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58BB" w14:textId="77777777" w:rsidR="00272475" w:rsidRDefault="00272475">
      <w:pPr>
        <w:spacing w:line="500" w:lineRule="atLeast"/>
        <w:jc w:val="center"/>
        <w:divId w:val="1158227204"/>
        <w:rPr>
          <w:rFonts w:ascii="黑体" w:eastAsia="黑体" w:hAnsi="黑体"/>
          <w:sz w:val="36"/>
          <w:szCs w:val="36"/>
        </w:rPr>
      </w:pPr>
      <w:r>
        <w:rPr>
          <w:rFonts w:ascii="黑体" w:eastAsia="黑体" w:hAnsi="黑体" w:hint="eastAsia"/>
          <w:sz w:val="36"/>
          <w:szCs w:val="36"/>
        </w:rPr>
        <w:t>汕头市金平区人民法院</w:t>
      </w:r>
    </w:p>
    <w:p w14:paraId="40ACE87B" w14:textId="77777777" w:rsidR="00272475" w:rsidRDefault="00272475">
      <w:pPr>
        <w:spacing w:line="500" w:lineRule="atLeast"/>
        <w:jc w:val="center"/>
        <w:divId w:val="561254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5F9BC3" w14:textId="77777777" w:rsidR="00272475" w:rsidRDefault="00272475">
      <w:pPr>
        <w:spacing w:line="500" w:lineRule="atLeast"/>
        <w:jc w:val="right"/>
        <w:divId w:val="1113594909"/>
        <w:rPr>
          <w:rFonts w:hint="eastAsia"/>
          <w:sz w:val="30"/>
          <w:szCs w:val="30"/>
        </w:rPr>
      </w:pPr>
      <w:r>
        <w:rPr>
          <w:rFonts w:hint="eastAsia"/>
          <w:sz w:val="30"/>
          <w:szCs w:val="30"/>
        </w:rPr>
        <w:t>（</w:t>
      </w:r>
      <w:r>
        <w:rPr>
          <w:rFonts w:hint="eastAsia"/>
          <w:sz w:val="30"/>
          <w:szCs w:val="30"/>
        </w:rPr>
        <w:t>2014</w:t>
      </w:r>
      <w:r>
        <w:rPr>
          <w:rFonts w:hint="eastAsia"/>
          <w:sz w:val="30"/>
          <w:szCs w:val="30"/>
        </w:rPr>
        <w:t>）汕金法刑初字第</w:t>
      </w:r>
      <w:r>
        <w:rPr>
          <w:rFonts w:hint="eastAsia"/>
          <w:sz w:val="30"/>
          <w:szCs w:val="30"/>
        </w:rPr>
        <w:t>506</w:t>
      </w:r>
      <w:r>
        <w:rPr>
          <w:rFonts w:hint="eastAsia"/>
          <w:sz w:val="30"/>
          <w:szCs w:val="30"/>
        </w:rPr>
        <w:t>号</w:t>
      </w:r>
    </w:p>
    <w:p w14:paraId="22E762F4" w14:textId="77777777" w:rsidR="00272475" w:rsidRDefault="00272475">
      <w:pPr>
        <w:spacing w:line="500" w:lineRule="atLeast"/>
        <w:ind w:firstLine="600"/>
        <w:divId w:val="414085602"/>
        <w:rPr>
          <w:rFonts w:hint="eastAsia"/>
          <w:sz w:val="30"/>
          <w:szCs w:val="30"/>
        </w:rPr>
      </w:pPr>
      <w:r>
        <w:rPr>
          <w:rFonts w:hint="eastAsia"/>
          <w:sz w:val="30"/>
          <w:szCs w:val="30"/>
        </w:rPr>
        <w:t>公诉机关汕头市金平区人民检察院。</w:t>
      </w:r>
    </w:p>
    <w:p w14:paraId="21CBFFB0" w14:textId="77777777" w:rsidR="00272475" w:rsidRDefault="00272475">
      <w:pPr>
        <w:spacing w:line="500" w:lineRule="atLeast"/>
        <w:ind w:firstLine="600"/>
        <w:divId w:val="279999327"/>
        <w:rPr>
          <w:rFonts w:hint="eastAsia"/>
          <w:sz w:val="30"/>
          <w:szCs w:val="30"/>
        </w:rPr>
      </w:pPr>
      <w:r>
        <w:rPr>
          <w:rFonts w:hint="eastAsia"/>
          <w:sz w:val="30"/>
          <w:szCs w:val="30"/>
        </w:rPr>
        <w:t>被告人沈某某，男，</w:t>
      </w:r>
      <w:r>
        <w:rPr>
          <w:rFonts w:hint="eastAsia"/>
          <w:sz w:val="30"/>
          <w:szCs w:val="30"/>
        </w:rPr>
        <w:t>1948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日出生，汉族，文化程度高中，住汕头市金平区。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日因本案被取保候审。</w:t>
      </w:r>
    </w:p>
    <w:p w14:paraId="2A1CBCA2" w14:textId="77777777" w:rsidR="00272475" w:rsidRDefault="00272475">
      <w:pPr>
        <w:spacing w:line="500" w:lineRule="atLeast"/>
        <w:ind w:firstLine="600"/>
        <w:divId w:val="616790746"/>
        <w:rPr>
          <w:rFonts w:hint="eastAsia"/>
          <w:sz w:val="30"/>
          <w:szCs w:val="30"/>
        </w:rPr>
      </w:pPr>
      <w:r>
        <w:rPr>
          <w:rFonts w:hint="eastAsia"/>
          <w:sz w:val="30"/>
          <w:szCs w:val="30"/>
        </w:rPr>
        <w:t>汕头市金平区人民检察院以汕金检诉刑诉（</w:t>
      </w:r>
      <w:r>
        <w:rPr>
          <w:rFonts w:hint="eastAsia"/>
          <w:sz w:val="30"/>
          <w:szCs w:val="30"/>
        </w:rPr>
        <w:t>2014</w:t>
      </w:r>
      <w:r>
        <w:rPr>
          <w:rFonts w:hint="eastAsia"/>
          <w:sz w:val="30"/>
          <w:szCs w:val="30"/>
        </w:rPr>
        <w:t>）</w:t>
      </w:r>
      <w:r>
        <w:rPr>
          <w:rFonts w:hint="eastAsia"/>
          <w:sz w:val="30"/>
          <w:szCs w:val="30"/>
        </w:rPr>
        <w:t>557</w:t>
      </w:r>
      <w:r>
        <w:rPr>
          <w:rFonts w:hint="eastAsia"/>
          <w:sz w:val="30"/>
          <w:szCs w:val="30"/>
        </w:rPr>
        <w:t>号起诉书指控被告人沈某某犯贪污罪，于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日向本院提起公诉。本院于</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日公开开庭审理了本案。汕头市金平区人民检察院指派代理检察员张家贵出庭支持公诉，被告人沈某某到庭参加了诉讼。现已审理终结。</w:t>
      </w:r>
    </w:p>
    <w:p w14:paraId="2B7D6772" w14:textId="77777777" w:rsidR="00272475" w:rsidRDefault="00272475">
      <w:pPr>
        <w:spacing w:line="500" w:lineRule="atLeast"/>
        <w:divId w:val="877015310"/>
        <w:rPr>
          <w:rFonts w:hint="eastAsia"/>
          <w:sz w:val="30"/>
          <w:szCs w:val="30"/>
        </w:rPr>
      </w:pPr>
      <w:r>
        <w:rPr>
          <w:rFonts w:hint="eastAsia"/>
          <w:sz w:val="30"/>
          <w:szCs w:val="30"/>
        </w:rPr>
        <w:t>经审理查明：</w:t>
      </w:r>
    </w:p>
    <w:p w14:paraId="04F65D08" w14:textId="77777777" w:rsidR="00272475" w:rsidRDefault="00272475">
      <w:pPr>
        <w:spacing w:line="500" w:lineRule="atLeast"/>
        <w:ind w:firstLine="600"/>
        <w:divId w:val="207430576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日，被告人沈某某所在的汕头市蓄电池厂和汕头大围达标加固工程征地拆迁安置指挥部办公室（下称拆迁办）签订拆迁补偿协议，汕头市蓄电池厂收取到拆迁办支付的拆迁补偿款</w:t>
      </w:r>
      <w:r>
        <w:rPr>
          <w:rFonts w:hint="eastAsia"/>
          <w:sz w:val="30"/>
          <w:szCs w:val="30"/>
        </w:rPr>
        <w:t>68</w:t>
      </w:r>
      <w:r>
        <w:rPr>
          <w:rFonts w:hint="eastAsia"/>
          <w:sz w:val="30"/>
          <w:szCs w:val="30"/>
        </w:rPr>
        <w:t>万元。同日，被告人沈某某与该厂副厂长汤某某、许某甲商量后将该拆迁款存入厂出纳员许某乙的私人银行账户，被告人沈某某决定将其中</w:t>
      </w:r>
      <w:r>
        <w:rPr>
          <w:rFonts w:hint="eastAsia"/>
          <w:sz w:val="30"/>
          <w:szCs w:val="30"/>
        </w:rPr>
        <w:t>3</w:t>
      </w:r>
      <w:r>
        <w:rPr>
          <w:rFonts w:hint="eastAsia"/>
          <w:sz w:val="30"/>
          <w:szCs w:val="30"/>
        </w:rPr>
        <w:t>万元私分，被告人沈某某分得</w:t>
      </w:r>
      <w:r>
        <w:rPr>
          <w:rFonts w:hint="eastAsia"/>
          <w:sz w:val="30"/>
          <w:szCs w:val="30"/>
        </w:rPr>
        <w:t>8000</w:t>
      </w:r>
      <w:r>
        <w:rPr>
          <w:rFonts w:hint="eastAsia"/>
          <w:sz w:val="30"/>
          <w:szCs w:val="30"/>
        </w:rPr>
        <w:t>元，汤某某、许某甲各分得</w:t>
      </w:r>
      <w:r>
        <w:rPr>
          <w:rFonts w:hint="eastAsia"/>
          <w:sz w:val="30"/>
          <w:szCs w:val="30"/>
        </w:rPr>
        <w:t>8000</w:t>
      </w:r>
      <w:r>
        <w:rPr>
          <w:rFonts w:hint="eastAsia"/>
          <w:sz w:val="30"/>
          <w:szCs w:val="30"/>
        </w:rPr>
        <w:t>元，财务人员黄某某、许某乙各分得</w:t>
      </w:r>
      <w:r>
        <w:rPr>
          <w:rFonts w:hint="eastAsia"/>
          <w:sz w:val="30"/>
          <w:szCs w:val="30"/>
        </w:rPr>
        <w:t>3000</w:t>
      </w:r>
      <w:r>
        <w:rPr>
          <w:rFonts w:hint="eastAsia"/>
          <w:sz w:val="30"/>
          <w:szCs w:val="30"/>
        </w:rPr>
        <w:t>元。余款由出纳员许某乙保管。</w:t>
      </w:r>
    </w:p>
    <w:p w14:paraId="7A5B9C7F" w14:textId="77777777" w:rsidR="00272475" w:rsidRDefault="00272475">
      <w:pPr>
        <w:spacing w:line="500" w:lineRule="atLeast"/>
        <w:ind w:firstLine="600"/>
        <w:divId w:val="1865092134"/>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月期间，被告人沈某某指使财务人员将工厂厂房的租户黄某某等</w:t>
      </w:r>
      <w:r>
        <w:rPr>
          <w:rFonts w:hint="eastAsia"/>
          <w:sz w:val="30"/>
          <w:szCs w:val="30"/>
        </w:rPr>
        <w:t>6</w:t>
      </w:r>
      <w:r>
        <w:rPr>
          <w:rFonts w:hint="eastAsia"/>
          <w:sz w:val="30"/>
          <w:szCs w:val="30"/>
        </w:rPr>
        <w:t>人缴交的部分厂房租金共</w:t>
      </w:r>
      <w:r>
        <w:rPr>
          <w:rFonts w:hint="eastAsia"/>
          <w:sz w:val="30"/>
          <w:szCs w:val="30"/>
        </w:rPr>
        <w:t>202615</w:t>
      </w:r>
      <w:r>
        <w:rPr>
          <w:rFonts w:hint="eastAsia"/>
          <w:sz w:val="30"/>
          <w:szCs w:val="30"/>
        </w:rPr>
        <w:t>元截留账外，由出纳员保管。期间，被告人沈某某与汤某某、许某甲等人合谋决定私分部分租金，并每月按</w:t>
      </w:r>
      <w:r>
        <w:rPr>
          <w:rFonts w:hint="eastAsia"/>
          <w:sz w:val="30"/>
          <w:szCs w:val="30"/>
        </w:rPr>
        <w:t>400</w:t>
      </w:r>
      <w:r>
        <w:rPr>
          <w:rFonts w:hint="eastAsia"/>
          <w:sz w:val="30"/>
          <w:szCs w:val="30"/>
        </w:rPr>
        <w:t>元至</w:t>
      </w:r>
      <w:r>
        <w:rPr>
          <w:rFonts w:hint="eastAsia"/>
          <w:sz w:val="30"/>
          <w:szCs w:val="30"/>
        </w:rPr>
        <w:t>800</w:t>
      </w:r>
      <w:r>
        <w:rPr>
          <w:rFonts w:hint="eastAsia"/>
          <w:sz w:val="30"/>
          <w:szCs w:val="30"/>
        </w:rPr>
        <w:t>元不等的标准发放补贴，共将其中</w:t>
      </w:r>
      <w:r>
        <w:rPr>
          <w:rFonts w:hint="eastAsia"/>
          <w:sz w:val="30"/>
          <w:szCs w:val="30"/>
        </w:rPr>
        <w:t>127500</w:t>
      </w:r>
      <w:r>
        <w:rPr>
          <w:rFonts w:hint="eastAsia"/>
          <w:sz w:val="30"/>
          <w:szCs w:val="30"/>
        </w:rPr>
        <w:t>元逐月发给其本</w:t>
      </w:r>
      <w:r>
        <w:rPr>
          <w:rFonts w:hint="eastAsia"/>
          <w:sz w:val="30"/>
          <w:szCs w:val="30"/>
        </w:rPr>
        <w:lastRenderedPageBreak/>
        <w:t>人以及汤某某、许某甲、黄某某、许某乙。被告人沈某某共分得人民币</w:t>
      </w:r>
      <w:r>
        <w:rPr>
          <w:rFonts w:hint="eastAsia"/>
          <w:sz w:val="30"/>
          <w:szCs w:val="30"/>
        </w:rPr>
        <w:t>50900</w:t>
      </w:r>
      <w:r>
        <w:rPr>
          <w:rFonts w:hint="eastAsia"/>
          <w:sz w:val="30"/>
          <w:szCs w:val="30"/>
        </w:rPr>
        <w:t>元。</w:t>
      </w:r>
    </w:p>
    <w:p w14:paraId="278FB4DE" w14:textId="77777777" w:rsidR="00272475" w:rsidRDefault="00272475">
      <w:pPr>
        <w:spacing w:line="500" w:lineRule="atLeast"/>
        <w:ind w:firstLine="600"/>
        <w:divId w:val="295841666"/>
        <w:rPr>
          <w:rFonts w:hint="eastAsia"/>
          <w:sz w:val="30"/>
          <w:szCs w:val="30"/>
        </w:rPr>
      </w:pPr>
      <w:r>
        <w:rPr>
          <w:rFonts w:hint="eastAsia"/>
          <w:sz w:val="30"/>
          <w:szCs w:val="30"/>
        </w:rPr>
        <w:t>被告人沈某某被检察机关传讯时，如实供述自己私分拆迁款及租金的犯罪事实，并向检察机关退回赃款</w:t>
      </w:r>
      <w:r>
        <w:rPr>
          <w:rFonts w:hint="eastAsia"/>
          <w:sz w:val="30"/>
          <w:szCs w:val="30"/>
        </w:rPr>
        <w:t>58900</w:t>
      </w:r>
      <w:r>
        <w:rPr>
          <w:rFonts w:hint="eastAsia"/>
          <w:sz w:val="30"/>
          <w:szCs w:val="30"/>
        </w:rPr>
        <w:t>元。</w:t>
      </w:r>
    </w:p>
    <w:p w14:paraId="4F1A5E85" w14:textId="77777777" w:rsidR="00272475" w:rsidRDefault="00272475">
      <w:pPr>
        <w:spacing w:line="500" w:lineRule="atLeast"/>
        <w:ind w:firstLine="600"/>
        <w:divId w:val="491794483"/>
        <w:rPr>
          <w:rFonts w:hint="eastAsia"/>
          <w:sz w:val="30"/>
          <w:szCs w:val="30"/>
        </w:rPr>
      </w:pPr>
      <w:r>
        <w:rPr>
          <w:rFonts w:hint="eastAsia"/>
          <w:sz w:val="30"/>
          <w:szCs w:val="30"/>
        </w:rPr>
        <w:t>上述事实，被告人沈某某在开庭审理过程中亦无异议，且有证人汤某某、许某甲、黄某某、许某乙的证言，汕头市蓄电池厂明细账，拆迁补偿协议书，退缴赃款收据，司法鉴定意见书，汕头蓄电池厂的营业执照及隶属公司的说明，被告人的任职情况、任职决定，侦查部门的发破案经过及办案说明等证据证实，足以认定。</w:t>
      </w:r>
    </w:p>
    <w:p w14:paraId="41A90529" w14:textId="77777777" w:rsidR="00272475" w:rsidRDefault="00272475">
      <w:pPr>
        <w:spacing w:line="500" w:lineRule="atLeast"/>
        <w:ind w:firstLine="600"/>
        <w:divId w:val="738867049"/>
        <w:rPr>
          <w:rFonts w:hint="eastAsia"/>
          <w:sz w:val="30"/>
          <w:szCs w:val="30"/>
        </w:rPr>
      </w:pPr>
      <w:r>
        <w:rPr>
          <w:rFonts w:hint="eastAsia"/>
          <w:sz w:val="30"/>
          <w:szCs w:val="30"/>
        </w:rPr>
        <w:t>本院认为：公诉机关指控被告人沈某某侵吞工厂拆迁款及租金共</w:t>
      </w:r>
      <w:r>
        <w:rPr>
          <w:rFonts w:hint="eastAsia"/>
          <w:sz w:val="30"/>
          <w:szCs w:val="30"/>
        </w:rPr>
        <w:t>58900</w:t>
      </w:r>
      <w:r>
        <w:rPr>
          <w:rFonts w:hint="eastAsia"/>
          <w:sz w:val="30"/>
          <w:szCs w:val="30"/>
        </w:rPr>
        <w:t>的事实清楚、证据确实充分，本院予以认定。被告人沈某某身为国有企业工作人员，利用职务上的便利，侵吞企业公款，其行为侵犯了公共财产所有权和国家职务的廉洁性，构成贪污罪。鉴于被告人沈某某被检察机关传讯时，如实供述自己的犯罪事实，是自首，依法可予减轻处罚；根据被告人沈某某的犯罪情节和悔罪表现，可予适用缓刑。且案发后被告人能主动退清全部赃款，可予酌情从轻处罚。</w:t>
      </w:r>
    </w:p>
    <w:p w14:paraId="0C37BE81" w14:textId="77777777" w:rsidR="00272475" w:rsidRDefault="00272475">
      <w:pPr>
        <w:spacing w:line="500" w:lineRule="atLeast"/>
        <w:ind w:firstLine="600"/>
        <w:divId w:val="1309628469"/>
        <w:rPr>
          <w:rFonts w:hint="eastAsia"/>
          <w:sz w:val="30"/>
          <w:szCs w:val="30"/>
        </w:rPr>
      </w:pPr>
      <w:r>
        <w:rPr>
          <w:rFonts w:hint="eastAsia"/>
          <w:sz w:val="30"/>
          <w:szCs w:val="30"/>
        </w:rPr>
        <w:t>依照《中华人民共和国刑法》第三百八十二条、第三百八十三条第一款第（二）项、第六十七条第一款、第七十二条第一款、第七十三条第二款、第三款和最高人民法院《关于处理自首和立功具体应用法律若干问题的解释》第一条之规定，判决如下：</w:t>
      </w:r>
    </w:p>
    <w:p w14:paraId="51940EB7" w14:textId="77777777" w:rsidR="00272475" w:rsidRDefault="00272475">
      <w:pPr>
        <w:spacing w:line="500" w:lineRule="atLeast"/>
        <w:ind w:firstLine="600"/>
        <w:divId w:val="333146252"/>
        <w:rPr>
          <w:rFonts w:hint="eastAsia"/>
          <w:sz w:val="30"/>
          <w:szCs w:val="30"/>
        </w:rPr>
      </w:pPr>
      <w:r>
        <w:rPr>
          <w:rFonts w:hint="eastAsia"/>
          <w:sz w:val="30"/>
          <w:szCs w:val="30"/>
        </w:rPr>
        <w:t>被告人沈某某犯贪污罪，判处有期徒刑二年六个月，缓刑二年六个月。</w:t>
      </w:r>
    </w:p>
    <w:p w14:paraId="380550A2" w14:textId="77777777" w:rsidR="00272475" w:rsidRDefault="00272475">
      <w:pPr>
        <w:spacing w:line="500" w:lineRule="atLeast"/>
        <w:ind w:firstLine="600"/>
        <w:divId w:val="1564874853"/>
        <w:rPr>
          <w:rFonts w:hint="eastAsia"/>
          <w:sz w:val="30"/>
          <w:szCs w:val="30"/>
        </w:rPr>
      </w:pPr>
      <w:r>
        <w:rPr>
          <w:rFonts w:hint="eastAsia"/>
          <w:sz w:val="30"/>
          <w:szCs w:val="30"/>
        </w:rPr>
        <w:t>（缓刑考验期限，自判决确定之日起计算。）</w:t>
      </w:r>
    </w:p>
    <w:p w14:paraId="3EF31BA3" w14:textId="77777777" w:rsidR="00272475" w:rsidRDefault="00272475">
      <w:pPr>
        <w:spacing w:line="500" w:lineRule="atLeast"/>
        <w:ind w:firstLine="600"/>
        <w:divId w:val="180126024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F780C51" w14:textId="77777777" w:rsidR="00272475" w:rsidRDefault="00272475">
      <w:pPr>
        <w:spacing w:line="500" w:lineRule="atLeast"/>
        <w:jc w:val="right"/>
        <w:divId w:val="1439520089"/>
        <w:rPr>
          <w:rFonts w:hint="eastAsia"/>
          <w:sz w:val="30"/>
          <w:szCs w:val="30"/>
        </w:rPr>
      </w:pPr>
      <w:r>
        <w:rPr>
          <w:rFonts w:hint="eastAsia"/>
          <w:sz w:val="30"/>
          <w:szCs w:val="30"/>
        </w:rPr>
        <w:t>审判长　何　嵘</w:t>
      </w:r>
    </w:p>
    <w:p w14:paraId="0B7D3993" w14:textId="77777777" w:rsidR="00272475" w:rsidRDefault="00272475">
      <w:pPr>
        <w:spacing w:line="500" w:lineRule="atLeast"/>
        <w:jc w:val="right"/>
        <w:divId w:val="1616599642"/>
        <w:rPr>
          <w:rFonts w:hint="eastAsia"/>
          <w:sz w:val="30"/>
          <w:szCs w:val="30"/>
        </w:rPr>
      </w:pPr>
      <w:r>
        <w:rPr>
          <w:rFonts w:hint="eastAsia"/>
          <w:sz w:val="30"/>
          <w:szCs w:val="30"/>
        </w:rPr>
        <w:t>审判员　胡晓虹</w:t>
      </w:r>
    </w:p>
    <w:p w14:paraId="5E166E14" w14:textId="77777777" w:rsidR="00272475" w:rsidRDefault="00272475">
      <w:pPr>
        <w:spacing w:line="500" w:lineRule="atLeast"/>
        <w:jc w:val="right"/>
        <w:divId w:val="1409225875"/>
        <w:rPr>
          <w:rFonts w:hint="eastAsia"/>
          <w:sz w:val="30"/>
          <w:szCs w:val="30"/>
        </w:rPr>
      </w:pPr>
      <w:r>
        <w:rPr>
          <w:rFonts w:hint="eastAsia"/>
          <w:sz w:val="30"/>
          <w:szCs w:val="30"/>
        </w:rPr>
        <w:t>审判员　杨俊容</w:t>
      </w:r>
    </w:p>
    <w:p w14:paraId="1D89DF84" w14:textId="77777777" w:rsidR="00272475" w:rsidRDefault="00272475">
      <w:pPr>
        <w:spacing w:line="500" w:lineRule="atLeast"/>
        <w:jc w:val="right"/>
        <w:divId w:val="1298300063"/>
        <w:rPr>
          <w:rFonts w:hint="eastAsia"/>
          <w:sz w:val="30"/>
          <w:szCs w:val="30"/>
        </w:rPr>
      </w:pPr>
      <w:r>
        <w:rPr>
          <w:rFonts w:hint="eastAsia"/>
          <w:sz w:val="30"/>
          <w:szCs w:val="30"/>
        </w:rPr>
        <w:t>二〇一五年二月十五日</w:t>
      </w:r>
    </w:p>
    <w:p w14:paraId="4D509428" w14:textId="77777777" w:rsidR="00272475" w:rsidRDefault="00272475">
      <w:pPr>
        <w:spacing w:line="500" w:lineRule="atLeast"/>
        <w:jc w:val="right"/>
        <w:divId w:val="65959399"/>
        <w:rPr>
          <w:rFonts w:hint="eastAsia"/>
          <w:sz w:val="30"/>
          <w:szCs w:val="30"/>
        </w:rPr>
      </w:pPr>
      <w:r>
        <w:rPr>
          <w:rFonts w:hint="eastAsia"/>
          <w:sz w:val="30"/>
          <w:szCs w:val="30"/>
        </w:rPr>
        <w:t>书记员　曾　嘉</w:t>
      </w:r>
    </w:p>
    <w:p w14:paraId="2750AE21" w14:textId="77777777" w:rsidR="00272475" w:rsidRDefault="00272475">
      <w:pPr>
        <w:spacing w:line="500" w:lineRule="atLeast"/>
        <w:ind w:firstLine="600"/>
        <w:divId w:val="1292857751"/>
        <w:rPr>
          <w:rFonts w:hint="eastAsia"/>
          <w:sz w:val="30"/>
          <w:szCs w:val="30"/>
        </w:rPr>
      </w:pPr>
      <w:r>
        <w:rPr>
          <w:rFonts w:hint="eastAsia"/>
          <w:sz w:val="30"/>
          <w:szCs w:val="30"/>
        </w:rPr>
        <w:t>附：本判决适用的主要法律条款</w:t>
      </w:r>
    </w:p>
    <w:p w14:paraId="5D34FB88" w14:textId="77777777" w:rsidR="00272475" w:rsidRDefault="00272475">
      <w:pPr>
        <w:spacing w:line="500" w:lineRule="atLeast"/>
        <w:ind w:firstLine="600"/>
        <w:divId w:val="1188133927"/>
        <w:rPr>
          <w:rFonts w:hint="eastAsia"/>
          <w:sz w:val="30"/>
          <w:szCs w:val="30"/>
        </w:rPr>
      </w:pPr>
      <w:r>
        <w:rPr>
          <w:rFonts w:hint="eastAsia"/>
          <w:sz w:val="30"/>
          <w:szCs w:val="30"/>
        </w:rPr>
        <w:t>《中华人民共和国刑法》</w:t>
      </w:r>
    </w:p>
    <w:p w14:paraId="54A27E8D" w14:textId="77777777" w:rsidR="00272475" w:rsidRDefault="00272475">
      <w:pPr>
        <w:spacing w:line="500" w:lineRule="atLeast"/>
        <w:ind w:firstLine="600"/>
        <w:divId w:val="407309859"/>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78DDC182" w14:textId="77777777" w:rsidR="00272475" w:rsidRDefault="00272475">
      <w:pPr>
        <w:spacing w:line="500" w:lineRule="atLeast"/>
        <w:ind w:firstLine="600"/>
        <w:divId w:val="18303626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E5593B5" w14:textId="77777777" w:rsidR="00272475" w:rsidRDefault="00272475">
      <w:pPr>
        <w:spacing w:line="500" w:lineRule="atLeast"/>
        <w:ind w:firstLine="600"/>
        <w:divId w:val="1051996871"/>
        <w:rPr>
          <w:rFonts w:hint="eastAsia"/>
          <w:sz w:val="30"/>
          <w:szCs w:val="30"/>
        </w:rPr>
      </w:pPr>
      <w:r>
        <w:rPr>
          <w:rFonts w:hint="eastAsia"/>
          <w:sz w:val="30"/>
          <w:szCs w:val="30"/>
        </w:rPr>
        <w:t>与前两款所列人员勾结，伙同贪污的，以共犯论处。</w:t>
      </w:r>
    </w:p>
    <w:p w14:paraId="64106DC7" w14:textId="77777777" w:rsidR="00272475" w:rsidRDefault="00272475">
      <w:pPr>
        <w:spacing w:line="500" w:lineRule="atLeast"/>
        <w:ind w:firstLine="600"/>
        <w:divId w:val="176774232"/>
        <w:rPr>
          <w:rFonts w:hint="eastAsia"/>
          <w:sz w:val="30"/>
          <w:szCs w:val="30"/>
        </w:rPr>
      </w:pPr>
      <w:r>
        <w:rPr>
          <w:rFonts w:hint="eastAsia"/>
          <w:sz w:val="30"/>
          <w:szCs w:val="30"/>
        </w:rPr>
        <w:t>第三百八十三条第一款第（一）项、第（二）项对犯贪污罪的，根据情节轻重，分别依照下列规定处罚：</w:t>
      </w:r>
    </w:p>
    <w:p w14:paraId="65506234" w14:textId="77777777" w:rsidR="00272475" w:rsidRDefault="00272475">
      <w:pPr>
        <w:spacing w:line="500" w:lineRule="atLeast"/>
        <w:ind w:firstLine="600"/>
        <w:divId w:val="130477034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7D448D8" w14:textId="77777777" w:rsidR="00272475" w:rsidRDefault="00272475">
      <w:pPr>
        <w:spacing w:line="500" w:lineRule="atLeast"/>
        <w:ind w:firstLine="600"/>
        <w:divId w:val="98882652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5FB6C26" w14:textId="77777777" w:rsidR="00272475" w:rsidRDefault="00272475">
      <w:pPr>
        <w:spacing w:line="500" w:lineRule="atLeast"/>
        <w:ind w:firstLine="600"/>
        <w:divId w:val="1333875295"/>
        <w:rPr>
          <w:rFonts w:hint="eastAsia"/>
          <w:sz w:val="30"/>
          <w:szCs w:val="30"/>
        </w:rPr>
      </w:pPr>
      <w:r>
        <w:rPr>
          <w:rFonts w:hint="eastAsia"/>
          <w:sz w:val="30"/>
          <w:szCs w:val="30"/>
        </w:rPr>
        <w:t>第六十七第一款犯罪以后自动投案，如实供述自己的罪行的，是自首。对于自首的犯罪分子，可以从轻或者减轻处罚。其中，犯罪较轻的，可以免除处罚。</w:t>
      </w:r>
    </w:p>
    <w:p w14:paraId="1970B3F1" w14:textId="77777777" w:rsidR="00272475" w:rsidRDefault="00272475">
      <w:pPr>
        <w:spacing w:line="500" w:lineRule="atLeast"/>
        <w:ind w:firstLine="600"/>
        <w:divId w:val="896476120"/>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13B3D8A1" w14:textId="77777777" w:rsidR="00272475" w:rsidRDefault="00272475">
      <w:pPr>
        <w:spacing w:line="500" w:lineRule="atLeast"/>
        <w:ind w:firstLine="600"/>
        <w:divId w:val="356463947"/>
        <w:rPr>
          <w:rFonts w:hint="eastAsia"/>
          <w:sz w:val="30"/>
          <w:szCs w:val="30"/>
        </w:rPr>
      </w:pPr>
      <w:r>
        <w:rPr>
          <w:rFonts w:hint="eastAsia"/>
          <w:sz w:val="30"/>
          <w:szCs w:val="30"/>
        </w:rPr>
        <w:t>被宣告缓刑的犯罪分子，如果被判处附加刑，附加刑仍须执行。</w:t>
      </w:r>
    </w:p>
    <w:p w14:paraId="758A552D" w14:textId="77777777" w:rsidR="00272475" w:rsidRDefault="00272475">
      <w:pPr>
        <w:spacing w:line="500" w:lineRule="atLeast"/>
        <w:ind w:firstLine="600"/>
        <w:divId w:val="672954474"/>
        <w:rPr>
          <w:rFonts w:hint="eastAsia"/>
          <w:sz w:val="30"/>
          <w:szCs w:val="30"/>
        </w:rPr>
      </w:pPr>
      <w:r>
        <w:rPr>
          <w:rFonts w:hint="eastAsia"/>
          <w:sz w:val="30"/>
          <w:szCs w:val="30"/>
        </w:rPr>
        <w:t>第七十三条拘役的缓刑考验期限为原判刑期以上一年以下，但是不能少于二个月。</w:t>
      </w:r>
    </w:p>
    <w:p w14:paraId="56F2A47F" w14:textId="77777777" w:rsidR="00272475" w:rsidRDefault="00272475">
      <w:pPr>
        <w:spacing w:line="500" w:lineRule="atLeast"/>
        <w:ind w:firstLine="600"/>
        <w:divId w:val="397287992"/>
        <w:rPr>
          <w:rFonts w:hint="eastAsia"/>
          <w:sz w:val="30"/>
          <w:szCs w:val="30"/>
        </w:rPr>
      </w:pPr>
      <w:r>
        <w:rPr>
          <w:rFonts w:hint="eastAsia"/>
          <w:sz w:val="30"/>
          <w:szCs w:val="30"/>
        </w:rPr>
        <w:t>有期徒刑的缓刑考验期限为原判刑期以上五年以下，但是不能少于一年。</w:t>
      </w:r>
    </w:p>
    <w:p w14:paraId="359D6D6F" w14:textId="77777777" w:rsidR="00272475" w:rsidRDefault="00272475">
      <w:pPr>
        <w:spacing w:line="500" w:lineRule="atLeast"/>
        <w:ind w:firstLine="600"/>
        <w:divId w:val="1515729947"/>
        <w:rPr>
          <w:rFonts w:hint="eastAsia"/>
          <w:sz w:val="30"/>
          <w:szCs w:val="30"/>
        </w:rPr>
      </w:pPr>
      <w:r>
        <w:rPr>
          <w:rFonts w:hint="eastAsia"/>
          <w:sz w:val="30"/>
          <w:szCs w:val="30"/>
        </w:rPr>
        <w:t>缓刑考验期限，从判决确定之日起计算。</w:t>
      </w:r>
    </w:p>
    <w:p w14:paraId="737C183C" w14:textId="77777777" w:rsidR="00272475" w:rsidRDefault="00272475">
      <w:pPr>
        <w:spacing w:line="500" w:lineRule="atLeast"/>
        <w:ind w:firstLine="600"/>
        <w:divId w:val="2067485824"/>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14:paraId="7ABA98A0" w14:textId="77777777" w:rsidR="00272475" w:rsidRDefault="00272475">
      <w:pPr>
        <w:spacing w:line="500" w:lineRule="atLeast"/>
        <w:ind w:firstLine="600"/>
        <w:divId w:val="171920943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5FB4" w14:textId="77777777" w:rsidR="00272475" w:rsidRDefault="00272475" w:rsidP="00272475">
      <w:pPr>
        <w:rPr>
          <w:rFonts w:hint="eastAsia"/>
        </w:rPr>
      </w:pPr>
      <w:r>
        <w:separator/>
      </w:r>
    </w:p>
  </w:endnote>
  <w:endnote w:type="continuationSeparator" w:id="0">
    <w:p w14:paraId="63C30F74" w14:textId="77777777" w:rsidR="00272475" w:rsidRDefault="00272475" w:rsidP="002724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2DAD" w14:textId="77777777" w:rsidR="00272475" w:rsidRDefault="00272475" w:rsidP="00272475">
      <w:pPr>
        <w:rPr>
          <w:rFonts w:hint="eastAsia"/>
        </w:rPr>
      </w:pPr>
      <w:r>
        <w:separator/>
      </w:r>
    </w:p>
  </w:footnote>
  <w:footnote w:type="continuationSeparator" w:id="0">
    <w:p w14:paraId="7D45D64B" w14:textId="77777777" w:rsidR="00272475" w:rsidRDefault="00272475" w:rsidP="002724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2475"/>
    <w:rsid w:val="0027247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292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72475"/>
    <w:pPr>
      <w:tabs>
        <w:tab w:val="center" w:pos="4153"/>
        <w:tab w:val="right" w:pos="8306"/>
      </w:tabs>
      <w:snapToGrid w:val="0"/>
      <w:jc w:val="center"/>
    </w:pPr>
    <w:rPr>
      <w:sz w:val="18"/>
      <w:szCs w:val="18"/>
    </w:rPr>
  </w:style>
  <w:style w:type="character" w:customStyle="1" w:styleId="a5">
    <w:name w:val="页眉 字符"/>
    <w:basedOn w:val="a0"/>
    <w:link w:val="a4"/>
    <w:uiPriority w:val="99"/>
    <w:rsid w:val="00272475"/>
    <w:rPr>
      <w:rFonts w:ascii="宋体" w:eastAsia="宋体" w:hAnsi="宋体" w:cs="宋体"/>
      <w:sz w:val="18"/>
      <w:szCs w:val="18"/>
    </w:rPr>
  </w:style>
  <w:style w:type="paragraph" w:styleId="a6">
    <w:name w:val="footer"/>
    <w:basedOn w:val="a"/>
    <w:link w:val="a7"/>
    <w:uiPriority w:val="99"/>
    <w:unhideWhenUsed/>
    <w:rsid w:val="00272475"/>
    <w:pPr>
      <w:tabs>
        <w:tab w:val="center" w:pos="4153"/>
        <w:tab w:val="right" w:pos="8306"/>
      </w:tabs>
      <w:snapToGrid w:val="0"/>
    </w:pPr>
    <w:rPr>
      <w:sz w:val="18"/>
      <w:szCs w:val="18"/>
    </w:rPr>
  </w:style>
  <w:style w:type="character" w:customStyle="1" w:styleId="a7">
    <w:name w:val="页脚 字符"/>
    <w:basedOn w:val="a0"/>
    <w:link w:val="a6"/>
    <w:uiPriority w:val="99"/>
    <w:rsid w:val="002724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9399">
      <w:marLeft w:val="0"/>
      <w:marRight w:val="720"/>
      <w:marTop w:val="10"/>
      <w:marBottom w:val="10"/>
      <w:divBdr>
        <w:top w:val="none" w:sz="0" w:space="0" w:color="auto"/>
        <w:left w:val="none" w:sz="0" w:space="0" w:color="auto"/>
        <w:bottom w:val="none" w:sz="0" w:space="0" w:color="auto"/>
        <w:right w:val="none" w:sz="0" w:space="0" w:color="auto"/>
      </w:divBdr>
    </w:div>
    <w:div w:id="176774232">
      <w:marLeft w:val="0"/>
      <w:marRight w:val="0"/>
      <w:marTop w:val="10"/>
      <w:marBottom w:val="10"/>
      <w:divBdr>
        <w:top w:val="none" w:sz="0" w:space="0" w:color="auto"/>
        <w:left w:val="none" w:sz="0" w:space="0" w:color="auto"/>
        <w:bottom w:val="none" w:sz="0" w:space="0" w:color="auto"/>
        <w:right w:val="none" w:sz="0" w:space="0" w:color="auto"/>
      </w:divBdr>
    </w:div>
    <w:div w:id="279999327">
      <w:marLeft w:val="0"/>
      <w:marRight w:val="0"/>
      <w:marTop w:val="10"/>
      <w:marBottom w:val="10"/>
      <w:divBdr>
        <w:top w:val="none" w:sz="0" w:space="0" w:color="auto"/>
        <w:left w:val="none" w:sz="0" w:space="0" w:color="auto"/>
        <w:bottom w:val="none" w:sz="0" w:space="0" w:color="auto"/>
        <w:right w:val="none" w:sz="0" w:space="0" w:color="auto"/>
      </w:divBdr>
    </w:div>
    <w:div w:id="295841666">
      <w:marLeft w:val="0"/>
      <w:marRight w:val="0"/>
      <w:marTop w:val="10"/>
      <w:marBottom w:val="10"/>
      <w:divBdr>
        <w:top w:val="none" w:sz="0" w:space="0" w:color="auto"/>
        <w:left w:val="none" w:sz="0" w:space="0" w:color="auto"/>
        <w:bottom w:val="none" w:sz="0" w:space="0" w:color="auto"/>
        <w:right w:val="none" w:sz="0" w:space="0" w:color="auto"/>
      </w:divBdr>
    </w:div>
    <w:div w:id="333146252">
      <w:marLeft w:val="0"/>
      <w:marRight w:val="0"/>
      <w:marTop w:val="10"/>
      <w:marBottom w:val="10"/>
      <w:divBdr>
        <w:top w:val="none" w:sz="0" w:space="0" w:color="auto"/>
        <w:left w:val="none" w:sz="0" w:space="0" w:color="auto"/>
        <w:bottom w:val="none" w:sz="0" w:space="0" w:color="auto"/>
        <w:right w:val="none" w:sz="0" w:space="0" w:color="auto"/>
      </w:divBdr>
    </w:div>
    <w:div w:id="356463947">
      <w:marLeft w:val="0"/>
      <w:marRight w:val="0"/>
      <w:marTop w:val="10"/>
      <w:marBottom w:val="10"/>
      <w:divBdr>
        <w:top w:val="none" w:sz="0" w:space="0" w:color="auto"/>
        <w:left w:val="none" w:sz="0" w:space="0" w:color="auto"/>
        <w:bottom w:val="none" w:sz="0" w:space="0" w:color="auto"/>
        <w:right w:val="none" w:sz="0" w:space="0" w:color="auto"/>
      </w:divBdr>
    </w:div>
    <w:div w:id="397287992">
      <w:marLeft w:val="0"/>
      <w:marRight w:val="0"/>
      <w:marTop w:val="10"/>
      <w:marBottom w:val="10"/>
      <w:divBdr>
        <w:top w:val="none" w:sz="0" w:space="0" w:color="auto"/>
        <w:left w:val="none" w:sz="0" w:space="0" w:color="auto"/>
        <w:bottom w:val="none" w:sz="0" w:space="0" w:color="auto"/>
        <w:right w:val="none" w:sz="0" w:space="0" w:color="auto"/>
      </w:divBdr>
    </w:div>
    <w:div w:id="407309859">
      <w:marLeft w:val="0"/>
      <w:marRight w:val="0"/>
      <w:marTop w:val="10"/>
      <w:marBottom w:val="10"/>
      <w:divBdr>
        <w:top w:val="none" w:sz="0" w:space="0" w:color="auto"/>
        <w:left w:val="none" w:sz="0" w:space="0" w:color="auto"/>
        <w:bottom w:val="none" w:sz="0" w:space="0" w:color="auto"/>
        <w:right w:val="none" w:sz="0" w:space="0" w:color="auto"/>
      </w:divBdr>
    </w:div>
    <w:div w:id="414085602">
      <w:marLeft w:val="0"/>
      <w:marRight w:val="0"/>
      <w:marTop w:val="10"/>
      <w:marBottom w:val="10"/>
      <w:divBdr>
        <w:top w:val="none" w:sz="0" w:space="0" w:color="auto"/>
        <w:left w:val="none" w:sz="0" w:space="0" w:color="auto"/>
        <w:bottom w:val="none" w:sz="0" w:space="0" w:color="auto"/>
        <w:right w:val="none" w:sz="0" w:space="0" w:color="auto"/>
      </w:divBdr>
    </w:div>
    <w:div w:id="491794483">
      <w:marLeft w:val="0"/>
      <w:marRight w:val="0"/>
      <w:marTop w:val="10"/>
      <w:marBottom w:val="10"/>
      <w:divBdr>
        <w:top w:val="none" w:sz="0" w:space="0" w:color="auto"/>
        <w:left w:val="none" w:sz="0" w:space="0" w:color="auto"/>
        <w:bottom w:val="none" w:sz="0" w:space="0" w:color="auto"/>
        <w:right w:val="none" w:sz="0" w:space="0" w:color="auto"/>
      </w:divBdr>
    </w:div>
    <w:div w:id="561254406">
      <w:marLeft w:val="0"/>
      <w:marRight w:val="0"/>
      <w:marTop w:val="10"/>
      <w:marBottom w:val="10"/>
      <w:divBdr>
        <w:top w:val="none" w:sz="0" w:space="0" w:color="auto"/>
        <w:left w:val="none" w:sz="0" w:space="0" w:color="auto"/>
        <w:bottom w:val="none" w:sz="0" w:space="0" w:color="auto"/>
        <w:right w:val="none" w:sz="0" w:space="0" w:color="auto"/>
      </w:divBdr>
    </w:div>
    <w:div w:id="616790746">
      <w:marLeft w:val="0"/>
      <w:marRight w:val="0"/>
      <w:marTop w:val="10"/>
      <w:marBottom w:val="10"/>
      <w:divBdr>
        <w:top w:val="none" w:sz="0" w:space="0" w:color="auto"/>
        <w:left w:val="none" w:sz="0" w:space="0" w:color="auto"/>
        <w:bottom w:val="none" w:sz="0" w:space="0" w:color="auto"/>
        <w:right w:val="none" w:sz="0" w:space="0" w:color="auto"/>
      </w:divBdr>
    </w:div>
    <w:div w:id="672954474">
      <w:marLeft w:val="0"/>
      <w:marRight w:val="0"/>
      <w:marTop w:val="10"/>
      <w:marBottom w:val="10"/>
      <w:divBdr>
        <w:top w:val="none" w:sz="0" w:space="0" w:color="auto"/>
        <w:left w:val="none" w:sz="0" w:space="0" w:color="auto"/>
        <w:bottom w:val="none" w:sz="0" w:space="0" w:color="auto"/>
        <w:right w:val="none" w:sz="0" w:space="0" w:color="auto"/>
      </w:divBdr>
    </w:div>
    <w:div w:id="738867049">
      <w:marLeft w:val="0"/>
      <w:marRight w:val="0"/>
      <w:marTop w:val="10"/>
      <w:marBottom w:val="10"/>
      <w:divBdr>
        <w:top w:val="none" w:sz="0" w:space="0" w:color="auto"/>
        <w:left w:val="none" w:sz="0" w:space="0" w:color="auto"/>
        <w:bottom w:val="none" w:sz="0" w:space="0" w:color="auto"/>
        <w:right w:val="none" w:sz="0" w:space="0" w:color="auto"/>
      </w:divBdr>
    </w:div>
    <w:div w:id="877015310">
      <w:marLeft w:val="0"/>
      <w:marRight w:val="0"/>
      <w:marTop w:val="10"/>
      <w:marBottom w:val="10"/>
      <w:divBdr>
        <w:top w:val="none" w:sz="0" w:space="0" w:color="auto"/>
        <w:left w:val="none" w:sz="0" w:space="0" w:color="auto"/>
        <w:bottom w:val="none" w:sz="0" w:space="0" w:color="auto"/>
        <w:right w:val="none" w:sz="0" w:space="0" w:color="auto"/>
      </w:divBdr>
    </w:div>
    <w:div w:id="896476120">
      <w:marLeft w:val="0"/>
      <w:marRight w:val="0"/>
      <w:marTop w:val="10"/>
      <w:marBottom w:val="10"/>
      <w:divBdr>
        <w:top w:val="none" w:sz="0" w:space="0" w:color="auto"/>
        <w:left w:val="none" w:sz="0" w:space="0" w:color="auto"/>
        <w:bottom w:val="none" w:sz="0" w:space="0" w:color="auto"/>
        <w:right w:val="none" w:sz="0" w:space="0" w:color="auto"/>
      </w:divBdr>
    </w:div>
    <w:div w:id="988826528">
      <w:marLeft w:val="0"/>
      <w:marRight w:val="0"/>
      <w:marTop w:val="10"/>
      <w:marBottom w:val="10"/>
      <w:divBdr>
        <w:top w:val="none" w:sz="0" w:space="0" w:color="auto"/>
        <w:left w:val="none" w:sz="0" w:space="0" w:color="auto"/>
        <w:bottom w:val="none" w:sz="0" w:space="0" w:color="auto"/>
        <w:right w:val="none" w:sz="0" w:space="0" w:color="auto"/>
      </w:divBdr>
    </w:div>
    <w:div w:id="1051996871">
      <w:marLeft w:val="0"/>
      <w:marRight w:val="0"/>
      <w:marTop w:val="10"/>
      <w:marBottom w:val="10"/>
      <w:divBdr>
        <w:top w:val="none" w:sz="0" w:space="0" w:color="auto"/>
        <w:left w:val="none" w:sz="0" w:space="0" w:color="auto"/>
        <w:bottom w:val="none" w:sz="0" w:space="0" w:color="auto"/>
        <w:right w:val="none" w:sz="0" w:space="0" w:color="auto"/>
      </w:divBdr>
    </w:div>
    <w:div w:id="1113594909">
      <w:marLeft w:val="0"/>
      <w:marRight w:val="0"/>
      <w:marTop w:val="10"/>
      <w:marBottom w:val="10"/>
      <w:divBdr>
        <w:top w:val="none" w:sz="0" w:space="0" w:color="auto"/>
        <w:left w:val="none" w:sz="0" w:space="0" w:color="auto"/>
        <w:bottom w:val="none" w:sz="0" w:space="0" w:color="auto"/>
        <w:right w:val="none" w:sz="0" w:space="0" w:color="auto"/>
      </w:divBdr>
    </w:div>
    <w:div w:id="1158227204">
      <w:marLeft w:val="0"/>
      <w:marRight w:val="0"/>
      <w:marTop w:val="10"/>
      <w:marBottom w:val="10"/>
      <w:divBdr>
        <w:top w:val="none" w:sz="0" w:space="0" w:color="auto"/>
        <w:left w:val="none" w:sz="0" w:space="0" w:color="auto"/>
        <w:bottom w:val="none" w:sz="0" w:space="0" w:color="auto"/>
        <w:right w:val="none" w:sz="0" w:space="0" w:color="auto"/>
      </w:divBdr>
    </w:div>
    <w:div w:id="1188133927">
      <w:marLeft w:val="0"/>
      <w:marRight w:val="0"/>
      <w:marTop w:val="10"/>
      <w:marBottom w:val="10"/>
      <w:divBdr>
        <w:top w:val="none" w:sz="0" w:space="0" w:color="auto"/>
        <w:left w:val="none" w:sz="0" w:space="0" w:color="auto"/>
        <w:bottom w:val="none" w:sz="0" w:space="0" w:color="auto"/>
        <w:right w:val="none" w:sz="0" w:space="0" w:color="auto"/>
      </w:divBdr>
    </w:div>
    <w:div w:id="1292857751">
      <w:marLeft w:val="0"/>
      <w:marRight w:val="0"/>
      <w:marTop w:val="10"/>
      <w:marBottom w:val="10"/>
      <w:divBdr>
        <w:top w:val="none" w:sz="0" w:space="0" w:color="auto"/>
        <w:left w:val="none" w:sz="0" w:space="0" w:color="auto"/>
        <w:bottom w:val="none" w:sz="0" w:space="0" w:color="auto"/>
        <w:right w:val="none" w:sz="0" w:space="0" w:color="auto"/>
      </w:divBdr>
    </w:div>
    <w:div w:id="1298300063">
      <w:marLeft w:val="0"/>
      <w:marRight w:val="720"/>
      <w:marTop w:val="10"/>
      <w:marBottom w:val="10"/>
      <w:divBdr>
        <w:top w:val="none" w:sz="0" w:space="0" w:color="auto"/>
        <w:left w:val="none" w:sz="0" w:space="0" w:color="auto"/>
        <w:bottom w:val="none" w:sz="0" w:space="0" w:color="auto"/>
        <w:right w:val="none" w:sz="0" w:space="0" w:color="auto"/>
      </w:divBdr>
    </w:div>
    <w:div w:id="1304770348">
      <w:marLeft w:val="0"/>
      <w:marRight w:val="0"/>
      <w:marTop w:val="10"/>
      <w:marBottom w:val="10"/>
      <w:divBdr>
        <w:top w:val="none" w:sz="0" w:space="0" w:color="auto"/>
        <w:left w:val="none" w:sz="0" w:space="0" w:color="auto"/>
        <w:bottom w:val="none" w:sz="0" w:space="0" w:color="auto"/>
        <w:right w:val="none" w:sz="0" w:space="0" w:color="auto"/>
      </w:divBdr>
    </w:div>
    <w:div w:id="1309628469">
      <w:marLeft w:val="0"/>
      <w:marRight w:val="0"/>
      <w:marTop w:val="10"/>
      <w:marBottom w:val="10"/>
      <w:divBdr>
        <w:top w:val="none" w:sz="0" w:space="0" w:color="auto"/>
        <w:left w:val="none" w:sz="0" w:space="0" w:color="auto"/>
        <w:bottom w:val="none" w:sz="0" w:space="0" w:color="auto"/>
        <w:right w:val="none" w:sz="0" w:space="0" w:color="auto"/>
      </w:divBdr>
    </w:div>
    <w:div w:id="1333875295">
      <w:marLeft w:val="0"/>
      <w:marRight w:val="0"/>
      <w:marTop w:val="10"/>
      <w:marBottom w:val="10"/>
      <w:divBdr>
        <w:top w:val="none" w:sz="0" w:space="0" w:color="auto"/>
        <w:left w:val="none" w:sz="0" w:space="0" w:color="auto"/>
        <w:bottom w:val="none" w:sz="0" w:space="0" w:color="auto"/>
        <w:right w:val="none" w:sz="0" w:space="0" w:color="auto"/>
      </w:divBdr>
    </w:div>
    <w:div w:id="1409225875">
      <w:marLeft w:val="0"/>
      <w:marRight w:val="720"/>
      <w:marTop w:val="10"/>
      <w:marBottom w:val="10"/>
      <w:divBdr>
        <w:top w:val="none" w:sz="0" w:space="0" w:color="auto"/>
        <w:left w:val="none" w:sz="0" w:space="0" w:color="auto"/>
        <w:bottom w:val="none" w:sz="0" w:space="0" w:color="auto"/>
        <w:right w:val="none" w:sz="0" w:space="0" w:color="auto"/>
      </w:divBdr>
    </w:div>
    <w:div w:id="1439520089">
      <w:marLeft w:val="0"/>
      <w:marRight w:val="720"/>
      <w:marTop w:val="10"/>
      <w:marBottom w:val="10"/>
      <w:divBdr>
        <w:top w:val="none" w:sz="0" w:space="0" w:color="auto"/>
        <w:left w:val="none" w:sz="0" w:space="0" w:color="auto"/>
        <w:bottom w:val="none" w:sz="0" w:space="0" w:color="auto"/>
        <w:right w:val="none" w:sz="0" w:space="0" w:color="auto"/>
      </w:divBdr>
    </w:div>
    <w:div w:id="1515729947">
      <w:marLeft w:val="0"/>
      <w:marRight w:val="0"/>
      <w:marTop w:val="10"/>
      <w:marBottom w:val="10"/>
      <w:divBdr>
        <w:top w:val="none" w:sz="0" w:space="0" w:color="auto"/>
        <w:left w:val="none" w:sz="0" w:space="0" w:color="auto"/>
        <w:bottom w:val="none" w:sz="0" w:space="0" w:color="auto"/>
        <w:right w:val="none" w:sz="0" w:space="0" w:color="auto"/>
      </w:divBdr>
    </w:div>
    <w:div w:id="1564874853">
      <w:marLeft w:val="0"/>
      <w:marRight w:val="0"/>
      <w:marTop w:val="10"/>
      <w:marBottom w:val="10"/>
      <w:divBdr>
        <w:top w:val="none" w:sz="0" w:space="0" w:color="auto"/>
        <w:left w:val="none" w:sz="0" w:space="0" w:color="auto"/>
        <w:bottom w:val="none" w:sz="0" w:space="0" w:color="auto"/>
        <w:right w:val="none" w:sz="0" w:space="0" w:color="auto"/>
      </w:divBdr>
    </w:div>
    <w:div w:id="1616599642">
      <w:marLeft w:val="0"/>
      <w:marRight w:val="720"/>
      <w:marTop w:val="10"/>
      <w:marBottom w:val="10"/>
      <w:divBdr>
        <w:top w:val="none" w:sz="0" w:space="0" w:color="auto"/>
        <w:left w:val="none" w:sz="0" w:space="0" w:color="auto"/>
        <w:bottom w:val="none" w:sz="0" w:space="0" w:color="auto"/>
        <w:right w:val="none" w:sz="0" w:space="0" w:color="auto"/>
      </w:divBdr>
    </w:div>
    <w:div w:id="1719209438">
      <w:marLeft w:val="0"/>
      <w:marRight w:val="0"/>
      <w:marTop w:val="10"/>
      <w:marBottom w:val="10"/>
      <w:divBdr>
        <w:top w:val="none" w:sz="0" w:space="0" w:color="auto"/>
        <w:left w:val="none" w:sz="0" w:space="0" w:color="auto"/>
        <w:bottom w:val="none" w:sz="0" w:space="0" w:color="auto"/>
        <w:right w:val="none" w:sz="0" w:space="0" w:color="auto"/>
      </w:divBdr>
    </w:div>
    <w:div w:id="1801260248">
      <w:marLeft w:val="0"/>
      <w:marRight w:val="0"/>
      <w:marTop w:val="10"/>
      <w:marBottom w:val="10"/>
      <w:divBdr>
        <w:top w:val="none" w:sz="0" w:space="0" w:color="auto"/>
        <w:left w:val="none" w:sz="0" w:space="0" w:color="auto"/>
        <w:bottom w:val="none" w:sz="0" w:space="0" w:color="auto"/>
        <w:right w:val="none" w:sz="0" w:space="0" w:color="auto"/>
      </w:divBdr>
    </w:div>
    <w:div w:id="1830362676">
      <w:marLeft w:val="0"/>
      <w:marRight w:val="0"/>
      <w:marTop w:val="10"/>
      <w:marBottom w:val="10"/>
      <w:divBdr>
        <w:top w:val="none" w:sz="0" w:space="0" w:color="auto"/>
        <w:left w:val="none" w:sz="0" w:space="0" w:color="auto"/>
        <w:bottom w:val="none" w:sz="0" w:space="0" w:color="auto"/>
        <w:right w:val="none" w:sz="0" w:space="0" w:color="auto"/>
      </w:divBdr>
    </w:div>
    <w:div w:id="1865092134">
      <w:marLeft w:val="0"/>
      <w:marRight w:val="0"/>
      <w:marTop w:val="10"/>
      <w:marBottom w:val="10"/>
      <w:divBdr>
        <w:top w:val="none" w:sz="0" w:space="0" w:color="auto"/>
        <w:left w:val="none" w:sz="0" w:space="0" w:color="auto"/>
        <w:bottom w:val="none" w:sz="0" w:space="0" w:color="auto"/>
        <w:right w:val="none" w:sz="0" w:space="0" w:color="auto"/>
      </w:divBdr>
    </w:div>
    <w:div w:id="2067485824">
      <w:marLeft w:val="0"/>
      <w:marRight w:val="0"/>
      <w:marTop w:val="10"/>
      <w:marBottom w:val="10"/>
      <w:divBdr>
        <w:top w:val="none" w:sz="0" w:space="0" w:color="auto"/>
        <w:left w:val="none" w:sz="0" w:space="0" w:color="auto"/>
        <w:bottom w:val="none" w:sz="0" w:space="0" w:color="auto"/>
        <w:right w:val="none" w:sz="0" w:space="0" w:color="auto"/>
      </w:divBdr>
    </w:div>
    <w:div w:id="20743057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2025-04-30T09:27:00Z</dcterms:created>
  <dcterms:modified xsi:type="dcterms:W3CDTF">2025-04-30T09:27:00Z</dcterms:modified>
</cp:coreProperties>
</file>