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2483" w14:textId="77777777" w:rsidR="00E26DF1" w:rsidRDefault="00E26DF1">
      <w:pPr>
        <w:spacing w:line="500" w:lineRule="atLeast"/>
        <w:jc w:val="center"/>
        <w:divId w:val="804853780"/>
        <w:rPr>
          <w:rFonts w:ascii="黑体" w:eastAsia="黑体" w:hAnsi="黑体"/>
          <w:sz w:val="36"/>
          <w:szCs w:val="36"/>
        </w:rPr>
      </w:pPr>
      <w:r>
        <w:rPr>
          <w:rFonts w:ascii="黑体" w:eastAsia="黑体" w:hAnsi="黑体" w:hint="eastAsia"/>
          <w:sz w:val="36"/>
          <w:szCs w:val="36"/>
        </w:rPr>
        <w:t>广东省清远市中级人民法院</w:t>
      </w:r>
    </w:p>
    <w:p w14:paraId="469A8144" w14:textId="77777777" w:rsidR="00E26DF1" w:rsidRDefault="00E26DF1">
      <w:pPr>
        <w:spacing w:line="500" w:lineRule="atLeast"/>
        <w:jc w:val="center"/>
        <w:divId w:val="1348172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5DF914" w14:textId="77777777" w:rsidR="00E26DF1" w:rsidRDefault="00E26DF1">
      <w:pPr>
        <w:spacing w:line="500" w:lineRule="atLeast"/>
        <w:jc w:val="right"/>
        <w:divId w:val="11951917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28</w:t>
      </w:r>
      <w:r>
        <w:rPr>
          <w:rFonts w:hint="eastAsia"/>
          <w:sz w:val="30"/>
          <w:szCs w:val="30"/>
        </w:rPr>
        <w:t>号</w:t>
      </w:r>
    </w:p>
    <w:p w14:paraId="202932E8" w14:textId="77777777" w:rsidR="00E26DF1" w:rsidRDefault="00E26DF1">
      <w:pPr>
        <w:spacing w:line="500" w:lineRule="atLeast"/>
        <w:ind w:firstLine="600"/>
        <w:divId w:val="641614534"/>
        <w:rPr>
          <w:rFonts w:hint="eastAsia"/>
          <w:sz w:val="30"/>
          <w:szCs w:val="30"/>
        </w:rPr>
      </w:pPr>
      <w:r>
        <w:rPr>
          <w:rFonts w:hint="eastAsia"/>
          <w:sz w:val="30"/>
          <w:szCs w:val="30"/>
        </w:rPr>
        <w:t>原公诉机关广东省英德市人民检察院。</w:t>
      </w:r>
    </w:p>
    <w:p w14:paraId="6792C26C" w14:textId="77777777" w:rsidR="00E26DF1" w:rsidRDefault="00E26DF1">
      <w:pPr>
        <w:spacing w:line="500" w:lineRule="atLeast"/>
        <w:ind w:firstLine="600"/>
        <w:divId w:val="1268467130"/>
        <w:rPr>
          <w:rFonts w:hint="eastAsia"/>
          <w:sz w:val="30"/>
          <w:szCs w:val="30"/>
        </w:rPr>
      </w:pPr>
      <w:r>
        <w:rPr>
          <w:rFonts w:hint="eastAsia"/>
          <w:sz w:val="30"/>
          <w:szCs w:val="30"/>
        </w:rPr>
        <w:t>上诉人（原审被告人）涂善祥，男，</w:t>
      </w:r>
      <w:r>
        <w:rPr>
          <w:rFonts w:hint="eastAsia"/>
          <w:sz w:val="30"/>
          <w:szCs w:val="30"/>
        </w:rPr>
        <w:t>1952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日出生，广东省阳山县人，汉族，硕士研究生文化，户籍所在地清远市清城区，住清远市清城区。原任清远市国土资源局副局长、调研员（正处级）。因本案于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日被刑事拘留，于同年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日被逮捕。现羁押于清远市清新区看守所。</w:t>
      </w:r>
    </w:p>
    <w:p w14:paraId="0439A8C4" w14:textId="77777777" w:rsidR="00E26DF1" w:rsidRDefault="00E26DF1">
      <w:pPr>
        <w:spacing w:line="500" w:lineRule="atLeast"/>
        <w:ind w:firstLine="600"/>
        <w:divId w:val="394162860"/>
        <w:rPr>
          <w:rFonts w:hint="eastAsia"/>
          <w:sz w:val="30"/>
          <w:szCs w:val="30"/>
        </w:rPr>
      </w:pPr>
      <w:r>
        <w:rPr>
          <w:rFonts w:hint="eastAsia"/>
          <w:sz w:val="30"/>
          <w:szCs w:val="30"/>
        </w:rPr>
        <w:t>辩护人赖鸿，广东劲龙律师事务所律师。</w:t>
      </w:r>
    </w:p>
    <w:p w14:paraId="330C2086" w14:textId="77777777" w:rsidR="00E26DF1" w:rsidRDefault="00E26DF1">
      <w:pPr>
        <w:spacing w:line="500" w:lineRule="atLeast"/>
        <w:ind w:firstLine="600"/>
        <w:divId w:val="1576208532"/>
        <w:rPr>
          <w:rFonts w:hint="eastAsia"/>
          <w:sz w:val="30"/>
          <w:szCs w:val="30"/>
        </w:rPr>
      </w:pPr>
      <w:r>
        <w:rPr>
          <w:rFonts w:hint="eastAsia"/>
          <w:sz w:val="30"/>
          <w:szCs w:val="30"/>
        </w:rPr>
        <w:t>广东省英德市人民法院审理广东省英德市人民检察院提起公诉的原审被告人涂善祥犯受贿罪、滥用职权罪一案，于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285</w:t>
      </w:r>
      <w:r>
        <w:rPr>
          <w:rFonts w:hint="eastAsia"/>
          <w:sz w:val="30"/>
          <w:szCs w:val="30"/>
        </w:rPr>
        <w:t>号刑事判决。一审宣判后，原审被告人涂善祥不服提出上诉。本院受理后，依法组成合议庭，经过阅卷，讯问了上诉人，认为本案事实清楚，决定不开庭审理。现已审理终结。</w:t>
      </w:r>
    </w:p>
    <w:p w14:paraId="73488CCB" w14:textId="77777777" w:rsidR="00E26DF1" w:rsidRDefault="00E26DF1">
      <w:pPr>
        <w:spacing w:line="500" w:lineRule="atLeast"/>
        <w:ind w:firstLine="600"/>
        <w:divId w:val="674694597"/>
        <w:rPr>
          <w:rFonts w:hint="eastAsia"/>
          <w:sz w:val="30"/>
          <w:szCs w:val="30"/>
        </w:rPr>
      </w:pPr>
      <w:r>
        <w:rPr>
          <w:rFonts w:hint="eastAsia"/>
          <w:sz w:val="30"/>
          <w:szCs w:val="30"/>
        </w:rPr>
        <w:t>原判认定，一、被告人涂善祥滥用职权的犯罪事实</w:t>
      </w:r>
    </w:p>
    <w:p w14:paraId="414E38F7" w14:textId="77777777" w:rsidR="00E26DF1" w:rsidRDefault="00E26DF1">
      <w:pPr>
        <w:spacing w:line="500" w:lineRule="atLeast"/>
        <w:ind w:firstLine="600"/>
        <w:divId w:val="1408527868"/>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年，被告人涂善祥在任清远市国土资源局副局长分管用地审批工作过程中，违反《中华人民共和国土地管理法》中对土地审批的相关规定，违规套用广东省国土资源厅</w:t>
      </w:r>
      <w:r>
        <w:rPr>
          <w:rFonts w:hint="eastAsia"/>
          <w:sz w:val="30"/>
          <w:szCs w:val="30"/>
        </w:rPr>
        <w:t>2004</w:t>
      </w:r>
      <w:r>
        <w:rPr>
          <w:rFonts w:hint="eastAsia"/>
          <w:sz w:val="30"/>
          <w:szCs w:val="30"/>
        </w:rPr>
        <w:t>年下发的《关于在治理整顿土地市场秩序中完善历史用地手续问题的通知》（粤国土资（利用）字</w:t>
      </w:r>
      <w:r>
        <w:rPr>
          <w:rFonts w:hint="eastAsia"/>
          <w:sz w:val="30"/>
          <w:szCs w:val="30"/>
        </w:rPr>
        <w:t>[2004]9</w:t>
      </w:r>
      <w:r>
        <w:rPr>
          <w:rFonts w:hint="eastAsia"/>
          <w:sz w:val="30"/>
          <w:szCs w:val="30"/>
        </w:rPr>
        <w:t>号），对本不符合</w:t>
      </w:r>
      <w:r>
        <w:rPr>
          <w:rFonts w:hint="eastAsia"/>
          <w:sz w:val="30"/>
          <w:szCs w:val="30"/>
        </w:rPr>
        <w:t>9</w:t>
      </w:r>
      <w:r>
        <w:rPr>
          <w:rFonts w:hint="eastAsia"/>
          <w:sz w:val="30"/>
          <w:szCs w:val="30"/>
        </w:rPr>
        <w:t>号文相关规定的未批先用违法用地进行审批，使清远市胜利铜材有限公司、深圳市中盈地产集团有限公司本不符合</w:t>
      </w:r>
      <w:r>
        <w:rPr>
          <w:rFonts w:hint="eastAsia"/>
          <w:sz w:val="30"/>
          <w:szCs w:val="30"/>
        </w:rPr>
        <w:t>9</w:t>
      </w:r>
      <w:r>
        <w:rPr>
          <w:rFonts w:hint="eastAsia"/>
          <w:sz w:val="30"/>
          <w:szCs w:val="30"/>
        </w:rPr>
        <w:t>号文相关规定的未批先用违法用地通过审批，获得用地批文并最终顺利办理了国有土地使用证，致使国家财产遭受重大损失，其犯滥用职权罪，具体事实如下：</w:t>
      </w:r>
    </w:p>
    <w:p w14:paraId="70EC20E3" w14:textId="77777777" w:rsidR="00E26DF1" w:rsidRDefault="00E26DF1">
      <w:pPr>
        <w:spacing w:line="500" w:lineRule="atLeast"/>
        <w:ind w:firstLine="600"/>
        <w:divId w:val="1986085154"/>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年，被告人涂善祥在任清远市国土资源局副局长期间，违反国家相关规定，违规套用</w:t>
      </w:r>
      <w:r>
        <w:rPr>
          <w:rFonts w:hint="eastAsia"/>
          <w:sz w:val="30"/>
          <w:szCs w:val="30"/>
        </w:rPr>
        <w:t>9</w:t>
      </w:r>
      <w:r>
        <w:rPr>
          <w:rFonts w:hint="eastAsia"/>
          <w:sz w:val="30"/>
          <w:szCs w:val="30"/>
        </w:rPr>
        <w:t>号文为深圳市中盈地产集团位于清远市高新区百嘉工业园的土地办理用地审批手续，使本不符合</w:t>
      </w:r>
      <w:r>
        <w:rPr>
          <w:rFonts w:hint="eastAsia"/>
          <w:sz w:val="30"/>
          <w:szCs w:val="30"/>
        </w:rPr>
        <w:t>9</w:t>
      </w:r>
      <w:r>
        <w:rPr>
          <w:rFonts w:hint="eastAsia"/>
          <w:sz w:val="30"/>
          <w:szCs w:val="30"/>
        </w:rPr>
        <w:t>号文规定的上述土地顺利获得用地批文并办理了国有土地使用证。经清远市国土资源局鉴定并出具情况说明，被告人涂善祥上述套用</w:t>
      </w:r>
      <w:r>
        <w:rPr>
          <w:rFonts w:hint="eastAsia"/>
          <w:sz w:val="30"/>
          <w:szCs w:val="30"/>
        </w:rPr>
        <w:t>9</w:t>
      </w:r>
      <w:r>
        <w:rPr>
          <w:rFonts w:hint="eastAsia"/>
          <w:sz w:val="30"/>
          <w:szCs w:val="30"/>
        </w:rPr>
        <w:t>号文违规为中盈集团办理用地审批手续的行为造成国家损失</w:t>
      </w:r>
      <w:r>
        <w:rPr>
          <w:rFonts w:hint="eastAsia"/>
          <w:sz w:val="30"/>
          <w:szCs w:val="30"/>
        </w:rPr>
        <w:t>2745.45</w:t>
      </w:r>
      <w:r>
        <w:rPr>
          <w:rFonts w:hint="eastAsia"/>
          <w:sz w:val="30"/>
          <w:szCs w:val="30"/>
        </w:rPr>
        <w:t>万元。</w:t>
      </w:r>
    </w:p>
    <w:p w14:paraId="2DB69768" w14:textId="77777777" w:rsidR="00E26DF1" w:rsidRDefault="00E26DF1">
      <w:pPr>
        <w:spacing w:line="500" w:lineRule="atLeast"/>
        <w:ind w:firstLine="600"/>
        <w:divId w:val="1620182337"/>
        <w:rPr>
          <w:rFonts w:hint="eastAsia"/>
          <w:sz w:val="30"/>
          <w:szCs w:val="30"/>
        </w:rPr>
      </w:pPr>
      <w:r>
        <w:rPr>
          <w:rFonts w:hint="eastAsia"/>
          <w:sz w:val="30"/>
          <w:szCs w:val="30"/>
        </w:rPr>
        <w:t>原审认定上述事实有书证涂善祥、吴某贞签名确认的《关于调整高新区缴交征地规费的请示》、涂善祥、吴某贞签名的清国土资利用函</w:t>
      </w:r>
      <w:r>
        <w:rPr>
          <w:rFonts w:hint="eastAsia"/>
          <w:sz w:val="30"/>
          <w:szCs w:val="30"/>
        </w:rPr>
        <w:t>[2016]290</w:t>
      </w:r>
      <w:r>
        <w:rPr>
          <w:rFonts w:hint="eastAsia"/>
          <w:sz w:val="30"/>
          <w:szCs w:val="30"/>
        </w:rPr>
        <w:t>号《关于深圳市中盈地产集团有限公司土地有关情况的说明》、《说明》各</w:t>
      </w:r>
      <w:r>
        <w:rPr>
          <w:rFonts w:hint="eastAsia"/>
          <w:sz w:val="30"/>
          <w:szCs w:val="30"/>
        </w:rPr>
        <w:t>1</w:t>
      </w:r>
      <w:r>
        <w:rPr>
          <w:rFonts w:hint="eastAsia"/>
          <w:sz w:val="30"/>
          <w:szCs w:val="30"/>
        </w:rPr>
        <w:t>份、计费单、涂善祥签名确认的《关于深圳市中盈地产集团有限公司土地有关情况的补充说明》《关于高新区要求办理土地使用权的批复》（清国土资（建用）函</w:t>
      </w:r>
      <w:r>
        <w:rPr>
          <w:rFonts w:hint="eastAsia"/>
          <w:sz w:val="30"/>
          <w:szCs w:val="30"/>
        </w:rPr>
        <w:t>[2007]1-3</w:t>
      </w:r>
      <w:r>
        <w:rPr>
          <w:rFonts w:hint="eastAsia"/>
          <w:sz w:val="30"/>
          <w:szCs w:val="30"/>
        </w:rPr>
        <w:t>号、</w:t>
      </w:r>
      <w:r>
        <w:rPr>
          <w:rFonts w:hint="eastAsia"/>
          <w:sz w:val="30"/>
          <w:szCs w:val="30"/>
        </w:rPr>
        <w:t>5-7</w:t>
      </w:r>
      <w:r>
        <w:rPr>
          <w:rFonts w:hint="eastAsia"/>
          <w:sz w:val="30"/>
          <w:szCs w:val="30"/>
        </w:rPr>
        <w:t>号、</w:t>
      </w:r>
      <w:r>
        <w:rPr>
          <w:rFonts w:hint="eastAsia"/>
          <w:sz w:val="30"/>
          <w:szCs w:val="30"/>
        </w:rPr>
        <w:t>9-22</w:t>
      </w:r>
      <w:r>
        <w:rPr>
          <w:rFonts w:hint="eastAsia"/>
          <w:sz w:val="30"/>
          <w:szCs w:val="30"/>
        </w:rPr>
        <w:t>号、</w:t>
      </w:r>
      <w:r>
        <w:rPr>
          <w:rFonts w:hint="eastAsia"/>
          <w:sz w:val="30"/>
          <w:szCs w:val="30"/>
        </w:rPr>
        <w:t>25</w:t>
      </w:r>
      <w:r>
        <w:rPr>
          <w:rFonts w:hint="eastAsia"/>
          <w:sz w:val="30"/>
          <w:szCs w:val="30"/>
        </w:rPr>
        <w:t>、</w:t>
      </w:r>
      <w:r>
        <w:rPr>
          <w:rFonts w:hint="eastAsia"/>
          <w:sz w:val="30"/>
          <w:szCs w:val="30"/>
        </w:rPr>
        <w:t>28</w:t>
      </w:r>
      <w:r>
        <w:rPr>
          <w:rFonts w:hint="eastAsia"/>
          <w:sz w:val="30"/>
          <w:szCs w:val="30"/>
        </w:rPr>
        <w:t>、</w:t>
      </w:r>
      <w:r>
        <w:rPr>
          <w:rFonts w:hint="eastAsia"/>
          <w:sz w:val="30"/>
          <w:szCs w:val="30"/>
        </w:rPr>
        <w:t>30</w:t>
      </w:r>
      <w:r>
        <w:rPr>
          <w:rFonts w:hint="eastAsia"/>
          <w:sz w:val="30"/>
          <w:szCs w:val="30"/>
        </w:rPr>
        <w:t>号、</w:t>
      </w:r>
      <w:r>
        <w:rPr>
          <w:rFonts w:hint="eastAsia"/>
          <w:sz w:val="30"/>
          <w:szCs w:val="30"/>
        </w:rPr>
        <w:t>36-39</w:t>
      </w:r>
      <w:r>
        <w:rPr>
          <w:rFonts w:hint="eastAsia"/>
          <w:sz w:val="30"/>
          <w:szCs w:val="30"/>
        </w:rPr>
        <w:t>号、</w:t>
      </w:r>
      <w:r>
        <w:rPr>
          <w:rFonts w:hint="eastAsia"/>
          <w:sz w:val="30"/>
          <w:szCs w:val="30"/>
        </w:rPr>
        <w:t>41-51</w:t>
      </w:r>
      <w:r>
        <w:rPr>
          <w:rFonts w:hint="eastAsia"/>
          <w:sz w:val="30"/>
          <w:szCs w:val="30"/>
        </w:rPr>
        <w:t>号）、经涂善祥、吴某贞、刘某华签名确认的《关于颁发国有土地使用证的函》</w:t>
      </w:r>
      <w:r>
        <w:rPr>
          <w:rFonts w:hint="eastAsia"/>
          <w:sz w:val="30"/>
          <w:szCs w:val="30"/>
        </w:rPr>
        <w:t>14</w:t>
      </w:r>
      <w:r>
        <w:rPr>
          <w:rFonts w:hint="eastAsia"/>
          <w:sz w:val="30"/>
          <w:szCs w:val="30"/>
        </w:rPr>
        <w:t>份，《关于颁发国有土地使用证的函》发文底稿复印件多份，证人徐某安、陈某记、吴某贞等人的证言，被告人涂善祥的供述及辩解等证据予以证实。</w:t>
      </w:r>
    </w:p>
    <w:p w14:paraId="50DB3CD5" w14:textId="77777777" w:rsidR="00E26DF1" w:rsidRDefault="00E26DF1">
      <w:pPr>
        <w:spacing w:line="500" w:lineRule="atLeast"/>
        <w:ind w:firstLine="600"/>
        <w:divId w:val="291206744"/>
        <w:rPr>
          <w:rFonts w:hint="eastAsia"/>
          <w:sz w:val="30"/>
          <w:szCs w:val="30"/>
        </w:rPr>
      </w:pPr>
      <w:r>
        <w:rPr>
          <w:rFonts w:hint="eastAsia"/>
          <w:sz w:val="30"/>
          <w:szCs w:val="30"/>
        </w:rPr>
        <w:t>（二）</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年，被告人涂善祥在任清远市国土资源局副局长期间，违反国家相关规定，违规套用</w:t>
      </w:r>
      <w:r>
        <w:rPr>
          <w:rFonts w:hint="eastAsia"/>
          <w:sz w:val="30"/>
          <w:szCs w:val="30"/>
        </w:rPr>
        <w:t>9</w:t>
      </w:r>
      <w:r>
        <w:rPr>
          <w:rFonts w:hint="eastAsia"/>
          <w:sz w:val="30"/>
          <w:szCs w:val="30"/>
        </w:rPr>
        <w:t>号文为清远市胜利铜材公司位于清远市清城区银盏工业区的土地办理用地审批手续，使本不符合</w:t>
      </w:r>
      <w:r>
        <w:rPr>
          <w:rFonts w:hint="eastAsia"/>
          <w:sz w:val="30"/>
          <w:szCs w:val="30"/>
        </w:rPr>
        <w:t>9</w:t>
      </w:r>
      <w:r>
        <w:rPr>
          <w:rFonts w:hint="eastAsia"/>
          <w:sz w:val="30"/>
          <w:szCs w:val="30"/>
        </w:rPr>
        <w:t>号文规定的上述土地顺利获得用地批文并办理了国有土地使用证。经清远市国土资源局鉴定并出具情况说明，被告人涂善祥上述套用</w:t>
      </w:r>
      <w:r>
        <w:rPr>
          <w:rFonts w:hint="eastAsia"/>
          <w:sz w:val="30"/>
          <w:szCs w:val="30"/>
        </w:rPr>
        <w:t>9</w:t>
      </w:r>
      <w:r>
        <w:rPr>
          <w:rFonts w:hint="eastAsia"/>
          <w:sz w:val="30"/>
          <w:szCs w:val="30"/>
        </w:rPr>
        <w:t>号文违规为胜利铜材办理用地审批手续的行为造成国家直接经济损失</w:t>
      </w:r>
      <w:r>
        <w:rPr>
          <w:rFonts w:hint="eastAsia"/>
          <w:sz w:val="30"/>
          <w:szCs w:val="30"/>
        </w:rPr>
        <w:t>1911.36</w:t>
      </w:r>
      <w:r>
        <w:rPr>
          <w:rFonts w:hint="eastAsia"/>
          <w:sz w:val="30"/>
          <w:szCs w:val="30"/>
        </w:rPr>
        <w:t>万元。</w:t>
      </w:r>
    </w:p>
    <w:p w14:paraId="05B99F3C" w14:textId="77777777" w:rsidR="00E26DF1" w:rsidRDefault="00E26DF1">
      <w:pPr>
        <w:spacing w:line="500" w:lineRule="atLeast"/>
        <w:ind w:firstLine="600"/>
        <w:divId w:val="833765440"/>
        <w:rPr>
          <w:rFonts w:hint="eastAsia"/>
          <w:sz w:val="30"/>
          <w:szCs w:val="30"/>
        </w:rPr>
      </w:pPr>
      <w:r>
        <w:rPr>
          <w:rFonts w:hint="eastAsia"/>
          <w:sz w:val="30"/>
          <w:szCs w:val="30"/>
        </w:rPr>
        <w:t>原审认定上述事实有书证经涂善祥、吴某贞、刘某华签名确认的《关于清远市胜利铜材有限公司土地有关情况的说明》（清国土资利用函</w:t>
      </w:r>
      <w:r>
        <w:rPr>
          <w:rFonts w:hint="eastAsia"/>
          <w:sz w:val="30"/>
          <w:szCs w:val="30"/>
        </w:rPr>
        <w:t>[2016]289</w:t>
      </w:r>
      <w:r>
        <w:rPr>
          <w:rFonts w:hint="eastAsia"/>
          <w:sz w:val="30"/>
          <w:szCs w:val="30"/>
        </w:rPr>
        <w:t>号）、《关于对清远市胜利铜材有限公司有关用地情况的补充说明》复印件</w:t>
      </w:r>
      <w:r>
        <w:rPr>
          <w:rFonts w:hint="eastAsia"/>
          <w:sz w:val="30"/>
          <w:szCs w:val="30"/>
        </w:rPr>
        <w:t>1</w:t>
      </w:r>
      <w:r>
        <w:rPr>
          <w:rFonts w:hint="eastAsia"/>
          <w:sz w:val="30"/>
          <w:szCs w:val="30"/>
        </w:rPr>
        <w:t>份，清远市国土资源局提供的《关于要求按旧政策计收规费及减免土地垦复金的请示》（城区府报</w:t>
      </w:r>
      <w:r>
        <w:rPr>
          <w:rFonts w:hint="eastAsia"/>
          <w:sz w:val="30"/>
          <w:szCs w:val="30"/>
        </w:rPr>
        <w:t>[2008]77</w:t>
      </w:r>
      <w:r>
        <w:rPr>
          <w:rFonts w:hint="eastAsia"/>
          <w:sz w:val="30"/>
          <w:szCs w:val="30"/>
        </w:rPr>
        <w:t>号）、《计费单（银盏胜利铜材）》、《土地登记审批表》、《土地登记申请书》、《国有土地使用权出让合同》、收据复印件多份等，证人麦某常、罗某华等人的证言，被告人涂善祥的供述及辩解等证据予以证明。</w:t>
      </w:r>
    </w:p>
    <w:p w14:paraId="3D1E6AD5" w14:textId="77777777" w:rsidR="00E26DF1" w:rsidRDefault="00E26DF1">
      <w:pPr>
        <w:spacing w:line="500" w:lineRule="atLeast"/>
        <w:ind w:firstLine="600"/>
        <w:divId w:val="2058431888"/>
        <w:rPr>
          <w:rFonts w:hint="eastAsia"/>
          <w:sz w:val="30"/>
          <w:szCs w:val="30"/>
        </w:rPr>
      </w:pPr>
      <w:r>
        <w:rPr>
          <w:rFonts w:hint="eastAsia"/>
          <w:sz w:val="30"/>
          <w:szCs w:val="30"/>
        </w:rPr>
        <w:t>二、受贿的事实</w:t>
      </w:r>
    </w:p>
    <w:p w14:paraId="52F54365" w14:textId="77777777" w:rsidR="00E26DF1" w:rsidRDefault="00E26DF1">
      <w:pPr>
        <w:spacing w:line="500" w:lineRule="atLeast"/>
        <w:ind w:firstLine="600"/>
        <w:divId w:val="2082409191"/>
        <w:rPr>
          <w:rFonts w:hint="eastAsia"/>
          <w:sz w:val="30"/>
          <w:szCs w:val="30"/>
        </w:rPr>
      </w:pP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被告人涂善祥在任清远市国土资源局副局长，分管土地利用、土地交易登记发证、矿产资源等工作期间，利用其职务上的便利，分别为清远市黄腾峡旅游发展有限公司、清远日月投资有限公司、清远市恒远兆业房地产有限公司、清远市雄兴工业城发展有限公司、清远市金海湾豪庭房地产发展有限公司、清远市假日豪苑房地产开发有限公司、清城区石角镇工业园区相关企业在审批办理用地手续、办理国有土地使用证、竞标、转让土地等方面提供便利，分多次由其本人收受上述公司法人代表、股东或具体负责人所给予的贿赂款合计人民币</w:t>
      </w:r>
      <w:r>
        <w:rPr>
          <w:rFonts w:hint="eastAsia"/>
          <w:sz w:val="30"/>
          <w:szCs w:val="30"/>
        </w:rPr>
        <w:t>61</w:t>
      </w:r>
      <w:r>
        <w:rPr>
          <w:rFonts w:hint="eastAsia"/>
          <w:sz w:val="30"/>
          <w:szCs w:val="30"/>
        </w:rPr>
        <w:t>万元、港币</w:t>
      </w:r>
      <w:r>
        <w:rPr>
          <w:rFonts w:hint="eastAsia"/>
          <w:sz w:val="30"/>
          <w:szCs w:val="30"/>
        </w:rPr>
        <w:t>30</w:t>
      </w:r>
      <w:r>
        <w:rPr>
          <w:rFonts w:hint="eastAsia"/>
          <w:sz w:val="30"/>
          <w:szCs w:val="30"/>
        </w:rPr>
        <w:t>万元。具体如下：</w:t>
      </w:r>
    </w:p>
    <w:p w14:paraId="2627679D" w14:textId="77777777" w:rsidR="00E26DF1" w:rsidRDefault="00E26DF1">
      <w:pPr>
        <w:spacing w:line="500" w:lineRule="atLeast"/>
        <w:ind w:firstLine="600"/>
        <w:divId w:val="1407914903"/>
        <w:rPr>
          <w:rFonts w:hint="eastAsia"/>
          <w:sz w:val="30"/>
          <w:szCs w:val="30"/>
        </w:rPr>
      </w:pPr>
      <w:r>
        <w:rPr>
          <w:rFonts w:hint="eastAsia"/>
          <w:sz w:val="30"/>
          <w:szCs w:val="30"/>
        </w:rPr>
        <w:t>（一）</w:t>
      </w:r>
      <w:r>
        <w:rPr>
          <w:rFonts w:hint="eastAsia"/>
          <w:sz w:val="30"/>
          <w:szCs w:val="30"/>
        </w:rPr>
        <w:t>2001</w:t>
      </w:r>
      <w:r>
        <w:rPr>
          <w:rFonts w:hint="eastAsia"/>
          <w:sz w:val="30"/>
          <w:szCs w:val="30"/>
        </w:rPr>
        <w:t>至</w:t>
      </w:r>
      <w:r>
        <w:rPr>
          <w:rFonts w:hint="eastAsia"/>
          <w:sz w:val="30"/>
          <w:szCs w:val="30"/>
        </w:rPr>
        <w:t>2005</w:t>
      </w:r>
      <w:r>
        <w:rPr>
          <w:rFonts w:hint="eastAsia"/>
          <w:sz w:val="30"/>
          <w:szCs w:val="30"/>
        </w:rPr>
        <w:t>年，被告人涂善祥在任清远市国土资源局副局长期间，在清远市假日豪苑房地产开发有限公司开发假日豪苑项目的过程中，为该公司在假日豪苑地块供时协调关系，并加快办理国有土地使用证，在该过程中分多次收受该公司投资人曹某哲、法人代表吴某峰分多次给予的现金人民币</w:t>
      </w:r>
      <w:r>
        <w:rPr>
          <w:rFonts w:hint="eastAsia"/>
          <w:sz w:val="30"/>
          <w:szCs w:val="30"/>
        </w:rPr>
        <w:t>30</w:t>
      </w:r>
      <w:r>
        <w:rPr>
          <w:rFonts w:hint="eastAsia"/>
          <w:sz w:val="30"/>
          <w:szCs w:val="30"/>
        </w:rPr>
        <w:t>万元。</w:t>
      </w:r>
    </w:p>
    <w:p w14:paraId="50BEB76B" w14:textId="77777777" w:rsidR="00E26DF1" w:rsidRDefault="00E26DF1">
      <w:pPr>
        <w:spacing w:line="500" w:lineRule="atLeast"/>
        <w:ind w:firstLine="600"/>
        <w:divId w:val="171916662"/>
        <w:rPr>
          <w:rFonts w:hint="eastAsia"/>
          <w:sz w:val="30"/>
          <w:szCs w:val="30"/>
        </w:rPr>
      </w:pPr>
      <w:r>
        <w:rPr>
          <w:rFonts w:hint="eastAsia"/>
          <w:sz w:val="30"/>
          <w:szCs w:val="30"/>
        </w:rPr>
        <w:t>原审认定上述事实有书证涂善祥出具的《自我交待》、清远市假日豪苑房地产开发有限公司在清远市国土局的土地登记档案若干、清远市假日豪苑房地产开发有限公司企业机读档案登记资料，证人曹某哲、吴某峰的证言，被告人涂善祥的供述及辩解等证据予以证实。</w:t>
      </w:r>
    </w:p>
    <w:p w14:paraId="3F8F655A" w14:textId="77777777" w:rsidR="00E26DF1" w:rsidRDefault="00E26DF1">
      <w:pPr>
        <w:spacing w:line="500" w:lineRule="atLeast"/>
        <w:ind w:firstLine="600"/>
        <w:divId w:val="20478142"/>
        <w:rPr>
          <w:rFonts w:hint="eastAsia"/>
          <w:sz w:val="30"/>
          <w:szCs w:val="30"/>
        </w:rPr>
      </w:pPr>
      <w:r>
        <w:rPr>
          <w:rFonts w:hint="eastAsia"/>
          <w:sz w:val="30"/>
          <w:szCs w:val="30"/>
        </w:rPr>
        <w:t>（二）</w:t>
      </w:r>
      <w:r>
        <w:rPr>
          <w:rFonts w:hint="eastAsia"/>
          <w:sz w:val="30"/>
          <w:szCs w:val="30"/>
        </w:rPr>
        <w:t>2001</w:t>
      </w:r>
      <w:r>
        <w:rPr>
          <w:rFonts w:hint="eastAsia"/>
          <w:sz w:val="30"/>
          <w:szCs w:val="30"/>
        </w:rPr>
        <w:t>至</w:t>
      </w:r>
      <w:r>
        <w:rPr>
          <w:rFonts w:hint="eastAsia"/>
          <w:sz w:val="30"/>
          <w:szCs w:val="30"/>
        </w:rPr>
        <w:t>2004</w:t>
      </w:r>
      <w:r>
        <w:rPr>
          <w:rFonts w:hint="eastAsia"/>
          <w:sz w:val="30"/>
          <w:szCs w:val="30"/>
        </w:rPr>
        <w:t>年，被告人涂善祥在任清远市国土资源局副局长期间，在清远市金海湾豪庭房地产开发有限公司开发金海湾豪庭项目的过程中，在对该公司供地的过程中帮助该公司处理民事纠纷，并为该公司加快办理国有土地使用证，在上述过程中分多次收受该公司给予的贿赂款合计现金人民币</w:t>
      </w:r>
      <w:r>
        <w:rPr>
          <w:rFonts w:hint="eastAsia"/>
          <w:sz w:val="30"/>
          <w:szCs w:val="30"/>
        </w:rPr>
        <w:t>8</w:t>
      </w:r>
      <w:r>
        <w:rPr>
          <w:rFonts w:hint="eastAsia"/>
          <w:sz w:val="30"/>
          <w:szCs w:val="30"/>
        </w:rPr>
        <w:t>万元。</w:t>
      </w:r>
    </w:p>
    <w:p w14:paraId="7B301398" w14:textId="77777777" w:rsidR="00E26DF1" w:rsidRDefault="00E26DF1">
      <w:pPr>
        <w:spacing w:line="500" w:lineRule="atLeast"/>
        <w:ind w:firstLine="600"/>
        <w:divId w:val="1040977719"/>
        <w:rPr>
          <w:rFonts w:hint="eastAsia"/>
          <w:sz w:val="30"/>
          <w:szCs w:val="30"/>
        </w:rPr>
      </w:pPr>
      <w:r>
        <w:rPr>
          <w:rFonts w:hint="eastAsia"/>
          <w:sz w:val="30"/>
          <w:szCs w:val="30"/>
        </w:rPr>
        <w:t>原审认定上述事实有书证《关于确认金海湾豪庭高尚住宅区土地使用权的批复》（清国土资（建）函</w:t>
      </w:r>
      <w:r>
        <w:rPr>
          <w:rFonts w:hint="eastAsia"/>
          <w:sz w:val="30"/>
          <w:szCs w:val="30"/>
        </w:rPr>
        <w:t>[2001]05</w:t>
      </w:r>
      <w:r>
        <w:rPr>
          <w:rFonts w:hint="eastAsia"/>
          <w:sz w:val="30"/>
          <w:szCs w:val="30"/>
        </w:rPr>
        <w:t>号）、《国有土地使用权出让合同》、《挂牌出让成交确认书》、涂善祥出具的交待材料、《土地出让协议》、《补充协议》、《国有土地使用权出让合同》、《国有土地使用权出让补充合同》、《挂牌出让成交确认书》、《国有土地使用权转让合同》、清远市金海湾豪庭房地产有限公司位于清远市新城</w:t>
      </w:r>
      <w:r>
        <w:rPr>
          <w:rFonts w:hint="eastAsia"/>
          <w:sz w:val="30"/>
          <w:szCs w:val="30"/>
        </w:rPr>
        <w:t>B12</w:t>
      </w:r>
      <w:r>
        <w:rPr>
          <w:rFonts w:hint="eastAsia"/>
          <w:sz w:val="30"/>
          <w:szCs w:val="30"/>
        </w:rPr>
        <w:t>、</w:t>
      </w:r>
      <w:r>
        <w:rPr>
          <w:rFonts w:hint="eastAsia"/>
          <w:sz w:val="30"/>
          <w:szCs w:val="30"/>
        </w:rPr>
        <w:t>13</w:t>
      </w:r>
      <w:r>
        <w:rPr>
          <w:rFonts w:hint="eastAsia"/>
          <w:sz w:val="30"/>
          <w:szCs w:val="30"/>
        </w:rPr>
        <w:t>、</w:t>
      </w:r>
      <w:r>
        <w:rPr>
          <w:rFonts w:hint="eastAsia"/>
          <w:sz w:val="30"/>
          <w:szCs w:val="30"/>
        </w:rPr>
        <w:t>14</w:t>
      </w:r>
      <w:r>
        <w:rPr>
          <w:rFonts w:hint="eastAsia"/>
          <w:sz w:val="30"/>
          <w:szCs w:val="30"/>
        </w:rPr>
        <w:t>号区土地的地藉档案、清远市工商行政管理局提供的清远市金海湾豪庭房地产有限公司《企业机读档案登记资料》及变更资料，证人关某基、甘某雄的证言，被告人涂善祥的供述及辩解等证据予以证实。</w:t>
      </w:r>
    </w:p>
    <w:p w14:paraId="7E6CAF9E" w14:textId="77777777" w:rsidR="00E26DF1" w:rsidRDefault="00E26DF1">
      <w:pPr>
        <w:spacing w:line="500" w:lineRule="atLeast"/>
        <w:ind w:firstLine="600"/>
        <w:divId w:val="1007169483"/>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被告人涂善祥在任清远市国土资源局副局长期间，为清远市雄兴工业园园内企业在办理园区土地用地审批手续的过程中提供帮助，使上述企业园区土地的用地审批手续能顺利通过，事后收受负责管理雄兴工业园的清远市雄兴工业园发展有限公司股东何某锐给予的贿赂款人民币</w:t>
      </w:r>
      <w:r>
        <w:rPr>
          <w:rFonts w:hint="eastAsia"/>
          <w:sz w:val="30"/>
          <w:szCs w:val="30"/>
        </w:rPr>
        <w:t>5</w:t>
      </w:r>
      <w:r>
        <w:rPr>
          <w:rFonts w:hint="eastAsia"/>
          <w:sz w:val="30"/>
          <w:szCs w:val="30"/>
        </w:rPr>
        <w:t>万元。</w:t>
      </w:r>
    </w:p>
    <w:p w14:paraId="2A9A34EA" w14:textId="77777777" w:rsidR="00E26DF1" w:rsidRDefault="00E26DF1">
      <w:pPr>
        <w:spacing w:line="500" w:lineRule="atLeast"/>
        <w:ind w:firstLine="600"/>
        <w:divId w:val="389161202"/>
        <w:rPr>
          <w:rFonts w:hint="eastAsia"/>
          <w:sz w:val="30"/>
          <w:szCs w:val="30"/>
        </w:rPr>
      </w:pPr>
      <w:r>
        <w:rPr>
          <w:rFonts w:hint="eastAsia"/>
          <w:sz w:val="30"/>
          <w:szCs w:val="30"/>
        </w:rPr>
        <w:t>原审认定上述事实有书证《关于杰雅帝（清远）有限公司要求办理用地手续的批复》、《关于清远市雄兴工业城发展有限公司要求办理用地手续的批复》、《关于祥丰（清远）实业有限公司要求办理用地手续的批复》、《关于清远市志豪信建筑安全玻璃有限公司要求办理用地手续的批复》复印件各</w:t>
      </w:r>
      <w:r>
        <w:rPr>
          <w:rFonts w:hint="eastAsia"/>
          <w:sz w:val="30"/>
          <w:szCs w:val="30"/>
        </w:rPr>
        <w:t>1</w:t>
      </w:r>
      <w:r>
        <w:rPr>
          <w:rFonts w:hint="eastAsia"/>
          <w:sz w:val="30"/>
          <w:szCs w:val="30"/>
        </w:rPr>
        <w:t>份，《地籍调查土地登记审批表》复印件</w:t>
      </w:r>
      <w:r>
        <w:rPr>
          <w:rFonts w:hint="eastAsia"/>
          <w:sz w:val="30"/>
          <w:szCs w:val="30"/>
        </w:rPr>
        <w:t>18</w:t>
      </w:r>
      <w:r>
        <w:rPr>
          <w:rFonts w:hint="eastAsia"/>
          <w:sz w:val="30"/>
          <w:szCs w:val="30"/>
        </w:rPr>
        <w:t>份、由涂善祥亲笔书写的《关于收受何某锐</w:t>
      </w:r>
      <w:r>
        <w:rPr>
          <w:rFonts w:hint="eastAsia"/>
          <w:sz w:val="30"/>
          <w:szCs w:val="30"/>
        </w:rPr>
        <w:t>10</w:t>
      </w:r>
      <w:r>
        <w:rPr>
          <w:rFonts w:hint="eastAsia"/>
          <w:sz w:val="30"/>
          <w:szCs w:val="30"/>
        </w:rPr>
        <w:t>万元好处费的交代材料》、清远市国土资源局于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具的《关于清远市雄兴工业园用地有关情况的说明》、雄兴工业园内企业杰雅帝（清远）有限公司、清远市雄兴工业城发展有限公司、清远市志豪信建筑安全玻璃有限公司、祥丰（实业）有限公司在清远市国土资源局的建设用地档案、地籍档案、土地登记申请书、要求办理用地手续的批复等资料、雄兴工业园内多家单位、企业在清远市国土资源局的地籍档案、土地登记申请书、土地使用权转让合同、评估报告书、契税完税证、要求办理用地手续的批复等资料、清远市雄兴工业城发展有限公司的《企业机读档案登记资料》及变更登记资料，证人何某锐的证言，被告人涂善祥的供述及辩解等证据予以证实。</w:t>
      </w:r>
    </w:p>
    <w:p w14:paraId="78ECB9DD" w14:textId="77777777" w:rsidR="00E26DF1" w:rsidRDefault="00E26DF1">
      <w:pPr>
        <w:spacing w:line="500" w:lineRule="atLeast"/>
        <w:ind w:firstLine="600"/>
        <w:divId w:val="1800762678"/>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被告人涂善祥在任清远市国土资源局副局长期间，在清远市恒远兆业房地产有限公司竞标凤城世家及凤城郦都地块的过程中为该公司提供帮助，使恒远兆业公司成功竞标上述两地块，并为该公司加快办理上述地块的国有土地使用证，在上述竞标及办理国土证的过程中收受该公司董事长余某驹给予的现金人民币</w:t>
      </w:r>
      <w:r>
        <w:rPr>
          <w:rFonts w:hint="eastAsia"/>
          <w:sz w:val="30"/>
          <w:szCs w:val="30"/>
        </w:rPr>
        <w:t>8</w:t>
      </w:r>
      <w:r>
        <w:rPr>
          <w:rFonts w:hint="eastAsia"/>
          <w:sz w:val="30"/>
          <w:szCs w:val="30"/>
        </w:rPr>
        <w:t>万元、港币</w:t>
      </w:r>
      <w:r>
        <w:rPr>
          <w:rFonts w:hint="eastAsia"/>
          <w:sz w:val="30"/>
          <w:szCs w:val="30"/>
        </w:rPr>
        <w:t>10</w:t>
      </w:r>
      <w:r>
        <w:rPr>
          <w:rFonts w:hint="eastAsia"/>
          <w:sz w:val="30"/>
          <w:szCs w:val="30"/>
        </w:rPr>
        <w:t>万元。</w:t>
      </w:r>
    </w:p>
    <w:p w14:paraId="2CA350B7" w14:textId="77777777" w:rsidR="00E26DF1" w:rsidRDefault="00E26DF1">
      <w:pPr>
        <w:spacing w:line="500" w:lineRule="atLeast"/>
        <w:ind w:firstLine="600"/>
        <w:divId w:val="1374039790"/>
        <w:rPr>
          <w:rFonts w:hint="eastAsia"/>
          <w:sz w:val="30"/>
          <w:szCs w:val="30"/>
        </w:rPr>
      </w:pPr>
      <w:r>
        <w:rPr>
          <w:rFonts w:hint="eastAsia"/>
          <w:sz w:val="30"/>
          <w:szCs w:val="30"/>
        </w:rPr>
        <w:t>原审认定上述事实有书证建设银行清远市分行提供的涂善祥储蓄开户凭条、存单及银行流水复印件</w:t>
      </w:r>
      <w:r>
        <w:rPr>
          <w:rFonts w:hint="eastAsia"/>
          <w:sz w:val="30"/>
          <w:szCs w:val="30"/>
        </w:rPr>
        <w:t>3</w:t>
      </w:r>
      <w:r>
        <w:rPr>
          <w:rFonts w:hint="eastAsia"/>
          <w:sz w:val="30"/>
          <w:szCs w:val="30"/>
        </w:rPr>
        <w:t>份、涂善祥亲笔书写的《交代材料》、清远市恒远兆业房地产开发有限公司在清远市国土资源局的地籍档案复印件若干、清远市恒远兆业房地产开发有限公司工商登记资料复印件，证人余某驹的证言，被告人涂善祥的供述及辩解等证据予以证实。</w:t>
      </w:r>
    </w:p>
    <w:p w14:paraId="105C5905" w14:textId="77777777" w:rsidR="00E26DF1" w:rsidRDefault="00E26DF1">
      <w:pPr>
        <w:spacing w:line="500" w:lineRule="atLeast"/>
        <w:ind w:firstLine="600"/>
        <w:divId w:val="1915243152"/>
        <w:rPr>
          <w:rFonts w:hint="eastAsia"/>
          <w:sz w:val="30"/>
          <w:szCs w:val="30"/>
        </w:rPr>
      </w:pPr>
      <w:r>
        <w:rPr>
          <w:rFonts w:hint="eastAsia"/>
          <w:sz w:val="30"/>
          <w:szCs w:val="30"/>
        </w:rPr>
        <w:t>（五）</w:t>
      </w:r>
      <w:r>
        <w:rPr>
          <w:rFonts w:hint="eastAsia"/>
          <w:sz w:val="30"/>
          <w:szCs w:val="30"/>
        </w:rPr>
        <w:t>2006</w:t>
      </w:r>
      <w:r>
        <w:rPr>
          <w:rFonts w:hint="eastAsia"/>
          <w:sz w:val="30"/>
          <w:szCs w:val="30"/>
        </w:rPr>
        <w:t>至</w:t>
      </w:r>
      <w:r>
        <w:rPr>
          <w:rFonts w:hint="eastAsia"/>
          <w:sz w:val="30"/>
          <w:szCs w:val="30"/>
        </w:rPr>
        <w:t>2009</w:t>
      </w:r>
      <w:r>
        <w:rPr>
          <w:rFonts w:hint="eastAsia"/>
          <w:sz w:val="30"/>
          <w:szCs w:val="30"/>
        </w:rPr>
        <w:t>年，被告人涂善祥在任清远市国土资源局副局长期间，帮助清远市清城区石角镇招商引资的相关企业补办用地审批手续，在此过程中分多次收受任石角镇镇委书记林某坚给予的贿赂款人民币</w:t>
      </w:r>
      <w:r>
        <w:rPr>
          <w:rFonts w:hint="eastAsia"/>
          <w:sz w:val="30"/>
          <w:szCs w:val="30"/>
        </w:rPr>
        <w:t>10</w:t>
      </w:r>
      <w:r>
        <w:rPr>
          <w:rFonts w:hint="eastAsia"/>
          <w:sz w:val="30"/>
          <w:szCs w:val="30"/>
        </w:rPr>
        <w:t>万元。</w:t>
      </w:r>
    </w:p>
    <w:p w14:paraId="41CFD4CE" w14:textId="77777777" w:rsidR="00E26DF1" w:rsidRDefault="00E26DF1">
      <w:pPr>
        <w:spacing w:line="500" w:lineRule="atLeast"/>
        <w:ind w:firstLine="600"/>
        <w:divId w:val="325518115"/>
        <w:rPr>
          <w:rFonts w:hint="eastAsia"/>
          <w:sz w:val="30"/>
          <w:szCs w:val="30"/>
        </w:rPr>
      </w:pPr>
      <w:r>
        <w:rPr>
          <w:rFonts w:hint="eastAsia"/>
          <w:sz w:val="30"/>
          <w:szCs w:val="30"/>
        </w:rPr>
        <w:t>原审认定上述事实有书证《关于要求颁发国有土地使用证的函》（清国土建函</w:t>
      </w:r>
      <w:r>
        <w:rPr>
          <w:rFonts w:hint="eastAsia"/>
          <w:sz w:val="30"/>
          <w:szCs w:val="30"/>
        </w:rPr>
        <w:t>[2004]306</w:t>
      </w:r>
      <w:r>
        <w:rPr>
          <w:rFonts w:hint="eastAsia"/>
          <w:sz w:val="30"/>
          <w:szCs w:val="30"/>
        </w:rPr>
        <w:t>、</w:t>
      </w:r>
      <w:r>
        <w:rPr>
          <w:rFonts w:hint="eastAsia"/>
          <w:sz w:val="30"/>
          <w:szCs w:val="30"/>
        </w:rPr>
        <w:t>313-320</w:t>
      </w:r>
      <w:r>
        <w:rPr>
          <w:rFonts w:hint="eastAsia"/>
          <w:sz w:val="30"/>
          <w:szCs w:val="30"/>
        </w:rPr>
        <w:t>号）复印件、涂善祥出具的自我交待材料、林某坚档案信息、石角镇人民政府的建设用地档案复印件，证人林某坚的证言，被告人涂善祥的供述及辩解等证据予以证实。</w:t>
      </w:r>
    </w:p>
    <w:p w14:paraId="5D23C152" w14:textId="77777777" w:rsidR="00E26DF1" w:rsidRDefault="00E26DF1">
      <w:pPr>
        <w:spacing w:line="500" w:lineRule="atLeast"/>
        <w:ind w:firstLine="600"/>
        <w:divId w:val="1472555288"/>
        <w:rPr>
          <w:rFonts w:hint="eastAsia"/>
          <w:sz w:val="30"/>
          <w:szCs w:val="30"/>
        </w:rPr>
      </w:pPr>
      <w:r>
        <w:rPr>
          <w:rFonts w:hint="eastAsia"/>
          <w:sz w:val="30"/>
          <w:szCs w:val="30"/>
        </w:rPr>
        <w:t>（六）</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涂善祥在任清远市国土资源局副局长期间，帮助清远市黄腾峡旅游开发有限公司、清远市日月投资有限公司东城黄腾峡地块办理补办用地审批相关手续，事后收受黄腾峡公司法人代表、日月公司实际投资人黄某明给予的贿赂款现金港币</w:t>
      </w:r>
      <w:r>
        <w:rPr>
          <w:rFonts w:hint="eastAsia"/>
          <w:sz w:val="30"/>
          <w:szCs w:val="30"/>
        </w:rPr>
        <w:t>20</w:t>
      </w:r>
      <w:r>
        <w:rPr>
          <w:rFonts w:hint="eastAsia"/>
          <w:sz w:val="30"/>
          <w:szCs w:val="30"/>
        </w:rPr>
        <w:t>万元。</w:t>
      </w:r>
    </w:p>
    <w:p w14:paraId="3FBC4280" w14:textId="77777777" w:rsidR="00E26DF1" w:rsidRDefault="00E26DF1">
      <w:pPr>
        <w:spacing w:line="500" w:lineRule="atLeast"/>
        <w:ind w:firstLine="600"/>
        <w:divId w:val="1785810699"/>
        <w:rPr>
          <w:rFonts w:hint="eastAsia"/>
          <w:sz w:val="30"/>
          <w:szCs w:val="30"/>
        </w:rPr>
      </w:pPr>
      <w:r>
        <w:rPr>
          <w:rFonts w:hint="eastAsia"/>
          <w:sz w:val="30"/>
          <w:szCs w:val="30"/>
        </w:rPr>
        <w:t>原审认定上述事实有书证经涂善祥签名确认的清远市黄腾峡生态旅游开发有限公司要求办理用地手续的批复》、《关于清远日月投资有限公司要求办理用地手续的批复》（清国土资（建用）函</w:t>
      </w:r>
      <w:r>
        <w:rPr>
          <w:rFonts w:hint="eastAsia"/>
          <w:sz w:val="30"/>
          <w:szCs w:val="30"/>
        </w:rPr>
        <w:t>[2007]52-63</w:t>
      </w:r>
      <w:r>
        <w:rPr>
          <w:rFonts w:hint="eastAsia"/>
          <w:sz w:val="30"/>
          <w:szCs w:val="30"/>
        </w:rPr>
        <w:t>号）复印件、涂善祥出具的自我交待材料、清远日月投资有限公司、清远市黄腾峡生态旅游开发有限公司在清远市国土资源局的建设用地档案复印件、清远市工商行政管理局提供的清远日月投资有限公司、清远黄腾峡生态旅游开发有限公司《企业机读档案登记资料》及相关设立登记资料等证据予以证实。</w:t>
      </w:r>
    </w:p>
    <w:p w14:paraId="34500EEE" w14:textId="77777777" w:rsidR="00E26DF1" w:rsidRDefault="00E26DF1">
      <w:pPr>
        <w:spacing w:line="500" w:lineRule="atLeast"/>
        <w:ind w:firstLine="600"/>
        <w:divId w:val="1833178647"/>
        <w:rPr>
          <w:rFonts w:hint="eastAsia"/>
          <w:sz w:val="30"/>
          <w:szCs w:val="30"/>
        </w:rPr>
      </w:pPr>
      <w:r>
        <w:rPr>
          <w:rFonts w:hint="eastAsia"/>
          <w:sz w:val="30"/>
          <w:szCs w:val="30"/>
        </w:rPr>
        <w:t>认定被告人的犯罪事实，另有书证中共清远市纪律检查委员会出具的《关于涂善祥涉嫌违法犯罪问题和线索的移送函》《关于涂善祥到案经过的情况说明》、清远市人民检察院《立案决定书》、广东省没收、收缴、追缴财物收据、清远市人民检察院反贪污贿赂局出具的《被告人涂善祥涉嫌受贿、滥用职权案侦破经过》、涂善祥人口信息查询打印件、《户籍证明》、《证明》、《职务任免意见通知》、《涂善祥任职通知》、《职务任免通知》、《关于在治理整顿土地市场秩序中完善历史用地手续问题的通知》（粤国土资（利用）字</w:t>
      </w:r>
      <w:r>
        <w:rPr>
          <w:rFonts w:hint="eastAsia"/>
          <w:sz w:val="30"/>
          <w:szCs w:val="30"/>
        </w:rPr>
        <w:t>[2004]9</w:t>
      </w:r>
      <w:r>
        <w:rPr>
          <w:rFonts w:hint="eastAsia"/>
          <w:sz w:val="30"/>
          <w:szCs w:val="30"/>
        </w:rPr>
        <w:t>号、吴某贞、刘某华的《立案决定书》《起诉书》，证人钟某红的证言，涂善祥受贿、滥用职权全程同步录音录像光盘等全案的综合证据予以证实。</w:t>
      </w:r>
    </w:p>
    <w:p w14:paraId="7E597F8C" w14:textId="77777777" w:rsidR="00E26DF1" w:rsidRDefault="00E26DF1">
      <w:pPr>
        <w:spacing w:line="500" w:lineRule="atLeast"/>
        <w:ind w:firstLine="600"/>
        <w:divId w:val="253171825"/>
        <w:rPr>
          <w:rFonts w:hint="eastAsia"/>
          <w:sz w:val="30"/>
          <w:szCs w:val="30"/>
        </w:rPr>
      </w:pPr>
      <w:r>
        <w:rPr>
          <w:rFonts w:hint="eastAsia"/>
          <w:sz w:val="30"/>
          <w:szCs w:val="30"/>
        </w:rPr>
        <w:t>原判认为，被告人涂善祥身为国家机关工作人员，利用职务的便利，多次非法收受他人财物，为他人谋取利益，数额巨大，其行为构成了受贿罪；被告人涂善祥作为国家工作人员，滥用职权违规审批清远市胜利铜材有限公司、深圳市中盈地产集团有限公司用地的行为，虽经清远市国土局党组讨论通过，但其当时作为清远市国土资源局副局长，分管用地审批工作，明知审批是违规违法，仍采用“倒签日期”、“化整为零”等手段，违反《中华人民共和国土地管理法》中对土地审批的相关规定，违规套用广东省国土资源厅</w:t>
      </w:r>
      <w:r>
        <w:rPr>
          <w:rFonts w:hint="eastAsia"/>
          <w:sz w:val="30"/>
          <w:szCs w:val="30"/>
        </w:rPr>
        <w:t>2004</w:t>
      </w:r>
      <w:r>
        <w:rPr>
          <w:rFonts w:hint="eastAsia"/>
          <w:sz w:val="30"/>
          <w:szCs w:val="30"/>
        </w:rPr>
        <w:t>年下发的《关于在治理整顿土地市场秩序中完善历史用地手续问题的通知》（粤国土资（利用）字</w:t>
      </w:r>
      <w:r>
        <w:rPr>
          <w:rFonts w:hint="eastAsia"/>
          <w:sz w:val="30"/>
          <w:szCs w:val="30"/>
        </w:rPr>
        <w:t>[2004]9</w:t>
      </w:r>
      <w:r>
        <w:rPr>
          <w:rFonts w:hint="eastAsia"/>
          <w:sz w:val="30"/>
          <w:szCs w:val="30"/>
        </w:rPr>
        <w:t>号），对本不符合该文相关规定的未批先用违法用地进行审批，使清远市胜利铜材有限公司、深圳市中盈地产集团有限公司未批先用违法用地通过审批，获得用地批文并最终顺利办理了国有土地使用证，致使国家财产遭受重大损失，主观上有明知的故意，客观上滥用职权的行为与国家重大损失之间存在直接因果关系，其行为又构成了滥用职权罪，且属情节特别严重，依法应当数罪并罚。对于被告人及辩护人提出的被告人不构成滥用职权罪的辩解及辩护意见，不予采纳。鉴于被告人涂善祥在办案机关主动交代了办案机关未掌握的其滥用职权违规为清远市胜利铜材有限公司、深圳市中盈地产集团有限公司补办审批用地手续的事实和受贿的事实，并当庭表示自愿认罪，依法可以从轻处罚；案发后退缴了违法违纪赃款人民币</w:t>
      </w:r>
      <w:r>
        <w:rPr>
          <w:rFonts w:hint="eastAsia"/>
          <w:sz w:val="30"/>
          <w:szCs w:val="30"/>
        </w:rPr>
        <w:t>273</w:t>
      </w:r>
      <w:r>
        <w:rPr>
          <w:rFonts w:hint="eastAsia"/>
          <w:sz w:val="30"/>
          <w:szCs w:val="30"/>
        </w:rPr>
        <w:t>万元，有一定悔罪表现，酌情予以从轻处罚。依照《中华人民共和国刑法》第三百八十五条第一款、第三百九十七条第一款、第三百八十六条、第三百八十三条、第六十七条、第六十九条第一款及第三款、第六十四条之规定，判决如下：一、被告人涂善祥犯滥用职权罪，判处有期徒刑五年；犯受贿罪，判处有</w:t>
      </w:r>
      <w:r>
        <w:rPr>
          <w:rFonts w:hint="eastAsia"/>
          <w:sz w:val="30"/>
          <w:szCs w:val="30"/>
        </w:rPr>
        <w:t>期徒刑三年十个月，并处罚金人民币三十万元，数罪并罚，总和刑期为有期徒刑八年十个月，并处罚金人民币三十万元，决定执行有期徒刑八年</w:t>
      </w:r>
      <w:r>
        <w:rPr>
          <w:rFonts w:hint="eastAsia"/>
          <w:sz w:val="30"/>
          <w:szCs w:val="30"/>
        </w:rPr>
        <w:t>,</w:t>
      </w:r>
      <w:r>
        <w:rPr>
          <w:rFonts w:hint="eastAsia"/>
          <w:sz w:val="30"/>
          <w:szCs w:val="30"/>
        </w:rPr>
        <w:t>并处罚金人民币三十万元。二、被告人涂善祥退缴的违法违纪赃款人民币</w:t>
      </w:r>
      <w:r>
        <w:rPr>
          <w:rFonts w:hint="eastAsia"/>
          <w:sz w:val="30"/>
          <w:szCs w:val="30"/>
        </w:rPr>
        <w:t>273</w:t>
      </w:r>
      <w:r>
        <w:rPr>
          <w:rFonts w:hint="eastAsia"/>
          <w:sz w:val="30"/>
          <w:szCs w:val="30"/>
        </w:rPr>
        <w:t>万元中受贿犯罪所得予以没收</w:t>
      </w:r>
      <w:r>
        <w:rPr>
          <w:rFonts w:hint="eastAsia"/>
          <w:sz w:val="30"/>
          <w:szCs w:val="30"/>
        </w:rPr>
        <w:t>,</w:t>
      </w:r>
      <w:r>
        <w:rPr>
          <w:rFonts w:hint="eastAsia"/>
          <w:sz w:val="30"/>
          <w:szCs w:val="30"/>
        </w:rPr>
        <w:t>上缴国库。</w:t>
      </w:r>
    </w:p>
    <w:p w14:paraId="4A7F1BD0" w14:textId="77777777" w:rsidR="00E26DF1" w:rsidRDefault="00E26DF1">
      <w:pPr>
        <w:spacing w:line="500" w:lineRule="atLeast"/>
        <w:ind w:firstLine="600"/>
        <w:divId w:val="1056128605"/>
        <w:rPr>
          <w:rFonts w:hint="eastAsia"/>
          <w:sz w:val="30"/>
          <w:szCs w:val="30"/>
        </w:rPr>
      </w:pPr>
      <w:r>
        <w:rPr>
          <w:rFonts w:hint="eastAsia"/>
          <w:sz w:val="30"/>
          <w:szCs w:val="30"/>
        </w:rPr>
        <w:t>上诉人涂善祥上诉提出对受贿罪的定罪、量刑及对滥用职权罪的定罪没有异议，但认为滥用职权罪的量刑及财产刑过重。事实及理由，上诉人实施的两宗滥用职权犯罪的行为均是落实上级及党组的决定，原判未考虑上诉人在犯罪中的作用，不应由上诉人对因此减免规费承担全部责任，且上诉人有自首情节，归案后积极退出全部违法所得，依法可减轻或从轻处罚。综上，请求二审法院从轻或减轻处罚，并处罚金</w:t>
      </w:r>
      <w:r>
        <w:rPr>
          <w:rFonts w:hint="eastAsia"/>
          <w:sz w:val="30"/>
          <w:szCs w:val="30"/>
        </w:rPr>
        <w:t>20</w:t>
      </w:r>
      <w:r>
        <w:rPr>
          <w:rFonts w:hint="eastAsia"/>
          <w:sz w:val="30"/>
          <w:szCs w:val="30"/>
        </w:rPr>
        <w:t>万元。</w:t>
      </w:r>
    </w:p>
    <w:p w14:paraId="095AE171" w14:textId="77777777" w:rsidR="00E26DF1" w:rsidRDefault="00E26DF1">
      <w:pPr>
        <w:spacing w:line="500" w:lineRule="atLeast"/>
        <w:ind w:firstLine="600"/>
        <w:divId w:val="247008988"/>
        <w:rPr>
          <w:rFonts w:hint="eastAsia"/>
          <w:sz w:val="30"/>
          <w:szCs w:val="30"/>
        </w:rPr>
      </w:pPr>
      <w:r>
        <w:rPr>
          <w:rFonts w:hint="eastAsia"/>
          <w:sz w:val="30"/>
          <w:szCs w:val="30"/>
        </w:rPr>
        <w:t>上诉人涂善祥的辩护人对本案的定罪没有异议，但认为量刑过重。事实及理由，一、受贿罪方面。上诉人具有自首情节，主动退赃，有强烈悔罪态度，应判处有期徒刑二年六个月为宜。二、滥用职权方面。导致规费损失的主要作用是上诉人的上级，量刑应重于上诉人，但原审法院未对作用进行划分，责任不应由上诉人独自承担，且上诉人没有为自己谋取利益，考虑到上诉人有前述的从轻或减轻情节，应判处有期徒刑三年六个月。综上，请求二审法院改判上诉人犯滥用职权罪，判处有期徒刑三年六个月；犯受贿罪，判处有期徒刑二年六个月，数罪并罚，执行有期徒刑四年。</w:t>
      </w:r>
    </w:p>
    <w:p w14:paraId="7E876E95" w14:textId="77777777" w:rsidR="00E26DF1" w:rsidRDefault="00E26DF1">
      <w:pPr>
        <w:spacing w:line="500" w:lineRule="atLeast"/>
        <w:ind w:firstLine="600"/>
        <w:divId w:val="191650849"/>
        <w:rPr>
          <w:rFonts w:hint="eastAsia"/>
          <w:sz w:val="30"/>
          <w:szCs w:val="30"/>
        </w:rPr>
      </w:pPr>
      <w:r>
        <w:rPr>
          <w:rFonts w:hint="eastAsia"/>
          <w:sz w:val="30"/>
          <w:szCs w:val="30"/>
        </w:rPr>
        <w:t>经二审审理查明的事实及采信的证据与原审判决认定一致。</w:t>
      </w:r>
    </w:p>
    <w:p w14:paraId="2CAA55B9" w14:textId="77777777" w:rsidR="00E26DF1" w:rsidRDefault="00E26DF1">
      <w:pPr>
        <w:spacing w:line="500" w:lineRule="atLeast"/>
        <w:ind w:firstLine="600"/>
        <w:divId w:val="2139764907"/>
        <w:rPr>
          <w:rFonts w:hint="eastAsia"/>
          <w:sz w:val="30"/>
          <w:szCs w:val="30"/>
        </w:rPr>
      </w:pPr>
      <w:r>
        <w:rPr>
          <w:rFonts w:hint="eastAsia"/>
          <w:sz w:val="30"/>
          <w:szCs w:val="30"/>
        </w:rPr>
        <w:t>另上诉人涂善祥及其家属于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日前向中共清远市纪律检查委员会上缴违法所得款共计人民币</w:t>
      </w:r>
      <w:r>
        <w:rPr>
          <w:rFonts w:hint="eastAsia"/>
          <w:sz w:val="30"/>
          <w:szCs w:val="30"/>
        </w:rPr>
        <w:t>273</w:t>
      </w:r>
      <w:r>
        <w:rPr>
          <w:rFonts w:hint="eastAsia"/>
          <w:sz w:val="30"/>
          <w:szCs w:val="30"/>
        </w:rPr>
        <w:t>万元。</w:t>
      </w:r>
    </w:p>
    <w:p w14:paraId="1DA75CF8" w14:textId="77777777" w:rsidR="00E26DF1" w:rsidRDefault="00E26DF1">
      <w:pPr>
        <w:spacing w:line="500" w:lineRule="atLeast"/>
        <w:ind w:firstLine="600"/>
        <w:divId w:val="395981390"/>
        <w:rPr>
          <w:rFonts w:hint="eastAsia"/>
          <w:sz w:val="30"/>
          <w:szCs w:val="30"/>
        </w:rPr>
      </w:pPr>
      <w:r>
        <w:rPr>
          <w:rFonts w:hint="eastAsia"/>
          <w:sz w:val="30"/>
          <w:szCs w:val="30"/>
        </w:rPr>
        <w:t>本院认为，上诉人涂善祥身为国家工作人员，滥用职权为他人谋取利益，导致国家财产遭受重大损失，情节特别严重，其行为构成滥用职权罪；利用职务的便利，多次收受他人财物，为他人谋取利益，其行为又构成受贿罪，依法应数罪并罚。上诉人涂善祥主动投案，如实供述未被掌握的滥用职权及受贿的犯罪事实，系自首，可从轻处罚。上诉人涂善祥归案后积极退赃，可酌情从轻处罚。关于本案的量刑。首先，在滥用职权的犯罪中上诉人涂善祥利用“倒签日期”、“化整为零”的手段使不符合办证规定的土地顺利取得国有土地使用证，导致土地规费等费用的重大损失，依法应在三年以上七年以下有期徒刑的幅度内量刑，考虑到上诉人参与了土地审批的部分过程，系受主要领导指示且上诉人仅有部分决定权，根据罪责刑相适应的原则，结合涂善祥参与的程度，认罪态度及自首的情节，本院改判上诉人涂善祥有期徒刑四年。其次，上诉人涂善祥利用职权为他人谋取利益，并收受他人行贿款人民币</w:t>
      </w:r>
      <w:r>
        <w:rPr>
          <w:rFonts w:hint="eastAsia"/>
          <w:sz w:val="30"/>
          <w:szCs w:val="30"/>
        </w:rPr>
        <w:t>61</w:t>
      </w:r>
      <w:r>
        <w:rPr>
          <w:rFonts w:hint="eastAsia"/>
          <w:sz w:val="30"/>
          <w:szCs w:val="30"/>
        </w:rPr>
        <w:t>万元，港币</w:t>
      </w:r>
      <w:r>
        <w:rPr>
          <w:rFonts w:hint="eastAsia"/>
          <w:sz w:val="30"/>
          <w:szCs w:val="30"/>
        </w:rPr>
        <w:t>30</w:t>
      </w:r>
      <w:r>
        <w:rPr>
          <w:rFonts w:hint="eastAsia"/>
          <w:sz w:val="30"/>
          <w:szCs w:val="30"/>
        </w:rPr>
        <w:t>万元，应在三年以上十年以下有期徒刑幅度内量刑，并处罚金或没收财产，原判根据上诉人自首、当庭认罪及积极退出全部受贿款的情节，判处有期徒刑三年十个月，并处罚金三十万元符合法律的规定，本院予以维持。综上，原判认定事实清楚，适用法律正确，定罪准确，但量刑不当。上诉人涂善祥及其辩护人部分上诉请求成立，本院予以采纳。本院根据上诉人涂善祥的犯罪情节、认罪态度等对其重新量刑。依照《中华人民共和国刑法》第三百八十五条第一款、第三百九十七条第一款、第三百八十六条、第三百八十三条、第六十七条第一款、第六十九条第一款、第三款、第六十四条、《最高人民法院、最高人民检察院关于办理贪污贿赂刑事案件适用法律若干规定问题的解释》第二条第一款、第十九条第一款、《中华人民共和国刑事诉讼法》第二百二十五条第一款第（二）项之规定，判决如下：</w:t>
      </w:r>
    </w:p>
    <w:p w14:paraId="38A669DD" w14:textId="77777777" w:rsidR="00E26DF1" w:rsidRDefault="00E26DF1">
      <w:pPr>
        <w:spacing w:line="500" w:lineRule="atLeast"/>
        <w:ind w:firstLine="600"/>
        <w:divId w:val="1982686148"/>
        <w:rPr>
          <w:rFonts w:hint="eastAsia"/>
          <w:sz w:val="30"/>
          <w:szCs w:val="30"/>
        </w:rPr>
      </w:pPr>
      <w:r>
        <w:rPr>
          <w:rFonts w:hint="eastAsia"/>
          <w:sz w:val="30"/>
          <w:szCs w:val="30"/>
        </w:rPr>
        <w:t>一、维持广东省英德市人民法院（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285</w:t>
      </w:r>
      <w:r>
        <w:rPr>
          <w:rFonts w:hint="eastAsia"/>
          <w:sz w:val="30"/>
          <w:szCs w:val="30"/>
        </w:rPr>
        <w:t>号刑事判决第一项中对上诉人涂善祥犯滥用职权罪的定罪部分以及对涂善祥犯受贿罪的定罪、量刑部分。</w:t>
      </w:r>
    </w:p>
    <w:p w14:paraId="63381FF8" w14:textId="77777777" w:rsidR="00E26DF1" w:rsidRDefault="00E26DF1">
      <w:pPr>
        <w:spacing w:line="500" w:lineRule="atLeast"/>
        <w:ind w:firstLine="600"/>
        <w:divId w:val="2038846745"/>
        <w:rPr>
          <w:rFonts w:hint="eastAsia"/>
          <w:sz w:val="30"/>
          <w:szCs w:val="30"/>
        </w:rPr>
      </w:pPr>
      <w:r>
        <w:rPr>
          <w:rFonts w:hint="eastAsia"/>
          <w:sz w:val="30"/>
          <w:szCs w:val="30"/>
        </w:rPr>
        <w:t>二、撤销广东省英德市人民法院（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285</w:t>
      </w:r>
      <w:r>
        <w:rPr>
          <w:rFonts w:hint="eastAsia"/>
          <w:sz w:val="30"/>
          <w:szCs w:val="30"/>
        </w:rPr>
        <w:t>号刑事判决第一项中对上诉人涂善祥滥用职权罪的量刑部分及数罪并罚执行部分以及第二项。</w:t>
      </w:r>
    </w:p>
    <w:p w14:paraId="7B2F6161" w14:textId="77777777" w:rsidR="00E26DF1" w:rsidRDefault="00E26DF1">
      <w:pPr>
        <w:spacing w:line="500" w:lineRule="atLeast"/>
        <w:ind w:firstLine="600"/>
        <w:divId w:val="1316836969"/>
        <w:rPr>
          <w:rFonts w:hint="eastAsia"/>
          <w:sz w:val="30"/>
          <w:szCs w:val="30"/>
        </w:rPr>
      </w:pPr>
      <w:r>
        <w:rPr>
          <w:rFonts w:hint="eastAsia"/>
          <w:sz w:val="30"/>
          <w:szCs w:val="30"/>
        </w:rPr>
        <w:t>三、上诉人涂善祥犯滥用职权罪，判处有期徒刑四年；犯受贿罪，判处有期徒刑三年十个月，并处罚金人民币三十万元，数罪并罚，总和刑期为有期徒刑七年十个月，并处罚金人民币三十万元，决定执行有期徒刑六年六个月</w:t>
      </w:r>
      <w:r>
        <w:rPr>
          <w:rFonts w:hint="eastAsia"/>
          <w:sz w:val="30"/>
          <w:szCs w:val="30"/>
        </w:rPr>
        <w:t>,</w:t>
      </w:r>
      <w:r>
        <w:rPr>
          <w:rFonts w:hint="eastAsia"/>
          <w:sz w:val="30"/>
          <w:szCs w:val="30"/>
        </w:rPr>
        <w:t>并处罚金人民币三十万元。</w:t>
      </w:r>
    </w:p>
    <w:p w14:paraId="63B7C2D8" w14:textId="77777777" w:rsidR="00E26DF1" w:rsidRDefault="00E26DF1">
      <w:pPr>
        <w:spacing w:line="500" w:lineRule="atLeast"/>
        <w:ind w:firstLine="600"/>
        <w:divId w:val="3033139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日止。罚金限于本判决发生法律效力之日起一个月内缴纳）</w:t>
      </w:r>
    </w:p>
    <w:p w14:paraId="1BBAB502" w14:textId="77777777" w:rsidR="00E26DF1" w:rsidRDefault="00E26DF1">
      <w:pPr>
        <w:spacing w:line="500" w:lineRule="atLeast"/>
        <w:ind w:firstLine="600"/>
        <w:divId w:val="696927184"/>
        <w:rPr>
          <w:rFonts w:hint="eastAsia"/>
          <w:sz w:val="30"/>
          <w:szCs w:val="30"/>
        </w:rPr>
      </w:pPr>
      <w:r>
        <w:rPr>
          <w:rFonts w:hint="eastAsia"/>
          <w:sz w:val="30"/>
          <w:szCs w:val="30"/>
        </w:rPr>
        <w:t>四、上诉人涂善祥退缴的违法所得款人民币</w:t>
      </w:r>
      <w:r>
        <w:rPr>
          <w:rFonts w:hint="eastAsia"/>
          <w:sz w:val="30"/>
          <w:szCs w:val="30"/>
        </w:rPr>
        <w:t>273</w:t>
      </w:r>
      <w:r>
        <w:rPr>
          <w:rFonts w:hint="eastAsia"/>
          <w:sz w:val="30"/>
          <w:szCs w:val="30"/>
        </w:rPr>
        <w:t>万元由扣押机关依法处理。</w:t>
      </w:r>
    </w:p>
    <w:p w14:paraId="64BECDB7" w14:textId="77777777" w:rsidR="00E26DF1" w:rsidRDefault="00E26DF1">
      <w:pPr>
        <w:spacing w:line="500" w:lineRule="atLeast"/>
        <w:ind w:firstLine="600"/>
        <w:divId w:val="726147684"/>
        <w:rPr>
          <w:rFonts w:hint="eastAsia"/>
          <w:sz w:val="30"/>
          <w:szCs w:val="30"/>
        </w:rPr>
      </w:pPr>
      <w:r>
        <w:rPr>
          <w:rFonts w:hint="eastAsia"/>
          <w:sz w:val="30"/>
          <w:szCs w:val="30"/>
        </w:rPr>
        <w:t>本判决为终审判决。</w:t>
      </w:r>
    </w:p>
    <w:p w14:paraId="06E6C3F8" w14:textId="77777777" w:rsidR="00E26DF1" w:rsidRDefault="00E26DF1">
      <w:pPr>
        <w:spacing w:line="500" w:lineRule="atLeast"/>
        <w:jc w:val="right"/>
        <w:divId w:val="1739479264"/>
        <w:rPr>
          <w:rFonts w:hint="eastAsia"/>
          <w:sz w:val="30"/>
          <w:szCs w:val="30"/>
        </w:rPr>
      </w:pPr>
      <w:r>
        <w:rPr>
          <w:rFonts w:hint="eastAsia"/>
          <w:sz w:val="30"/>
          <w:szCs w:val="30"/>
        </w:rPr>
        <w:t>审判长　王　瑶</w:t>
      </w:r>
    </w:p>
    <w:p w14:paraId="5DF8B671" w14:textId="77777777" w:rsidR="00E26DF1" w:rsidRDefault="00E26DF1">
      <w:pPr>
        <w:spacing w:line="500" w:lineRule="atLeast"/>
        <w:jc w:val="right"/>
        <w:divId w:val="544953145"/>
        <w:rPr>
          <w:rFonts w:hint="eastAsia"/>
          <w:sz w:val="30"/>
          <w:szCs w:val="30"/>
        </w:rPr>
      </w:pPr>
      <w:r>
        <w:rPr>
          <w:rFonts w:hint="eastAsia"/>
          <w:sz w:val="30"/>
          <w:szCs w:val="30"/>
        </w:rPr>
        <w:t>审判员　何昭敏</w:t>
      </w:r>
    </w:p>
    <w:p w14:paraId="297BF37B" w14:textId="77777777" w:rsidR="00E26DF1" w:rsidRDefault="00E26DF1">
      <w:pPr>
        <w:spacing w:line="500" w:lineRule="atLeast"/>
        <w:jc w:val="right"/>
        <w:divId w:val="1449621686"/>
        <w:rPr>
          <w:rFonts w:hint="eastAsia"/>
          <w:sz w:val="30"/>
          <w:szCs w:val="30"/>
        </w:rPr>
      </w:pPr>
      <w:r>
        <w:rPr>
          <w:rFonts w:hint="eastAsia"/>
          <w:sz w:val="30"/>
          <w:szCs w:val="30"/>
        </w:rPr>
        <w:t>审判员　罗立兵</w:t>
      </w:r>
    </w:p>
    <w:p w14:paraId="133874C7" w14:textId="77777777" w:rsidR="00E26DF1" w:rsidRDefault="00E26DF1">
      <w:pPr>
        <w:spacing w:line="500" w:lineRule="atLeast"/>
        <w:jc w:val="right"/>
        <w:divId w:val="2007049999"/>
        <w:rPr>
          <w:rFonts w:hint="eastAsia"/>
          <w:sz w:val="30"/>
          <w:szCs w:val="30"/>
        </w:rPr>
      </w:pPr>
      <w:r>
        <w:rPr>
          <w:rFonts w:hint="eastAsia"/>
          <w:sz w:val="30"/>
          <w:szCs w:val="30"/>
        </w:rPr>
        <w:t>二〇一八年二月十三日</w:t>
      </w:r>
    </w:p>
    <w:p w14:paraId="77E4A785" w14:textId="77777777" w:rsidR="00E26DF1" w:rsidRDefault="00E26DF1">
      <w:pPr>
        <w:spacing w:line="500" w:lineRule="atLeast"/>
        <w:ind w:firstLine="600"/>
        <w:divId w:val="235364300"/>
        <w:rPr>
          <w:rFonts w:hint="eastAsia"/>
          <w:sz w:val="30"/>
          <w:szCs w:val="30"/>
        </w:rPr>
      </w:pPr>
      <w:r>
        <w:rPr>
          <w:rFonts w:hint="eastAsia"/>
          <w:sz w:val="30"/>
          <w:szCs w:val="30"/>
        </w:rPr>
        <w:t>法官助理黄水妹</w:t>
      </w:r>
    </w:p>
    <w:p w14:paraId="19FB801F" w14:textId="77777777" w:rsidR="00E26DF1" w:rsidRDefault="00E26DF1">
      <w:pPr>
        <w:spacing w:line="500" w:lineRule="atLeast"/>
        <w:ind w:firstLine="600"/>
        <w:divId w:val="792677761"/>
        <w:rPr>
          <w:rFonts w:hint="eastAsia"/>
          <w:sz w:val="30"/>
          <w:szCs w:val="30"/>
        </w:rPr>
      </w:pPr>
      <w:r>
        <w:rPr>
          <w:rFonts w:hint="eastAsia"/>
          <w:sz w:val="30"/>
          <w:szCs w:val="30"/>
        </w:rPr>
        <w:t>书记员陈健</w:t>
      </w:r>
    </w:p>
    <w:p w14:paraId="606EE0D4" w14:textId="77777777" w:rsidR="00E26DF1" w:rsidRDefault="00E26DF1">
      <w:pPr>
        <w:spacing w:line="500" w:lineRule="atLeast"/>
        <w:ind w:firstLine="600"/>
        <w:divId w:val="1696228377"/>
        <w:rPr>
          <w:rFonts w:hint="eastAsia"/>
          <w:sz w:val="30"/>
          <w:szCs w:val="30"/>
        </w:rPr>
      </w:pPr>
      <w:r>
        <w:rPr>
          <w:rFonts w:hint="eastAsia"/>
          <w:sz w:val="30"/>
          <w:szCs w:val="30"/>
        </w:rPr>
        <w:t>附：本裁定文书所依据法律规定的具体条文：</w:t>
      </w:r>
    </w:p>
    <w:p w14:paraId="18B40E5E" w14:textId="77777777" w:rsidR="00E26DF1" w:rsidRDefault="00E26DF1">
      <w:pPr>
        <w:spacing w:line="500" w:lineRule="atLeast"/>
        <w:ind w:firstLine="600"/>
        <w:divId w:val="875462030"/>
        <w:rPr>
          <w:rFonts w:hint="eastAsia"/>
          <w:sz w:val="30"/>
          <w:szCs w:val="30"/>
        </w:rPr>
      </w:pPr>
      <w:r>
        <w:rPr>
          <w:rFonts w:hint="eastAsia"/>
          <w:sz w:val="30"/>
          <w:szCs w:val="30"/>
        </w:rPr>
        <w:t>《中华人民共和国刑法》</w:t>
      </w:r>
    </w:p>
    <w:p w14:paraId="4E97EE76" w14:textId="77777777" w:rsidR="00E26DF1" w:rsidRDefault="00E26DF1">
      <w:pPr>
        <w:spacing w:line="500" w:lineRule="atLeast"/>
        <w:ind w:firstLine="600"/>
        <w:divId w:val="16625422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5A3F531" w14:textId="77777777" w:rsidR="00E26DF1" w:rsidRDefault="00E26DF1">
      <w:pPr>
        <w:spacing w:line="500" w:lineRule="atLeast"/>
        <w:ind w:firstLine="600"/>
        <w:divId w:val="670522305"/>
        <w:rPr>
          <w:rFonts w:hint="eastAsia"/>
          <w:sz w:val="30"/>
          <w:szCs w:val="30"/>
        </w:rPr>
      </w:pPr>
      <w:r>
        <w:rPr>
          <w:rFonts w:hint="eastAsia"/>
          <w:sz w:val="30"/>
          <w:szCs w:val="30"/>
        </w:rPr>
        <w:t>国家工作人员在经济往来中，违反国家规定，收受各种名义的回扣、手续费，归个人所有的，以受贿论处。</w:t>
      </w:r>
    </w:p>
    <w:p w14:paraId="6E0227D9" w14:textId="77777777" w:rsidR="00E26DF1" w:rsidRDefault="00E26DF1">
      <w:pPr>
        <w:spacing w:line="500" w:lineRule="atLeast"/>
        <w:ind w:firstLine="600"/>
        <w:divId w:val="46983309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3BFA1DF" w14:textId="77777777" w:rsidR="00E26DF1" w:rsidRDefault="00E26DF1">
      <w:pPr>
        <w:spacing w:line="500" w:lineRule="atLeast"/>
        <w:ind w:firstLine="600"/>
        <w:divId w:val="139966549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9B1D389" w14:textId="77777777" w:rsidR="00E26DF1" w:rsidRDefault="00E26DF1">
      <w:pPr>
        <w:spacing w:line="500" w:lineRule="atLeast"/>
        <w:ind w:firstLine="600"/>
        <w:divId w:val="14675077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0CFB59" w14:textId="77777777" w:rsidR="00E26DF1" w:rsidRDefault="00E26DF1">
      <w:pPr>
        <w:spacing w:line="500" w:lineRule="atLeast"/>
        <w:ind w:firstLine="600"/>
        <w:divId w:val="604458667"/>
        <w:rPr>
          <w:rFonts w:hint="eastAsia"/>
          <w:sz w:val="30"/>
          <w:szCs w:val="30"/>
        </w:rPr>
      </w:pPr>
      <w:r>
        <w:rPr>
          <w:rFonts w:hint="eastAsia"/>
          <w:sz w:val="30"/>
          <w:szCs w:val="30"/>
        </w:rPr>
        <w:t>第三百八十三条对犯贪污罪的，根据情节轻重，分别依照下列规定处罚：</w:t>
      </w:r>
    </w:p>
    <w:p w14:paraId="7B13513B" w14:textId="77777777" w:rsidR="00E26DF1" w:rsidRDefault="00E26DF1">
      <w:pPr>
        <w:spacing w:line="500" w:lineRule="atLeast"/>
        <w:ind w:firstLine="600"/>
        <w:divId w:val="539558554"/>
        <w:rPr>
          <w:rFonts w:hint="eastAsia"/>
          <w:sz w:val="30"/>
          <w:szCs w:val="30"/>
        </w:rPr>
      </w:pPr>
      <w:r>
        <w:rPr>
          <w:rFonts w:hint="eastAsia"/>
          <w:sz w:val="30"/>
          <w:szCs w:val="30"/>
        </w:rPr>
        <w:t>（一）贪污数额较大或者有其他较重情节的，处三年以下有期徒刑或者拘役，并处罚金。</w:t>
      </w:r>
    </w:p>
    <w:p w14:paraId="2F2044B6" w14:textId="77777777" w:rsidR="00E26DF1" w:rsidRDefault="00E26DF1">
      <w:pPr>
        <w:spacing w:line="500" w:lineRule="atLeast"/>
        <w:ind w:firstLine="600"/>
        <w:divId w:val="1140268053"/>
        <w:rPr>
          <w:rFonts w:hint="eastAsia"/>
          <w:sz w:val="30"/>
          <w:szCs w:val="30"/>
        </w:rPr>
      </w:pPr>
      <w:r>
        <w:rPr>
          <w:rFonts w:hint="eastAsia"/>
          <w:sz w:val="30"/>
          <w:szCs w:val="30"/>
        </w:rPr>
        <w:t>（二）贪污数额巨大或者有其他严重情节的，处三年以上十年以下有期徒刑，并处罚金或者没收财产。</w:t>
      </w:r>
    </w:p>
    <w:p w14:paraId="03F8D2C3" w14:textId="77777777" w:rsidR="00E26DF1" w:rsidRDefault="00E26DF1">
      <w:pPr>
        <w:spacing w:line="500" w:lineRule="atLeast"/>
        <w:ind w:firstLine="600"/>
        <w:divId w:val="16304332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BBA31BE" w14:textId="77777777" w:rsidR="00E26DF1" w:rsidRDefault="00E26DF1">
      <w:pPr>
        <w:spacing w:line="500" w:lineRule="atLeast"/>
        <w:ind w:firstLine="600"/>
        <w:divId w:val="648248349"/>
        <w:rPr>
          <w:rFonts w:hint="eastAsia"/>
          <w:sz w:val="30"/>
          <w:szCs w:val="30"/>
        </w:rPr>
      </w:pPr>
      <w:r>
        <w:rPr>
          <w:rFonts w:hint="eastAsia"/>
          <w:sz w:val="30"/>
          <w:szCs w:val="30"/>
        </w:rPr>
        <w:t>对多次贪污未经处理的，按照累计贪污数额处罚。</w:t>
      </w:r>
    </w:p>
    <w:p w14:paraId="31133AFD" w14:textId="77777777" w:rsidR="00E26DF1" w:rsidRDefault="00E26DF1">
      <w:pPr>
        <w:spacing w:line="500" w:lineRule="atLeast"/>
        <w:ind w:firstLine="600"/>
        <w:divId w:val="4590390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CAC437" w14:textId="77777777" w:rsidR="00E26DF1" w:rsidRDefault="00E26DF1">
      <w:pPr>
        <w:spacing w:line="500" w:lineRule="atLeast"/>
        <w:ind w:firstLine="600"/>
        <w:divId w:val="12261818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2D656B0" w14:textId="77777777" w:rsidR="00E26DF1" w:rsidRDefault="00E26DF1">
      <w:pPr>
        <w:spacing w:line="500" w:lineRule="atLeast"/>
        <w:ind w:firstLine="600"/>
        <w:divId w:val="996762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C85635" w14:textId="77777777" w:rsidR="00E26DF1" w:rsidRDefault="00E26DF1">
      <w:pPr>
        <w:spacing w:line="500" w:lineRule="atLeast"/>
        <w:ind w:firstLine="600"/>
        <w:divId w:val="5548575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A018E7" w14:textId="77777777" w:rsidR="00E26DF1" w:rsidRDefault="00E26DF1">
      <w:pPr>
        <w:spacing w:line="500" w:lineRule="atLeast"/>
        <w:ind w:firstLine="600"/>
        <w:divId w:val="3684533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E84B2F" w14:textId="77777777" w:rsidR="00E26DF1" w:rsidRDefault="00E26DF1">
      <w:pPr>
        <w:spacing w:line="500" w:lineRule="atLeast"/>
        <w:ind w:firstLine="600"/>
        <w:divId w:val="121106628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9907D2" w14:textId="77777777" w:rsidR="00E26DF1" w:rsidRDefault="00E26DF1">
      <w:pPr>
        <w:spacing w:line="500" w:lineRule="atLeast"/>
        <w:ind w:firstLine="600"/>
        <w:divId w:val="14227891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CDAA2D" w14:textId="77777777" w:rsidR="00E26DF1" w:rsidRDefault="00E26DF1">
      <w:pPr>
        <w:spacing w:line="500" w:lineRule="atLeast"/>
        <w:ind w:firstLine="600"/>
        <w:divId w:val="252469264"/>
        <w:rPr>
          <w:rFonts w:hint="eastAsia"/>
          <w:sz w:val="30"/>
          <w:szCs w:val="30"/>
        </w:rPr>
      </w:pPr>
      <w:r>
        <w:rPr>
          <w:rFonts w:hint="eastAsia"/>
          <w:sz w:val="30"/>
          <w:szCs w:val="30"/>
        </w:rPr>
        <w:t>数罪中有判处附加刑的，附加刑仍须执行，其中附加刑种类相同的，合并执行，种类不同的，分别执行。</w:t>
      </w:r>
    </w:p>
    <w:p w14:paraId="7B066499" w14:textId="77777777" w:rsidR="00E26DF1" w:rsidRDefault="00E26DF1">
      <w:pPr>
        <w:spacing w:line="500" w:lineRule="atLeast"/>
        <w:ind w:firstLine="600"/>
        <w:divId w:val="19234429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4E4E99" w14:textId="77777777" w:rsidR="00E26DF1" w:rsidRDefault="00E26DF1">
      <w:pPr>
        <w:spacing w:line="500" w:lineRule="atLeast"/>
        <w:ind w:firstLine="600"/>
        <w:divId w:val="196033099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3A2A17BA" w14:textId="77777777" w:rsidR="00E26DF1" w:rsidRDefault="00E26DF1">
      <w:pPr>
        <w:spacing w:line="500" w:lineRule="atLeast"/>
        <w:ind w:firstLine="600"/>
        <w:divId w:val="58427022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BDD13BB" w14:textId="77777777" w:rsidR="00E26DF1" w:rsidRDefault="00E26DF1">
      <w:pPr>
        <w:spacing w:line="500" w:lineRule="atLeast"/>
        <w:ind w:firstLine="600"/>
        <w:divId w:val="128735197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B4AF2FA" w14:textId="77777777" w:rsidR="00E26DF1" w:rsidRDefault="00E26DF1">
      <w:pPr>
        <w:spacing w:line="500" w:lineRule="atLeast"/>
        <w:ind w:firstLine="600"/>
        <w:divId w:val="5177909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5585F60" w14:textId="77777777" w:rsidR="00E26DF1" w:rsidRDefault="00E26DF1">
      <w:pPr>
        <w:spacing w:line="500" w:lineRule="atLeast"/>
        <w:ind w:firstLine="600"/>
        <w:divId w:val="7813615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A4FB7C6" w14:textId="77777777" w:rsidR="00E26DF1" w:rsidRDefault="00E26DF1">
      <w:pPr>
        <w:spacing w:line="500" w:lineRule="atLeast"/>
        <w:ind w:firstLine="600"/>
        <w:divId w:val="1227688097"/>
        <w:rPr>
          <w:rFonts w:hint="eastAsia"/>
          <w:sz w:val="30"/>
          <w:szCs w:val="30"/>
        </w:rPr>
      </w:pPr>
      <w:r>
        <w:rPr>
          <w:rFonts w:hint="eastAsia"/>
          <w:sz w:val="30"/>
          <w:szCs w:val="30"/>
        </w:rPr>
        <w:t>对刑法规定并处罚金的其他贪污贿赂犯罪，应当在十万元以上犯罪数额二倍以下判处罚金。</w:t>
      </w:r>
    </w:p>
    <w:p w14:paraId="7F49EEDB" w14:textId="77777777" w:rsidR="00E26DF1" w:rsidRDefault="00E26DF1">
      <w:pPr>
        <w:spacing w:line="500" w:lineRule="atLeast"/>
        <w:ind w:firstLine="600"/>
        <w:divId w:val="168836031"/>
        <w:rPr>
          <w:rFonts w:hint="eastAsia"/>
          <w:sz w:val="30"/>
          <w:szCs w:val="30"/>
        </w:rPr>
      </w:pPr>
      <w:r>
        <w:rPr>
          <w:rFonts w:hint="eastAsia"/>
          <w:sz w:val="30"/>
          <w:szCs w:val="30"/>
        </w:rPr>
        <w:t>《中华人民共和国刑事诉讼法》</w:t>
      </w:r>
    </w:p>
    <w:p w14:paraId="525D5625" w14:textId="77777777" w:rsidR="00E26DF1" w:rsidRDefault="00E26DF1">
      <w:pPr>
        <w:spacing w:line="500" w:lineRule="atLeast"/>
        <w:ind w:firstLine="600"/>
        <w:divId w:val="81410690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1BEBCC1" w14:textId="77777777" w:rsidR="00E26DF1" w:rsidRDefault="00E26DF1">
      <w:pPr>
        <w:spacing w:line="500" w:lineRule="atLeast"/>
        <w:ind w:firstLine="600"/>
        <w:divId w:val="65802514"/>
        <w:rPr>
          <w:rFonts w:hint="eastAsia"/>
          <w:sz w:val="30"/>
          <w:szCs w:val="30"/>
        </w:rPr>
      </w:pPr>
      <w:r>
        <w:rPr>
          <w:rFonts w:hint="eastAsia"/>
          <w:sz w:val="30"/>
          <w:szCs w:val="30"/>
        </w:rPr>
        <w:t>（一）原判决认定事实和适用法律正确、量刑适当的，应当裁定驳回上诉或者抗诉，维持原判；</w:t>
      </w:r>
    </w:p>
    <w:p w14:paraId="6D5C26DB" w14:textId="77777777" w:rsidR="00E26DF1" w:rsidRDefault="00E26DF1">
      <w:pPr>
        <w:spacing w:line="500" w:lineRule="atLeast"/>
        <w:ind w:firstLine="600"/>
        <w:divId w:val="2035155286"/>
        <w:rPr>
          <w:rFonts w:hint="eastAsia"/>
          <w:sz w:val="30"/>
          <w:szCs w:val="30"/>
        </w:rPr>
      </w:pPr>
      <w:r>
        <w:rPr>
          <w:rFonts w:hint="eastAsia"/>
          <w:sz w:val="30"/>
          <w:szCs w:val="30"/>
        </w:rPr>
        <w:t>（二）原判决认定事实没有错误，但适用法律有错误，或者量刑不当的，应当改判；</w:t>
      </w:r>
    </w:p>
    <w:p w14:paraId="034B8B3C" w14:textId="77777777" w:rsidR="00E26DF1" w:rsidRDefault="00E26DF1">
      <w:pPr>
        <w:spacing w:line="500" w:lineRule="atLeast"/>
        <w:ind w:firstLine="600"/>
        <w:divId w:val="123766585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4293107" w14:textId="77777777" w:rsidR="00E26DF1" w:rsidRDefault="00E26DF1">
      <w:pPr>
        <w:spacing w:line="500" w:lineRule="atLeast"/>
        <w:ind w:firstLine="600"/>
        <w:divId w:val="46585769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ADE9" w14:textId="77777777" w:rsidR="007D63C2" w:rsidRDefault="007D63C2" w:rsidP="007D63C2">
      <w:pPr>
        <w:rPr>
          <w:rFonts w:hint="eastAsia"/>
        </w:rPr>
      </w:pPr>
      <w:r>
        <w:separator/>
      </w:r>
    </w:p>
  </w:endnote>
  <w:endnote w:type="continuationSeparator" w:id="0">
    <w:p w14:paraId="51FDA8BC" w14:textId="77777777" w:rsidR="007D63C2" w:rsidRDefault="007D63C2" w:rsidP="007D63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5BBC" w14:textId="77777777" w:rsidR="007D63C2" w:rsidRDefault="007D63C2" w:rsidP="007D63C2">
      <w:pPr>
        <w:rPr>
          <w:rFonts w:hint="eastAsia"/>
        </w:rPr>
      </w:pPr>
      <w:r>
        <w:separator/>
      </w:r>
    </w:p>
  </w:footnote>
  <w:footnote w:type="continuationSeparator" w:id="0">
    <w:p w14:paraId="471066C8" w14:textId="77777777" w:rsidR="007D63C2" w:rsidRDefault="007D63C2" w:rsidP="007D63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63C2"/>
    <w:rsid w:val="007D63C2"/>
    <w:rsid w:val="00A23C24"/>
    <w:rsid w:val="00E26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AED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63C2"/>
    <w:pPr>
      <w:tabs>
        <w:tab w:val="center" w:pos="4153"/>
        <w:tab w:val="right" w:pos="8306"/>
      </w:tabs>
      <w:snapToGrid w:val="0"/>
      <w:jc w:val="center"/>
    </w:pPr>
    <w:rPr>
      <w:sz w:val="18"/>
      <w:szCs w:val="18"/>
    </w:rPr>
  </w:style>
  <w:style w:type="character" w:customStyle="1" w:styleId="a4">
    <w:name w:val="页眉 字符"/>
    <w:basedOn w:val="a0"/>
    <w:link w:val="a3"/>
    <w:uiPriority w:val="99"/>
    <w:rsid w:val="007D63C2"/>
    <w:rPr>
      <w:rFonts w:ascii="宋体" w:eastAsia="宋体" w:hAnsi="宋体" w:cs="宋体"/>
      <w:sz w:val="18"/>
      <w:szCs w:val="18"/>
    </w:rPr>
  </w:style>
  <w:style w:type="paragraph" w:styleId="a5">
    <w:name w:val="footer"/>
    <w:basedOn w:val="a"/>
    <w:link w:val="a6"/>
    <w:uiPriority w:val="99"/>
    <w:unhideWhenUsed/>
    <w:rsid w:val="007D63C2"/>
    <w:pPr>
      <w:tabs>
        <w:tab w:val="center" w:pos="4153"/>
        <w:tab w:val="right" w:pos="8306"/>
      </w:tabs>
      <w:snapToGrid w:val="0"/>
    </w:pPr>
    <w:rPr>
      <w:sz w:val="18"/>
      <w:szCs w:val="18"/>
    </w:rPr>
  </w:style>
  <w:style w:type="character" w:customStyle="1" w:styleId="a6">
    <w:name w:val="页脚 字符"/>
    <w:basedOn w:val="a0"/>
    <w:link w:val="a5"/>
    <w:uiPriority w:val="99"/>
    <w:rsid w:val="007D63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8142">
      <w:marLeft w:val="0"/>
      <w:marRight w:val="0"/>
      <w:marTop w:val="10"/>
      <w:marBottom w:val="10"/>
      <w:divBdr>
        <w:top w:val="none" w:sz="0" w:space="0" w:color="auto"/>
        <w:left w:val="none" w:sz="0" w:space="0" w:color="auto"/>
        <w:bottom w:val="none" w:sz="0" w:space="0" w:color="auto"/>
        <w:right w:val="none" w:sz="0" w:space="0" w:color="auto"/>
      </w:divBdr>
    </w:div>
    <w:div w:id="51779095">
      <w:marLeft w:val="0"/>
      <w:marRight w:val="0"/>
      <w:marTop w:val="10"/>
      <w:marBottom w:val="10"/>
      <w:divBdr>
        <w:top w:val="none" w:sz="0" w:space="0" w:color="auto"/>
        <w:left w:val="none" w:sz="0" w:space="0" w:color="auto"/>
        <w:bottom w:val="none" w:sz="0" w:space="0" w:color="auto"/>
        <w:right w:val="none" w:sz="0" w:space="0" w:color="auto"/>
      </w:divBdr>
    </w:div>
    <w:div w:id="65802514">
      <w:marLeft w:val="0"/>
      <w:marRight w:val="0"/>
      <w:marTop w:val="10"/>
      <w:marBottom w:val="10"/>
      <w:divBdr>
        <w:top w:val="none" w:sz="0" w:space="0" w:color="auto"/>
        <w:left w:val="none" w:sz="0" w:space="0" w:color="auto"/>
        <w:bottom w:val="none" w:sz="0" w:space="0" w:color="auto"/>
        <w:right w:val="none" w:sz="0" w:space="0" w:color="auto"/>
      </w:divBdr>
    </w:div>
    <w:div w:id="78136153">
      <w:marLeft w:val="0"/>
      <w:marRight w:val="0"/>
      <w:marTop w:val="10"/>
      <w:marBottom w:val="10"/>
      <w:divBdr>
        <w:top w:val="none" w:sz="0" w:space="0" w:color="auto"/>
        <w:left w:val="none" w:sz="0" w:space="0" w:color="auto"/>
        <w:bottom w:val="none" w:sz="0" w:space="0" w:color="auto"/>
        <w:right w:val="none" w:sz="0" w:space="0" w:color="auto"/>
      </w:divBdr>
    </w:div>
    <w:div w:id="142278910">
      <w:marLeft w:val="0"/>
      <w:marRight w:val="0"/>
      <w:marTop w:val="10"/>
      <w:marBottom w:val="10"/>
      <w:divBdr>
        <w:top w:val="none" w:sz="0" w:space="0" w:color="auto"/>
        <w:left w:val="none" w:sz="0" w:space="0" w:color="auto"/>
        <w:bottom w:val="none" w:sz="0" w:space="0" w:color="auto"/>
        <w:right w:val="none" w:sz="0" w:space="0" w:color="auto"/>
      </w:divBdr>
    </w:div>
    <w:div w:id="168836031">
      <w:marLeft w:val="0"/>
      <w:marRight w:val="0"/>
      <w:marTop w:val="10"/>
      <w:marBottom w:val="10"/>
      <w:divBdr>
        <w:top w:val="none" w:sz="0" w:space="0" w:color="auto"/>
        <w:left w:val="none" w:sz="0" w:space="0" w:color="auto"/>
        <w:bottom w:val="none" w:sz="0" w:space="0" w:color="auto"/>
        <w:right w:val="none" w:sz="0" w:space="0" w:color="auto"/>
      </w:divBdr>
    </w:div>
    <w:div w:id="171916662">
      <w:marLeft w:val="0"/>
      <w:marRight w:val="0"/>
      <w:marTop w:val="10"/>
      <w:marBottom w:val="10"/>
      <w:divBdr>
        <w:top w:val="none" w:sz="0" w:space="0" w:color="auto"/>
        <w:left w:val="none" w:sz="0" w:space="0" w:color="auto"/>
        <w:bottom w:val="none" w:sz="0" w:space="0" w:color="auto"/>
        <w:right w:val="none" w:sz="0" w:space="0" w:color="auto"/>
      </w:divBdr>
    </w:div>
    <w:div w:id="191650849">
      <w:marLeft w:val="0"/>
      <w:marRight w:val="0"/>
      <w:marTop w:val="10"/>
      <w:marBottom w:val="10"/>
      <w:divBdr>
        <w:top w:val="none" w:sz="0" w:space="0" w:color="auto"/>
        <w:left w:val="none" w:sz="0" w:space="0" w:color="auto"/>
        <w:bottom w:val="none" w:sz="0" w:space="0" w:color="auto"/>
        <w:right w:val="none" w:sz="0" w:space="0" w:color="auto"/>
      </w:divBdr>
    </w:div>
    <w:div w:id="235364300">
      <w:marLeft w:val="0"/>
      <w:marRight w:val="0"/>
      <w:marTop w:val="10"/>
      <w:marBottom w:val="10"/>
      <w:divBdr>
        <w:top w:val="none" w:sz="0" w:space="0" w:color="auto"/>
        <w:left w:val="none" w:sz="0" w:space="0" w:color="auto"/>
        <w:bottom w:val="none" w:sz="0" w:space="0" w:color="auto"/>
        <w:right w:val="none" w:sz="0" w:space="0" w:color="auto"/>
      </w:divBdr>
    </w:div>
    <w:div w:id="247008988">
      <w:marLeft w:val="0"/>
      <w:marRight w:val="0"/>
      <w:marTop w:val="10"/>
      <w:marBottom w:val="10"/>
      <w:divBdr>
        <w:top w:val="none" w:sz="0" w:space="0" w:color="auto"/>
        <w:left w:val="none" w:sz="0" w:space="0" w:color="auto"/>
        <w:bottom w:val="none" w:sz="0" w:space="0" w:color="auto"/>
        <w:right w:val="none" w:sz="0" w:space="0" w:color="auto"/>
      </w:divBdr>
    </w:div>
    <w:div w:id="252469264">
      <w:marLeft w:val="0"/>
      <w:marRight w:val="0"/>
      <w:marTop w:val="10"/>
      <w:marBottom w:val="10"/>
      <w:divBdr>
        <w:top w:val="none" w:sz="0" w:space="0" w:color="auto"/>
        <w:left w:val="none" w:sz="0" w:space="0" w:color="auto"/>
        <w:bottom w:val="none" w:sz="0" w:space="0" w:color="auto"/>
        <w:right w:val="none" w:sz="0" w:space="0" w:color="auto"/>
      </w:divBdr>
    </w:div>
    <w:div w:id="253171825">
      <w:marLeft w:val="0"/>
      <w:marRight w:val="0"/>
      <w:marTop w:val="10"/>
      <w:marBottom w:val="10"/>
      <w:divBdr>
        <w:top w:val="none" w:sz="0" w:space="0" w:color="auto"/>
        <w:left w:val="none" w:sz="0" w:space="0" w:color="auto"/>
        <w:bottom w:val="none" w:sz="0" w:space="0" w:color="auto"/>
        <w:right w:val="none" w:sz="0" w:space="0" w:color="auto"/>
      </w:divBdr>
    </w:div>
    <w:div w:id="291206744">
      <w:marLeft w:val="0"/>
      <w:marRight w:val="0"/>
      <w:marTop w:val="10"/>
      <w:marBottom w:val="10"/>
      <w:divBdr>
        <w:top w:val="none" w:sz="0" w:space="0" w:color="auto"/>
        <w:left w:val="none" w:sz="0" w:space="0" w:color="auto"/>
        <w:bottom w:val="none" w:sz="0" w:space="0" w:color="auto"/>
        <w:right w:val="none" w:sz="0" w:space="0" w:color="auto"/>
      </w:divBdr>
    </w:div>
    <w:div w:id="303313975">
      <w:marLeft w:val="0"/>
      <w:marRight w:val="0"/>
      <w:marTop w:val="10"/>
      <w:marBottom w:val="10"/>
      <w:divBdr>
        <w:top w:val="none" w:sz="0" w:space="0" w:color="auto"/>
        <w:left w:val="none" w:sz="0" w:space="0" w:color="auto"/>
        <w:bottom w:val="none" w:sz="0" w:space="0" w:color="auto"/>
        <w:right w:val="none" w:sz="0" w:space="0" w:color="auto"/>
      </w:divBdr>
    </w:div>
    <w:div w:id="325518115">
      <w:marLeft w:val="0"/>
      <w:marRight w:val="0"/>
      <w:marTop w:val="10"/>
      <w:marBottom w:val="10"/>
      <w:divBdr>
        <w:top w:val="none" w:sz="0" w:space="0" w:color="auto"/>
        <w:left w:val="none" w:sz="0" w:space="0" w:color="auto"/>
        <w:bottom w:val="none" w:sz="0" w:space="0" w:color="auto"/>
        <w:right w:val="none" w:sz="0" w:space="0" w:color="auto"/>
      </w:divBdr>
    </w:div>
    <w:div w:id="368453306">
      <w:marLeft w:val="0"/>
      <w:marRight w:val="0"/>
      <w:marTop w:val="10"/>
      <w:marBottom w:val="10"/>
      <w:divBdr>
        <w:top w:val="none" w:sz="0" w:space="0" w:color="auto"/>
        <w:left w:val="none" w:sz="0" w:space="0" w:color="auto"/>
        <w:bottom w:val="none" w:sz="0" w:space="0" w:color="auto"/>
        <w:right w:val="none" w:sz="0" w:space="0" w:color="auto"/>
      </w:divBdr>
    </w:div>
    <w:div w:id="389161202">
      <w:marLeft w:val="0"/>
      <w:marRight w:val="0"/>
      <w:marTop w:val="10"/>
      <w:marBottom w:val="10"/>
      <w:divBdr>
        <w:top w:val="none" w:sz="0" w:space="0" w:color="auto"/>
        <w:left w:val="none" w:sz="0" w:space="0" w:color="auto"/>
        <w:bottom w:val="none" w:sz="0" w:space="0" w:color="auto"/>
        <w:right w:val="none" w:sz="0" w:space="0" w:color="auto"/>
      </w:divBdr>
    </w:div>
    <w:div w:id="394162860">
      <w:marLeft w:val="0"/>
      <w:marRight w:val="0"/>
      <w:marTop w:val="10"/>
      <w:marBottom w:val="10"/>
      <w:divBdr>
        <w:top w:val="none" w:sz="0" w:space="0" w:color="auto"/>
        <w:left w:val="none" w:sz="0" w:space="0" w:color="auto"/>
        <w:bottom w:val="none" w:sz="0" w:space="0" w:color="auto"/>
        <w:right w:val="none" w:sz="0" w:space="0" w:color="auto"/>
      </w:divBdr>
    </w:div>
    <w:div w:id="395981390">
      <w:marLeft w:val="0"/>
      <w:marRight w:val="0"/>
      <w:marTop w:val="10"/>
      <w:marBottom w:val="10"/>
      <w:divBdr>
        <w:top w:val="none" w:sz="0" w:space="0" w:color="auto"/>
        <w:left w:val="none" w:sz="0" w:space="0" w:color="auto"/>
        <w:bottom w:val="none" w:sz="0" w:space="0" w:color="auto"/>
        <w:right w:val="none" w:sz="0" w:space="0" w:color="auto"/>
      </w:divBdr>
    </w:div>
    <w:div w:id="459039052">
      <w:marLeft w:val="0"/>
      <w:marRight w:val="0"/>
      <w:marTop w:val="10"/>
      <w:marBottom w:val="10"/>
      <w:divBdr>
        <w:top w:val="none" w:sz="0" w:space="0" w:color="auto"/>
        <w:left w:val="none" w:sz="0" w:space="0" w:color="auto"/>
        <w:bottom w:val="none" w:sz="0" w:space="0" w:color="auto"/>
        <w:right w:val="none" w:sz="0" w:space="0" w:color="auto"/>
      </w:divBdr>
    </w:div>
    <w:div w:id="465857691">
      <w:marLeft w:val="0"/>
      <w:marRight w:val="0"/>
      <w:marTop w:val="10"/>
      <w:marBottom w:val="10"/>
      <w:divBdr>
        <w:top w:val="none" w:sz="0" w:space="0" w:color="auto"/>
        <w:left w:val="none" w:sz="0" w:space="0" w:color="auto"/>
        <w:bottom w:val="none" w:sz="0" w:space="0" w:color="auto"/>
        <w:right w:val="none" w:sz="0" w:space="0" w:color="auto"/>
      </w:divBdr>
    </w:div>
    <w:div w:id="469833094">
      <w:marLeft w:val="0"/>
      <w:marRight w:val="0"/>
      <w:marTop w:val="10"/>
      <w:marBottom w:val="10"/>
      <w:divBdr>
        <w:top w:val="none" w:sz="0" w:space="0" w:color="auto"/>
        <w:left w:val="none" w:sz="0" w:space="0" w:color="auto"/>
        <w:bottom w:val="none" w:sz="0" w:space="0" w:color="auto"/>
        <w:right w:val="none" w:sz="0" w:space="0" w:color="auto"/>
      </w:divBdr>
    </w:div>
    <w:div w:id="539558554">
      <w:marLeft w:val="0"/>
      <w:marRight w:val="0"/>
      <w:marTop w:val="10"/>
      <w:marBottom w:val="10"/>
      <w:divBdr>
        <w:top w:val="none" w:sz="0" w:space="0" w:color="auto"/>
        <w:left w:val="none" w:sz="0" w:space="0" w:color="auto"/>
        <w:bottom w:val="none" w:sz="0" w:space="0" w:color="auto"/>
        <w:right w:val="none" w:sz="0" w:space="0" w:color="auto"/>
      </w:divBdr>
    </w:div>
    <w:div w:id="544953145">
      <w:marLeft w:val="0"/>
      <w:marRight w:val="720"/>
      <w:marTop w:val="10"/>
      <w:marBottom w:val="10"/>
      <w:divBdr>
        <w:top w:val="none" w:sz="0" w:space="0" w:color="auto"/>
        <w:left w:val="none" w:sz="0" w:space="0" w:color="auto"/>
        <w:bottom w:val="none" w:sz="0" w:space="0" w:color="auto"/>
        <w:right w:val="none" w:sz="0" w:space="0" w:color="auto"/>
      </w:divBdr>
    </w:div>
    <w:div w:id="554857504">
      <w:marLeft w:val="0"/>
      <w:marRight w:val="0"/>
      <w:marTop w:val="10"/>
      <w:marBottom w:val="10"/>
      <w:divBdr>
        <w:top w:val="none" w:sz="0" w:space="0" w:color="auto"/>
        <w:left w:val="none" w:sz="0" w:space="0" w:color="auto"/>
        <w:bottom w:val="none" w:sz="0" w:space="0" w:color="auto"/>
        <w:right w:val="none" w:sz="0" w:space="0" w:color="auto"/>
      </w:divBdr>
    </w:div>
    <w:div w:id="584270221">
      <w:marLeft w:val="0"/>
      <w:marRight w:val="0"/>
      <w:marTop w:val="10"/>
      <w:marBottom w:val="10"/>
      <w:divBdr>
        <w:top w:val="none" w:sz="0" w:space="0" w:color="auto"/>
        <w:left w:val="none" w:sz="0" w:space="0" w:color="auto"/>
        <w:bottom w:val="none" w:sz="0" w:space="0" w:color="auto"/>
        <w:right w:val="none" w:sz="0" w:space="0" w:color="auto"/>
      </w:divBdr>
    </w:div>
    <w:div w:id="604458667">
      <w:marLeft w:val="0"/>
      <w:marRight w:val="0"/>
      <w:marTop w:val="10"/>
      <w:marBottom w:val="10"/>
      <w:divBdr>
        <w:top w:val="none" w:sz="0" w:space="0" w:color="auto"/>
        <w:left w:val="none" w:sz="0" w:space="0" w:color="auto"/>
        <w:bottom w:val="none" w:sz="0" w:space="0" w:color="auto"/>
        <w:right w:val="none" w:sz="0" w:space="0" w:color="auto"/>
      </w:divBdr>
    </w:div>
    <w:div w:id="641614534">
      <w:marLeft w:val="0"/>
      <w:marRight w:val="0"/>
      <w:marTop w:val="10"/>
      <w:marBottom w:val="10"/>
      <w:divBdr>
        <w:top w:val="none" w:sz="0" w:space="0" w:color="auto"/>
        <w:left w:val="none" w:sz="0" w:space="0" w:color="auto"/>
        <w:bottom w:val="none" w:sz="0" w:space="0" w:color="auto"/>
        <w:right w:val="none" w:sz="0" w:space="0" w:color="auto"/>
      </w:divBdr>
    </w:div>
    <w:div w:id="648248349">
      <w:marLeft w:val="0"/>
      <w:marRight w:val="0"/>
      <w:marTop w:val="10"/>
      <w:marBottom w:val="10"/>
      <w:divBdr>
        <w:top w:val="none" w:sz="0" w:space="0" w:color="auto"/>
        <w:left w:val="none" w:sz="0" w:space="0" w:color="auto"/>
        <w:bottom w:val="none" w:sz="0" w:space="0" w:color="auto"/>
        <w:right w:val="none" w:sz="0" w:space="0" w:color="auto"/>
      </w:divBdr>
    </w:div>
    <w:div w:id="670522305">
      <w:marLeft w:val="0"/>
      <w:marRight w:val="0"/>
      <w:marTop w:val="10"/>
      <w:marBottom w:val="10"/>
      <w:divBdr>
        <w:top w:val="none" w:sz="0" w:space="0" w:color="auto"/>
        <w:left w:val="none" w:sz="0" w:space="0" w:color="auto"/>
        <w:bottom w:val="none" w:sz="0" w:space="0" w:color="auto"/>
        <w:right w:val="none" w:sz="0" w:space="0" w:color="auto"/>
      </w:divBdr>
    </w:div>
    <w:div w:id="674694597">
      <w:marLeft w:val="0"/>
      <w:marRight w:val="0"/>
      <w:marTop w:val="10"/>
      <w:marBottom w:val="10"/>
      <w:divBdr>
        <w:top w:val="none" w:sz="0" w:space="0" w:color="auto"/>
        <w:left w:val="none" w:sz="0" w:space="0" w:color="auto"/>
        <w:bottom w:val="none" w:sz="0" w:space="0" w:color="auto"/>
        <w:right w:val="none" w:sz="0" w:space="0" w:color="auto"/>
      </w:divBdr>
    </w:div>
    <w:div w:id="696927184">
      <w:marLeft w:val="0"/>
      <w:marRight w:val="0"/>
      <w:marTop w:val="10"/>
      <w:marBottom w:val="10"/>
      <w:divBdr>
        <w:top w:val="none" w:sz="0" w:space="0" w:color="auto"/>
        <w:left w:val="none" w:sz="0" w:space="0" w:color="auto"/>
        <w:bottom w:val="none" w:sz="0" w:space="0" w:color="auto"/>
        <w:right w:val="none" w:sz="0" w:space="0" w:color="auto"/>
      </w:divBdr>
    </w:div>
    <w:div w:id="726147684">
      <w:marLeft w:val="0"/>
      <w:marRight w:val="0"/>
      <w:marTop w:val="10"/>
      <w:marBottom w:val="10"/>
      <w:divBdr>
        <w:top w:val="none" w:sz="0" w:space="0" w:color="auto"/>
        <w:left w:val="none" w:sz="0" w:space="0" w:color="auto"/>
        <w:bottom w:val="none" w:sz="0" w:space="0" w:color="auto"/>
        <w:right w:val="none" w:sz="0" w:space="0" w:color="auto"/>
      </w:divBdr>
    </w:div>
    <w:div w:id="792677761">
      <w:marLeft w:val="0"/>
      <w:marRight w:val="0"/>
      <w:marTop w:val="10"/>
      <w:marBottom w:val="10"/>
      <w:divBdr>
        <w:top w:val="none" w:sz="0" w:space="0" w:color="auto"/>
        <w:left w:val="none" w:sz="0" w:space="0" w:color="auto"/>
        <w:bottom w:val="none" w:sz="0" w:space="0" w:color="auto"/>
        <w:right w:val="none" w:sz="0" w:space="0" w:color="auto"/>
      </w:divBdr>
    </w:div>
    <w:div w:id="804853780">
      <w:marLeft w:val="0"/>
      <w:marRight w:val="0"/>
      <w:marTop w:val="10"/>
      <w:marBottom w:val="10"/>
      <w:divBdr>
        <w:top w:val="none" w:sz="0" w:space="0" w:color="auto"/>
        <w:left w:val="none" w:sz="0" w:space="0" w:color="auto"/>
        <w:bottom w:val="none" w:sz="0" w:space="0" w:color="auto"/>
        <w:right w:val="none" w:sz="0" w:space="0" w:color="auto"/>
      </w:divBdr>
    </w:div>
    <w:div w:id="814106909">
      <w:marLeft w:val="0"/>
      <w:marRight w:val="0"/>
      <w:marTop w:val="10"/>
      <w:marBottom w:val="10"/>
      <w:divBdr>
        <w:top w:val="none" w:sz="0" w:space="0" w:color="auto"/>
        <w:left w:val="none" w:sz="0" w:space="0" w:color="auto"/>
        <w:bottom w:val="none" w:sz="0" w:space="0" w:color="auto"/>
        <w:right w:val="none" w:sz="0" w:space="0" w:color="auto"/>
      </w:divBdr>
    </w:div>
    <w:div w:id="833765440">
      <w:marLeft w:val="0"/>
      <w:marRight w:val="0"/>
      <w:marTop w:val="10"/>
      <w:marBottom w:val="10"/>
      <w:divBdr>
        <w:top w:val="none" w:sz="0" w:space="0" w:color="auto"/>
        <w:left w:val="none" w:sz="0" w:space="0" w:color="auto"/>
        <w:bottom w:val="none" w:sz="0" w:space="0" w:color="auto"/>
        <w:right w:val="none" w:sz="0" w:space="0" w:color="auto"/>
      </w:divBdr>
    </w:div>
    <w:div w:id="875462030">
      <w:marLeft w:val="0"/>
      <w:marRight w:val="0"/>
      <w:marTop w:val="10"/>
      <w:marBottom w:val="10"/>
      <w:divBdr>
        <w:top w:val="none" w:sz="0" w:space="0" w:color="auto"/>
        <w:left w:val="none" w:sz="0" w:space="0" w:color="auto"/>
        <w:bottom w:val="none" w:sz="0" w:space="0" w:color="auto"/>
        <w:right w:val="none" w:sz="0" w:space="0" w:color="auto"/>
      </w:divBdr>
    </w:div>
    <w:div w:id="996762695">
      <w:marLeft w:val="0"/>
      <w:marRight w:val="0"/>
      <w:marTop w:val="10"/>
      <w:marBottom w:val="10"/>
      <w:divBdr>
        <w:top w:val="none" w:sz="0" w:space="0" w:color="auto"/>
        <w:left w:val="none" w:sz="0" w:space="0" w:color="auto"/>
        <w:bottom w:val="none" w:sz="0" w:space="0" w:color="auto"/>
        <w:right w:val="none" w:sz="0" w:space="0" w:color="auto"/>
      </w:divBdr>
    </w:div>
    <w:div w:id="1007169483">
      <w:marLeft w:val="0"/>
      <w:marRight w:val="0"/>
      <w:marTop w:val="10"/>
      <w:marBottom w:val="10"/>
      <w:divBdr>
        <w:top w:val="none" w:sz="0" w:space="0" w:color="auto"/>
        <w:left w:val="none" w:sz="0" w:space="0" w:color="auto"/>
        <w:bottom w:val="none" w:sz="0" w:space="0" w:color="auto"/>
        <w:right w:val="none" w:sz="0" w:space="0" w:color="auto"/>
      </w:divBdr>
    </w:div>
    <w:div w:id="1040977719">
      <w:marLeft w:val="0"/>
      <w:marRight w:val="0"/>
      <w:marTop w:val="10"/>
      <w:marBottom w:val="10"/>
      <w:divBdr>
        <w:top w:val="none" w:sz="0" w:space="0" w:color="auto"/>
        <w:left w:val="none" w:sz="0" w:space="0" w:color="auto"/>
        <w:bottom w:val="none" w:sz="0" w:space="0" w:color="auto"/>
        <w:right w:val="none" w:sz="0" w:space="0" w:color="auto"/>
      </w:divBdr>
    </w:div>
    <w:div w:id="1056128605">
      <w:marLeft w:val="0"/>
      <w:marRight w:val="0"/>
      <w:marTop w:val="10"/>
      <w:marBottom w:val="10"/>
      <w:divBdr>
        <w:top w:val="none" w:sz="0" w:space="0" w:color="auto"/>
        <w:left w:val="none" w:sz="0" w:space="0" w:color="auto"/>
        <w:bottom w:val="none" w:sz="0" w:space="0" w:color="auto"/>
        <w:right w:val="none" w:sz="0" w:space="0" w:color="auto"/>
      </w:divBdr>
    </w:div>
    <w:div w:id="1140268053">
      <w:marLeft w:val="0"/>
      <w:marRight w:val="0"/>
      <w:marTop w:val="10"/>
      <w:marBottom w:val="10"/>
      <w:divBdr>
        <w:top w:val="none" w:sz="0" w:space="0" w:color="auto"/>
        <w:left w:val="none" w:sz="0" w:space="0" w:color="auto"/>
        <w:bottom w:val="none" w:sz="0" w:space="0" w:color="auto"/>
        <w:right w:val="none" w:sz="0" w:space="0" w:color="auto"/>
      </w:divBdr>
    </w:div>
    <w:div w:id="1195191740">
      <w:marLeft w:val="0"/>
      <w:marRight w:val="0"/>
      <w:marTop w:val="10"/>
      <w:marBottom w:val="10"/>
      <w:divBdr>
        <w:top w:val="none" w:sz="0" w:space="0" w:color="auto"/>
        <w:left w:val="none" w:sz="0" w:space="0" w:color="auto"/>
        <w:bottom w:val="none" w:sz="0" w:space="0" w:color="auto"/>
        <w:right w:val="none" w:sz="0" w:space="0" w:color="auto"/>
      </w:divBdr>
    </w:div>
    <w:div w:id="1211066289">
      <w:marLeft w:val="0"/>
      <w:marRight w:val="0"/>
      <w:marTop w:val="10"/>
      <w:marBottom w:val="10"/>
      <w:divBdr>
        <w:top w:val="none" w:sz="0" w:space="0" w:color="auto"/>
        <w:left w:val="none" w:sz="0" w:space="0" w:color="auto"/>
        <w:bottom w:val="none" w:sz="0" w:space="0" w:color="auto"/>
        <w:right w:val="none" w:sz="0" w:space="0" w:color="auto"/>
      </w:divBdr>
    </w:div>
    <w:div w:id="1226181874">
      <w:marLeft w:val="0"/>
      <w:marRight w:val="0"/>
      <w:marTop w:val="10"/>
      <w:marBottom w:val="10"/>
      <w:divBdr>
        <w:top w:val="none" w:sz="0" w:space="0" w:color="auto"/>
        <w:left w:val="none" w:sz="0" w:space="0" w:color="auto"/>
        <w:bottom w:val="none" w:sz="0" w:space="0" w:color="auto"/>
        <w:right w:val="none" w:sz="0" w:space="0" w:color="auto"/>
      </w:divBdr>
    </w:div>
    <w:div w:id="1227688097">
      <w:marLeft w:val="0"/>
      <w:marRight w:val="0"/>
      <w:marTop w:val="10"/>
      <w:marBottom w:val="10"/>
      <w:divBdr>
        <w:top w:val="none" w:sz="0" w:space="0" w:color="auto"/>
        <w:left w:val="none" w:sz="0" w:space="0" w:color="auto"/>
        <w:bottom w:val="none" w:sz="0" w:space="0" w:color="auto"/>
        <w:right w:val="none" w:sz="0" w:space="0" w:color="auto"/>
      </w:divBdr>
    </w:div>
    <w:div w:id="1237665854">
      <w:marLeft w:val="0"/>
      <w:marRight w:val="0"/>
      <w:marTop w:val="10"/>
      <w:marBottom w:val="10"/>
      <w:divBdr>
        <w:top w:val="none" w:sz="0" w:space="0" w:color="auto"/>
        <w:left w:val="none" w:sz="0" w:space="0" w:color="auto"/>
        <w:bottom w:val="none" w:sz="0" w:space="0" w:color="auto"/>
        <w:right w:val="none" w:sz="0" w:space="0" w:color="auto"/>
      </w:divBdr>
    </w:div>
    <w:div w:id="1268467130">
      <w:marLeft w:val="0"/>
      <w:marRight w:val="0"/>
      <w:marTop w:val="10"/>
      <w:marBottom w:val="10"/>
      <w:divBdr>
        <w:top w:val="none" w:sz="0" w:space="0" w:color="auto"/>
        <w:left w:val="none" w:sz="0" w:space="0" w:color="auto"/>
        <w:bottom w:val="none" w:sz="0" w:space="0" w:color="auto"/>
        <w:right w:val="none" w:sz="0" w:space="0" w:color="auto"/>
      </w:divBdr>
    </w:div>
    <w:div w:id="1287351977">
      <w:marLeft w:val="0"/>
      <w:marRight w:val="0"/>
      <w:marTop w:val="10"/>
      <w:marBottom w:val="10"/>
      <w:divBdr>
        <w:top w:val="none" w:sz="0" w:space="0" w:color="auto"/>
        <w:left w:val="none" w:sz="0" w:space="0" w:color="auto"/>
        <w:bottom w:val="none" w:sz="0" w:space="0" w:color="auto"/>
        <w:right w:val="none" w:sz="0" w:space="0" w:color="auto"/>
      </w:divBdr>
    </w:div>
    <w:div w:id="1316836969">
      <w:marLeft w:val="0"/>
      <w:marRight w:val="0"/>
      <w:marTop w:val="10"/>
      <w:marBottom w:val="10"/>
      <w:divBdr>
        <w:top w:val="none" w:sz="0" w:space="0" w:color="auto"/>
        <w:left w:val="none" w:sz="0" w:space="0" w:color="auto"/>
        <w:bottom w:val="none" w:sz="0" w:space="0" w:color="auto"/>
        <w:right w:val="none" w:sz="0" w:space="0" w:color="auto"/>
      </w:divBdr>
    </w:div>
    <w:div w:id="1348172941">
      <w:marLeft w:val="0"/>
      <w:marRight w:val="0"/>
      <w:marTop w:val="10"/>
      <w:marBottom w:val="10"/>
      <w:divBdr>
        <w:top w:val="none" w:sz="0" w:space="0" w:color="auto"/>
        <w:left w:val="none" w:sz="0" w:space="0" w:color="auto"/>
        <w:bottom w:val="none" w:sz="0" w:space="0" w:color="auto"/>
        <w:right w:val="none" w:sz="0" w:space="0" w:color="auto"/>
      </w:divBdr>
    </w:div>
    <w:div w:id="1374039790">
      <w:marLeft w:val="0"/>
      <w:marRight w:val="0"/>
      <w:marTop w:val="10"/>
      <w:marBottom w:val="10"/>
      <w:divBdr>
        <w:top w:val="none" w:sz="0" w:space="0" w:color="auto"/>
        <w:left w:val="none" w:sz="0" w:space="0" w:color="auto"/>
        <w:bottom w:val="none" w:sz="0" w:space="0" w:color="auto"/>
        <w:right w:val="none" w:sz="0" w:space="0" w:color="auto"/>
      </w:divBdr>
    </w:div>
    <w:div w:id="1399665493">
      <w:marLeft w:val="0"/>
      <w:marRight w:val="0"/>
      <w:marTop w:val="10"/>
      <w:marBottom w:val="10"/>
      <w:divBdr>
        <w:top w:val="none" w:sz="0" w:space="0" w:color="auto"/>
        <w:left w:val="none" w:sz="0" w:space="0" w:color="auto"/>
        <w:bottom w:val="none" w:sz="0" w:space="0" w:color="auto"/>
        <w:right w:val="none" w:sz="0" w:space="0" w:color="auto"/>
      </w:divBdr>
    </w:div>
    <w:div w:id="1407914903">
      <w:marLeft w:val="0"/>
      <w:marRight w:val="0"/>
      <w:marTop w:val="10"/>
      <w:marBottom w:val="10"/>
      <w:divBdr>
        <w:top w:val="none" w:sz="0" w:space="0" w:color="auto"/>
        <w:left w:val="none" w:sz="0" w:space="0" w:color="auto"/>
        <w:bottom w:val="none" w:sz="0" w:space="0" w:color="auto"/>
        <w:right w:val="none" w:sz="0" w:space="0" w:color="auto"/>
      </w:divBdr>
    </w:div>
    <w:div w:id="1408527868">
      <w:marLeft w:val="0"/>
      <w:marRight w:val="0"/>
      <w:marTop w:val="10"/>
      <w:marBottom w:val="10"/>
      <w:divBdr>
        <w:top w:val="none" w:sz="0" w:space="0" w:color="auto"/>
        <w:left w:val="none" w:sz="0" w:space="0" w:color="auto"/>
        <w:bottom w:val="none" w:sz="0" w:space="0" w:color="auto"/>
        <w:right w:val="none" w:sz="0" w:space="0" w:color="auto"/>
      </w:divBdr>
    </w:div>
    <w:div w:id="1449621686">
      <w:marLeft w:val="0"/>
      <w:marRight w:val="720"/>
      <w:marTop w:val="10"/>
      <w:marBottom w:val="10"/>
      <w:divBdr>
        <w:top w:val="none" w:sz="0" w:space="0" w:color="auto"/>
        <w:left w:val="none" w:sz="0" w:space="0" w:color="auto"/>
        <w:bottom w:val="none" w:sz="0" w:space="0" w:color="auto"/>
        <w:right w:val="none" w:sz="0" w:space="0" w:color="auto"/>
      </w:divBdr>
    </w:div>
    <w:div w:id="1467507780">
      <w:marLeft w:val="0"/>
      <w:marRight w:val="0"/>
      <w:marTop w:val="10"/>
      <w:marBottom w:val="10"/>
      <w:divBdr>
        <w:top w:val="none" w:sz="0" w:space="0" w:color="auto"/>
        <w:left w:val="none" w:sz="0" w:space="0" w:color="auto"/>
        <w:bottom w:val="none" w:sz="0" w:space="0" w:color="auto"/>
        <w:right w:val="none" w:sz="0" w:space="0" w:color="auto"/>
      </w:divBdr>
    </w:div>
    <w:div w:id="1472555288">
      <w:marLeft w:val="0"/>
      <w:marRight w:val="0"/>
      <w:marTop w:val="10"/>
      <w:marBottom w:val="10"/>
      <w:divBdr>
        <w:top w:val="none" w:sz="0" w:space="0" w:color="auto"/>
        <w:left w:val="none" w:sz="0" w:space="0" w:color="auto"/>
        <w:bottom w:val="none" w:sz="0" w:space="0" w:color="auto"/>
        <w:right w:val="none" w:sz="0" w:space="0" w:color="auto"/>
      </w:divBdr>
    </w:div>
    <w:div w:id="1576208532">
      <w:marLeft w:val="0"/>
      <w:marRight w:val="0"/>
      <w:marTop w:val="10"/>
      <w:marBottom w:val="10"/>
      <w:divBdr>
        <w:top w:val="none" w:sz="0" w:space="0" w:color="auto"/>
        <w:left w:val="none" w:sz="0" w:space="0" w:color="auto"/>
        <w:bottom w:val="none" w:sz="0" w:space="0" w:color="auto"/>
        <w:right w:val="none" w:sz="0" w:space="0" w:color="auto"/>
      </w:divBdr>
    </w:div>
    <w:div w:id="1620182337">
      <w:marLeft w:val="0"/>
      <w:marRight w:val="0"/>
      <w:marTop w:val="10"/>
      <w:marBottom w:val="10"/>
      <w:divBdr>
        <w:top w:val="none" w:sz="0" w:space="0" w:color="auto"/>
        <w:left w:val="none" w:sz="0" w:space="0" w:color="auto"/>
        <w:bottom w:val="none" w:sz="0" w:space="0" w:color="auto"/>
        <w:right w:val="none" w:sz="0" w:space="0" w:color="auto"/>
      </w:divBdr>
    </w:div>
    <w:div w:id="1630433282">
      <w:marLeft w:val="0"/>
      <w:marRight w:val="0"/>
      <w:marTop w:val="10"/>
      <w:marBottom w:val="10"/>
      <w:divBdr>
        <w:top w:val="none" w:sz="0" w:space="0" w:color="auto"/>
        <w:left w:val="none" w:sz="0" w:space="0" w:color="auto"/>
        <w:bottom w:val="none" w:sz="0" w:space="0" w:color="auto"/>
        <w:right w:val="none" w:sz="0" w:space="0" w:color="auto"/>
      </w:divBdr>
    </w:div>
    <w:div w:id="1662542292">
      <w:marLeft w:val="0"/>
      <w:marRight w:val="0"/>
      <w:marTop w:val="10"/>
      <w:marBottom w:val="10"/>
      <w:divBdr>
        <w:top w:val="none" w:sz="0" w:space="0" w:color="auto"/>
        <w:left w:val="none" w:sz="0" w:space="0" w:color="auto"/>
        <w:bottom w:val="none" w:sz="0" w:space="0" w:color="auto"/>
        <w:right w:val="none" w:sz="0" w:space="0" w:color="auto"/>
      </w:divBdr>
    </w:div>
    <w:div w:id="1696228377">
      <w:marLeft w:val="0"/>
      <w:marRight w:val="0"/>
      <w:marTop w:val="10"/>
      <w:marBottom w:val="10"/>
      <w:divBdr>
        <w:top w:val="none" w:sz="0" w:space="0" w:color="auto"/>
        <w:left w:val="none" w:sz="0" w:space="0" w:color="auto"/>
        <w:bottom w:val="none" w:sz="0" w:space="0" w:color="auto"/>
        <w:right w:val="none" w:sz="0" w:space="0" w:color="auto"/>
      </w:divBdr>
    </w:div>
    <w:div w:id="1739479264">
      <w:marLeft w:val="0"/>
      <w:marRight w:val="720"/>
      <w:marTop w:val="10"/>
      <w:marBottom w:val="10"/>
      <w:divBdr>
        <w:top w:val="none" w:sz="0" w:space="0" w:color="auto"/>
        <w:left w:val="none" w:sz="0" w:space="0" w:color="auto"/>
        <w:bottom w:val="none" w:sz="0" w:space="0" w:color="auto"/>
        <w:right w:val="none" w:sz="0" w:space="0" w:color="auto"/>
      </w:divBdr>
    </w:div>
    <w:div w:id="1785810699">
      <w:marLeft w:val="0"/>
      <w:marRight w:val="0"/>
      <w:marTop w:val="10"/>
      <w:marBottom w:val="10"/>
      <w:divBdr>
        <w:top w:val="none" w:sz="0" w:space="0" w:color="auto"/>
        <w:left w:val="none" w:sz="0" w:space="0" w:color="auto"/>
        <w:bottom w:val="none" w:sz="0" w:space="0" w:color="auto"/>
        <w:right w:val="none" w:sz="0" w:space="0" w:color="auto"/>
      </w:divBdr>
    </w:div>
    <w:div w:id="1800762678">
      <w:marLeft w:val="0"/>
      <w:marRight w:val="0"/>
      <w:marTop w:val="10"/>
      <w:marBottom w:val="10"/>
      <w:divBdr>
        <w:top w:val="none" w:sz="0" w:space="0" w:color="auto"/>
        <w:left w:val="none" w:sz="0" w:space="0" w:color="auto"/>
        <w:bottom w:val="none" w:sz="0" w:space="0" w:color="auto"/>
        <w:right w:val="none" w:sz="0" w:space="0" w:color="auto"/>
      </w:divBdr>
    </w:div>
    <w:div w:id="1833178647">
      <w:marLeft w:val="0"/>
      <w:marRight w:val="0"/>
      <w:marTop w:val="10"/>
      <w:marBottom w:val="10"/>
      <w:divBdr>
        <w:top w:val="none" w:sz="0" w:space="0" w:color="auto"/>
        <w:left w:val="none" w:sz="0" w:space="0" w:color="auto"/>
        <w:bottom w:val="none" w:sz="0" w:space="0" w:color="auto"/>
        <w:right w:val="none" w:sz="0" w:space="0" w:color="auto"/>
      </w:divBdr>
    </w:div>
    <w:div w:id="1915243152">
      <w:marLeft w:val="0"/>
      <w:marRight w:val="0"/>
      <w:marTop w:val="10"/>
      <w:marBottom w:val="10"/>
      <w:divBdr>
        <w:top w:val="none" w:sz="0" w:space="0" w:color="auto"/>
        <w:left w:val="none" w:sz="0" w:space="0" w:color="auto"/>
        <w:bottom w:val="none" w:sz="0" w:space="0" w:color="auto"/>
        <w:right w:val="none" w:sz="0" w:space="0" w:color="auto"/>
      </w:divBdr>
    </w:div>
    <w:div w:id="1923442918">
      <w:marLeft w:val="0"/>
      <w:marRight w:val="0"/>
      <w:marTop w:val="10"/>
      <w:marBottom w:val="10"/>
      <w:divBdr>
        <w:top w:val="none" w:sz="0" w:space="0" w:color="auto"/>
        <w:left w:val="none" w:sz="0" w:space="0" w:color="auto"/>
        <w:bottom w:val="none" w:sz="0" w:space="0" w:color="auto"/>
        <w:right w:val="none" w:sz="0" w:space="0" w:color="auto"/>
      </w:divBdr>
    </w:div>
    <w:div w:id="1960330996">
      <w:marLeft w:val="0"/>
      <w:marRight w:val="0"/>
      <w:marTop w:val="10"/>
      <w:marBottom w:val="10"/>
      <w:divBdr>
        <w:top w:val="none" w:sz="0" w:space="0" w:color="auto"/>
        <w:left w:val="none" w:sz="0" w:space="0" w:color="auto"/>
        <w:bottom w:val="none" w:sz="0" w:space="0" w:color="auto"/>
        <w:right w:val="none" w:sz="0" w:space="0" w:color="auto"/>
      </w:divBdr>
    </w:div>
    <w:div w:id="1982686148">
      <w:marLeft w:val="0"/>
      <w:marRight w:val="0"/>
      <w:marTop w:val="10"/>
      <w:marBottom w:val="10"/>
      <w:divBdr>
        <w:top w:val="none" w:sz="0" w:space="0" w:color="auto"/>
        <w:left w:val="none" w:sz="0" w:space="0" w:color="auto"/>
        <w:bottom w:val="none" w:sz="0" w:space="0" w:color="auto"/>
        <w:right w:val="none" w:sz="0" w:space="0" w:color="auto"/>
      </w:divBdr>
    </w:div>
    <w:div w:id="1986085154">
      <w:marLeft w:val="0"/>
      <w:marRight w:val="0"/>
      <w:marTop w:val="10"/>
      <w:marBottom w:val="10"/>
      <w:divBdr>
        <w:top w:val="none" w:sz="0" w:space="0" w:color="auto"/>
        <w:left w:val="none" w:sz="0" w:space="0" w:color="auto"/>
        <w:bottom w:val="none" w:sz="0" w:space="0" w:color="auto"/>
        <w:right w:val="none" w:sz="0" w:space="0" w:color="auto"/>
      </w:divBdr>
    </w:div>
    <w:div w:id="2007049999">
      <w:marLeft w:val="0"/>
      <w:marRight w:val="720"/>
      <w:marTop w:val="10"/>
      <w:marBottom w:val="10"/>
      <w:divBdr>
        <w:top w:val="none" w:sz="0" w:space="0" w:color="auto"/>
        <w:left w:val="none" w:sz="0" w:space="0" w:color="auto"/>
        <w:bottom w:val="none" w:sz="0" w:space="0" w:color="auto"/>
        <w:right w:val="none" w:sz="0" w:space="0" w:color="auto"/>
      </w:divBdr>
    </w:div>
    <w:div w:id="2035155286">
      <w:marLeft w:val="0"/>
      <w:marRight w:val="0"/>
      <w:marTop w:val="10"/>
      <w:marBottom w:val="10"/>
      <w:divBdr>
        <w:top w:val="none" w:sz="0" w:space="0" w:color="auto"/>
        <w:left w:val="none" w:sz="0" w:space="0" w:color="auto"/>
        <w:bottom w:val="none" w:sz="0" w:space="0" w:color="auto"/>
        <w:right w:val="none" w:sz="0" w:space="0" w:color="auto"/>
      </w:divBdr>
    </w:div>
    <w:div w:id="2038846745">
      <w:marLeft w:val="0"/>
      <w:marRight w:val="0"/>
      <w:marTop w:val="10"/>
      <w:marBottom w:val="10"/>
      <w:divBdr>
        <w:top w:val="none" w:sz="0" w:space="0" w:color="auto"/>
        <w:left w:val="none" w:sz="0" w:space="0" w:color="auto"/>
        <w:bottom w:val="none" w:sz="0" w:space="0" w:color="auto"/>
        <w:right w:val="none" w:sz="0" w:space="0" w:color="auto"/>
      </w:divBdr>
    </w:div>
    <w:div w:id="2058431888">
      <w:marLeft w:val="0"/>
      <w:marRight w:val="0"/>
      <w:marTop w:val="10"/>
      <w:marBottom w:val="10"/>
      <w:divBdr>
        <w:top w:val="none" w:sz="0" w:space="0" w:color="auto"/>
        <w:left w:val="none" w:sz="0" w:space="0" w:color="auto"/>
        <w:bottom w:val="none" w:sz="0" w:space="0" w:color="auto"/>
        <w:right w:val="none" w:sz="0" w:space="0" w:color="auto"/>
      </w:divBdr>
    </w:div>
    <w:div w:id="2082409191">
      <w:marLeft w:val="0"/>
      <w:marRight w:val="0"/>
      <w:marTop w:val="10"/>
      <w:marBottom w:val="10"/>
      <w:divBdr>
        <w:top w:val="none" w:sz="0" w:space="0" w:color="auto"/>
        <w:left w:val="none" w:sz="0" w:space="0" w:color="auto"/>
        <w:bottom w:val="none" w:sz="0" w:space="0" w:color="auto"/>
        <w:right w:val="none" w:sz="0" w:space="0" w:color="auto"/>
      </w:divBdr>
    </w:div>
    <w:div w:id="21397649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2025-04-30T09:30:00Z</dcterms:created>
  <dcterms:modified xsi:type="dcterms:W3CDTF">2025-04-30T09:30:00Z</dcterms:modified>
</cp:coreProperties>
</file>