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7621" w14:textId="77777777" w:rsidR="006024E0" w:rsidRDefault="006024E0">
      <w:pPr>
        <w:spacing w:line="500" w:lineRule="atLeast"/>
        <w:jc w:val="center"/>
        <w:divId w:val="1179273783"/>
        <w:rPr>
          <w:rFonts w:ascii="黑体" w:eastAsia="黑体" w:hAnsi="黑体"/>
          <w:sz w:val="36"/>
          <w:szCs w:val="36"/>
        </w:rPr>
      </w:pPr>
      <w:r>
        <w:rPr>
          <w:rFonts w:ascii="黑体" w:eastAsia="黑体" w:hAnsi="黑体" w:hint="eastAsia"/>
          <w:sz w:val="36"/>
          <w:szCs w:val="36"/>
        </w:rPr>
        <w:t>广东省深圳市福田区人民法院</w:t>
      </w:r>
    </w:p>
    <w:p w14:paraId="3AF6A9D4" w14:textId="77777777" w:rsidR="006024E0" w:rsidRDefault="006024E0">
      <w:pPr>
        <w:spacing w:line="500" w:lineRule="atLeast"/>
        <w:jc w:val="center"/>
        <w:divId w:val="13356918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DDFBB1" w14:textId="77777777" w:rsidR="006024E0" w:rsidRDefault="006024E0">
      <w:pPr>
        <w:spacing w:line="500" w:lineRule="atLeast"/>
        <w:jc w:val="right"/>
        <w:divId w:val="291250216"/>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1977</w:t>
      </w:r>
      <w:r>
        <w:rPr>
          <w:rFonts w:hint="eastAsia"/>
          <w:sz w:val="30"/>
          <w:szCs w:val="30"/>
        </w:rPr>
        <w:t>号</w:t>
      </w:r>
    </w:p>
    <w:p w14:paraId="160D6854" w14:textId="77777777" w:rsidR="006024E0" w:rsidRDefault="006024E0">
      <w:pPr>
        <w:spacing w:line="500" w:lineRule="atLeast"/>
        <w:ind w:firstLine="600"/>
        <w:divId w:val="816580141"/>
        <w:rPr>
          <w:rFonts w:hint="eastAsia"/>
          <w:sz w:val="30"/>
          <w:szCs w:val="30"/>
        </w:rPr>
      </w:pPr>
      <w:r>
        <w:rPr>
          <w:rFonts w:hint="eastAsia"/>
          <w:sz w:val="30"/>
          <w:szCs w:val="30"/>
        </w:rPr>
        <w:t>公诉机关深圳市福田区人民检察院。</w:t>
      </w:r>
    </w:p>
    <w:p w14:paraId="1B682CBE" w14:textId="77777777" w:rsidR="006024E0" w:rsidRDefault="006024E0">
      <w:pPr>
        <w:spacing w:line="500" w:lineRule="atLeast"/>
        <w:ind w:firstLine="600"/>
        <w:divId w:val="2104108743"/>
        <w:rPr>
          <w:rFonts w:hint="eastAsia"/>
          <w:sz w:val="30"/>
          <w:szCs w:val="30"/>
        </w:rPr>
      </w:pPr>
      <w:r>
        <w:rPr>
          <w:rFonts w:hint="eastAsia"/>
          <w:sz w:val="30"/>
          <w:szCs w:val="30"/>
        </w:rPr>
        <w:t>被告单位深圳市教仪设备有限公司（以下简称教仪公司），单位地址：深圳市龙岗区龙城街道盛龙路</w:t>
      </w:r>
      <w:r>
        <w:rPr>
          <w:rFonts w:hint="eastAsia"/>
          <w:sz w:val="30"/>
          <w:szCs w:val="30"/>
        </w:rPr>
        <w:t>2</w:t>
      </w:r>
      <w:r>
        <w:rPr>
          <w:rFonts w:hint="eastAsia"/>
          <w:sz w:val="30"/>
          <w:szCs w:val="30"/>
        </w:rPr>
        <w:t>号盛龙花园二期</w:t>
      </w:r>
      <w:r>
        <w:rPr>
          <w:rFonts w:hint="eastAsia"/>
          <w:sz w:val="30"/>
          <w:szCs w:val="30"/>
        </w:rPr>
        <w:t>1</w:t>
      </w:r>
      <w:r>
        <w:rPr>
          <w:rFonts w:hint="eastAsia"/>
          <w:sz w:val="30"/>
          <w:szCs w:val="30"/>
        </w:rPr>
        <w:t>号楼</w:t>
      </w:r>
      <w:r>
        <w:rPr>
          <w:rFonts w:hint="eastAsia"/>
          <w:sz w:val="30"/>
          <w:szCs w:val="30"/>
        </w:rPr>
        <w:t>805</w:t>
      </w:r>
      <w:r>
        <w:rPr>
          <w:rFonts w:hint="eastAsia"/>
          <w:sz w:val="30"/>
          <w:szCs w:val="30"/>
        </w:rPr>
        <w:t>房，法定代表人林全儒。</w:t>
      </w:r>
    </w:p>
    <w:p w14:paraId="068940C8" w14:textId="77777777" w:rsidR="006024E0" w:rsidRDefault="006024E0">
      <w:pPr>
        <w:spacing w:line="500" w:lineRule="atLeast"/>
        <w:ind w:firstLine="600"/>
        <w:divId w:val="749543937"/>
        <w:rPr>
          <w:rFonts w:hint="eastAsia"/>
          <w:sz w:val="30"/>
          <w:szCs w:val="30"/>
        </w:rPr>
      </w:pPr>
      <w:r>
        <w:rPr>
          <w:rFonts w:hint="eastAsia"/>
          <w:sz w:val="30"/>
          <w:szCs w:val="30"/>
        </w:rPr>
        <w:t>诉讼代表人刘辉祥，男，系深圳市教仪设备有限公司经理。</w:t>
      </w:r>
    </w:p>
    <w:p w14:paraId="5A86DE45" w14:textId="77777777" w:rsidR="006024E0" w:rsidRDefault="006024E0">
      <w:pPr>
        <w:spacing w:line="500" w:lineRule="atLeast"/>
        <w:ind w:firstLine="600"/>
        <w:divId w:val="55082800"/>
        <w:rPr>
          <w:rFonts w:hint="eastAsia"/>
          <w:sz w:val="30"/>
          <w:szCs w:val="30"/>
        </w:rPr>
      </w:pPr>
      <w:r>
        <w:rPr>
          <w:rFonts w:hint="eastAsia"/>
          <w:sz w:val="30"/>
          <w:szCs w:val="30"/>
        </w:rPr>
        <w:t>被告人林宗荣，男，汉族，大学本科文化，系深圳市教仪设备有限公司实际控制人、股东，户籍所在地：深圳市福田区，暂住本市龙华新区。因本案于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日被深圳市福田区人民检察院取保候审。</w:t>
      </w:r>
    </w:p>
    <w:p w14:paraId="0309DDF4" w14:textId="77777777" w:rsidR="006024E0" w:rsidRDefault="006024E0">
      <w:pPr>
        <w:spacing w:line="500" w:lineRule="atLeast"/>
        <w:ind w:firstLine="600"/>
        <w:divId w:val="2145730994"/>
        <w:rPr>
          <w:rFonts w:hint="eastAsia"/>
          <w:sz w:val="30"/>
          <w:szCs w:val="30"/>
        </w:rPr>
      </w:pPr>
      <w:r>
        <w:rPr>
          <w:rFonts w:hint="eastAsia"/>
          <w:sz w:val="30"/>
          <w:szCs w:val="30"/>
        </w:rPr>
        <w:t>辩护人钟震列、麦伟洪，广东宝城律师事务所律师。</w:t>
      </w:r>
    </w:p>
    <w:p w14:paraId="2C9487CC" w14:textId="77777777" w:rsidR="006024E0" w:rsidRDefault="006024E0">
      <w:pPr>
        <w:spacing w:line="500" w:lineRule="atLeast"/>
        <w:ind w:firstLine="600"/>
        <w:divId w:val="1530408555"/>
        <w:rPr>
          <w:rFonts w:hint="eastAsia"/>
          <w:sz w:val="30"/>
          <w:szCs w:val="30"/>
        </w:rPr>
      </w:pPr>
      <w:r>
        <w:rPr>
          <w:rFonts w:hint="eastAsia"/>
          <w:sz w:val="30"/>
          <w:szCs w:val="30"/>
        </w:rPr>
        <w:t>被告人王伟星，女，汉族，大学本科文化，系深圳市教仪设备有限公司总经理，户籍所在地：深圳市福田区，暂住本市龙岗区。因本案于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日被深圳市福田区人民检察院取保候审。</w:t>
      </w:r>
    </w:p>
    <w:p w14:paraId="592A72C1" w14:textId="77777777" w:rsidR="006024E0" w:rsidRDefault="006024E0">
      <w:pPr>
        <w:spacing w:line="500" w:lineRule="atLeast"/>
        <w:ind w:firstLine="600"/>
        <w:divId w:val="1712415866"/>
        <w:rPr>
          <w:rFonts w:hint="eastAsia"/>
          <w:sz w:val="30"/>
          <w:szCs w:val="30"/>
        </w:rPr>
      </w:pPr>
      <w:r>
        <w:rPr>
          <w:rFonts w:hint="eastAsia"/>
          <w:sz w:val="30"/>
          <w:szCs w:val="30"/>
        </w:rPr>
        <w:t>辩护人吴育环，广东博商律师事务所律师。</w:t>
      </w:r>
    </w:p>
    <w:p w14:paraId="4C813832" w14:textId="77777777" w:rsidR="006024E0" w:rsidRDefault="006024E0">
      <w:pPr>
        <w:spacing w:line="500" w:lineRule="atLeast"/>
        <w:ind w:firstLine="600"/>
        <w:divId w:val="1165511841"/>
        <w:rPr>
          <w:rFonts w:hint="eastAsia"/>
          <w:sz w:val="30"/>
          <w:szCs w:val="30"/>
        </w:rPr>
      </w:pPr>
      <w:r>
        <w:rPr>
          <w:rFonts w:hint="eastAsia"/>
          <w:sz w:val="30"/>
          <w:szCs w:val="30"/>
        </w:rPr>
        <w:t>辩护人史亚新，广东德纳（前海）律师事务所律师。</w:t>
      </w:r>
    </w:p>
    <w:p w14:paraId="1455A717" w14:textId="77777777" w:rsidR="006024E0" w:rsidRDefault="006024E0">
      <w:pPr>
        <w:spacing w:line="500" w:lineRule="atLeast"/>
        <w:ind w:firstLine="600"/>
        <w:divId w:val="1843007383"/>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1788</w:t>
      </w:r>
      <w:r>
        <w:rPr>
          <w:rFonts w:hint="eastAsia"/>
          <w:sz w:val="30"/>
          <w:szCs w:val="30"/>
        </w:rPr>
        <w:t>号起诉书指控被告单位深圳市教仪设备有限公司、被告人林宗荣、王伟星犯单位行贿罪、串通投标罪，于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日向本院提起公诉。本院依法适用普通程序，组成合议庭，公开开庭审理了本案。深圳市福田区人民检察院指派检察员刘洁出庭支持公诉，被告单位的诉讼代表人刘辉祥、被告人林宗荣及其辩</w:t>
      </w:r>
      <w:r>
        <w:rPr>
          <w:rFonts w:hint="eastAsia"/>
          <w:sz w:val="30"/>
          <w:szCs w:val="30"/>
        </w:rPr>
        <w:lastRenderedPageBreak/>
        <w:t>护人钟震列、麦伟洪、被告人王伟星及其辩护人吴育环、史亚新均到庭参加诉讼，现已审理终结。</w:t>
      </w:r>
    </w:p>
    <w:p w14:paraId="34F7D76D" w14:textId="77777777" w:rsidR="006024E0" w:rsidRDefault="006024E0">
      <w:pPr>
        <w:spacing w:line="500" w:lineRule="atLeast"/>
        <w:ind w:firstLine="600"/>
        <w:divId w:val="820774087"/>
        <w:rPr>
          <w:rFonts w:hint="eastAsia"/>
          <w:sz w:val="30"/>
          <w:szCs w:val="30"/>
        </w:rPr>
      </w:pPr>
      <w:r>
        <w:rPr>
          <w:rFonts w:hint="eastAsia"/>
          <w:sz w:val="30"/>
          <w:szCs w:val="30"/>
        </w:rPr>
        <w:t>深圳市福田区人民检察院指控：被告人林宗荣系被告单位深圳市教仪设备有限公司（以下简称“教仪公司”）实际控制人，被告人王伟星系教仪公司总经理。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王伟星代表教仪公司找到时任深圳市华富小学总务处主任王凤山（另案处理），请托王某在华某小学电教平台设备采购项目的招投标过程中提供帮助。经林宗荣同意后，王伟星与王某达成协议，中标后给予王某合同中标价</w:t>
      </w:r>
      <w:r>
        <w:rPr>
          <w:rFonts w:hint="eastAsia"/>
          <w:sz w:val="30"/>
          <w:szCs w:val="30"/>
        </w:rPr>
        <w:t>17%</w:t>
      </w:r>
      <w:r>
        <w:rPr>
          <w:rFonts w:hint="eastAsia"/>
          <w:sz w:val="30"/>
          <w:szCs w:val="30"/>
        </w:rPr>
        <w:t>的金额作为回扣。王某与时任深圳市华某小学校长的芮某利用职务上的便利，按照教仪公司提供的产品参数制作招标文件，使教仪公司获得竞争优势。后教仪公司顺利中标（中标合同金额为人民币</w:t>
      </w:r>
      <w:r>
        <w:rPr>
          <w:rFonts w:hint="eastAsia"/>
          <w:sz w:val="30"/>
          <w:szCs w:val="30"/>
        </w:rPr>
        <w:t>149</w:t>
      </w:r>
      <w:r>
        <w:rPr>
          <w:rFonts w:hint="eastAsia"/>
          <w:sz w:val="30"/>
          <w:szCs w:val="30"/>
        </w:rPr>
        <w:t>万余元）并与华某小学签订合同。事后，王伟星经林宗荣同意，分三次共送给王某人民币</w:t>
      </w:r>
      <w:r>
        <w:rPr>
          <w:rFonts w:hint="eastAsia"/>
          <w:sz w:val="30"/>
          <w:szCs w:val="30"/>
        </w:rPr>
        <w:t>25</w:t>
      </w:r>
      <w:r>
        <w:rPr>
          <w:rFonts w:hint="eastAsia"/>
          <w:sz w:val="30"/>
          <w:szCs w:val="30"/>
        </w:rPr>
        <w:t>万元。王某与芮某平分了该受贿款。</w:t>
      </w:r>
    </w:p>
    <w:p w14:paraId="231041AC" w14:textId="77777777" w:rsidR="006024E0" w:rsidRDefault="006024E0">
      <w:pPr>
        <w:spacing w:line="500" w:lineRule="atLeast"/>
        <w:ind w:firstLine="600"/>
        <w:divId w:val="1465734153"/>
        <w:rPr>
          <w:rFonts w:hint="eastAsia"/>
          <w:sz w:val="30"/>
          <w:szCs w:val="30"/>
        </w:rPr>
      </w:pPr>
      <w:r>
        <w:rPr>
          <w:rFonts w:hint="eastAsia"/>
          <w:sz w:val="30"/>
          <w:szCs w:val="30"/>
        </w:rPr>
        <w:t>深圳市福田区纪律检查委员会在工作中了解到深圳市教仪设备有限公司等公司存在围标串标等问题，遂于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日通知被告人林宗荣到案接受调查。到案后，林宗荣如实供述了其安排公司总经理王伟星向王某行贿的犯罪事实。次日，被告人王伟星到案接受调查。</w:t>
      </w:r>
    </w:p>
    <w:p w14:paraId="41B42B7E" w14:textId="77777777" w:rsidR="006024E0" w:rsidRDefault="006024E0">
      <w:pPr>
        <w:spacing w:line="500" w:lineRule="atLeast"/>
        <w:ind w:firstLine="600"/>
        <w:divId w:val="1395682"/>
        <w:rPr>
          <w:rFonts w:hint="eastAsia"/>
          <w:sz w:val="30"/>
          <w:szCs w:val="30"/>
        </w:rPr>
      </w:pPr>
      <w:r>
        <w:rPr>
          <w:rFonts w:hint="eastAsia"/>
          <w:sz w:val="30"/>
          <w:szCs w:val="30"/>
        </w:rPr>
        <w:t>公诉机关当庭出示了书证、证人证言、被告人供述及辩解等证据，并据此认为被告单位教仪公司、被告人林宗荣、王伟星的行为已构成单位行贿罪、串通投标罪，应依法追究其刑事责任，提请本院依法判处。</w:t>
      </w:r>
    </w:p>
    <w:p w14:paraId="37F5499B" w14:textId="77777777" w:rsidR="006024E0" w:rsidRDefault="006024E0">
      <w:pPr>
        <w:spacing w:line="500" w:lineRule="atLeast"/>
        <w:ind w:firstLine="600"/>
        <w:divId w:val="978219020"/>
        <w:rPr>
          <w:rFonts w:hint="eastAsia"/>
          <w:sz w:val="30"/>
          <w:szCs w:val="30"/>
        </w:rPr>
      </w:pPr>
      <w:r>
        <w:rPr>
          <w:rFonts w:hint="eastAsia"/>
          <w:sz w:val="30"/>
          <w:szCs w:val="30"/>
        </w:rPr>
        <w:t>被告单位诉讼代表人刘辉祥对基本事实无异议，表示认罪，请求法庭从轻处罚。</w:t>
      </w:r>
    </w:p>
    <w:p w14:paraId="58158810" w14:textId="77777777" w:rsidR="006024E0" w:rsidRDefault="006024E0">
      <w:pPr>
        <w:spacing w:line="500" w:lineRule="atLeast"/>
        <w:ind w:firstLine="600"/>
        <w:divId w:val="426967439"/>
        <w:rPr>
          <w:rFonts w:hint="eastAsia"/>
          <w:sz w:val="30"/>
          <w:szCs w:val="30"/>
        </w:rPr>
      </w:pPr>
      <w:r>
        <w:rPr>
          <w:rFonts w:hint="eastAsia"/>
          <w:sz w:val="30"/>
          <w:szCs w:val="30"/>
        </w:rPr>
        <w:t>被告人林宗荣当庭表示认罪，对指控的事实基本无异议，请求法庭从轻处罚。</w:t>
      </w:r>
    </w:p>
    <w:p w14:paraId="4D11B5F6" w14:textId="77777777" w:rsidR="006024E0" w:rsidRDefault="006024E0">
      <w:pPr>
        <w:spacing w:line="500" w:lineRule="atLeast"/>
        <w:ind w:firstLine="600"/>
        <w:divId w:val="1657175940"/>
        <w:rPr>
          <w:rFonts w:hint="eastAsia"/>
          <w:sz w:val="30"/>
          <w:szCs w:val="30"/>
        </w:rPr>
      </w:pPr>
      <w:r>
        <w:rPr>
          <w:rFonts w:hint="eastAsia"/>
          <w:sz w:val="30"/>
          <w:szCs w:val="30"/>
        </w:rPr>
        <w:t>辩护人麦伟洪认为：</w:t>
      </w:r>
      <w:r>
        <w:rPr>
          <w:rFonts w:hint="eastAsia"/>
          <w:sz w:val="30"/>
          <w:szCs w:val="30"/>
        </w:rPr>
        <w:t>1</w:t>
      </w:r>
      <w:r>
        <w:rPr>
          <w:rFonts w:hint="eastAsia"/>
          <w:sz w:val="30"/>
          <w:szCs w:val="30"/>
        </w:rPr>
        <w:t>、对林宗荣犯单位行贿罪的指控没有异议，被告人有自首情节，可以从轻或减轻处罚；</w:t>
      </w:r>
      <w:r>
        <w:rPr>
          <w:rFonts w:hint="eastAsia"/>
          <w:sz w:val="30"/>
          <w:szCs w:val="30"/>
        </w:rPr>
        <w:t>2</w:t>
      </w:r>
      <w:r>
        <w:rPr>
          <w:rFonts w:hint="eastAsia"/>
          <w:sz w:val="30"/>
          <w:szCs w:val="30"/>
        </w:rPr>
        <w:t>、华某小学并非采购项目的招标人，且串通投标应为双方行为，行贿的目的是中标后在后期付款、验收给予便利，指控林宗荣犯串通投标罪的证据不足，不构成串通投标罪；</w:t>
      </w:r>
      <w:r>
        <w:rPr>
          <w:rFonts w:hint="eastAsia"/>
          <w:sz w:val="30"/>
          <w:szCs w:val="30"/>
        </w:rPr>
        <w:t>3</w:t>
      </w:r>
      <w:r>
        <w:rPr>
          <w:rFonts w:hint="eastAsia"/>
          <w:sz w:val="30"/>
          <w:szCs w:val="30"/>
        </w:rPr>
        <w:t>、单位行贿金额较小，刚超过立案标准，应当从轻处罚；</w:t>
      </w:r>
      <w:r>
        <w:rPr>
          <w:rFonts w:hint="eastAsia"/>
          <w:sz w:val="30"/>
          <w:szCs w:val="30"/>
        </w:rPr>
        <w:t>4</w:t>
      </w:r>
      <w:r>
        <w:rPr>
          <w:rFonts w:hint="eastAsia"/>
          <w:sz w:val="30"/>
          <w:szCs w:val="30"/>
        </w:rPr>
        <w:t>、林宗荣归案后积极配合调查取证，如实供述，可以从轻处罚。综上，请求法庭对被告人从轻、减轻处罚。</w:t>
      </w:r>
    </w:p>
    <w:p w14:paraId="3B7E8AA4" w14:textId="77777777" w:rsidR="006024E0" w:rsidRDefault="006024E0">
      <w:pPr>
        <w:spacing w:line="500" w:lineRule="atLeast"/>
        <w:ind w:firstLine="600"/>
        <w:divId w:val="284892584"/>
        <w:rPr>
          <w:rFonts w:hint="eastAsia"/>
          <w:sz w:val="30"/>
          <w:szCs w:val="30"/>
        </w:rPr>
      </w:pPr>
      <w:r>
        <w:rPr>
          <w:rFonts w:hint="eastAsia"/>
          <w:sz w:val="30"/>
          <w:szCs w:val="30"/>
        </w:rPr>
        <w:t>辩护人钟震列认为：被告人林宗荣不构成串通投标罪；有自首、坦白等情节；结合其悔罪态度及被告单位实际情况，请法庭判处缓刑。</w:t>
      </w:r>
    </w:p>
    <w:p w14:paraId="00997B1E" w14:textId="77777777" w:rsidR="006024E0" w:rsidRDefault="006024E0">
      <w:pPr>
        <w:spacing w:line="500" w:lineRule="atLeast"/>
        <w:ind w:firstLine="600"/>
        <w:divId w:val="1104501424"/>
        <w:rPr>
          <w:rFonts w:hint="eastAsia"/>
          <w:sz w:val="30"/>
          <w:szCs w:val="30"/>
        </w:rPr>
      </w:pPr>
      <w:r>
        <w:rPr>
          <w:rFonts w:hint="eastAsia"/>
          <w:sz w:val="30"/>
          <w:szCs w:val="30"/>
        </w:rPr>
        <w:t>被告人王伟星当庭表示认罪，称其接手项目时只是谈到如何确定返点数，如果中标就支付返点，没有中标就无需支付，不清楚王某是否在参数上提供了帮助；招标参数是对外公开的，其认为王某对此没有起到帮助作用。</w:t>
      </w:r>
    </w:p>
    <w:p w14:paraId="1B14D098" w14:textId="77777777" w:rsidR="006024E0" w:rsidRDefault="006024E0">
      <w:pPr>
        <w:spacing w:line="500" w:lineRule="atLeast"/>
        <w:ind w:firstLine="600"/>
        <w:divId w:val="1100640914"/>
        <w:rPr>
          <w:rFonts w:hint="eastAsia"/>
          <w:sz w:val="30"/>
          <w:szCs w:val="30"/>
        </w:rPr>
      </w:pPr>
      <w:r>
        <w:rPr>
          <w:rFonts w:hint="eastAsia"/>
          <w:sz w:val="30"/>
          <w:szCs w:val="30"/>
        </w:rPr>
        <w:t>辩护人吴育环认为：</w:t>
      </w:r>
      <w:r>
        <w:rPr>
          <w:rFonts w:hint="eastAsia"/>
          <w:sz w:val="30"/>
          <w:szCs w:val="30"/>
        </w:rPr>
        <w:t>1</w:t>
      </w:r>
      <w:r>
        <w:rPr>
          <w:rFonts w:hint="eastAsia"/>
          <w:sz w:val="30"/>
          <w:szCs w:val="30"/>
        </w:rPr>
        <w:t>、被告人王伟星具有自首情节；</w:t>
      </w:r>
      <w:r>
        <w:rPr>
          <w:rFonts w:hint="eastAsia"/>
          <w:sz w:val="30"/>
          <w:szCs w:val="30"/>
        </w:rPr>
        <w:t>2</w:t>
      </w:r>
      <w:r>
        <w:rPr>
          <w:rFonts w:hint="eastAsia"/>
          <w:sz w:val="30"/>
          <w:szCs w:val="30"/>
        </w:rPr>
        <w:t>、本案缺乏串通投标的对合犯，但王某并未被追究串通投标罪；王伟星仅就回扣点数与王某进行过交流，未要求王某在招标文件制作方面向被告单位倾斜，王某等人的证言没有其他证据佐证，故不构成串通投标罪；</w:t>
      </w:r>
      <w:r>
        <w:rPr>
          <w:rFonts w:hint="eastAsia"/>
          <w:sz w:val="30"/>
          <w:szCs w:val="30"/>
        </w:rPr>
        <w:t>3</w:t>
      </w:r>
      <w:r>
        <w:rPr>
          <w:rFonts w:hint="eastAsia"/>
          <w:sz w:val="30"/>
          <w:szCs w:val="30"/>
        </w:rPr>
        <w:t>、结合被告人悔罪态度及被告单位实际情况，请法庭判处缓刑。</w:t>
      </w:r>
    </w:p>
    <w:p w14:paraId="08930E85" w14:textId="77777777" w:rsidR="006024E0" w:rsidRDefault="006024E0">
      <w:pPr>
        <w:spacing w:line="500" w:lineRule="atLeast"/>
        <w:ind w:firstLine="600"/>
        <w:divId w:val="2147158775"/>
        <w:rPr>
          <w:rFonts w:hint="eastAsia"/>
          <w:sz w:val="30"/>
          <w:szCs w:val="30"/>
        </w:rPr>
      </w:pPr>
      <w:r>
        <w:rPr>
          <w:rFonts w:hint="eastAsia"/>
          <w:sz w:val="30"/>
          <w:szCs w:val="30"/>
        </w:rPr>
        <w:t>辩护人史亚新认为：招标主体为深圳市福田区政府采购中心，且王某等人仅被起诉了受贿罪而没有起诉串通投标罪，被告人不构成串通投标罪。</w:t>
      </w:r>
    </w:p>
    <w:p w14:paraId="0CA0C53F" w14:textId="77777777" w:rsidR="006024E0" w:rsidRDefault="006024E0">
      <w:pPr>
        <w:spacing w:line="500" w:lineRule="atLeast"/>
        <w:ind w:firstLine="600"/>
        <w:divId w:val="568226421"/>
        <w:rPr>
          <w:rFonts w:hint="eastAsia"/>
          <w:sz w:val="30"/>
          <w:szCs w:val="30"/>
        </w:rPr>
      </w:pPr>
      <w:r>
        <w:rPr>
          <w:rFonts w:hint="eastAsia"/>
          <w:sz w:val="30"/>
          <w:szCs w:val="30"/>
        </w:rPr>
        <w:t>经审理查明：被告人林宗荣系被告单位深圳市教仪设备有限公司（以下简称“教仪公司”）实际控制人，被告人王伟星系教仪公司总经理。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王伟星代表教仪公司找到时任深圳市华富小学总务处主任王凤山（另案处理），请托王某在华某小学电教平台设备采购项目的招投标过程中提供帮助。经林宗荣同意后，王伟星与王某达成协议，中标后给予王某合同中标价</w:t>
      </w:r>
      <w:r>
        <w:rPr>
          <w:rFonts w:hint="eastAsia"/>
          <w:sz w:val="30"/>
          <w:szCs w:val="30"/>
        </w:rPr>
        <w:t>17%</w:t>
      </w:r>
      <w:r>
        <w:rPr>
          <w:rFonts w:hint="eastAsia"/>
          <w:sz w:val="30"/>
          <w:szCs w:val="30"/>
        </w:rPr>
        <w:t>的金额作为回扣。王凤山与时任深圳市华富小学校长的芮某（另案处理）利用职务上的便利，在制作招标文件的产品参数时向教仪公司倾斜，后教仪公司顺利中标并与华某小学签订合同（合同金额人民币</w:t>
      </w:r>
      <w:r>
        <w:rPr>
          <w:rFonts w:hint="eastAsia"/>
          <w:sz w:val="30"/>
          <w:szCs w:val="30"/>
        </w:rPr>
        <w:t>149</w:t>
      </w:r>
      <w:r>
        <w:rPr>
          <w:rFonts w:hint="eastAsia"/>
          <w:sz w:val="30"/>
          <w:szCs w:val="30"/>
        </w:rPr>
        <w:t>万余元）。事后，王伟星经林宗荣同意，分三次共送给王某人民币</w:t>
      </w:r>
      <w:r>
        <w:rPr>
          <w:rFonts w:hint="eastAsia"/>
          <w:sz w:val="30"/>
          <w:szCs w:val="30"/>
        </w:rPr>
        <w:t>25</w:t>
      </w:r>
      <w:r>
        <w:rPr>
          <w:rFonts w:hint="eastAsia"/>
          <w:sz w:val="30"/>
          <w:szCs w:val="30"/>
        </w:rPr>
        <w:t>万元，王某与芮某对贿款进行分赃。</w:t>
      </w:r>
    </w:p>
    <w:p w14:paraId="0EBBB135" w14:textId="77777777" w:rsidR="006024E0" w:rsidRDefault="006024E0">
      <w:pPr>
        <w:spacing w:line="500" w:lineRule="atLeast"/>
        <w:ind w:firstLine="600"/>
        <w:divId w:val="330983424"/>
        <w:rPr>
          <w:rFonts w:hint="eastAsia"/>
          <w:sz w:val="30"/>
          <w:szCs w:val="30"/>
        </w:rPr>
      </w:pPr>
      <w:r>
        <w:rPr>
          <w:rFonts w:hint="eastAsia"/>
          <w:sz w:val="30"/>
          <w:szCs w:val="30"/>
        </w:rPr>
        <w:t>深圳市福田区纪律检查委员会在工作中了解到教仪公司等公司存在串通投标等问题，于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日通知被告人林宗荣到案接受调查。到案后，林宗荣如实供述了其安排王伟星向王某行贿的事实。次日，王伟星到案接受调查。深圳市福田区人民检察院于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日决定立案，并于当日对被告人林宗荣、王伟星取保候审。</w:t>
      </w:r>
    </w:p>
    <w:p w14:paraId="5189F9A2" w14:textId="77777777" w:rsidR="006024E0" w:rsidRDefault="006024E0">
      <w:pPr>
        <w:spacing w:line="500" w:lineRule="atLeast"/>
        <w:ind w:firstLine="600"/>
        <w:divId w:val="1664044861"/>
        <w:rPr>
          <w:rFonts w:hint="eastAsia"/>
          <w:sz w:val="30"/>
          <w:szCs w:val="30"/>
        </w:rPr>
      </w:pPr>
      <w:r>
        <w:rPr>
          <w:rFonts w:hint="eastAsia"/>
          <w:sz w:val="30"/>
          <w:szCs w:val="30"/>
        </w:rPr>
        <w:t>上述事实，有控辩双方提交并经法庭质证、认证的下列证据予以证明：</w:t>
      </w:r>
      <w:r>
        <w:rPr>
          <w:rFonts w:hint="eastAsia"/>
          <w:sz w:val="30"/>
          <w:szCs w:val="30"/>
        </w:rPr>
        <w:t>1</w:t>
      </w:r>
      <w:r>
        <w:rPr>
          <w:rFonts w:hint="eastAsia"/>
          <w:sz w:val="30"/>
          <w:szCs w:val="30"/>
        </w:rPr>
        <w:t>、被告人林宗荣、王伟星的身份资料、企业法人营业执照、中标通知书、验收报告、合同书、设备报价清单、工程付款审批表等书证；</w:t>
      </w:r>
      <w:r>
        <w:rPr>
          <w:rFonts w:hint="eastAsia"/>
          <w:sz w:val="30"/>
          <w:szCs w:val="30"/>
        </w:rPr>
        <w:t>2</w:t>
      </w:r>
      <w:r>
        <w:rPr>
          <w:rFonts w:hint="eastAsia"/>
          <w:sz w:val="30"/>
          <w:szCs w:val="30"/>
        </w:rPr>
        <w:t>、证人王某、芮某、徐某等人的证言；</w:t>
      </w:r>
      <w:r>
        <w:rPr>
          <w:rFonts w:hint="eastAsia"/>
          <w:sz w:val="30"/>
          <w:szCs w:val="30"/>
        </w:rPr>
        <w:t>3</w:t>
      </w:r>
      <w:r>
        <w:rPr>
          <w:rFonts w:hint="eastAsia"/>
          <w:sz w:val="30"/>
          <w:szCs w:val="30"/>
        </w:rPr>
        <w:t>、被告人林宗荣、王伟星的供述和辩解等。</w:t>
      </w:r>
    </w:p>
    <w:p w14:paraId="353AA6F6" w14:textId="77777777" w:rsidR="006024E0" w:rsidRDefault="006024E0">
      <w:pPr>
        <w:spacing w:line="500" w:lineRule="atLeast"/>
        <w:ind w:firstLine="600"/>
        <w:divId w:val="122163614"/>
        <w:rPr>
          <w:rFonts w:hint="eastAsia"/>
          <w:sz w:val="30"/>
          <w:szCs w:val="30"/>
        </w:rPr>
      </w:pPr>
      <w:r>
        <w:rPr>
          <w:rFonts w:hint="eastAsia"/>
          <w:sz w:val="30"/>
          <w:szCs w:val="30"/>
        </w:rPr>
        <w:t>上述事实清楚，证据确实、充分，足以认定。本院予以确认。</w:t>
      </w:r>
    </w:p>
    <w:p w14:paraId="26240B21" w14:textId="77777777" w:rsidR="006024E0" w:rsidRDefault="006024E0">
      <w:pPr>
        <w:spacing w:line="500" w:lineRule="atLeast"/>
        <w:ind w:firstLine="600"/>
        <w:divId w:val="1787655311"/>
        <w:rPr>
          <w:rFonts w:hint="eastAsia"/>
          <w:sz w:val="30"/>
          <w:szCs w:val="30"/>
        </w:rPr>
      </w:pPr>
      <w:r>
        <w:rPr>
          <w:rFonts w:hint="eastAsia"/>
          <w:sz w:val="30"/>
          <w:szCs w:val="30"/>
        </w:rPr>
        <w:t>本院认为，被告单位深圳市教仪设备有限公司无视国家法律，为谋取不正当利益，给予国家工作人员回扣，情节严重，其行为已构成单位行贿罪；被告人林宗荣、王伟星作为被告单位直接负责的主管人员和其他直接责任人员，其行为亦构成单位行贿罪，应依法予以惩罚。公诉机关指控的单位行贿罪名成立。最高人民法院、最高人民检察院《关于办理行贿刑事案件具体应用法律若干问题的解释》第六条规定：行贿人谋取不正当利益的行为构成犯罪的，应当与行贿犯罪实行数罪并罚。根据上述规定，对行贿人进行数罪并罚的前提是行贿人实施了谋取不正当利益的犯罪行为和行贿犯罪行为两个不同的行为，对于本案指控而言，则行为人应既有向国家工作人员行贿的行为，又有在招投标过程中串通其他投标人投标报价、围标或与招标人串通投标的行为。经查，现有证据虽可证实被告单位行贿的直接目的是为了在投标中获得关照并获取非法利益，但并不足以证实其实施了串通其他单位投标、围标，或与招标单位串通报价等其他具体实行行为；而为了串通投标可视为单位行贿罪构成要件中的“为谋取不正当利益”，即其虽有主观意思但缺乏串通投标的具体实行行为，故不宜以单位行贿和串通投标进行数罪并罚。被告人及辩护人关于不构成串通投标罪的意见，</w:t>
      </w:r>
      <w:r>
        <w:rPr>
          <w:rFonts w:hint="eastAsia"/>
          <w:sz w:val="30"/>
          <w:szCs w:val="30"/>
        </w:rPr>
        <w:t>可予采纳。被告单位及被告人林宗荣、王伟星在被追诉前主动交代犯罪事实，依法可以从轻处罚。被告人及辩护人请求从轻处罚的意见，酌情采纳。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对单位行贿罪中直接负责的主管人员和其他直接责任人员增加了并处罚金的规定，而本案发生在修正案之前，依据适用刑法从旧兼从轻的原则，应适用修正前的刑法对二被告人定罪处罚，不予并处罚金。综上，本院认为，二被告人犯罪情节较轻</w:t>
      </w:r>
      <w:r>
        <w:rPr>
          <w:rFonts w:hint="eastAsia"/>
          <w:sz w:val="30"/>
          <w:szCs w:val="30"/>
        </w:rPr>
        <w:t>;</w:t>
      </w:r>
      <w:r>
        <w:rPr>
          <w:rFonts w:hint="eastAsia"/>
          <w:sz w:val="30"/>
          <w:szCs w:val="30"/>
        </w:rPr>
        <w:t>有悔罪表现</w:t>
      </w:r>
      <w:r>
        <w:rPr>
          <w:rFonts w:hint="eastAsia"/>
          <w:sz w:val="30"/>
          <w:szCs w:val="30"/>
        </w:rPr>
        <w:t>;</w:t>
      </w:r>
      <w:r>
        <w:rPr>
          <w:rFonts w:hint="eastAsia"/>
          <w:sz w:val="30"/>
          <w:szCs w:val="30"/>
        </w:rPr>
        <w:t>没有再犯罪的危险</w:t>
      </w:r>
      <w:r>
        <w:rPr>
          <w:rFonts w:hint="eastAsia"/>
          <w:sz w:val="30"/>
          <w:szCs w:val="30"/>
        </w:rPr>
        <w:t>;</w:t>
      </w:r>
      <w:r>
        <w:rPr>
          <w:rFonts w:hint="eastAsia"/>
          <w:sz w:val="30"/>
          <w:szCs w:val="30"/>
        </w:rPr>
        <w:t>宣告缓刑对所居住社区没有重大不良影响，可依法对二被告人宣告缓刑。被告单位、被告人及辩护人请求从轻处罚的其他相关意见，酌情采纳。根据本案的犯罪事实、情节以及社会危害性，依照《中华人民共和国刑法》第三百九十三条、第三百九十条第二款、第五十二条、第五十三条、第七十二条和第七十三条之规定，判决如下：</w:t>
      </w:r>
    </w:p>
    <w:p w14:paraId="4FCBA9B5" w14:textId="77777777" w:rsidR="006024E0" w:rsidRDefault="006024E0">
      <w:pPr>
        <w:spacing w:line="500" w:lineRule="atLeast"/>
        <w:ind w:firstLine="600"/>
        <w:divId w:val="801579064"/>
        <w:rPr>
          <w:rFonts w:hint="eastAsia"/>
          <w:sz w:val="30"/>
          <w:szCs w:val="30"/>
        </w:rPr>
      </w:pPr>
      <w:r>
        <w:rPr>
          <w:rFonts w:hint="eastAsia"/>
          <w:sz w:val="30"/>
          <w:szCs w:val="30"/>
        </w:rPr>
        <w:t>一、被告单位深圳市教仪设备有限公司犯单位行贿罪，判处罚金人民币十万元。</w:t>
      </w:r>
    </w:p>
    <w:p w14:paraId="533A71D9" w14:textId="77777777" w:rsidR="006024E0" w:rsidRDefault="006024E0">
      <w:pPr>
        <w:spacing w:line="500" w:lineRule="atLeast"/>
        <w:ind w:firstLine="600"/>
        <w:divId w:val="604970917"/>
        <w:rPr>
          <w:rFonts w:hint="eastAsia"/>
          <w:sz w:val="30"/>
          <w:szCs w:val="30"/>
        </w:rPr>
      </w:pPr>
      <w:r>
        <w:rPr>
          <w:rFonts w:hint="eastAsia"/>
          <w:sz w:val="30"/>
          <w:szCs w:val="30"/>
        </w:rPr>
        <w:t>（罚金自判决生效之日起十五日内缴纳完毕。）</w:t>
      </w:r>
    </w:p>
    <w:p w14:paraId="042E7DA8" w14:textId="77777777" w:rsidR="006024E0" w:rsidRDefault="006024E0">
      <w:pPr>
        <w:spacing w:line="500" w:lineRule="atLeast"/>
        <w:ind w:firstLine="600"/>
        <w:divId w:val="523783563"/>
        <w:rPr>
          <w:rFonts w:hint="eastAsia"/>
          <w:sz w:val="30"/>
          <w:szCs w:val="30"/>
        </w:rPr>
      </w:pPr>
      <w:r>
        <w:rPr>
          <w:rFonts w:hint="eastAsia"/>
          <w:sz w:val="30"/>
          <w:szCs w:val="30"/>
        </w:rPr>
        <w:t>二、被告人林宗荣犯单位行贿罪，判处有期徒刑六个月，缓刑一年。</w:t>
      </w:r>
    </w:p>
    <w:p w14:paraId="0697581F" w14:textId="77777777" w:rsidR="006024E0" w:rsidRDefault="006024E0">
      <w:pPr>
        <w:spacing w:line="500" w:lineRule="atLeast"/>
        <w:ind w:firstLine="600"/>
        <w:divId w:val="2008093599"/>
        <w:rPr>
          <w:rFonts w:hint="eastAsia"/>
          <w:sz w:val="30"/>
          <w:szCs w:val="30"/>
        </w:rPr>
      </w:pPr>
      <w:r>
        <w:rPr>
          <w:rFonts w:hint="eastAsia"/>
          <w:sz w:val="30"/>
          <w:szCs w:val="30"/>
        </w:rPr>
        <w:t>（缓刑考验期限，从判决确定之日起计算。）</w:t>
      </w:r>
    </w:p>
    <w:p w14:paraId="771C58AD" w14:textId="77777777" w:rsidR="006024E0" w:rsidRDefault="006024E0">
      <w:pPr>
        <w:spacing w:line="500" w:lineRule="atLeast"/>
        <w:ind w:firstLine="600"/>
        <w:divId w:val="1161241511"/>
        <w:rPr>
          <w:rFonts w:hint="eastAsia"/>
          <w:sz w:val="30"/>
          <w:szCs w:val="30"/>
        </w:rPr>
      </w:pPr>
      <w:r>
        <w:rPr>
          <w:rFonts w:hint="eastAsia"/>
          <w:sz w:val="30"/>
          <w:szCs w:val="30"/>
        </w:rPr>
        <w:t>三、被告人王伟星犯单位行贿罪，判处有期徒刑六个月，缓刑一年。</w:t>
      </w:r>
    </w:p>
    <w:p w14:paraId="1582E6A0" w14:textId="77777777" w:rsidR="006024E0" w:rsidRDefault="006024E0">
      <w:pPr>
        <w:spacing w:line="500" w:lineRule="atLeast"/>
        <w:ind w:firstLine="600"/>
        <w:divId w:val="1182470330"/>
        <w:rPr>
          <w:rFonts w:hint="eastAsia"/>
          <w:sz w:val="30"/>
          <w:szCs w:val="30"/>
        </w:rPr>
      </w:pPr>
      <w:r>
        <w:rPr>
          <w:rFonts w:hint="eastAsia"/>
          <w:sz w:val="30"/>
          <w:szCs w:val="30"/>
        </w:rPr>
        <w:t>（缓刑考验期限，从判决确定之日起计算。）</w:t>
      </w:r>
    </w:p>
    <w:p w14:paraId="59D652AD" w14:textId="77777777" w:rsidR="006024E0" w:rsidRDefault="006024E0">
      <w:pPr>
        <w:spacing w:line="500" w:lineRule="atLeast"/>
        <w:ind w:firstLine="600"/>
        <w:divId w:val="1033463694"/>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0E2EACCA" w14:textId="77777777" w:rsidR="006024E0" w:rsidRDefault="006024E0">
      <w:pPr>
        <w:spacing w:line="500" w:lineRule="atLeast"/>
        <w:jc w:val="right"/>
        <w:divId w:val="1241523168"/>
        <w:rPr>
          <w:rFonts w:hint="eastAsia"/>
          <w:sz w:val="30"/>
          <w:szCs w:val="30"/>
        </w:rPr>
      </w:pPr>
      <w:r>
        <w:rPr>
          <w:rFonts w:hint="eastAsia"/>
          <w:sz w:val="30"/>
          <w:szCs w:val="30"/>
        </w:rPr>
        <w:t>审　判　长　　胡　超</w:t>
      </w:r>
    </w:p>
    <w:p w14:paraId="2FA7711D" w14:textId="77777777" w:rsidR="006024E0" w:rsidRDefault="006024E0">
      <w:pPr>
        <w:spacing w:line="500" w:lineRule="atLeast"/>
        <w:jc w:val="right"/>
        <w:divId w:val="1518615107"/>
        <w:rPr>
          <w:rFonts w:hint="eastAsia"/>
          <w:sz w:val="30"/>
          <w:szCs w:val="30"/>
        </w:rPr>
      </w:pPr>
      <w:r>
        <w:rPr>
          <w:rFonts w:hint="eastAsia"/>
          <w:sz w:val="30"/>
          <w:szCs w:val="30"/>
        </w:rPr>
        <w:t>人民陪审员　　吕珍兰</w:t>
      </w:r>
    </w:p>
    <w:p w14:paraId="45AB340F" w14:textId="77777777" w:rsidR="006024E0" w:rsidRDefault="006024E0">
      <w:pPr>
        <w:spacing w:line="500" w:lineRule="atLeast"/>
        <w:jc w:val="right"/>
        <w:divId w:val="724570522"/>
        <w:rPr>
          <w:rFonts w:hint="eastAsia"/>
          <w:sz w:val="30"/>
          <w:szCs w:val="30"/>
        </w:rPr>
      </w:pPr>
      <w:r>
        <w:rPr>
          <w:rFonts w:hint="eastAsia"/>
          <w:sz w:val="30"/>
          <w:szCs w:val="30"/>
        </w:rPr>
        <w:t>人民陪审员　　梅干军</w:t>
      </w:r>
    </w:p>
    <w:p w14:paraId="53F90B13" w14:textId="77777777" w:rsidR="006024E0" w:rsidRDefault="006024E0">
      <w:pPr>
        <w:spacing w:line="500" w:lineRule="atLeast"/>
        <w:jc w:val="right"/>
        <w:divId w:val="1162087351"/>
        <w:rPr>
          <w:rFonts w:hint="eastAsia"/>
          <w:sz w:val="30"/>
          <w:szCs w:val="30"/>
        </w:rPr>
      </w:pPr>
      <w:r>
        <w:rPr>
          <w:rFonts w:hint="eastAsia"/>
          <w:sz w:val="30"/>
          <w:szCs w:val="30"/>
        </w:rPr>
        <w:t>二〇一七年八月十八日</w:t>
      </w:r>
    </w:p>
    <w:p w14:paraId="142AB9C3" w14:textId="77777777" w:rsidR="006024E0" w:rsidRDefault="006024E0">
      <w:pPr>
        <w:spacing w:line="500" w:lineRule="atLeast"/>
        <w:jc w:val="right"/>
        <w:divId w:val="1817338885"/>
        <w:rPr>
          <w:rFonts w:hint="eastAsia"/>
          <w:sz w:val="30"/>
          <w:szCs w:val="30"/>
        </w:rPr>
      </w:pPr>
      <w:r>
        <w:rPr>
          <w:rFonts w:hint="eastAsia"/>
          <w:sz w:val="30"/>
          <w:szCs w:val="30"/>
        </w:rPr>
        <w:t>书　记　员　　杨华鹏</w:t>
      </w:r>
    </w:p>
    <w:p w14:paraId="462529DB" w14:textId="77777777" w:rsidR="006024E0" w:rsidRDefault="006024E0">
      <w:pPr>
        <w:spacing w:line="500" w:lineRule="atLeast"/>
        <w:ind w:firstLine="600"/>
        <w:divId w:val="798493164"/>
        <w:rPr>
          <w:rFonts w:hint="eastAsia"/>
          <w:sz w:val="30"/>
          <w:szCs w:val="30"/>
        </w:rPr>
      </w:pPr>
      <w:r>
        <w:rPr>
          <w:rFonts w:hint="eastAsia"/>
          <w:sz w:val="30"/>
          <w:szCs w:val="30"/>
        </w:rPr>
        <w:t>附有关法律条文</w:t>
      </w:r>
    </w:p>
    <w:p w14:paraId="1AC3A35B" w14:textId="77777777" w:rsidR="006024E0" w:rsidRDefault="006024E0">
      <w:pPr>
        <w:spacing w:line="500" w:lineRule="atLeast"/>
        <w:ind w:firstLine="600"/>
        <w:divId w:val="488640781"/>
        <w:rPr>
          <w:rFonts w:hint="eastAsia"/>
          <w:sz w:val="30"/>
          <w:szCs w:val="30"/>
        </w:rPr>
      </w:pPr>
      <w:r>
        <w:rPr>
          <w:rFonts w:hint="eastAsia"/>
          <w:sz w:val="30"/>
          <w:szCs w:val="30"/>
        </w:rPr>
        <w:t>《中华人民共和国刑法》第三百九十条对犯行贿罪的，处五年以下有期徒刑或者拘役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5E5EAA01" w14:textId="77777777" w:rsidR="006024E0" w:rsidRDefault="006024E0">
      <w:pPr>
        <w:spacing w:line="500" w:lineRule="atLeast"/>
        <w:ind w:firstLine="600"/>
        <w:divId w:val="605190351"/>
        <w:rPr>
          <w:rFonts w:hint="eastAsia"/>
          <w:sz w:val="30"/>
          <w:szCs w:val="30"/>
        </w:rPr>
      </w:pPr>
      <w:r>
        <w:rPr>
          <w:rFonts w:hint="eastAsia"/>
          <w:sz w:val="30"/>
          <w:szCs w:val="30"/>
        </w:rPr>
        <w:t>行贿人在被追诉前主动交待行贿行为的，可以减轻处罚或者免除处罚。</w:t>
      </w:r>
    </w:p>
    <w:p w14:paraId="70ACE14B" w14:textId="77777777" w:rsidR="006024E0" w:rsidRDefault="006024E0">
      <w:pPr>
        <w:spacing w:line="500" w:lineRule="atLeast"/>
        <w:ind w:firstLine="600"/>
        <w:divId w:val="97780302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34C00E5" w14:textId="77777777" w:rsidR="006024E0" w:rsidRDefault="006024E0">
      <w:pPr>
        <w:spacing w:line="500" w:lineRule="atLeast"/>
        <w:ind w:firstLine="600"/>
        <w:divId w:val="519516005"/>
        <w:rPr>
          <w:rFonts w:hint="eastAsia"/>
          <w:sz w:val="30"/>
          <w:szCs w:val="30"/>
        </w:rPr>
      </w:pPr>
      <w:r>
        <w:rPr>
          <w:rFonts w:hint="eastAsia"/>
          <w:sz w:val="30"/>
          <w:szCs w:val="30"/>
        </w:rPr>
        <w:t>第五十二条判处罚金，应当根据犯罪情节决定罚金数额。</w:t>
      </w:r>
    </w:p>
    <w:p w14:paraId="05CB1468" w14:textId="77777777" w:rsidR="006024E0" w:rsidRDefault="006024E0">
      <w:pPr>
        <w:spacing w:line="500" w:lineRule="atLeast"/>
        <w:ind w:firstLine="600"/>
        <w:divId w:val="125011696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ADA8AA2" w14:textId="77777777" w:rsidR="006024E0" w:rsidRDefault="006024E0">
      <w:pPr>
        <w:spacing w:line="500" w:lineRule="atLeast"/>
        <w:ind w:firstLine="600"/>
        <w:divId w:val="9715177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D05532E" w14:textId="77777777" w:rsidR="006024E0" w:rsidRDefault="006024E0">
      <w:pPr>
        <w:spacing w:line="500" w:lineRule="atLeast"/>
        <w:ind w:firstLine="600"/>
        <w:divId w:val="13216928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054B586" w14:textId="77777777" w:rsidR="006024E0" w:rsidRDefault="006024E0">
      <w:pPr>
        <w:spacing w:line="500" w:lineRule="atLeast"/>
        <w:ind w:firstLine="600"/>
        <w:divId w:val="153577713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CC496CA" w14:textId="77777777" w:rsidR="006024E0" w:rsidRDefault="006024E0">
      <w:pPr>
        <w:spacing w:line="500" w:lineRule="atLeast"/>
        <w:ind w:firstLine="600"/>
        <w:divId w:val="16937220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CD9BDAA" w14:textId="77777777" w:rsidR="006024E0" w:rsidRDefault="006024E0">
      <w:pPr>
        <w:spacing w:line="500" w:lineRule="atLeast"/>
        <w:ind w:firstLine="600"/>
        <w:divId w:val="69037940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84E0D61" w14:textId="77777777" w:rsidR="006024E0" w:rsidRDefault="006024E0">
      <w:pPr>
        <w:spacing w:line="500" w:lineRule="atLeast"/>
        <w:ind w:firstLine="600"/>
        <w:divId w:val="325824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5642E49" w14:textId="77777777" w:rsidR="006024E0" w:rsidRDefault="006024E0">
      <w:pPr>
        <w:spacing w:line="500" w:lineRule="atLeast"/>
        <w:ind w:firstLine="600"/>
        <w:divId w:val="347830644"/>
        <w:rPr>
          <w:rFonts w:hint="eastAsia"/>
          <w:sz w:val="30"/>
          <w:szCs w:val="30"/>
        </w:rPr>
      </w:pPr>
      <w:r>
        <w:rPr>
          <w:rFonts w:hint="eastAsia"/>
          <w:sz w:val="30"/>
          <w:szCs w:val="30"/>
        </w:rPr>
        <w:t>被宣告缓刑的犯罪分子，如果被判处附加刑，附加刑仍须执行。</w:t>
      </w:r>
    </w:p>
    <w:p w14:paraId="2F507D83" w14:textId="77777777" w:rsidR="006024E0" w:rsidRDefault="006024E0">
      <w:pPr>
        <w:spacing w:line="500" w:lineRule="atLeast"/>
        <w:ind w:firstLine="600"/>
        <w:divId w:val="279920020"/>
        <w:rPr>
          <w:rFonts w:hint="eastAsia"/>
          <w:sz w:val="30"/>
          <w:szCs w:val="30"/>
        </w:rPr>
      </w:pPr>
      <w:r>
        <w:rPr>
          <w:rFonts w:hint="eastAsia"/>
          <w:sz w:val="30"/>
          <w:szCs w:val="30"/>
        </w:rPr>
        <w:t>第七十三条拘役的缓刑考验期限为原判刑期以上一年以下，但是不能少于二个月。</w:t>
      </w:r>
    </w:p>
    <w:p w14:paraId="3DEBE002" w14:textId="77777777" w:rsidR="006024E0" w:rsidRDefault="006024E0">
      <w:pPr>
        <w:spacing w:line="500" w:lineRule="atLeast"/>
        <w:ind w:firstLine="600"/>
        <w:divId w:val="1987389378"/>
        <w:rPr>
          <w:rFonts w:hint="eastAsia"/>
          <w:sz w:val="30"/>
          <w:szCs w:val="30"/>
        </w:rPr>
      </w:pPr>
      <w:r>
        <w:rPr>
          <w:rFonts w:hint="eastAsia"/>
          <w:sz w:val="30"/>
          <w:szCs w:val="30"/>
        </w:rPr>
        <w:t>有期徒刑的缓刑考验期限为原判刑期以上五年以下，但是不能少于一年。</w:t>
      </w:r>
    </w:p>
    <w:p w14:paraId="1CFD8944" w14:textId="77777777" w:rsidR="006024E0" w:rsidRDefault="006024E0">
      <w:pPr>
        <w:spacing w:line="500" w:lineRule="atLeast"/>
        <w:ind w:firstLine="600"/>
        <w:divId w:val="166966945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D7A57" w14:textId="77777777" w:rsidR="00C629FE" w:rsidRDefault="00C629FE" w:rsidP="00C629FE">
      <w:pPr>
        <w:rPr>
          <w:rFonts w:hint="eastAsia"/>
        </w:rPr>
      </w:pPr>
      <w:r>
        <w:separator/>
      </w:r>
    </w:p>
  </w:endnote>
  <w:endnote w:type="continuationSeparator" w:id="0">
    <w:p w14:paraId="3A4AA67A" w14:textId="77777777" w:rsidR="00C629FE" w:rsidRDefault="00C629FE" w:rsidP="00C629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25CA" w14:textId="77777777" w:rsidR="00C629FE" w:rsidRDefault="00C629FE" w:rsidP="00C629FE">
      <w:pPr>
        <w:rPr>
          <w:rFonts w:hint="eastAsia"/>
        </w:rPr>
      </w:pPr>
      <w:r>
        <w:separator/>
      </w:r>
    </w:p>
  </w:footnote>
  <w:footnote w:type="continuationSeparator" w:id="0">
    <w:p w14:paraId="6DB1CB5C" w14:textId="77777777" w:rsidR="00C629FE" w:rsidRDefault="00C629FE" w:rsidP="00C629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29FE"/>
    <w:rsid w:val="006024E0"/>
    <w:rsid w:val="00A23C24"/>
    <w:rsid w:val="00C62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78BC8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629FE"/>
    <w:pPr>
      <w:tabs>
        <w:tab w:val="center" w:pos="4153"/>
        <w:tab w:val="right" w:pos="8306"/>
      </w:tabs>
      <w:snapToGrid w:val="0"/>
      <w:jc w:val="center"/>
    </w:pPr>
    <w:rPr>
      <w:sz w:val="18"/>
      <w:szCs w:val="18"/>
    </w:rPr>
  </w:style>
  <w:style w:type="character" w:customStyle="1" w:styleId="a5">
    <w:name w:val="页眉 字符"/>
    <w:basedOn w:val="a0"/>
    <w:link w:val="a4"/>
    <w:uiPriority w:val="99"/>
    <w:rsid w:val="00C629FE"/>
    <w:rPr>
      <w:rFonts w:ascii="宋体" w:eastAsia="宋体" w:hAnsi="宋体" w:cs="宋体"/>
      <w:sz w:val="18"/>
      <w:szCs w:val="18"/>
    </w:rPr>
  </w:style>
  <w:style w:type="paragraph" w:styleId="a6">
    <w:name w:val="footer"/>
    <w:basedOn w:val="a"/>
    <w:link w:val="a7"/>
    <w:uiPriority w:val="99"/>
    <w:unhideWhenUsed/>
    <w:rsid w:val="00C629FE"/>
    <w:pPr>
      <w:tabs>
        <w:tab w:val="center" w:pos="4153"/>
        <w:tab w:val="right" w:pos="8306"/>
      </w:tabs>
      <w:snapToGrid w:val="0"/>
    </w:pPr>
    <w:rPr>
      <w:sz w:val="18"/>
      <w:szCs w:val="18"/>
    </w:rPr>
  </w:style>
  <w:style w:type="character" w:customStyle="1" w:styleId="a7">
    <w:name w:val="页脚 字符"/>
    <w:basedOn w:val="a0"/>
    <w:link w:val="a6"/>
    <w:uiPriority w:val="99"/>
    <w:rsid w:val="00C629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682">
      <w:marLeft w:val="0"/>
      <w:marRight w:val="0"/>
      <w:marTop w:val="10"/>
      <w:marBottom w:val="10"/>
      <w:divBdr>
        <w:top w:val="none" w:sz="0" w:space="0" w:color="auto"/>
        <w:left w:val="none" w:sz="0" w:space="0" w:color="auto"/>
        <w:bottom w:val="none" w:sz="0" w:space="0" w:color="auto"/>
        <w:right w:val="none" w:sz="0" w:space="0" w:color="auto"/>
      </w:divBdr>
    </w:div>
    <w:div w:id="32582496">
      <w:marLeft w:val="0"/>
      <w:marRight w:val="0"/>
      <w:marTop w:val="10"/>
      <w:marBottom w:val="10"/>
      <w:divBdr>
        <w:top w:val="none" w:sz="0" w:space="0" w:color="auto"/>
        <w:left w:val="none" w:sz="0" w:space="0" w:color="auto"/>
        <w:bottom w:val="none" w:sz="0" w:space="0" w:color="auto"/>
        <w:right w:val="none" w:sz="0" w:space="0" w:color="auto"/>
      </w:divBdr>
    </w:div>
    <w:div w:id="55082800">
      <w:marLeft w:val="0"/>
      <w:marRight w:val="0"/>
      <w:marTop w:val="10"/>
      <w:marBottom w:val="10"/>
      <w:divBdr>
        <w:top w:val="none" w:sz="0" w:space="0" w:color="auto"/>
        <w:left w:val="none" w:sz="0" w:space="0" w:color="auto"/>
        <w:bottom w:val="none" w:sz="0" w:space="0" w:color="auto"/>
        <w:right w:val="none" w:sz="0" w:space="0" w:color="auto"/>
      </w:divBdr>
    </w:div>
    <w:div w:id="122163614">
      <w:marLeft w:val="0"/>
      <w:marRight w:val="0"/>
      <w:marTop w:val="10"/>
      <w:marBottom w:val="10"/>
      <w:divBdr>
        <w:top w:val="none" w:sz="0" w:space="0" w:color="auto"/>
        <w:left w:val="none" w:sz="0" w:space="0" w:color="auto"/>
        <w:bottom w:val="none" w:sz="0" w:space="0" w:color="auto"/>
        <w:right w:val="none" w:sz="0" w:space="0" w:color="auto"/>
      </w:divBdr>
    </w:div>
    <w:div w:id="279920020">
      <w:marLeft w:val="0"/>
      <w:marRight w:val="0"/>
      <w:marTop w:val="10"/>
      <w:marBottom w:val="10"/>
      <w:divBdr>
        <w:top w:val="none" w:sz="0" w:space="0" w:color="auto"/>
        <w:left w:val="none" w:sz="0" w:space="0" w:color="auto"/>
        <w:bottom w:val="none" w:sz="0" w:space="0" w:color="auto"/>
        <w:right w:val="none" w:sz="0" w:space="0" w:color="auto"/>
      </w:divBdr>
    </w:div>
    <w:div w:id="284892584">
      <w:marLeft w:val="0"/>
      <w:marRight w:val="0"/>
      <w:marTop w:val="10"/>
      <w:marBottom w:val="10"/>
      <w:divBdr>
        <w:top w:val="none" w:sz="0" w:space="0" w:color="auto"/>
        <w:left w:val="none" w:sz="0" w:space="0" w:color="auto"/>
        <w:bottom w:val="none" w:sz="0" w:space="0" w:color="auto"/>
        <w:right w:val="none" w:sz="0" w:space="0" w:color="auto"/>
      </w:divBdr>
    </w:div>
    <w:div w:id="291250216">
      <w:marLeft w:val="0"/>
      <w:marRight w:val="0"/>
      <w:marTop w:val="10"/>
      <w:marBottom w:val="10"/>
      <w:divBdr>
        <w:top w:val="none" w:sz="0" w:space="0" w:color="auto"/>
        <w:left w:val="none" w:sz="0" w:space="0" w:color="auto"/>
        <w:bottom w:val="none" w:sz="0" w:space="0" w:color="auto"/>
        <w:right w:val="none" w:sz="0" w:space="0" w:color="auto"/>
      </w:divBdr>
    </w:div>
    <w:div w:id="330983424">
      <w:marLeft w:val="0"/>
      <w:marRight w:val="0"/>
      <w:marTop w:val="10"/>
      <w:marBottom w:val="10"/>
      <w:divBdr>
        <w:top w:val="none" w:sz="0" w:space="0" w:color="auto"/>
        <w:left w:val="none" w:sz="0" w:space="0" w:color="auto"/>
        <w:bottom w:val="none" w:sz="0" w:space="0" w:color="auto"/>
        <w:right w:val="none" w:sz="0" w:space="0" w:color="auto"/>
      </w:divBdr>
    </w:div>
    <w:div w:id="347830644">
      <w:marLeft w:val="0"/>
      <w:marRight w:val="0"/>
      <w:marTop w:val="10"/>
      <w:marBottom w:val="10"/>
      <w:divBdr>
        <w:top w:val="none" w:sz="0" w:space="0" w:color="auto"/>
        <w:left w:val="none" w:sz="0" w:space="0" w:color="auto"/>
        <w:bottom w:val="none" w:sz="0" w:space="0" w:color="auto"/>
        <w:right w:val="none" w:sz="0" w:space="0" w:color="auto"/>
      </w:divBdr>
    </w:div>
    <w:div w:id="426967439">
      <w:marLeft w:val="0"/>
      <w:marRight w:val="0"/>
      <w:marTop w:val="10"/>
      <w:marBottom w:val="10"/>
      <w:divBdr>
        <w:top w:val="none" w:sz="0" w:space="0" w:color="auto"/>
        <w:left w:val="none" w:sz="0" w:space="0" w:color="auto"/>
        <w:bottom w:val="none" w:sz="0" w:space="0" w:color="auto"/>
        <w:right w:val="none" w:sz="0" w:space="0" w:color="auto"/>
      </w:divBdr>
    </w:div>
    <w:div w:id="488640781">
      <w:marLeft w:val="0"/>
      <w:marRight w:val="0"/>
      <w:marTop w:val="10"/>
      <w:marBottom w:val="10"/>
      <w:divBdr>
        <w:top w:val="none" w:sz="0" w:space="0" w:color="auto"/>
        <w:left w:val="none" w:sz="0" w:space="0" w:color="auto"/>
        <w:bottom w:val="none" w:sz="0" w:space="0" w:color="auto"/>
        <w:right w:val="none" w:sz="0" w:space="0" w:color="auto"/>
      </w:divBdr>
    </w:div>
    <w:div w:id="519516005">
      <w:marLeft w:val="0"/>
      <w:marRight w:val="0"/>
      <w:marTop w:val="10"/>
      <w:marBottom w:val="10"/>
      <w:divBdr>
        <w:top w:val="none" w:sz="0" w:space="0" w:color="auto"/>
        <w:left w:val="none" w:sz="0" w:space="0" w:color="auto"/>
        <w:bottom w:val="none" w:sz="0" w:space="0" w:color="auto"/>
        <w:right w:val="none" w:sz="0" w:space="0" w:color="auto"/>
      </w:divBdr>
    </w:div>
    <w:div w:id="523783563">
      <w:marLeft w:val="0"/>
      <w:marRight w:val="0"/>
      <w:marTop w:val="10"/>
      <w:marBottom w:val="10"/>
      <w:divBdr>
        <w:top w:val="none" w:sz="0" w:space="0" w:color="auto"/>
        <w:left w:val="none" w:sz="0" w:space="0" w:color="auto"/>
        <w:bottom w:val="none" w:sz="0" w:space="0" w:color="auto"/>
        <w:right w:val="none" w:sz="0" w:space="0" w:color="auto"/>
      </w:divBdr>
    </w:div>
    <w:div w:id="568226421">
      <w:marLeft w:val="0"/>
      <w:marRight w:val="0"/>
      <w:marTop w:val="10"/>
      <w:marBottom w:val="10"/>
      <w:divBdr>
        <w:top w:val="none" w:sz="0" w:space="0" w:color="auto"/>
        <w:left w:val="none" w:sz="0" w:space="0" w:color="auto"/>
        <w:bottom w:val="none" w:sz="0" w:space="0" w:color="auto"/>
        <w:right w:val="none" w:sz="0" w:space="0" w:color="auto"/>
      </w:divBdr>
    </w:div>
    <w:div w:id="604970917">
      <w:marLeft w:val="0"/>
      <w:marRight w:val="0"/>
      <w:marTop w:val="10"/>
      <w:marBottom w:val="10"/>
      <w:divBdr>
        <w:top w:val="none" w:sz="0" w:space="0" w:color="auto"/>
        <w:left w:val="none" w:sz="0" w:space="0" w:color="auto"/>
        <w:bottom w:val="none" w:sz="0" w:space="0" w:color="auto"/>
        <w:right w:val="none" w:sz="0" w:space="0" w:color="auto"/>
      </w:divBdr>
    </w:div>
    <w:div w:id="605190351">
      <w:marLeft w:val="0"/>
      <w:marRight w:val="0"/>
      <w:marTop w:val="10"/>
      <w:marBottom w:val="10"/>
      <w:divBdr>
        <w:top w:val="none" w:sz="0" w:space="0" w:color="auto"/>
        <w:left w:val="none" w:sz="0" w:space="0" w:color="auto"/>
        <w:bottom w:val="none" w:sz="0" w:space="0" w:color="auto"/>
        <w:right w:val="none" w:sz="0" w:space="0" w:color="auto"/>
      </w:divBdr>
    </w:div>
    <w:div w:id="690379402">
      <w:marLeft w:val="0"/>
      <w:marRight w:val="0"/>
      <w:marTop w:val="10"/>
      <w:marBottom w:val="10"/>
      <w:divBdr>
        <w:top w:val="none" w:sz="0" w:space="0" w:color="auto"/>
        <w:left w:val="none" w:sz="0" w:space="0" w:color="auto"/>
        <w:bottom w:val="none" w:sz="0" w:space="0" w:color="auto"/>
        <w:right w:val="none" w:sz="0" w:space="0" w:color="auto"/>
      </w:divBdr>
    </w:div>
    <w:div w:id="724570522">
      <w:marLeft w:val="0"/>
      <w:marRight w:val="720"/>
      <w:marTop w:val="10"/>
      <w:marBottom w:val="10"/>
      <w:divBdr>
        <w:top w:val="none" w:sz="0" w:space="0" w:color="auto"/>
        <w:left w:val="none" w:sz="0" w:space="0" w:color="auto"/>
        <w:bottom w:val="none" w:sz="0" w:space="0" w:color="auto"/>
        <w:right w:val="none" w:sz="0" w:space="0" w:color="auto"/>
      </w:divBdr>
    </w:div>
    <w:div w:id="749543937">
      <w:marLeft w:val="0"/>
      <w:marRight w:val="0"/>
      <w:marTop w:val="10"/>
      <w:marBottom w:val="10"/>
      <w:divBdr>
        <w:top w:val="none" w:sz="0" w:space="0" w:color="auto"/>
        <w:left w:val="none" w:sz="0" w:space="0" w:color="auto"/>
        <w:bottom w:val="none" w:sz="0" w:space="0" w:color="auto"/>
        <w:right w:val="none" w:sz="0" w:space="0" w:color="auto"/>
      </w:divBdr>
    </w:div>
    <w:div w:id="798493164">
      <w:marLeft w:val="0"/>
      <w:marRight w:val="0"/>
      <w:marTop w:val="10"/>
      <w:marBottom w:val="10"/>
      <w:divBdr>
        <w:top w:val="none" w:sz="0" w:space="0" w:color="auto"/>
        <w:left w:val="none" w:sz="0" w:space="0" w:color="auto"/>
        <w:bottom w:val="none" w:sz="0" w:space="0" w:color="auto"/>
        <w:right w:val="none" w:sz="0" w:space="0" w:color="auto"/>
      </w:divBdr>
    </w:div>
    <w:div w:id="801579064">
      <w:marLeft w:val="0"/>
      <w:marRight w:val="0"/>
      <w:marTop w:val="10"/>
      <w:marBottom w:val="10"/>
      <w:divBdr>
        <w:top w:val="none" w:sz="0" w:space="0" w:color="auto"/>
        <w:left w:val="none" w:sz="0" w:space="0" w:color="auto"/>
        <w:bottom w:val="none" w:sz="0" w:space="0" w:color="auto"/>
        <w:right w:val="none" w:sz="0" w:space="0" w:color="auto"/>
      </w:divBdr>
    </w:div>
    <w:div w:id="816580141">
      <w:marLeft w:val="0"/>
      <w:marRight w:val="0"/>
      <w:marTop w:val="10"/>
      <w:marBottom w:val="10"/>
      <w:divBdr>
        <w:top w:val="none" w:sz="0" w:space="0" w:color="auto"/>
        <w:left w:val="none" w:sz="0" w:space="0" w:color="auto"/>
        <w:bottom w:val="none" w:sz="0" w:space="0" w:color="auto"/>
        <w:right w:val="none" w:sz="0" w:space="0" w:color="auto"/>
      </w:divBdr>
    </w:div>
    <w:div w:id="820774087">
      <w:marLeft w:val="0"/>
      <w:marRight w:val="0"/>
      <w:marTop w:val="10"/>
      <w:marBottom w:val="10"/>
      <w:divBdr>
        <w:top w:val="none" w:sz="0" w:space="0" w:color="auto"/>
        <w:left w:val="none" w:sz="0" w:space="0" w:color="auto"/>
        <w:bottom w:val="none" w:sz="0" w:space="0" w:color="auto"/>
        <w:right w:val="none" w:sz="0" w:space="0" w:color="auto"/>
      </w:divBdr>
    </w:div>
    <w:div w:id="971517750">
      <w:marLeft w:val="0"/>
      <w:marRight w:val="0"/>
      <w:marTop w:val="10"/>
      <w:marBottom w:val="10"/>
      <w:divBdr>
        <w:top w:val="none" w:sz="0" w:space="0" w:color="auto"/>
        <w:left w:val="none" w:sz="0" w:space="0" w:color="auto"/>
        <w:bottom w:val="none" w:sz="0" w:space="0" w:color="auto"/>
        <w:right w:val="none" w:sz="0" w:space="0" w:color="auto"/>
      </w:divBdr>
    </w:div>
    <w:div w:id="977803023">
      <w:marLeft w:val="0"/>
      <w:marRight w:val="0"/>
      <w:marTop w:val="10"/>
      <w:marBottom w:val="10"/>
      <w:divBdr>
        <w:top w:val="none" w:sz="0" w:space="0" w:color="auto"/>
        <w:left w:val="none" w:sz="0" w:space="0" w:color="auto"/>
        <w:bottom w:val="none" w:sz="0" w:space="0" w:color="auto"/>
        <w:right w:val="none" w:sz="0" w:space="0" w:color="auto"/>
      </w:divBdr>
    </w:div>
    <w:div w:id="978219020">
      <w:marLeft w:val="0"/>
      <w:marRight w:val="0"/>
      <w:marTop w:val="10"/>
      <w:marBottom w:val="10"/>
      <w:divBdr>
        <w:top w:val="none" w:sz="0" w:space="0" w:color="auto"/>
        <w:left w:val="none" w:sz="0" w:space="0" w:color="auto"/>
        <w:bottom w:val="none" w:sz="0" w:space="0" w:color="auto"/>
        <w:right w:val="none" w:sz="0" w:space="0" w:color="auto"/>
      </w:divBdr>
    </w:div>
    <w:div w:id="1033463694">
      <w:marLeft w:val="0"/>
      <w:marRight w:val="0"/>
      <w:marTop w:val="10"/>
      <w:marBottom w:val="10"/>
      <w:divBdr>
        <w:top w:val="none" w:sz="0" w:space="0" w:color="auto"/>
        <w:left w:val="none" w:sz="0" w:space="0" w:color="auto"/>
        <w:bottom w:val="none" w:sz="0" w:space="0" w:color="auto"/>
        <w:right w:val="none" w:sz="0" w:space="0" w:color="auto"/>
      </w:divBdr>
    </w:div>
    <w:div w:id="1100640914">
      <w:marLeft w:val="0"/>
      <w:marRight w:val="0"/>
      <w:marTop w:val="10"/>
      <w:marBottom w:val="10"/>
      <w:divBdr>
        <w:top w:val="none" w:sz="0" w:space="0" w:color="auto"/>
        <w:left w:val="none" w:sz="0" w:space="0" w:color="auto"/>
        <w:bottom w:val="none" w:sz="0" w:space="0" w:color="auto"/>
        <w:right w:val="none" w:sz="0" w:space="0" w:color="auto"/>
      </w:divBdr>
    </w:div>
    <w:div w:id="1104501424">
      <w:marLeft w:val="0"/>
      <w:marRight w:val="0"/>
      <w:marTop w:val="10"/>
      <w:marBottom w:val="10"/>
      <w:divBdr>
        <w:top w:val="none" w:sz="0" w:space="0" w:color="auto"/>
        <w:left w:val="none" w:sz="0" w:space="0" w:color="auto"/>
        <w:bottom w:val="none" w:sz="0" w:space="0" w:color="auto"/>
        <w:right w:val="none" w:sz="0" w:space="0" w:color="auto"/>
      </w:divBdr>
    </w:div>
    <w:div w:id="1161241511">
      <w:marLeft w:val="0"/>
      <w:marRight w:val="0"/>
      <w:marTop w:val="10"/>
      <w:marBottom w:val="10"/>
      <w:divBdr>
        <w:top w:val="none" w:sz="0" w:space="0" w:color="auto"/>
        <w:left w:val="none" w:sz="0" w:space="0" w:color="auto"/>
        <w:bottom w:val="none" w:sz="0" w:space="0" w:color="auto"/>
        <w:right w:val="none" w:sz="0" w:space="0" w:color="auto"/>
      </w:divBdr>
    </w:div>
    <w:div w:id="1162087351">
      <w:marLeft w:val="0"/>
      <w:marRight w:val="720"/>
      <w:marTop w:val="10"/>
      <w:marBottom w:val="10"/>
      <w:divBdr>
        <w:top w:val="none" w:sz="0" w:space="0" w:color="auto"/>
        <w:left w:val="none" w:sz="0" w:space="0" w:color="auto"/>
        <w:bottom w:val="none" w:sz="0" w:space="0" w:color="auto"/>
        <w:right w:val="none" w:sz="0" w:space="0" w:color="auto"/>
      </w:divBdr>
    </w:div>
    <w:div w:id="1165511841">
      <w:marLeft w:val="0"/>
      <w:marRight w:val="0"/>
      <w:marTop w:val="10"/>
      <w:marBottom w:val="10"/>
      <w:divBdr>
        <w:top w:val="none" w:sz="0" w:space="0" w:color="auto"/>
        <w:left w:val="none" w:sz="0" w:space="0" w:color="auto"/>
        <w:bottom w:val="none" w:sz="0" w:space="0" w:color="auto"/>
        <w:right w:val="none" w:sz="0" w:space="0" w:color="auto"/>
      </w:divBdr>
    </w:div>
    <w:div w:id="1179273783">
      <w:marLeft w:val="0"/>
      <w:marRight w:val="0"/>
      <w:marTop w:val="10"/>
      <w:marBottom w:val="10"/>
      <w:divBdr>
        <w:top w:val="none" w:sz="0" w:space="0" w:color="auto"/>
        <w:left w:val="none" w:sz="0" w:space="0" w:color="auto"/>
        <w:bottom w:val="none" w:sz="0" w:space="0" w:color="auto"/>
        <w:right w:val="none" w:sz="0" w:space="0" w:color="auto"/>
      </w:divBdr>
    </w:div>
    <w:div w:id="1182470330">
      <w:marLeft w:val="0"/>
      <w:marRight w:val="0"/>
      <w:marTop w:val="10"/>
      <w:marBottom w:val="10"/>
      <w:divBdr>
        <w:top w:val="none" w:sz="0" w:space="0" w:color="auto"/>
        <w:left w:val="none" w:sz="0" w:space="0" w:color="auto"/>
        <w:bottom w:val="none" w:sz="0" w:space="0" w:color="auto"/>
        <w:right w:val="none" w:sz="0" w:space="0" w:color="auto"/>
      </w:divBdr>
    </w:div>
    <w:div w:id="1241523168">
      <w:marLeft w:val="0"/>
      <w:marRight w:val="720"/>
      <w:marTop w:val="10"/>
      <w:marBottom w:val="10"/>
      <w:divBdr>
        <w:top w:val="none" w:sz="0" w:space="0" w:color="auto"/>
        <w:left w:val="none" w:sz="0" w:space="0" w:color="auto"/>
        <w:bottom w:val="none" w:sz="0" w:space="0" w:color="auto"/>
        <w:right w:val="none" w:sz="0" w:space="0" w:color="auto"/>
      </w:divBdr>
    </w:div>
    <w:div w:id="1250116964">
      <w:marLeft w:val="0"/>
      <w:marRight w:val="0"/>
      <w:marTop w:val="10"/>
      <w:marBottom w:val="10"/>
      <w:divBdr>
        <w:top w:val="none" w:sz="0" w:space="0" w:color="auto"/>
        <w:left w:val="none" w:sz="0" w:space="0" w:color="auto"/>
        <w:bottom w:val="none" w:sz="0" w:space="0" w:color="auto"/>
        <w:right w:val="none" w:sz="0" w:space="0" w:color="auto"/>
      </w:divBdr>
    </w:div>
    <w:div w:id="1321692840">
      <w:marLeft w:val="0"/>
      <w:marRight w:val="0"/>
      <w:marTop w:val="10"/>
      <w:marBottom w:val="10"/>
      <w:divBdr>
        <w:top w:val="none" w:sz="0" w:space="0" w:color="auto"/>
        <w:left w:val="none" w:sz="0" w:space="0" w:color="auto"/>
        <w:bottom w:val="none" w:sz="0" w:space="0" w:color="auto"/>
        <w:right w:val="none" w:sz="0" w:space="0" w:color="auto"/>
      </w:divBdr>
    </w:div>
    <w:div w:id="1335691865">
      <w:marLeft w:val="0"/>
      <w:marRight w:val="0"/>
      <w:marTop w:val="10"/>
      <w:marBottom w:val="10"/>
      <w:divBdr>
        <w:top w:val="none" w:sz="0" w:space="0" w:color="auto"/>
        <w:left w:val="none" w:sz="0" w:space="0" w:color="auto"/>
        <w:bottom w:val="none" w:sz="0" w:space="0" w:color="auto"/>
        <w:right w:val="none" w:sz="0" w:space="0" w:color="auto"/>
      </w:divBdr>
    </w:div>
    <w:div w:id="1465734153">
      <w:marLeft w:val="0"/>
      <w:marRight w:val="0"/>
      <w:marTop w:val="10"/>
      <w:marBottom w:val="10"/>
      <w:divBdr>
        <w:top w:val="none" w:sz="0" w:space="0" w:color="auto"/>
        <w:left w:val="none" w:sz="0" w:space="0" w:color="auto"/>
        <w:bottom w:val="none" w:sz="0" w:space="0" w:color="auto"/>
        <w:right w:val="none" w:sz="0" w:space="0" w:color="auto"/>
      </w:divBdr>
    </w:div>
    <w:div w:id="1518615107">
      <w:marLeft w:val="0"/>
      <w:marRight w:val="720"/>
      <w:marTop w:val="10"/>
      <w:marBottom w:val="10"/>
      <w:divBdr>
        <w:top w:val="none" w:sz="0" w:space="0" w:color="auto"/>
        <w:left w:val="none" w:sz="0" w:space="0" w:color="auto"/>
        <w:bottom w:val="none" w:sz="0" w:space="0" w:color="auto"/>
        <w:right w:val="none" w:sz="0" w:space="0" w:color="auto"/>
      </w:divBdr>
    </w:div>
    <w:div w:id="1530408555">
      <w:marLeft w:val="0"/>
      <w:marRight w:val="0"/>
      <w:marTop w:val="10"/>
      <w:marBottom w:val="10"/>
      <w:divBdr>
        <w:top w:val="none" w:sz="0" w:space="0" w:color="auto"/>
        <w:left w:val="none" w:sz="0" w:space="0" w:color="auto"/>
        <w:bottom w:val="none" w:sz="0" w:space="0" w:color="auto"/>
        <w:right w:val="none" w:sz="0" w:space="0" w:color="auto"/>
      </w:divBdr>
    </w:div>
    <w:div w:id="1535777139">
      <w:marLeft w:val="0"/>
      <w:marRight w:val="0"/>
      <w:marTop w:val="10"/>
      <w:marBottom w:val="10"/>
      <w:divBdr>
        <w:top w:val="none" w:sz="0" w:space="0" w:color="auto"/>
        <w:left w:val="none" w:sz="0" w:space="0" w:color="auto"/>
        <w:bottom w:val="none" w:sz="0" w:space="0" w:color="auto"/>
        <w:right w:val="none" w:sz="0" w:space="0" w:color="auto"/>
      </w:divBdr>
    </w:div>
    <w:div w:id="1657175940">
      <w:marLeft w:val="0"/>
      <w:marRight w:val="0"/>
      <w:marTop w:val="10"/>
      <w:marBottom w:val="10"/>
      <w:divBdr>
        <w:top w:val="none" w:sz="0" w:space="0" w:color="auto"/>
        <w:left w:val="none" w:sz="0" w:space="0" w:color="auto"/>
        <w:bottom w:val="none" w:sz="0" w:space="0" w:color="auto"/>
        <w:right w:val="none" w:sz="0" w:space="0" w:color="auto"/>
      </w:divBdr>
    </w:div>
    <w:div w:id="1664044861">
      <w:marLeft w:val="0"/>
      <w:marRight w:val="0"/>
      <w:marTop w:val="10"/>
      <w:marBottom w:val="10"/>
      <w:divBdr>
        <w:top w:val="none" w:sz="0" w:space="0" w:color="auto"/>
        <w:left w:val="none" w:sz="0" w:space="0" w:color="auto"/>
        <w:bottom w:val="none" w:sz="0" w:space="0" w:color="auto"/>
        <w:right w:val="none" w:sz="0" w:space="0" w:color="auto"/>
      </w:divBdr>
    </w:div>
    <w:div w:id="1669669451">
      <w:marLeft w:val="0"/>
      <w:marRight w:val="0"/>
      <w:marTop w:val="10"/>
      <w:marBottom w:val="10"/>
      <w:divBdr>
        <w:top w:val="none" w:sz="0" w:space="0" w:color="auto"/>
        <w:left w:val="none" w:sz="0" w:space="0" w:color="auto"/>
        <w:bottom w:val="none" w:sz="0" w:space="0" w:color="auto"/>
        <w:right w:val="none" w:sz="0" w:space="0" w:color="auto"/>
      </w:divBdr>
    </w:div>
    <w:div w:id="1693722050">
      <w:marLeft w:val="0"/>
      <w:marRight w:val="0"/>
      <w:marTop w:val="10"/>
      <w:marBottom w:val="10"/>
      <w:divBdr>
        <w:top w:val="none" w:sz="0" w:space="0" w:color="auto"/>
        <w:left w:val="none" w:sz="0" w:space="0" w:color="auto"/>
        <w:bottom w:val="none" w:sz="0" w:space="0" w:color="auto"/>
        <w:right w:val="none" w:sz="0" w:space="0" w:color="auto"/>
      </w:divBdr>
    </w:div>
    <w:div w:id="1712415866">
      <w:marLeft w:val="0"/>
      <w:marRight w:val="0"/>
      <w:marTop w:val="10"/>
      <w:marBottom w:val="10"/>
      <w:divBdr>
        <w:top w:val="none" w:sz="0" w:space="0" w:color="auto"/>
        <w:left w:val="none" w:sz="0" w:space="0" w:color="auto"/>
        <w:bottom w:val="none" w:sz="0" w:space="0" w:color="auto"/>
        <w:right w:val="none" w:sz="0" w:space="0" w:color="auto"/>
      </w:divBdr>
    </w:div>
    <w:div w:id="1787655311">
      <w:marLeft w:val="0"/>
      <w:marRight w:val="0"/>
      <w:marTop w:val="10"/>
      <w:marBottom w:val="10"/>
      <w:divBdr>
        <w:top w:val="none" w:sz="0" w:space="0" w:color="auto"/>
        <w:left w:val="none" w:sz="0" w:space="0" w:color="auto"/>
        <w:bottom w:val="none" w:sz="0" w:space="0" w:color="auto"/>
        <w:right w:val="none" w:sz="0" w:space="0" w:color="auto"/>
      </w:divBdr>
    </w:div>
    <w:div w:id="1817338885">
      <w:marLeft w:val="0"/>
      <w:marRight w:val="720"/>
      <w:marTop w:val="10"/>
      <w:marBottom w:val="10"/>
      <w:divBdr>
        <w:top w:val="none" w:sz="0" w:space="0" w:color="auto"/>
        <w:left w:val="none" w:sz="0" w:space="0" w:color="auto"/>
        <w:bottom w:val="none" w:sz="0" w:space="0" w:color="auto"/>
        <w:right w:val="none" w:sz="0" w:space="0" w:color="auto"/>
      </w:divBdr>
    </w:div>
    <w:div w:id="1843007383">
      <w:marLeft w:val="0"/>
      <w:marRight w:val="0"/>
      <w:marTop w:val="10"/>
      <w:marBottom w:val="10"/>
      <w:divBdr>
        <w:top w:val="none" w:sz="0" w:space="0" w:color="auto"/>
        <w:left w:val="none" w:sz="0" w:space="0" w:color="auto"/>
        <w:bottom w:val="none" w:sz="0" w:space="0" w:color="auto"/>
        <w:right w:val="none" w:sz="0" w:space="0" w:color="auto"/>
      </w:divBdr>
    </w:div>
    <w:div w:id="1987389378">
      <w:marLeft w:val="0"/>
      <w:marRight w:val="0"/>
      <w:marTop w:val="10"/>
      <w:marBottom w:val="10"/>
      <w:divBdr>
        <w:top w:val="none" w:sz="0" w:space="0" w:color="auto"/>
        <w:left w:val="none" w:sz="0" w:space="0" w:color="auto"/>
        <w:bottom w:val="none" w:sz="0" w:space="0" w:color="auto"/>
        <w:right w:val="none" w:sz="0" w:space="0" w:color="auto"/>
      </w:divBdr>
    </w:div>
    <w:div w:id="2008093599">
      <w:marLeft w:val="0"/>
      <w:marRight w:val="0"/>
      <w:marTop w:val="10"/>
      <w:marBottom w:val="10"/>
      <w:divBdr>
        <w:top w:val="none" w:sz="0" w:space="0" w:color="auto"/>
        <w:left w:val="none" w:sz="0" w:space="0" w:color="auto"/>
        <w:bottom w:val="none" w:sz="0" w:space="0" w:color="auto"/>
        <w:right w:val="none" w:sz="0" w:space="0" w:color="auto"/>
      </w:divBdr>
    </w:div>
    <w:div w:id="2104108743">
      <w:marLeft w:val="0"/>
      <w:marRight w:val="0"/>
      <w:marTop w:val="10"/>
      <w:marBottom w:val="10"/>
      <w:divBdr>
        <w:top w:val="none" w:sz="0" w:space="0" w:color="auto"/>
        <w:left w:val="none" w:sz="0" w:space="0" w:color="auto"/>
        <w:bottom w:val="none" w:sz="0" w:space="0" w:color="auto"/>
        <w:right w:val="none" w:sz="0" w:space="0" w:color="auto"/>
      </w:divBdr>
    </w:div>
    <w:div w:id="2145730994">
      <w:marLeft w:val="0"/>
      <w:marRight w:val="0"/>
      <w:marTop w:val="10"/>
      <w:marBottom w:val="10"/>
      <w:divBdr>
        <w:top w:val="none" w:sz="0" w:space="0" w:color="auto"/>
        <w:left w:val="none" w:sz="0" w:space="0" w:color="auto"/>
        <w:bottom w:val="none" w:sz="0" w:space="0" w:color="auto"/>
        <w:right w:val="none" w:sz="0" w:space="0" w:color="auto"/>
      </w:divBdr>
    </w:div>
    <w:div w:id="2147158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2025-04-30T09:33:00Z</dcterms:created>
  <dcterms:modified xsi:type="dcterms:W3CDTF">2025-04-30T09:33:00Z</dcterms:modified>
</cp:coreProperties>
</file>