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4991" w14:textId="77777777" w:rsidR="00856FC8" w:rsidRDefault="00856FC8">
      <w:pPr>
        <w:spacing w:line="500" w:lineRule="atLeast"/>
        <w:jc w:val="center"/>
        <w:divId w:val="1679113964"/>
        <w:rPr>
          <w:rFonts w:ascii="黑体" w:eastAsia="黑体" w:hAnsi="黑体"/>
          <w:sz w:val="36"/>
          <w:szCs w:val="36"/>
        </w:rPr>
      </w:pPr>
      <w:r>
        <w:rPr>
          <w:rFonts w:ascii="黑体" w:eastAsia="黑体" w:hAnsi="黑体" w:hint="eastAsia"/>
          <w:sz w:val="36"/>
          <w:szCs w:val="36"/>
        </w:rPr>
        <w:t>深圳市盐田区人民法院</w:t>
      </w:r>
    </w:p>
    <w:p w14:paraId="6307304B" w14:textId="77777777" w:rsidR="00856FC8" w:rsidRDefault="00856FC8">
      <w:pPr>
        <w:spacing w:line="500" w:lineRule="atLeast"/>
        <w:jc w:val="center"/>
        <w:divId w:val="109445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D48763" w14:textId="77777777" w:rsidR="00856FC8" w:rsidRDefault="00856FC8">
      <w:pPr>
        <w:spacing w:line="500" w:lineRule="atLeast"/>
        <w:jc w:val="right"/>
        <w:divId w:val="6915390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195</w:t>
      </w:r>
      <w:r>
        <w:rPr>
          <w:rFonts w:hint="eastAsia"/>
          <w:sz w:val="30"/>
          <w:szCs w:val="30"/>
        </w:rPr>
        <w:t>号</w:t>
      </w:r>
    </w:p>
    <w:p w14:paraId="655AA825" w14:textId="77777777" w:rsidR="00856FC8" w:rsidRDefault="00856FC8">
      <w:pPr>
        <w:spacing w:line="500" w:lineRule="atLeast"/>
        <w:ind w:firstLine="600"/>
        <w:divId w:val="10491943"/>
        <w:rPr>
          <w:rFonts w:hint="eastAsia"/>
          <w:sz w:val="30"/>
          <w:szCs w:val="30"/>
        </w:rPr>
      </w:pPr>
      <w:r>
        <w:rPr>
          <w:rFonts w:hint="eastAsia"/>
          <w:sz w:val="30"/>
          <w:szCs w:val="30"/>
        </w:rPr>
        <w:t>公诉机关</w:t>
      </w:r>
    </w:p>
    <w:p w14:paraId="61F182B5" w14:textId="77777777" w:rsidR="00856FC8" w:rsidRDefault="00856FC8">
      <w:pPr>
        <w:spacing w:line="500" w:lineRule="atLeast"/>
        <w:ind w:firstLine="600"/>
        <w:divId w:val="342512146"/>
        <w:rPr>
          <w:rFonts w:hint="eastAsia"/>
          <w:sz w:val="30"/>
          <w:szCs w:val="30"/>
        </w:rPr>
      </w:pPr>
      <w:r>
        <w:rPr>
          <w:rFonts w:hint="eastAsia"/>
          <w:sz w:val="30"/>
          <w:szCs w:val="30"/>
        </w:rPr>
        <w:t>深圳市盐田区人民检察院</w:t>
      </w:r>
    </w:p>
    <w:p w14:paraId="09304FD8" w14:textId="77777777" w:rsidR="00856FC8" w:rsidRDefault="00856FC8">
      <w:pPr>
        <w:spacing w:line="500" w:lineRule="atLeast"/>
        <w:ind w:firstLine="600"/>
        <w:divId w:val="331765459"/>
        <w:rPr>
          <w:rFonts w:hint="eastAsia"/>
          <w:sz w:val="30"/>
          <w:szCs w:val="30"/>
        </w:rPr>
      </w:pPr>
      <w:r>
        <w:rPr>
          <w:rFonts w:hint="eastAsia"/>
          <w:sz w:val="30"/>
          <w:szCs w:val="30"/>
        </w:rPr>
        <w:t>适用程序</w:t>
      </w:r>
    </w:p>
    <w:p w14:paraId="1D73CF23" w14:textId="77777777" w:rsidR="00856FC8" w:rsidRDefault="00856FC8">
      <w:pPr>
        <w:spacing w:line="500" w:lineRule="atLeast"/>
        <w:ind w:firstLine="600"/>
        <w:divId w:val="189030860"/>
        <w:rPr>
          <w:rFonts w:hint="eastAsia"/>
          <w:sz w:val="30"/>
          <w:szCs w:val="30"/>
        </w:rPr>
      </w:pPr>
      <w:r>
        <w:rPr>
          <w:rFonts w:hint="eastAsia"/>
          <w:sz w:val="30"/>
          <w:szCs w:val="30"/>
        </w:rPr>
        <w:t>简易程序</w:t>
      </w:r>
    </w:p>
    <w:p w14:paraId="7EDE37FE" w14:textId="77777777" w:rsidR="00856FC8" w:rsidRDefault="00856FC8">
      <w:pPr>
        <w:spacing w:line="500" w:lineRule="atLeast"/>
        <w:ind w:firstLine="600"/>
        <w:divId w:val="1646929100"/>
        <w:rPr>
          <w:rFonts w:hint="eastAsia"/>
          <w:sz w:val="30"/>
          <w:szCs w:val="30"/>
        </w:rPr>
      </w:pPr>
      <w:r>
        <w:rPr>
          <w:rFonts w:hint="eastAsia"/>
          <w:sz w:val="30"/>
          <w:szCs w:val="30"/>
        </w:rPr>
        <w:t>被告单位</w:t>
      </w:r>
    </w:p>
    <w:p w14:paraId="2E171A03" w14:textId="77777777" w:rsidR="00856FC8" w:rsidRDefault="00856FC8">
      <w:pPr>
        <w:spacing w:line="500" w:lineRule="atLeast"/>
        <w:ind w:firstLine="600"/>
        <w:divId w:val="986127416"/>
        <w:rPr>
          <w:rFonts w:hint="eastAsia"/>
          <w:sz w:val="30"/>
          <w:szCs w:val="30"/>
        </w:rPr>
      </w:pPr>
      <w:r>
        <w:rPr>
          <w:rFonts w:hint="eastAsia"/>
          <w:sz w:val="30"/>
          <w:szCs w:val="30"/>
        </w:rPr>
        <w:t>信息</w:t>
      </w:r>
    </w:p>
    <w:p w14:paraId="474DBFFA" w14:textId="77777777" w:rsidR="00856FC8" w:rsidRDefault="00856FC8">
      <w:pPr>
        <w:spacing w:line="500" w:lineRule="atLeast"/>
        <w:ind w:firstLine="600"/>
        <w:divId w:val="786005300"/>
        <w:rPr>
          <w:rFonts w:hint="eastAsia"/>
          <w:sz w:val="30"/>
          <w:szCs w:val="30"/>
        </w:rPr>
      </w:pPr>
      <w:r>
        <w:rPr>
          <w:rFonts w:hint="eastAsia"/>
          <w:sz w:val="30"/>
          <w:szCs w:val="30"/>
        </w:rPr>
        <w:t>被告单位深圳市</w:t>
      </w:r>
      <w:r>
        <w:rPr>
          <w:rFonts w:hint="eastAsia"/>
          <w:sz w:val="30"/>
          <w:szCs w:val="30"/>
        </w:rPr>
        <w:t>xxx</w:t>
      </w:r>
      <w:r>
        <w:rPr>
          <w:rFonts w:hint="eastAsia"/>
          <w:sz w:val="30"/>
          <w:szCs w:val="30"/>
        </w:rPr>
        <w:t>建设集团有限公司，主体类型有限责任公司，法定代表人吴某甲。</w:t>
      </w:r>
    </w:p>
    <w:p w14:paraId="0CCAC053" w14:textId="77777777" w:rsidR="00856FC8" w:rsidRDefault="00856FC8">
      <w:pPr>
        <w:spacing w:line="500" w:lineRule="atLeast"/>
        <w:ind w:firstLine="600"/>
        <w:divId w:val="1526403984"/>
        <w:rPr>
          <w:rFonts w:hint="eastAsia"/>
          <w:sz w:val="30"/>
          <w:szCs w:val="30"/>
        </w:rPr>
      </w:pPr>
      <w:r>
        <w:rPr>
          <w:rFonts w:hint="eastAsia"/>
          <w:sz w:val="30"/>
          <w:szCs w:val="30"/>
        </w:rPr>
        <w:t>被告人信息</w:t>
      </w:r>
    </w:p>
    <w:p w14:paraId="5940F636" w14:textId="77777777" w:rsidR="00856FC8" w:rsidRDefault="00856FC8">
      <w:pPr>
        <w:spacing w:line="500" w:lineRule="atLeast"/>
        <w:ind w:firstLine="600"/>
        <w:divId w:val="2031102871"/>
        <w:rPr>
          <w:rFonts w:hint="eastAsia"/>
          <w:sz w:val="30"/>
          <w:szCs w:val="30"/>
        </w:rPr>
      </w:pPr>
      <w:r>
        <w:rPr>
          <w:rFonts w:hint="eastAsia"/>
          <w:sz w:val="30"/>
          <w:szCs w:val="30"/>
        </w:rPr>
        <w:t>被告人吴某甲，男，汉族，中专文化。因涉嫌单位行贿罪于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日被取保候审。</w:t>
      </w:r>
    </w:p>
    <w:p w14:paraId="2C324917" w14:textId="77777777" w:rsidR="00856FC8" w:rsidRDefault="00856FC8">
      <w:pPr>
        <w:spacing w:line="500" w:lineRule="atLeast"/>
        <w:ind w:firstLine="600"/>
        <w:divId w:val="1532498869"/>
        <w:rPr>
          <w:rFonts w:hint="eastAsia"/>
          <w:sz w:val="30"/>
          <w:szCs w:val="30"/>
        </w:rPr>
      </w:pPr>
      <w:r>
        <w:rPr>
          <w:rFonts w:hint="eastAsia"/>
          <w:sz w:val="30"/>
          <w:szCs w:val="30"/>
        </w:rPr>
        <w:t>辩护人信息</w:t>
      </w:r>
    </w:p>
    <w:p w14:paraId="202AB82C" w14:textId="77777777" w:rsidR="00856FC8" w:rsidRDefault="00856FC8">
      <w:pPr>
        <w:spacing w:line="500" w:lineRule="atLeast"/>
        <w:ind w:firstLine="600"/>
        <w:divId w:val="217087654"/>
        <w:rPr>
          <w:rFonts w:hint="eastAsia"/>
          <w:sz w:val="30"/>
          <w:szCs w:val="30"/>
        </w:rPr>
      </w:pPr>
      <w:r>
        <w:rPr>
          <w:rFonts w:hint="eastAsia"/>
          <w:sz w:val="30"/>
          <w:szCs w:val="30"/>
        </w:rPr>
        <w:t>汪成军，北京市大成（深圳）律师事务所律师。</w:t>
      </w:r>
    </w:p>
    <w:p w14:paraId="21E82808" w14:textId="77777777" w:rsidR="00856FC8" w:rsidRDefault="00856FC8">
      <w:pPr>
        <w:spacing w:line="500" w:lineRule="atLeast"/>
        <w:ind w:firstLine="600"/>
        <w:divId w:val="1509321013"/>
        <w:rPr>
          <w:rFonts w:hint="eastAsia"/>
          <w:sz w:val="30"/>
          <w:szCs w:val="30"/>
        </w:rPr>
      </w:pPr>
      <w:r>
        <w:rPr>
          <w:rFonts w:hint="eastAsia"/>
          <w:sz w:val="30"/>
          <w:szCs w:val="30"/>
        </w:rPr>
        <w:t>黎奇，北京市大成（深圳）律师事务所律师。</w:t>
      </w:r>
    </w:p>
    <w:p w14:paraId="62548FA6" w14:textId="77777777" w:rsidR="00856FC8" w:rsidRDefault="00856FC8">
      <w:pPr>
        <w:spacing w:line="500" w:lineRule="atLeast"/>
        <w:ind w:firstLine="600"/>
        <w:divId w:val="1192954584"/>
        <w:rPr>
          <w:rFonts w:hint="eastAsia"/>
          <w:sz w:val="30"/>
          <w:szCs w:val="30"/>
        </w:rPr>
      </w:pPr>
      <w:r>
        <w:rPr>
          <w:rFonts w:hint="eastAsia"/>
          <w:sz w:val="30"/>
          <w:szCs w:val="30"/>
        </w:rPr>
        <w:t>指控内容</w:t>
      </w:r>
    </w:p>
    <w:p w14:paraId="6117BDDA" w14:textId="77777777" w:rsidR="00856FC8" w:rsidRDefault="00856FC8">
      <w:pPr>
        <w:spacing w:line="500" w:lineRule="atLeast"/>
        <w:ind w:firstLine="600"/>
        <w:divId w:val="515729143"/>
        <w:rPr>
          <w:rFonts w:hint="eastAsia"/>
          <w:sz w:val="30"/>
          <w:szCs w:val="30"/>
        </w:rPr>
      </w:pPr>
      <w:r>
        <w:rPr>
          <w:rFonts w:hint="eastAsia"/>
          <w:sz w:val="30"/>
          <w:szCs w:val="30"/>
        </w:rPr>
        <w:t>公诉机关根据深盐检刑诉</w:t>
      </w:r>
      <w:r>
        <w:rPr>
          <w:rFonts w:hint="eastAsia"/>
          <w:sz w:val="30"/>
          <w:szCs w:val="30"/>
        </w:rPr>
        <w:t>[2016]201</w:t>
      </w:r>
      <w:r>
        <w:rPr>
          <w:rFonts w:hint="eastAsia"/>
          <w:sz w:val="30"/>
          <w:szCs w:val="30"/>
        </w:rPr>
        <w:t>号起诉书，指控称被告单位深圳市</w:t>
      </w:r>
      <w:r>
        <w:rPr>
          <w:rFonts w:hint="eastAsia"/>
          <w:sz w:val="30"/>
          <w:szCs w:val="30"/>
        </w:rPr>
        <w:t>xxx</w:t>
      </w:r>
      <w:r>
        <w:rPr>
          <w:rFonts w:hint="eastAsia"/>
          <w:sz w:val="30"/>
          <w:szCs w:val="30"/>
        </w:rPr>
        <w:t>建设集团有限公司，法定代表人吴某甲，该公司股东有三人：吴某甲占</w:t>
      </w:r>
      <w:r>
        <w:rPr>
          <w:rFonts w:hint="eastAsia"/>
          <w:sz w:val="30"/>
          <w:szCs w:val="30"/>
        </w:rPr>
        <w:t>60%</w:t>
      </w:r>
      <w:r>
        <w:rPr>
          <w:rFonts w:hint="eastAsia"/>
          <w:sz w:val="30"/>
          <w:szCs w:val="30"/>
        </w:rPr>
        <w:t>股份、吴某乙占</w:t>
      </w:r>
      <w:r>
        <w:rPr>
          <w:rFonts w:hint="eastAsia"/>
          <w:sz w:val="30"/>
          <w:szCs w:val="30"/>
        </w:rPr>
        <w:t>30%</w:t>
      </w:r>
      <w:r>
        <w:rPr>
          <w:rFonts w:hint="eastAsia"/>
          <w:sz w:val="30"/>
          <w:szCs w:val="30"/>
        </w:rPr>
        <w:t>股份、郑某某占</w:t>
      </w:r>
      <w:r>
        <w:rPr>
          <w:rFonts w:hint="eastAsia"/>
          <w:sz w:val="30"/>
          <w:szCs w:val="30"/>
        </w:rPr>
        <w:t>10%</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月，被告单位</w:t>
      </w:r>
      <w:r>
        <w:rPr>
          <w:rFonts w:hint="eastAsia"/>
          <w:sz w:val="30"/>
          <w:szCs w:val="30"/>
        </w:rPr>
        <w:t>xxx</w:t>
      </w:r>
      <w:r>
        <w:rPr>
          <w:rFonts w:hint="eastAsia"/>
          <w:sz w:val="30"/>
          <w:szCs w:val="30"/>
        </w:rPr>
        <w:t>公司挂靠中国</w:t>
      </w:r>
      <w:r>
        <w:rPr>
          <w:rFonts w:hint="eastAsia"/>
          <w:sz w:val="30"/>
          <w:szCs w:val="30"/>
        </w:rPr>
        <w:t>xx</w:t>
      </w:r>
      <w:r>
        <w:rPr>
          <w:rFonts w:hint="eastAsia"/>
          <w:sz w:val="30"/>
          <w:szCs w:val="30"/>
        </w:rPr>
        <w:t>有限公司承揽了某工程项目，在项目施工过程中，被告人吴某甲为感谢梁某帮助其增加了其所请托的其中几栋农民房的外墙装饰改造工程，被告人吴某甲与股东吴某乙、郑某某商议后，于</w:t>
      </w:r>
      <w:r>
        <w:rPr>
          <w:rFonts w:hint="eastAsia"/>
          <w:sz w:val="30"/>
          <w:szCs w:val="30"/>
        </w:rPr>
        <w:lastRenderedPageBreak/>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月份的一天，在工程施工工地附近送给梁某</w:t>
      </w:r>
      <w:r>
        <w:rPr>
          <w:rFonts w:hint="eastAsia"/>
          <w:sz w:val="30"/>
          <w:szCs w:val="30"/>
        </w:rPr>
        <w:t>20</w:t>
      </w:r>
      <w:r>
        <w:rPr>
          <w:rFonts w:hint="eastAsia"/>
          <w:sz w:val="30"/>
          <w:szCs w:val="30"/>
        </w:rPr>
        <w:t>万元港币现金，梁某收下</w:t>
      </w:r>
      <w:r>
        <w:rPr>
          <w:rFonts w:hint="eastAsia"/>
          <w:sz w:val="30"/>
          <w:szCs w:val="30"/>
        </w:rPr>
        <w:t>20</w:t>
      </w:r>
      <w:r>
        <w:rPr>
          <w:rFonts w:hint="eastAsia"/>
          <w:sz w:val="30"/>
          <w:szCs w:val="30"/>
        </w:rPr>
        <w:t>万元港币后用于日常消费。</w:t>
      </w:r>
    </w:p>
    <w:p w14:paraId="66DB3946" w14:textId="77777777" w:rsidR="00856FC8" w:rsidRDefault="00856FC8">
      <w:pPr>
        <w:spacing w:line="500" w:lineRule="atLeast"/>
        <w:ind w:firstLine="600"/>
        <w:divId w:val="117048868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月，被告人吴某甲与股东吴某乙、郑某某商议后，于</w:t>
      </w:r>
      <w:r>
        <w:rPr>
          <w:rFonts w:hint="eastAsia"/>
          <w:sz w:val="30"/>
          <w:szCs w:val="30"/>
        </w:rPr>
        <w:t>2012</w:t>
      </w:r>
      <w:r>
        <w:rPr>
          <w:rFonts w:hint="eastAsia"/>
          <w:sz w:val="30"/>
          <w:szCs w:val="30"/>
        </w:rPr>
        <w:t>年下半年的一个工作日，在梁某办公室将</w:t>
      </w:r>
      <w:r>
        <w:rPr>
          <w:rFonts w:hint="eastAsia"/>
          <w:sz w:val="30"/>
          <w:szCs w:val="30"/>
        </w:rPr>
        <w:t>50</w:t>
      </w:r>
      <w:r>
        <w:rPr>
          <w:rFonts w:hint="eastAsia"/>
          <w:sz w:val="30"/>
          <w:szCs w:val="30"/>
        </w:rPr>
        <w:t>万元港币现金送给梁某，并提出将投标承建某项目，希望梁某帮忙，以提高</w:t>
      </w:r>
      <w:r>
        <w:rPr>
          <w:rFonts w:hint="eastAsia"/>
          <w:sz w:val="30"/>
          <w:szCs w:val="30"/>
        </w:rPr>
        <w:t>xxx</w:t>
      </w:r>
      <w:r>
        <w:rPr>
          <w:rFonts w:hint="eastAsia"/>
          <w:sz w:val="30"/>
          <w:szCs w:val="30"/>
        </w:rPr>
        <w:t>公司所挂靠公司的中标概率。梁某答应并收下</w:t>
      </w:r>
      <w:r>
        <w:rPr>
          <w:rFonts w:hint="eastAsia"/>
          <w:sz w:val="30"/>
          <w:szCs w:val="30"/>
        </w:rPr>
        <w:t>50</w:t>
      </w:r>
      <w:r>
        <w:rPr>
          <w:rFonts w:hint="eastAsia"/>
          <w:sz w:val="30"/>
          <w:szCs w:val="30"/>
        </w:rPr>
        <w:t>万元港币用于日常消费。</w:t>
      </w:r>
    </w:p>
    <w:p w14:paraId="03310D8C" w14:textId="77777777" w:rsidR="00856FC8" w:rsidRDefault="00856FC8">
      <w:pPr>
        <w:spacing w:line="500" w:lineRule="atLeast"/>
        <w:ind w:firstLine="600"/>
        <w:divId w:val="1782720955"/>
        <w:rPr>
          <w:rFonts w:hint="eastAsia"/>
          <w:sz w:val="30"/>
          <w:szCs w:val="30"/>
        </w:rPr>
      </w:pPr>
      <w:r>
        <w:rPr>
          <w:rFonts w:hint="eastAsia"/>
          <w:sz w:val="30"/>
          <w:szCs w:val="30"/>
        </w:rPr>
        <w:t>指控意见</w:t>
      </w:r>
    </w:p>
    <w:p w14:paraId="0BE1628B" w14:textId="77777777" w:rsidR="00856FC8" w:rsidRDefault="00856FC8">
      <w:pPr>
        <w:spacing w:line="500" w:lineRule="atLeast"/>
        <w:ind w:firstLine="600"/>
        <w:divId w:val="217396450"/>
        <w:rPr>
          <w:rFonts w:hint="eastAsia"/>
          <w:sz w:val="30"/>
          <w:szCs w:val="30"/>
        </w:rPr>
      </w:pPr>
      <w:r>
        <w:rPr>
          <w:rFonts w:hint="eastAsia"/>
          <w:sz w:val="30"/>
          <w:szCs w:val="30"/>
        </w:rPr>
        <w:t>公诉机关根据深盐检刑诉</w:t>
      </w:r>
      <w:r>
        <w:rPr>
          <w:rFonts w:hint="eastAsia"/>
          <w:sz w:val="30"/>
          <w:szCs w:val="30"/>
        </w:rPr>
        <w:t>[2016]201</w:t>
      </w:r>
      <w:r>
        <w:rPr>
          <w:rFonts w:hint="eastAsia"/>
          <w:sz w:val="30"/>
          <w:szCs w:val="30"/>
        </w:rPr>
        <w:t>号起诉书，指控被告单位深圳市</w:t>
      </w:r>
      <w:r>
        <w:rPr>
          <w:rFonts w:hint="eastAsia"/>
          <w:sz w:val="30"/>
          <w:szCs w:val="30"/>
        </w:rPr>
        <w:t>xxx</w:t>
      </w:r>
      <w:r>
        <w:rPr>
          <w:rFonts w:hint="eastAsia"/>
          <w:sz w:val="30"/>
          <w:szCs w:val="30"/>
        </w:rPr>
        <w:t>建设集团有限公司、被告人吴某甲犯单位行贿罪，建议判处被告单位深圳市</w:t>
      </w:r>
      <w:r>
        <w:rPr>
          <w:rFonts w:hint="eastAsia"/>
          <w:sz w:val="30"/>
          <w:szCs w:val="30"/>
        </w:rPr>
        <w:t>xxx</w:t>
      </w:r>
      <w:r>
        <w:rPr>
          <w:rFonts w:hint="eastAsia"/>
          <w:sz w:val="30"/>
          <w:szCs w:val="30"/>
        </w:rPr>
        <w:t>建设集团有限公司罚金，判处被告人吴某甲一年以上二年以下有期徒刑，在具备监管条件下适用缓刑。</w:t>
      </w:r>
    </w:p>
    <w:p w14:paraId="608E2831" w14:textId="77777777" w:rsidR="00856FC8" w:rsidRDefault="00856FC8">
      <w:pPr>
        <w:spacing w:line="500" w:lineRule="atLeast"/>
        <w:ind w:firstLine="600"/>
        <w:divId w:val="1420565845"/>
        <w:rPr>
          <w:rFonts w:hint="eastAsia"/>
          <w:sz w:val="30"/>
          <w:szCs w:val="30"/>
        </w:rPr>
      </w:pPr>
      <w:r>
        <w:rPr>
          <w:rFonts w:hint="eastAsia"/>
          <w:sz w:val="30"/>
          <w:szCs w:val="30"/>
        </w:rPr>
        <w:t>辩护意见</w:t>
      </w:r>
    </w:p>
    <w:p w14:paraId="48A8CB63" w14:textId="77777777" w:rsidR="00856FC8" w:rsidRDefault="00856FC8">
      <w:pPr>
        <w:spacing w:line="500" w:lineRule="atLeast"/>
        <w:ind w:firstLine="600"/>
        <w:divId w:val="1216503468"/>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、被告人吴某甲所实施的两项单位行贿行为都未发生实质性损害后果，其行为的危害性小，犯罪情节较轻；</w:t>
      </w:r>
      <w:r>
        <w:rPr>
          <w:rFonts w:hint="eastAsia"/>
          <w:sz w:val="30"/>
          <w:szCs w:val="30"/>
        </w:rPr>
        <w:t>2</w:t>
      </w:r>
      <w:r>
        <w:rPr>
          <w:rFonts w:hint="eastAsia"/>
          <w:sz w:val="30"/>
          <w:szCs w:val="30"/>
        </w:rPr>
        <w:t>、被告人吴某甲在归案后，如实供述，认、悔罪态度诚恳，积极配合办案机关侦办案件；</w:t>
      </w:r>
      <w:r>
        <w:rPr>
          <w:rFonts w:hint="eastAsia"/>
          <w:sz w:val="30"/>
          <w:szCs w:val="30"/>
        </w:rPr>
        <w:t>3</w:t>
      </w:r>
      <w:r>
        <w:rPr>
          <w:rFonts w:hint="eastAsia"/>
          <w:sz w:val="30"/>
          <w:szCs w:val="30"/>
        </w:rPr>
        <w:t>、被告人吴某甲在案发前有正当职业，一贯表现良好，无犯罪前科，其犯罪主观恶意小，无再犯危险；</w:t>
      </w:r>
      <w:r>
        <w:rPr>
          <w:rFonts w:hint="eastAsia"/>
          <w:sz w:val="30"/>
          <w:szCs w:val="30"/>
        </w:rPr>
        <w:t>4</w:t>
      </w:r>
      <w:r>
        <w:rPr>
          <w:rFonts w:hint="eastAsia"/>
          <w:sz w:val="30"/>
          <w:szCs w:val="30"/>
        </w:rPr>
        <w:t>、被告人吴某甲在检察机关对其立案侦查前就已主动交待了其向梁某两次行贿的犯罪行为，应当予以减轻或免除处罚。</w:t>
      </w:r>
    </w:p>
    <w:p w14:paraId="0E8F7F97" w14:textId="77777777" w:rsidR="00856FC8" w:rsidRDefault="00856FC8">
      <w:pPr>
        <w:spacing w:line="500" w:lineRule="atLeast"/>
        <w:ind w:firstLine="600"/>
        <w:divId w:val="96223045"/>
        <w:rPr>
          <w:rFonts w:hint="eastAsia"/>
          <w:sz w:val="30"/>
          <w:szCs w:val="30"/>
        </w:rPr>
      </w:pPr>
      <w:r>
        <w:rPr>
          <w:rFonts w:hint="eastAsia"/>
          <w:sz w:val="30"/>
          <w:szCs w:val="30"/>
        </w:rPr>
        <w:t>查明事实</w:t>
      </w:r>
    </w:p>
    <w:p w14:paraId="321E898A" w14:textId="77777777" w:rsidR="00856FC8" w:rsidRDefault="00856FC8">
      <w:pPr>
        <w:spacing w:line="500" w:lineRule="atLeast"/>
        <w:ind w:firstLine="600"/>
        <w:divId w:val="1537738517"/>
        <w:rPr>
          <w:rFonts w:hint="eastAsia"/>
          <w:sz w:val="30"/>
          <w:szCs w:val="30"/>
        </w:rPr>
      </w:pPr>
      <w:r>
        <w:rPr>
          <w:rFonts w:hint="eastAsia"/>
          <w:sz w:val="30"/>
          <w:szCs w:val="30"/>
        </w:rPr>
        <w:t>与起诉书指控的犯罪事实一致。</w:t>
      </w:r>
    </w:p>
    <w:p w14:paraId="588F4A20" w14:textId="77777777" w:rsidR="00856FC8" w:rsidRDefault="00856FC8">
      <w:pPr>
        <w:spacing w:line="500" w:lineRule="atLeast"/>
        <w:ind w:firstLine="600"/>
        <w:divId w:val="955718206"/>
        <w:rPr>
          <w:rFonts w:hint="eastAsia"/>
          <w:sz w:val="30"/>
          <w:szCs w:val="30"/>
        </w:rPr>
      </w:pPr>
      <w:r>
        <w:rPr>
          <w:rFonts w:hint="eastAsia"/>
          <w:sz w:val="30"/>
          <w:szCs w:val="30"/>
        </w:rPr>
        <w:t>本院意见</w:t>
      </w:r>
    </w:p>
    <w:p w14:paraId="0C1B830C" w14:textId="77777777" w:rsidR="00856FC8" w:rsidRDefault="00856FC8">
      <w:pPr>
        <w:spacing w:line="500" w:lineRule="atLeast"/>
        <w:ind w:firstLine="600"/>
        <w:divId w:val="1074089512"/>
        <w:rPr>
          <w:rFonts w:hint="eastAsia"/>
          <w:sz w:val="30"/>
          <w:szCs w:val="30"/>
        </w:rPr>
      </w:pPr>
      <w:r>
        <w:rPr>
          <w:rFonts w:hint="eastAsia"/>
          <w:sz w:val="30"/>
          <w:szCs w:val="30"/>
        </w:rPr>
        <w:t>被告单位深圳市</w:t>
      </w:r>
      <w:r>
        <w:rPr>
          <w:rFonts w:hint="eastAsia"/>
          <w:sz w:val="30"/>
          <w:szCs w:val="30"/>
        </w:rPr>
        <w:t>xxx</w:t>
      </w:r>
      <w:r>
        <w:rPr>
          <w:rFonts w:hint="eastAsia"/>
          <w:sz w:val="30"/>
          <w:szCs w:val="30"/>
        </w:rPr>
        <w:t>建设集团有限公司为谋取不正当利益，对国家工作人员行贿，情节严重，其行为已构成单位行贿罪，应予追究刑事责任。被告人吴某甲作为直接负责的主管人员，亦应当以单位行贿罪追究刑事责任。公诉机关指控的罪名成立。被告人吴某甲作为被告单位直接负责的主管人员，在被追诉之前主动交代单位行贿的行为，依法对被告单位及被告人予以从轻处罚。本院综合考虑，被告人吴某甲的犯罪情节、悔罪表现及帮教条件，决定对被告人吴某甲适用缓刑。</w:t>
      </w:r>
    </w:p>
    <w:p w14:paraId="167F1989" w14:textId="77777777" w:rsidR="00856FC8" w:rsidRDefault="00856FC8">
      <w:pPr>
        <w:spacing w:line="500" w:lineRule="atLeast"/>
        <w:ind w:firstLine="600"/>
        <w:divId w:val="1828281769"/>
        <w:rPr>
          <w:rFonts w:hint="eastAsia"/>
          <w:sz w:val="30"/>
          <w:szCs w:val="30"/>
        </w:rPr>
      </w:pPr>
      <w:r>
        <w:rPr>
          <w:rFonts w:hint="eastAsia"/>
          <w:sz w:val="30"/>
          <w:szCs w:val="30"/>
        </w:rPr>
        <w:t>判决</w:t>
      </w:r>
    </w:p>
    <w:p w14:paraId="25035CC3" w14:textId="77777777" w:rsidR="00856FC8" w:rsidRDefault="00856FC8">
      <w:pPr>
        <w:spacing w:line="500" w:lineRule="atLeast"/>
        <w:ind w:firstLine="600"/>
        <w:divId w:val="779841880"/>
        <w:rPr>
          <w:rFonts w:hint="eastAsia"/>
          <w:sz w:val="30"/>
          <w:szCs w:val="30"/>
        </w:rPr>
      </w:pPr>
      <w:r>
        <w:rPr>
          <w:rFonts w:hint="eastAsia"/>
          <w:sz w:val="30"/>
          <w:szCs w:val="30"/>
        </w:rPr>
        <w:t>一、被告单位深圳市</w:t>
      </w:r>
      <w:r>
        <w:rPr>
          <w:rFonts w:hint="eastAsia"/>
          <w:sz w:val="30"/>
          <w:szCs w:val="30"/>
        </w:rPr>
        <w:t>xxx</w:t>
      </w:r>
      <w:r>
        <w:rPr>
          <w:rFonts w:hint="eastAsia"/>
          <w:sz w:val="30"/>
          <w:szCs w:val="30"/>
        </w:rPr>
        <w:t>建设集团有限公司犯单位行贿罪，判处罚金人民币三十万元。（罚金自本判决生效之次日起一个月内一次性缴纳。）</w:t>
      </w:r>
    </w:p>
    <w:p w14:paraId="0D0A5CF7" w14:textId="77777777" w:rsidR="00856FC8" w:rsidRDefault="00856FC8">
      <w:pPr>
        <w:spacing w:line="500" w:lineRule="atLeast"/>
        <w:ind w:firstLine="600"/>
        <w:divId w:val="1985154802"/>
        <w:rPr>
          <w:rFonts w:hint="eastAsia"/>
          <w:sz w:val="30"/>
          <w:szCs w:val="30"/>
        </w:rPr>
      </w:pPr>
      <w:r>
        <w:rPr>
          <w:rFonts w:hint="eastAsia"/>
          <w:sz w:val="30"/>
          <w:szCs w:val="30"/>
        </w:rPr>
        <w:t>二、被告人吴某甲犯单位行贿罪，判处有期徒刑十个月，缓刑一年。（缓刑考验期限，从判决确定之日起计算。）</w:t>
      </w:r>
    </w:p>
    <w:p w14:paraId="619D2514" w14:textId="77777777" w:rsidR="00856FC8" w:rsidRDefault="00856FC8">
      <w:pPr>
        <w:spacing w:line="500" w:lineRule="atLeast"/>
        <w:ind w:firstLine="600"/>
        <w:divId w:val="1732846371"/>
        <w:rPr>
          <w:rFonts w:hint="eastAsia"/>
          <w:sz w:val="30"/>
          <w:szCs w:val="30"/>
        </w:rPr>
      </w:pPr>
      <w:r>
        <w:rPr>
          <w:rFonts w:hint="eastAsia"/>
          <w:sz w:val="30"/>
          <w:szCs w:val="30"/>
        </w:rPr>
        <w:t>判决根据</w:t>
      </w:r>
    </w:p>
    <w:p w14:paraId="64A456B1" w14:textId="77777777" w:rsidR="00856FC8" w:rsidRDefault="00856FC8">
      <w:pPr>
        <w:spacing w:line="500" w:lineRule="atLeast"/>
        <w:ind w:firstLine="600"/>
        <w:divId w:val="309210073"/>
        <w:rPr>
          <w:rFonts w:hint="eastAsia"/>
          <w:sz w:val="30"/>
          <w:szCs w:val="30"/>
        </w:rPr>
      </w:pPr>
      <w:r>
        <w:rPr>
          <w:rFonts w:hint="eastAsia"/>
          <w:sz w:val="30"/>
          <w:szCs w:val="30"/>
        </w:rPr>
        <w:t>1997</w:t>
      </w:r>
      <w:r>
        <w:rPr>
          <w:rFonts w:hint="eastAsia"/>
          <w:sz w:val="30"/>
          <w:szCs w:val="30"/>
        </w:rPr>
        <w:t>年《中华人民共和国刑法》第三百九十三条、《中华人民共和国刑法》第三百九十条第二款、第六十七条第三款、第十二条第一款、第七十二条第一款、第七十三条第二款及第三款以及最高人民法院、最高人民检察院《关于办理行贿刑事案件具体应用法律若干问题的解释》第七条第二款。</w:t>
      </w:r>
    </w:p>
    <w:p w14:paraId="0F9EA9C2" w14:textId="77777777" w:rsidR="00856FC8" w:rsidRDefault="00856FC8">
      <w:pPr>
        <w:spacing w:line="500" w:lineRule="atLeast"/>
        <w:ind w:firstLine="600"/>
        <w:divId w:val="798452799"/>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54E328B4" w14:textId="77777777" w:rsidR="00856FC8" w:rsidRDefault="00856FC8">
      <w:pPr>
        <w:spacing w:line="500" w:lineRule="atLeast"/>
        <w:jc w:val="right"/>
        <w:divId w:val="1248416542"/>
        <w:rPr>
          <w:rFonts w:hint="eastAsia"/>
          <w:sz w:val="30"/>
          <w:szCs w:val="30"/>
        </w:rPr>
      </w:pPr>
      <w:r>
        <w:rPr>
          <w:rFonts w:hint="eastAsia"/>
          <w:sz w:val="30"/>
          <w:szCs w:val="30"/>
        </w:rPr>
        <w:t xml:space="preserve">审判员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299D6832" w14:textId="77777777" w:rsidR="00856FC8" w:rsidRDefault="00856FC8">
      <w:pPr>
        <w:spacing w:line="500" w:lineRule="atLeast"/>
        <w:jc w:val="right"/>
        <w:divId w:val="1180898618"/>
        <w:rPr>
          <w:rFonts w:hint="eastAsia"/>
          <w:sz w:val="30"/>
          <w:szCs w:val="30"/>
        </w:rPr>
      </w:pPr>
      <w:r>
        <w:rPr>
          <w:rFonts w:hint="eastAsia"/>
          <w:sz w:val="30"/>
          <w:szCs w:val="30"/>
        </w:rPr>
        <w:t>二〇一六年十一月二日</w:t>
      </w:r>
    </w:p>
    <w:p w14:paraId="16B301BC" w14:textId="77777777" w:rsidR="00856FC8" w:rsidRDefault="00856FC8">
      <w:pPr>
        <w:spacing w:line="500" w:lineRule="atLeast"/>
        <w:jc w:val="right"/>
        <w:divId w:val="1807091129"/>
        <w:rPr>
          <w:rFonts w:hint="eastAsia"/>
          <w:sz w:val="30"/>
          <w:szCs w:val="30"/>
        </w:rPr>
      </w:pPr>
      <w:r>
        <w:rPr>
          <w:rFonts w:hint="eastAsia"/>
          <w:sz w:val="30"/>
          <w:szCs w:val="30"/>
        </w:rPr>
        <w:t>书记员　傅君燕（兼）</w:t>
      </w:r>
    </w:p>
    <w:p w14:paraId="6C564C48" w14:textId="77777777" w:rsidR="00856FC8" w:rsidRDefault="00856FC8">
      <w:pPr>
        <w:spacing w:line="500" w:lineRule="atLeast"/>
        <w:ind w:firstLine="600"/>
        <w:divId w:val="427426988"/>
        <w:rPr>
          <w:rFonts w:hint="eastAsia"/>
          <w:sz w:val="30"/>
          <w:szCs w:val="30"/>
        </w:rPr>
      </w:pPr>
      <w:r>
        <w:rPr>
          <w:rFonts w:hint="eastAsia"/>
          <w:sz w:val="30"/>
          <w:szCs w:val="30"/>
        </w:rPr>
        <w:t>附法律条文：</w:t>
      </w:r>
    </w:p>
    <w:p w14:paraId="45B94ED5" w14:textId="77777777" w:rsidR="00856FC8" w:rsidRDefault="00856FC8">
      <w:pPr>
        <w:spacing w:line="500" w:lineRule="atLeast"/>
        <w:ind w:firstLine="600"/>
        <w:divId w:val="1056199190"/>
        <w:rPr>
          <w:rFonts w:hint="eastAsia"/>
          <w:sz w:val="30"/>
          <w:szCs w:val="30"/>
        </w:rPr>
      </w:pPr>
      <w:r>
        <w:rPr>
          <w:rFonts w:hint="eastAsia"/>
          <w:sz w:val="30"/>
          <w:szCs w:val="30"/>
        </w:rPr>
        <w:t>1997</w:t>
      </w:r>
      <w:r>
        <w:rPr>
          <w:rFonts w:hint="eastAsia"/>
          <w:sz w:val="30"/>
          <w:szCs w:val="30"/>
        </w:rPr>
        <w:t>年《中华人民共和国刑法》</w:t>
      </w:r>
    </w:p>
    <w:p w14:paraId="711211C6" w14:textId="77777777" w:rsidR="00856FC8" w:rsidRDefault="00856FC8">
      <w:pPr>
        <w:spacing w:line="500" w:lineRule="atLeast"/>
        <w:ind w:firstLine="600"/>
        <w:divId w:val="123096308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D40D54F" w14:textId="77777777" w:rsidR="00856FC8" w:rsidRDefault="00856FC8">
      <w:pPr>
        <w:spacing w:line="500" w:lineRule="atLeast"/>
        <w:ind w:firstLine="600"/>
        <w:divId w:val="1734813348"/>
        <w:rPr>
          <w:rFonts w:hint="eastAsia"/>
          <w:sz w:val="30"/>
          <w:szCs w:val="30"/>
        </w:rPr>
      </w:pPr>
      <w:r>
        <w:rPr>
          <w:rFonts w:hint="eastAsia"/>
          <w:sz w:val="30"/>
          <w:szCs w:val="30"/>
        </w:rPr>
        <w:t>《中华人民共和国刑法》</w:t>
      </w:r>
    </w:p>
    <w:p w14:paraId="1B44259F" w14:textId="77777777" w:rsidR="00856FC8" w:rsidRDefault="00856FC8">
      <w:pPr>
        <w:spacing w:line="500" w:lineRule="atLeast"/>
        <w:ind w:firstLine="600"/>
        <w:divId w:val="6109873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0640A26" w14:textId="77777777" w:rsidR="00856FC8" w:rsidRDefault="00856FC8">
      <w:pPr>
        <w:spacing w:line="500" w:lineRule="atLeast"/>
        <w:ind w:firstLine="600"/>
        <w:divId w:val="55851439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8E60EED" w14:textId="77777777" w:rsidR="00856FC8" w:rsidRDefault="00856FC8">
      <w:pPr>
        <w:spacing w:line="500" w:lineRule="atLeast"/>
        <w:ind w:firstLine="600"/>
        <w:divId w:val="5502676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D759A2" w14:textId="77777777" w:rsidR="00856FC8" w:rsidRDefault="00856FC8">
      <w:pPr>
        <w:spacing w:line="500" w:lineRule="atLeast"/>
        <w:ind w:firstLine="600"/>
        <w:divId w:val="12787557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969D41" w14:textId="77777777" w:rsidR="00856FC8" w:rsidRDefault="00856FC8">
      <w:pPr>
        <w:spacing w:line="500" w:lineRule="atLeast"/>
        <w:ind w:firstLine="600"/>
        <w:divId w:val="10449124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1B94C3" w14:textId="77777777" w:rsidR="00856FC8" w:rsidRDefault="00856FC8">
      <w:pPr>
        <w:spacing w:line="500" w:lineRule="atLeast"/>
        <w:ind w:firstLine="600"/>
        <w:divId w:val="183325593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226E7FE" w14:textId="77777777" w:rsidR="00856FC8" w:rsidRDefault="00856FC8">
      <w:pPr>
        <w:spacing w:line="500" w:lineRule="atLeast"/>
        <w:ind w:firstLine="600"/>
        <w:divId w:val="57409658"/>
        <w:rPr>
          <w:rFonts w:hint="eastAsia"/>
          <w:sz w:val="30"/>
          <w:szCs w:val="30"/>
        </w:rPr>
      </w:pPr>
      <w:r>
        <w:rPr>
          <w:rFonts w:hint="eastAsia"/>
          <w:sz w:val="30"/>
          <w:szCs w:val="30"/>
        </w:rPr>
        <w:t>本法施行以前，依照当时的法律已经作出的生效判决，继续有效。</w:t>
      </w:r>
    </w:p>
    <w:p w14:paraId="799EA501" w14:textId="77777777" w:rsidR="00856FC8" w:rsidRDefault="00856FC8">
      <w:pPr>
        <w:spacing w:line="500" w:lineRule="atLeast"/>
        <w:ind w:firstLine="600"/>
        <w:divId w:val="15321878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62D1E3C" w14:textId="77777777" w:rsidR="00856FC8" w:rsidRDefault="00856FC8">
      <w:pPr>
        <w:spacing w:line="500" w:lineRule="atLeast"/>
        <w:ind w:firstLine="600"/>
        <w:divId w:val="1219972683"/>
        <w:rPr>
          <w:rFonts w:hint="eastAsia"/>
          <w:sz w:val="30"/>
          <w:szCs w:val="30"/>
        </w:rPr>
      </w:pPr>
      <w:r>
        <w:rPr>
          <w:rFonts w:hint="eastAsia"/>
          <w:sz w:val="30"/>
          <w:szCs w:val="30"/>
        </w:rPr>
        <w:t>（一）犯罪情节较轻；</w:t>
      </w:r>
    </w:p>
    <w:p w14:paraId="1BEDBBD7" w14:textId="77777777" w:rsidR="00856FC8" w:rsidRDefault="00856FC8">
      <w:pPr>
        <w:spacing w:line="500" w:lineRule="atLeast"/>
        <w:ind w:firstLine="600"/>
        <w:divId w:val="948246681"/>
        <w:rPr>
          <w:rFonts w:hint="eastAsia"/>
          <w:sz w:val="30"/>
          <w:szCs w:val="30"/>
        </w:rPr>
      </w:pPr>
      <w:r>
        <w:rPr>
          <w:rFonts w:hint="eastAsia"/>
          <w:sz w:val="30"/>
          <w:szCs w:val="30"/>
        </w:rPr>
        <w:t>（二）有悔罪表现；</w:t>
      </w:r>
    </w:p>
    <w:p w14:paraId="0A4BEAFE" w14:textId="77777777" w:rsidR="00856FC8" w:rsidRDefault="00856FC8">
      <w:pPr>
        <w:spacing w:line="500" w:lineRule="atLeast"/>
        <w:ind w:firstLine="600"/>
        <w:divId w:val="648830186"/>
        <w:rPr>
          <w:rFonts w:hint="eastAsia"/>
          <w:sz w:val="30"/>
          <w:szCs w:val="30"/>
        </w:rPr>
      </w:pPr>
      <w:r>
        <w:rPr>
          <w:rFonts w:hint="eastAsia"/>
          <w:sz w:val="30"/>
          <w:szCs w:val="30"/>
        </w:rPr>
        <w:t>（三）没有再犯罪的危险；</w:t>
      </w:r>
    </w:p>
    <w:p w14:paraId="1D82DB7B" w14:textId="77777777" w:rsidR="00856FC8" w:rsidRDefault="00856FC8">
      <w:pPr>
        <w:spacing w:line="500" w:lineRule="atLeast"/>
        <w:ind w:firstLine="600"/>
        <w:divId w:val="668142509"/>
        <w:rPr>
          <w:rFonts w:hint="eastAsia"/>
          <w:sz w:val="30"/>
          <w:szCs w:val="30"/>
        </w:rPr>
      </w:pPr>
      <w:r>
        <w:rPr>
          <w:rFonts w:hint="eastAsia"/>
          <w:sz w:val="30"/>
          <w:szCs w:val="30"/>
        </w:rPr>
        <w:t>（四）宣告缓刑对所居住社区没有重大不良影响。</w:t>
      </w:r>
    </w:p>
    <w:p w14:paraId="402AC2EB" w14:textId="77777777" w:rsidR="00856FC8" w:rsidRDefault="00856FC8">
      <w:pPr>
        <w:spacing w:line="500" w:lineRule="atLeast"/>
        <w:ind w:firstLine="600"/>
        <w:divId w:val="18560695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8484EB" w14:textId="77777777" w:rsidR="00856FC8" w:rsidRDefault="00856FC8">
      <w:pPr>
        <w:spacing w:line="500" w:lineRule="atLeast"/>
        <w:ind w:firstLine="600"/>
        <w:divId w:val="756941694"/>
        <w:rPr>
          <w:rFonts w:hint="eastAsia"/>
          <w:sz w:val="30"/>
          <w:szCs w:val="30"/>
        </w:rPr>
      </w:pPr>
      <w:r>
        <w:rPr>
          <w:rFonts w:hint="eastAsia"/>
          <w:sz w:val="30"/>
          <w:szCs w:val="30"/>
        </w:rPr>
        <w:t>被宣告缓刑的犯罪分子，如果被判处附加刑，附加刑仍须执行。</w:t>
      </w:r>
    </w:p>
    <w:p w14:paraId="4DEBF327" w14:textId="77777777" w:rsidR="00856FC8" w:rsidRDefault="00856FC8">
      <w:pPr>
        <w:spacing w:line="500" w:lineRule="atLeast"/>
        <w:ind w:firstLine="600"/>
        <w:divId w:val="2026176551"/>
        <w:rPr>
          <w:rFonts w:hint="eastAsia"/>
          <w:sz w:val="30"/>
          <w:szCs w:val="30"/>
        </w:rPr>
      </w:pPr>
      <w:r>
        <w:rPr>
          <w:rFonts w:hint="eastAsia"/>
          <w:sz w:val="30"/>
          <w:szCs w:val="30"/>
        </w:rPr>
        <w:t>第七十三条拘役的缓刑考验期限为原判刑期以上一年以下，但是不能少于二个月。</w:t>
      </w:r>
    </w:p>
    <w:p w14:paraId="6FDBF974" w14:textId="77777777" w:rsidR="00856FC8" w:rsidRDefault="00856FC8">
      <w:pPr>
        <w:spacing w:line="500" w:lineRule="atLeast"/>
        <w:ind w:firstLine="600"/>
        <w:divId w:val="1539196233"/>
        <w:rPr>
          <w:rFonts w:hint="eastAsia"/>
          <w:sz w:val="30"/>
          <w:szCs w:val="30"/>
        </w:rPr>
      </w:pPr>
      <w:r>
        <w:rPr>
          <w:rFonts w:hint="eastAsia"/>
          <w:sz w:val="30"/>
          <w:szCs w:val="30"/>
        </w:rPr>
        <w:t>有期徒刑的缓刑考验期限为原判刑期以上五年以下，但是不能少于一年。</w:t>
      </w:r>
    </w:p>
    <w:p w14:paraId="64FDD29F" w14:textId="77777777" w:rsidR="00856FC8" w:rsidRDefault="00856FC8">
      <w:pPr>
        <w:spacing w:line="500" w:lineRule="atLeast"/>
        <w:ind w:firstLine="600"/>
        <w:divId w:val="354160465"/>
        <w:rPr>
          <w:rFonts w:hint="eastAsia"/>
          <w:sz w:val="30"/>
          <w:szCs w:val="30"/>
        </w:rPr>
      </w:pPr>
      <w:r>
        <w:rPr>
          <w:rFonts w:hint="eastAsia"/>
          <w:sz w:val="30"/>
          <w:szCs w:val="30"/>
        </w:rPr>
        <w:t>缓刑考验期限，从判决确定之日起计算。</w:t>
      </w:r>
    </w:p>
    <w:p w14:paraId="788604C9" w14:textId="77777777" w:rsidR="00856FC8" w:rsidRDefault="00856FC8">
      <w:pPr>
        <w:spacing w:line="500" w:lineRule="atLeast"/>
        <w:ind w:firstLine="600"/>
        <w:divId w:val="846136971"/>
        <w:rPr>
          <w:rFonts w:hint="eastAsia"/>
          <w:sz w:val="30"/>
          <w:szCs w:val="30"/>
        </w:rPr>
      </w:pPr>
      <w:r>
        <w:rPr>
          <w:rFonts w:hint="eastAsia"/>
          <w:sz w:val="30"/>
          <w:szCs w:val="30"/>
        </w:rPr>
        <w:t>最高人民法院、最高人民检察院《关于办理行贿刑事案件具体应用法律若干问题的解释》</w:t>
      </w:r>
    </w:p>
    <w:p w14:paraId="487289DB" w14:textId="77777777" w:rsidR="00856FC8" w:rsidRDefault="00856FC8">
      <w:pPr>
        <w:spacing w:line="500" w:lineRule="atLeast"/>
        <w:ind w:firstLine="600"/>
        <w:divId w:val="72092639"/>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6D1F73B1" w14:textId="77777777" w:rsidR="00856FC8" w:rsidRDefault="00856FC8">
      <w:pPr>
        <w:spacing w:line="500" w:lineRule="atLeast"/>
        <w:ind w:firstLine="600"/>
        <w:divId w:val="125047796"/>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897BE" w14:textId="77777777" w:rsidR="005C1942" w:rsidRDefault="005C1942" w:rsidP="005C1942">
      <w:pPr>
        <w:rPr>
          <w:rFonts w:hint="eastAsia"/>
        </w:rPr>
      </w:pPr>
      <w:r>
        <w:separator/>
      </w:r>
    </w:p>
  </w:endnote>
  <w:endnote w:type="continuationSeparator" w:id="0">
    <w:p w14:paraId="293D83FD" w14:textId="77777777" w:rsidR="005C1942" w:rsidRDefault="005C1942" w:rsidP="005C19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4E4D" w14:textId="77777777" w:rsidR="005C1942" w:rsidRDefault="005C1942" w:rsidP="005C1942">
      <w:pPr>
        <w:rPr>
          <w:rFonts w:hint="eastAsia"/>
        </w:rPr>
      </w:pPr>
      <w:r>
        <w:separator/>
      </w:r>
    </w:p>
  </w:footnote>
  <w:footnote w:type="continuationSeparator" w:id="0">
    <w:p w14:paraId="2D29F3FD" w14:textId="77777777" w:rsidR="005C1942" w:rsidRDefault="005C1942" w:rsidP="005C19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1942"/>
    <w:rsid w:val="005C1942"/>
    <w:rsid w:val="00856FC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913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1942"/>
    <w:pPr>
      <w:tabs>
        <w:tab w:val="center" w:pos="4153"/>
        <w:tab w:val="right" w:pos="8306"/>
      </w:tabs>
      <w:snapToGrid w:val="0"/>
      <w:jc w:val="center"/>
    </w:pPr>
    <w:rPr>
      <w:sz w:val="18"/>
      <w:szCs w:val="18"/>
    </w:rPr>
  </w:style>
  <w:style w:type="character" w:customStyle="1" w:styleId="a4">
    <w:name w:val="页眉 字符"/>
    <w:basedOn w:val="a0"/>
    <w:link w:val="a3"/>
    <w:uiPriority w:val="99"/>
    <w:rsid w:val="005C1942"/>
    <w:rPr>
      <w:rFonts w:ascii="宋体" w:eastAsia="宋体" w:hAnsi="宋体" w:cs="宋体"/>
      <w:sz w:val="18"/>
      <w:szCs w:val="18"/>
    </w:rPr>
  </w:style>
  <w:style w:type="paragraph" w:styleId="a5">
    <w:name w:val="footer"/>
    <w:basedOn w:val="a"/>
    <w:link w:val="a6"/>
    <w:uiPriority w:val="99"/>
    <w:unhideWhenUsed/>
    <w:rsid w:val="005C1942"/>
    <w:pPr>
      <w:tabs>
        <w:tab w:val="center" w:pos="4153"/>
        <w:tab w:val="right" w:pos="8306"/>
      </w:tabs>
      <w:snapToGrid w:val="0"/>
    </w:pPr>
    <w:rPr>
      <w:sz w:val="18"/>
      <w:szCs w:val="18"/>
    </w:rPr>
  </w:style>
  <w:style w:type="character" w:customStyle="1" w:styleId="a6">
    <w:name w:val="页脚 字符"/>
    <w:basedOn w:val="a0"/>
    <w:link w:val="a5"/>
    <w:uiPriority w:val="99"/>
    <w:rsid w:val="005C19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1943">
      <w:marLeft w:val="0"/>
      <w:marRight w:val="0"/>
      <w:marTop w:val="10"/>
      <w:marBottom w:val="10"/>
      <w:divBdr>
        <w:top w:val="none" w:sz="0" w:space="0" w:color="auto"/>
        <w:left w:val="none" w:sz="0" w:space="0" w:color="auto"/>
        <w:bottom w:val="none" w:sz="0" w:space="0" w:color="auto"/>
        <w:right w:val="none" w:sz="0" w:space="0" w:color="auto"/>
      </w:divBdr>
    </w:div>
    <w:div w:id="57409658">
      <w:marLeft w:val="0"/>
      <w:marRight w:val="0"/>
      <w:marTop w:val="10"/>
      <w:marBottom w:val="10"/>
      <w:divBdr>
        <w:top w:val="none" w:sz="0" w:space="0" w:color="auto"/>
        <w:left w:val="none" w:sz="0" w:space="0" w:color="auto"/>
        <w:bottom w:val="none" w:sz="0" w:space="0" w:color="auto"/>
        <w:right w:val="none" w:sz="0" w:space="0" w:color="auto"/>
      </w:divBdr>
    </w:div>
    <w:div w:id="61098734">
      <w:marLeft w:val="0"/>
      <w:marRight w:val="0"/>
      <w:marTop w:val="10"/>
      <w:marBottom w:val="10"/>
      <w:divBdr>
        <w:top w:val="none" w:sz="0" w:space="0" w:color="auto"/>
        <w:left w:val="none" w:sz="0" w:space="0" w:color="auto"/>
        <w:bottom w:val="none" w:sz="0" w:space="0" w:color="auto"/>
        <w:right w:val="none" w:sz="0" w:space="0" w:color="auto"/>
      </w:divBdr>
    </w:div>
    <w:div w:id="72092639">
      <w:marLeft w:val="0"/>
      <w:marRight w:val="0"/>
      <w:marTop w:val="10"/>
      <w:marBottom w:val="10"/>
      <w:divBdr>
        <w:top w:val="none" w:sz="0" w:space="0" w:color="auto"/>
        <w:left w:val="none" w:sz="0" w:space="0" w:color="auto"/>
        <w:bottom w:val="none" w:sz="0" w:space="0" w:color="auto"/>
        <w:right w:val="none" w:sz="0" w:space="0" w:color="auto"/>
      </w:divBdr>
    </w:div>
    <w:div w:id="96223045">
      <w:marLeft w:val="0"/>
      <w:marRight w:val="0"/>
      <w:marTop w:val="10"/>
      <w:marBottom w:val="10"/>
      <w:divBdr>
        <w:top w:val="none" w:sz="0" w:space="0" w:color="auto"/>
        <w:left w:val="none" w:sz="0" w:space="0" w:color="auto"/>
        <w:bottom w:val="none" w:sz="0" w:space="0" w:color="auto"/>
        <w:right w:val="none" w:sz="0" w:space="0" w:color="auto"/>
      </w:divBdr>
    </w:div>
    <w:div w:id="109445935">
      <w:marLeft w:val="0"/>
      <w:marRight w:val="0"/>
      <w:marTop w:val="10"/>
      <w:marBottom w:val="10"/>
      <w:divBdr>
        <w:top w:val="none" w:sz="0" w:space="0" w:color="auto"/>
        <w:left w:val="none" w:sz="0" w:space="0" w:color="auto"/>
        <w:bottom w:val="none" w:sz="0" w:space="0" w:color="auto"/>
        <w:right w:val="none" w:sz="0" w:space="0" w:color="auto"/>
      </w:divBdr>
    </w:div>
    <w:div w:id="125047796">
      <w:marLeft w:val="0"/>
      <w:marRight w:val="0"/>
      <w:marTop w:val="10"/>
      <w:marBottom w:val="10"/>
      <w:divBdr>
        <w:top w:val="none" w:sz="0" w:space="0" w:color="auto"/>
        <w:left w:val="none" w:sz="0" w:space="0" w:color="auto"/>
        <w:bottom w:val="none" w:sz="0" w:space="0" w:color="auto"/>
        <w:right w:val="none" w:sz="0" w:space="0" w:color="auto"/>
      </w:divBdr>
    </w:div>
    <w:div w:id="189030860">
      <w:marLeft w:val="0"/>
      <w:marRight w:val="0"/>
      <w:marTop w:val="10"/>
      <w:marBottom w:val="10"/>
      <w:divBdr>
        <w:top w:val="none" w:sz="0" w:space="0" w:color="auto"/>
        <w:left w:val="none" w:sz="0" w:space="0" w:color="auto"/>
        <w:bottom w:val="none" w:sz="0" w:space="0" w:color="auto"/>
        <w:right w:val="none" w:sz="0" w:space="0" w:color="auto"/>
      </w:divBdr>
    </w:div>
    <w:div w:id="217087654">
      <w:marLeft w:val="0"/>
      <w:marRight w:val="0"/>
      <w:marTop w:val="10"/>
      <w:marBottom w:val="10"/>
      <w:divBdr>
        <w:top w:val="none" w:sz="0" w:space="0" w:color="auto"/>
        <w:left w:val="none" w:sz="0" w:space="0" w:color="auto"/>
        <w:bottom w:val="none" w:sz="0" w:space="0" w:color="auto"/>
        <w:right w:val="none" w:sz="0" w:space="0" w:color="auto"/>
      </w:divBdr>
    </w:div>
    <w:div w:id="217396450">
      <w:marLeft w:val="0"/>
      <w:marRight w:val="0"/>
      <w:marTop w:val="10"/>
      <w:marBottom w:val="10"/>
      <w:divBdr>
        <w:top w:val="none" w:sz="0" w:space="0" w:color="auto"/>
        <w:left w:val="none" w:sz="0" w:space="0" w:color="auto"/>
        <w:bottom w:val="none" w:sz="0" w:space="0" w:color="auto"/>
        <w:right w:val="none" w:sz="0" w:space="0" w:color="auto"/>
      </w:divBdr>
    </w:div>
    <w:div w:id="309210073">
      <w:marLeft w:val="0"/>
      <w:marRight w:val="0"/>
      <w:marTop w:val="10"/>
      <w:marBottom w:val="10"/>
      <w:divBdr>
        <w:top w:val="none" w:sz="0" w:space="0" w:color="auto"/>
        <w:left w:val="none" w:sz="0" w:space="0" w:color="auto"/>
        <w:bottom w:val="none" w:sz="0" w:space="0" w:color="auto"/>
        <w:right w:val="none" w:sz="0" w:space="0" w:color="auto"/>
      </w:divBdr>
    </w:div>
    <w:div w:id="331765459">
      <w:marLeft w:val="0"/>
      <w:marRight w:val="0"/>
      <w:marTop w:val="10"/>
      <w:marBottom w:val="10"/>
      <w:divBdr>
        <w:top w:val="none" w:sz="0" w:space="0" w:color="auto"/>
        <w:left w:val="none" w:sz="0" w:space="0" w:color="auto"/>
        <w:bottom w:val="none" w:sz="0" w:space="0" w:color="auto"/>
        <w:right w:val="none" w:sz="0" w:space="0" w:color="auto"/>
      </w:divBdr>
    </w:div>
    <w:div w:id="342512146">
      <w:marLeft w:val="0"/>
      <w:marRight w:val="0"/>
      <w:marTop w:val="10"/>
      <w:marBottom w:val="10"/>
      <w:divBdr>
        <w:top w:val="none" w:sz="0" w:space="0" w:color="auto"/>
        <w:left w:val="none" w:sz="0" w:space="0" w:color="auto"/>
        <w:bottom w:val="none" w:sz="0" w:space="0" w:color="auto"/>
        <w:right w:val="none" w:sz="0" w:space="0" w:color="auto"/>
      </w:divBdr>
    </w:div>
    <w:div w:id="354160465">
      <w:marLeft w:val="0"/>
      <w:marRight w:val="0"/>
      <w:marTop w:val="10"/>
      <w:marBottom w:val="10"/>
      <w:divBdr>
        <w:top w:val="none" w:sz="0" w:space="0" w:color="auto"/>
        <w:left w:val="none" w:sz="0" w:space="0" w:color="auto"/>
        <w:bottom w:val="none" w:sz="0" w:space="0" w:color="auto"/>
        <w:right w:val="none" w:sz="0" w:space="0" w:color="auto"/>
      </w:divBdr>
    </w:div>
    <w:div w:id="427426988">
      <w:marLeft w:val="0"/>
      <w:marRight w:val="0"/>
      <w:marTop w:val="10"/>
      <w:marBottom w:val="10"/>
      <w:divBdr>
        <w:top w:val="none" w:sz="0" w:space="0" w:color="auto"/>
        <w:left w:val="none" w:sz="0" w:space="0" w:color="auto"/>
        <w:bottom w:val="none" w:sz="0" w:space="0" w:color="auto"/>
        <w:right w:val="none" w:sz="0" w:space="0" w:color="auto"/>
      </w:divBdr>
    </w:div>
    <w:div w:id="515729143">
      <w:marLeft w:val="0"/>
      <w:marRight w:val="0"/>
      <w:marTop w:val="10"/>
      <w:marBottom w:val="10"/>
      <w:divBdr>
        <w:top w:val="none" w:sz="0" w:space="0" w:color="auto"/>
        <w:left w:val="none" w:sz="0" w:space="0" w:color="auto"/>
        <w:bottom w:val="none" w:sz="0" w:space="0" w:color="auto"/>
        <w:right w:val="none" w:sz="0" w:space="0" w:color="auto"/>
      </w:divBdr>
    </w:div>
    <w:div w:id="550267646">
      <w:marLeft w:val="0"/>
      <w:marRight w:val="0"/>
      <w:marTop w:val="10"/>
      <w:marBottom w:val="10"/>
      <w:divBdr>
        <w:top w:val="none" w:sz="0" w:space="0" w:color="auto"/>
        <w:left w:val="none" w:sz="0" w:space="0" w:color="auto"/>
        <w:bottom w:val="none" w:sz="0" w:space="0" w:color="auto"/>
        <w:right w:val="none" w:sz="0" w:space="0" w:color="auto"/>
      </w:divBdr>
    </w:div>
    <w:div w:id="558514395">
      <w:marLeft w:val="0"/>
      <w:marRight w:val="0"/>
      <w:marTop w:val="10"/>
      <w:marBottom w:val="10"/>
      <w:divBdr>
        <w:top w:val="none" w:sz="0" w:space="0" w:color="auto"/>
        <w:left w:val="none" w:sz="0" w:space="0" w:color="auto"/>
        <w:bottom w:val="none" w:sz="0" w:space="0" w:color="auto"/>
        <w:right w:val="none" w:sz="0" w:space="0" w:color="auto"/>
      </w:divBdr>
    </w:div>
    <w:div w:id="648830186">
      <w:marLeft w:val="0"/>
      <w:marRight w:val="0"/>
      <w:marTop w:val="10"/>
      <w:marBottom w:val="10"/>
      <w:divBdr>
        <w:top w:val="none" w:sz="0" w:space="0" w:color="auto"/>
        <w:left w:val="none" w:sz="0" w:space="0" w:color="auto"/>
        <w:bottom w:val="none" w:sz="0" w:space="0" w:color="auto"/>
        <w:right w:val="none" w:sz="0" w:space="0" w:color="auto"/>
      </w:divBdr>
    </w:div>
    <w:div w:id="668142509">
      <w:marLeft w:val="0"/>
      <w:marRight w:val="0"/>
      <w:marTop w:val="10"/>
      <w:marBottom w:val="10"/>
      <w:divBdr>
        <w:top w:val="none" w:sz="0" w:space="0" w:color="auto"/>
        <w:left w:val="none" w:sz="0" w:space="0" w:color="auto"/>
        <w:bottom w:val="none" w:sz="0" w:space="0" w:color="auto"/>
        <w:right w:val="none" w:sz="0" w:space="0" w:color="auto"/>
      </w:divBdr>
    </w:div>
    <w:div w:id="691539021">
      <w:marLeft w:val="0"/>
      <w:marRight w:val="0"/>
      <w:marTop w:val="10"/>
      <w:marBottom w:val="10"/>
      <w:divBdr>
        <w:top w:val="none" w:sz="0" w:space="0" w:color="auto"/>
        <w:left w:val="none" w:sz="0" w:space="0" w:color="auto"/>
        <w:bottom w:val="none" w:sz="0" w:space="0" w:color="auto"/>
        <w:right w:val="none" w:sz="0" w:space="0" w:color="auto"/>
      </w:divBdr>
    </w:div>
    <w:div w:id="756941694">
      <w:marLeft w:val="0"/>
      <w:marRight w:val="0"/>
      <w:marTop w:val="10"/>
      <w:marBottom w:val="10"/>
      <w:divBdr>
        <w:top w:val="none" w:sz="0" w:space="0" w:color="auto"/>
        <w:left w:val="none" w:sz="0" w:space="0" w:color="auto"/>
        <w:bottom w:val="none" w:sz="0" w:space="0" w:color="auto"/>
        <w:right w:val="none" w:sz="0" w:space="0" w:color="auto"/>
      </w:divBdr>
    </w:div>
    <w:div w:id="779841880">
      <w:marLeft w:val="0"/>
      <w:marRight w:val="0"/>
      <w:marTop w:val="10"/>
      <w:marBottom w:val="10"/>
      <w:divBdr>
        <w:top w:val="none" w:sz="0" w:space="0" w:color="auto"/>
        <w:left w:val="none" w:sz="0" w:space="0" w:color="auto"/>
        <w:bottom w:val="none" w:sz="0" w:space="0" w:color="auto"/>
        <w:right w:val="none" w:sz="0" w:space="0" w:color="auto"/>
      </w:divBdr>
    </w:div>
    <w:div w:id="786005300">
      <w:marLeft w:val="0"/>
      <w:marRight w:val="0"/>
      <w:marTop w:val="10"/>
      <w:marBottom w:val="10"/>
      <w:divBdr>
        <w:top w:val="none" w:sz="0" w:space="0" w:color="auto"/>
        <w:left w:val="none" w:sz="0" w:space="0" w:color="auto"/>
        <w:bottom w:val="none" w:sz="0" w:space="0" w:color="auto"/>
        <w:right w:val="none" w:sz="0" w:space="0" w:color="auto"/>
      </w:divBdr>
    </w:div>
    <w:div w:id="798452799">
      <w:marLeft w:val="0"/>
      <w:marRight w:val="0"/>
      <w:marTop w:val="10"/>
      <w:marBottom w:val="10"/>
      <w:divBdr>
        <w:top w:val="none" w:sz="0" w:space="0" w:color="auto"/>
        <w:left w:val="none" w:sz="0" w:space="0" w:color="auto"/>
        <w:bottom w:val="none" w:sz="0" w:space="0" w:color="auto"/>
        <w:right w:val="none" w:sz="0" w:space="0" w:color="auto"/>
      </w:divBdr>
    </w:div>
    <w:div w:id="846136971">
      <w:marLeft w:val="0"/>
      <w:marRight w:val="0"/>
      <w:marTop w:val="10"/>
      <w:marBottom w:val="10"/>
      <w:divBdr>
        <w:top w:val="none" w:sz="0" w:space="0" w:color="auto"/>
        <w:left w:val="none" w:sz="0" w:space="0" w:color="auto"/>
        <w:bottom w:val="none" w:sz="0" w:space="0" w:color="auto"/>
        <w:right w:val="none" w:sz="0" w:space="0" w:color="auto"/>
      </w:divBdr>
    </w:div>
    <w:div w:id="948246681">
      <w:marLeft w:val="0"/>
      <w:marRight w:val="0"/>
      <w:marTop w:val="10"/>
      <w:marBottom w:val="10"/>
      <w:divBdr>
        <w:top w:val="none" w:sz="0" w:space="0" w:color="auto"/>
        <w:left w:val="none" w:sz="0" w:space="0" w:color="auto"/>
        <w:bottom w:val="none" w:sz="0" w:space="0" w:color="auto"/>
        <w:right w:val="none" w:sz="0" w:space="0" w:color="auto"/>
      </w:divBdr>
    </w:div>
    <w:div w:id="955718206">
      <w:marLeft w:val="0"/>
      <w:marRight w:val="0"/>
      <w:marTop w:val="10"/>
      <w:marBottom w:val="10"/>
      <w:divBdr>
        <w:top w:val="none" w:sz="0" w:space="0" w:color="auto"/>
        <w:left w:val="none" w:sz="0" w:space="0" w:color="auto"/>
        <w:bottom w:val="none" w:sz="0" w:space="0" w:color="auto"/>
        <w:right w:val="none" w:sz="0" w:space="0" w:color="auto"/>
      </w:divBdr>
    </w:div>
    <w:div w:id="986127416">
      <w:marLeft w:val="0"/>
      <w:marRight w:val="0"/>
      <w:marTop w:val="10"/>
      <w:marBottom w:val="10"/>
      <w:divBdr>
        <w:top w:val="none" w:sz="0" w:space="0" w:color="auto"/>
        <w:left w:val="none" w:sz="0" w:space="0" w:color="auto"/>
        <w:bottom w:val="none" w:sz="0" w:space="0" w:color="auto"/>
        <w:right w:val="none" w:sz="0" w:space="0" w:color="auto"/>
      </w:divBdr>
    </w:div>
    <w:div w:id="1044912493">
      <w:marLeft w:val="0"/>
      <w:marRight w:val="0"/>
      <w:marTop w:val="10"/>
      <w:marBottom w:val="10"/>
      <w:divBdr>
        <w:top w:val="none" w:sz="0" w:space="0" w:color="auto"/>
        <w:left w:val="none" w:sz="0" w:space="0" w:color="auto"/>
        <w:bottom w:val="none" w:sz="0" w:space="0" w:color="auto"/>
        <w:right w:val="none" w:sz="0" w:space="0" w:color="auto"/>
      </w:divBdr>
    </w:div>
    <w:div w:id="1056199190">
      <w:marLeft w:val="0"/>
      <w:marRight w:val="0"/>
      <w:marTop w:val="10"/>
      <w:marBottom w:val="10"/>
      <w:divBdr>
        <w:top w:val="none" w:sz="0" w:space="0" w:color="auto"/>
        <w:left w:val="none" w:sz="0" w:space="0" w:color="auto"/>
        <w:bottom w:val="none" w:sz="0" w:space="0" w:color="auto"/>
        <w:right w:val="none" w:sz="0" w:space="0" w:color="auto"/>
      </w:divBdr>
    </w:div>
    <w:div w:id="1074089512">
      <w:marLeft w:val="0"/>
      <w:marRight w:val="0"/>
      <w:marTop w:val="10"/>
      <w:marBottom w:val="10"/>
      <w:divBdr>
        <w:top w:val="none" w:sz="0" w:space="0" w:color="auto"/>
        <w:left w:val="none" w:sz="0" w:space="0" w:color="auto"/>
        <w:bottom w:val="none" w:sz="0" w:space="0" w:color="auto"/>
        <w:right w:val="none" w:sz="0" w:space="0" w:color="auto"/>
      </w:divBdr>
    </w:div>
    <w:div w:id="1170488684">
      <w:marLeft w:val="0"/>
      <w:marRight w:val="0"/>
      <w:marTop w:val="10"/>
      <w:marBottom w:val="10"/>
      <w:divBdr>
        <w:top w:val="none" w:sz="0" w:space="0" w:color="auto"/>
        <w:left w:val="none" w:sz="0" w:space="0" w:color="auto"/>
        <w:bottom w:val="none" w:sz="0" w:space="0" w:color="auto"/>
        <w:right w:val="none" w:sz="0" w:space="0" w:color="auto"/>
      </w:divBdr>
    </w:div>
    <w:div w:id="1180898618">
      <w:marLeft w:val="0"/>
      <w:marRight w:val="720"/>
      <w:marTop w:val="10"/>
      <w:marBottom w:val="10"/>
      <w:divBdr>
        <w:top w:val="none" w:sz="0" w:space="0" w:color="auto"/>
        <w:left w:val="none" w:sz="0" w:space="0" w:color="auto"/>
        <w:bottom w:val="none" w:sz="0" w:space="0" w:color="auto"/>
        <w:right w:val="none" w:sz="0" w:space="0" w:color="auto"/>
      </w:divBdr>
    </w:div>
    <w:div w:id="1192954584">
      <w:marLeft w:val="0"/>
      <w:marRight w:val="0"/>
      <w:marTop w:val="10"/>
      <w:marBottom w:val="10"/>
      <w:divBdr>
        <w:top w:val="none" w:sz="0" w:space="0" w:color="auto"/>
        <w:left w:val="none" w:sz="0" w:space="0" w:color="auto"/>
        <w:bottom w:val="none" w:sz="0" w:space="0" w:color="auto"/>
        <w:right w:val="none" w:sz="0" w:space="0" w:color="auto"/>
      </w:divBdr>
    </w:div>
    <w:div w:id="1216503468">
      <w:marLeft w:val="0"/>
      <w:marRight w:val="0"/>
      <w:marTop w:val="10"/>
      <w:marBottom w:val="10"/>
      <w:divBdr>
        <w:top w:val="none" w:sz="0" w:space="0" w:color="auto"/>
        <w:left w:val="none" w:sz="0" w:space="0" w:color="auto"/>
        <w:bottom w:val="none" w:sz="0" w:space="0" w:color="auto"/>
        <w:right w:val="none" w:sz="0" w:space="0" w:color="auto"/>
      </w:divBdr>
    </w:div>
    <w:div w:id="1219972683">
      <w:marLeft w:val="0"/>
      <w:marRight w:val="0"/>
      <w:marTop w:val="10"/>
      <w:marBottom w:val="10"/>
      <w:divBdr>
        <w:top w:val="none" w:sz="0" w:space="0" w:color="auto"/>
        <w:left w:val="none" w:sz="0" w:space="0" w:color="auto"/>
        <w:bottom w:val="none" w:sz="0" w:space="0" w:color="auto"/>
        <w:right w:val="none" w:sz="0" w:space="0" w:color="auto"/>
      </w:divBdr>
    </w:div>
    <w:div w:id="1230963084">
      <w:marLeft w:val="0"/>
      <w:marRight w:val="0"/>
      <w:marTop w:val="10"/>
      <w:marBottom w:val="10"/>
      <w:divBdr>
        <w:top w:val="none" w:sz="0" w:space="0" w:color="auto"/>
        <w:left w:val="none" w:sz="0" w:space="0" w:color="auto"/>
        <w:bottom w:val="none" w:sz="0" w:space="0" w:color="auto"/>
        <w:right w:val="none" w:sz="0" w:space="0" w:color="auto"/>
      </w:divBdr>
    </w:div>
    <w:div w:id="1248416542">
      <w:marLeft w:val="0"/>
      <w:marRight w:val="720"/>
      <w:marTop w:val="10"/>
      <w:marBottom w:val="10"/>
      <w:divBdr>
        <w:top w:val="none" w:sz="0" w:space="0" w:color="auto"/>
        <w:left w:val="none" w:sz="0" w:space="0" w:color="auto"/>
        <w:bottom w:val="none" w:sz="0" w:space="0" w:color="auto"/>
        <w:right w:val="none" w:sz="0" w:space="0" w:color="auto"/>
      </w:divBdr>
    </w:div>
    <w:div w:id="1278755723">
      <w:marLeft w:val="0"/>
      <w:marRight w:val="0"/>
      <w:marTop w:val="10"/>
      <w:marBottom w:val="10"/>
      <w:divBdr>
        <w:top w:val="none" w:sz="0" w:space="0" w:color="auto"/>
        <w:left w:val="none" w:sz="0" w:space="0" w:color="auto"/>
        <w:bottom w:val="none" w:sz="0" w:space="0" w:color="auto"/>
        <w:right w:val="none" w:sz="0" w:space="0" w:color="auto"/>
      </w:divBdr>
    </w:div>
    <w:div w:id="1420565845">
      <w:marLeft w:val="0"/>
      <w:marRight w:val="0"/>
      <w:marTop w:val="10"/>
      <w:marBottom w:val="10"/>
      <w:divBdr>
        <w:top w:val="none" w:sz="0" w:space="0" w:color="auto"/>
        <w:left w:val="none" w:sz="0" w:space="0" w:color="auto"/>
        <w:bottom w:val="none" w:sz="0" w:space="0" w:color="auto"/>
        <w:right w:val="none" w:sz="0" w:space="0" w:color="auto"/>
      </w:divBdr>
    </w:div>
    <w:div w:id="1509321013">
      <w:marLeft w:val="0"/>
      <w:marRight w:val="0"/>
      <w:marTop w:val="10"/>
      <w:marBottom w:val="10"/>
      <w:divBdr>
        <w:top w:val="none" w:sz="0" w:space="0" w:color="auto"/>
        <w:left w:val="none" w:sz="0" w:space="0" w:color="auto"/>
        <w:bottom w:val="none" w:sz="0" w:space="0" w:color="auto"/>
        <w:right w:val="none" w:sz="0" w:space="0" w:color="auto"/>
      </w:divBdr>
    </w:div>
    <w:div w:id="1526403984">
      <w:marLeft w:val="0"/>
      <w:marRight w:val="0"/>
      <w:marTop w:val="10"/>
      <w:marBottom w:val="10"/>
      <w:divBdr>
        <w:top w:val="none" w:sz="0" w:space="0" w:color="auto"/>
        <w:left w:val="none" w:sz="0" w:space="0" w:color="auto"/>
        <w:bottom w:val="none" w:sz="0" w:space="0" w:color="auto"/>
        <w:right w:val="none" w:sz="0" w:space="0" w:color="auto"/>
      </w:divBdr>
    </w:div>
    <w:div w:id="1532187849">
      <w:marLeft w:val="0"/>
      <w:marRight w:val="0"/>
      <w:marTop w:val="10"/>
      <w:marBottom w:val="10"/>
      <w:divBdr>
        <w:top w:val="none" w:sz="0" w:space="0" w:color="auto"/>
        <w:left w:val="none" w:sz="0" w:space="0" w:color="auto"/>
        <w:bottom w:val="none" w:sz="0" w:space="0" w:color="auto"/>
        <w:right w:val="none" w:sz="0" w:space="0" w:color="auto"/>
      </w:divBdr>
    </w:div>
    <w:div w:id="1532498869">
      <w:marLeft w:val="0"/>
      <w:marRight w:val="0"/>
      <w:marTop w:val="10"/>
      <w:marBottom w:val="10"/>
      <w:divBdr>
        <w:top w:val="none" w:sz="0" w:space="0" w:color="auto"/>
        <w:left w:val="none" w:sz="0" w:space="0" w:color="auto"/>
        <w:bottom w:val="none" w:sz="0" w:space="0" w:color="auto"/>
        <w:right w:val="none" w:sz="0" w:space="0" w:color="auto"/>
      </w:divBdr>
    </w:div>
    <w:div w:id="1537738517">
      <w:marLeft w:val="0"/>
      <w:marRight w:val="0"/>
      <w:marTop w:val="10"/>
      <w:marBottom w:val="10"/>
      <w:divBdr>
        <w:top w:val="none" w:sz="0" w:space="0" w:color="auto"/>
        <w:left w:val="none" w:sz="0" w:space="0" w:color="auto"/>
        <w:bottom w:val="none" w:sz="0" w:space="0" w:color="auto"/>
        <w:right w:val="none" w:sz="0" w:space="0" w:color="auto"/>
      </w:divBdr>
    </w:div>
    <w:div w:id="1539196233">
      <w:marLeft w:val="0"/>
      <w:marRight w:val="0"/>
      <w:marTop w:val="10"/>
      <w:marBottom w:val="10"/>
      <w:divBdr>
        <w:top w:val="none" w:sz="0" w:space="0" w:color="auto"/>
        <w:left w:val="none" w:sz="0" w:space="0" w:color="auto"/>
        <w:bottom w:val="none" w:sz="0" w:space="0" w:color="auto"/>
        <w:right w:val="none" w:sz="0" w:space="0" w:color="auto"/>
      </w:divBdr>
    </w:div>
    <w:div w:id="1646929100">
      <w:marLeft w:val="0"/>
      <w:marRight w:val="0"/>
      <w:marTop w:val="10"/>
      <w:marBottom w:val="10"/>
      <w:divBdr>
        <w:top w:val="none" w:sz="0" w:space="0" w:color="auto"/>
        <w:left w:val="none" w:sz="0" w:space="0" w:color="auto"/>
        <w:bottom w:val="none" w:sz="0" w:space="0" w:color="auto"/>
        <w:right w:val="none" w:sz="0" w:space="0" w:color="auto"/>
      </w:divBdr>
    </w:div>
    <w:div w:id="1679113964">
      <w:marLeft w:val="0"/>
      <w:marRight w:val="0"/>
      <w:marTop w:val="10"/>
      <w:marBottom w:val="10"/>
      <w:divBdr>
        <w:top w:val="none" w:sz="0" w:space="0" w:color="auto"/>
        <w:left w:val="none" w:sz="0" w:space="0" w:color="auto"/>
        <w:bottom w:val="none" w:sz="0" w:space="0" w:color="auto"/>
        <w:right w:val="none" w:sz="0" w:space="0" w:color="auto"/>
      </w:divBdr>
    </w:div>
    <w:div w:id="1732846371">
      <w:marLeft w:val="0"/>
      <w:marRight w:val="0"/>
      <w:marTop w:val="10"/>
      <w:marBottom w:val="10"/>
      <w:divBdr>
        <w:top w:val="none" w:sz="0" w:space="0" w:color="auto"/>
        <w:left w:val="none" w:sz="0" w:space="0" w:color="auto"/>
        <w:bottom w:val="none" w:sz="0" w:space="0" w:color="auto"/>
        <w:right w:val="none" w:sz="0" w:space="0" w:color="auto"/>
      </w:divBdr>
    </w:div>
    <w:div w:id="1734813348">
      <w:marLeft w:val="0"/>
      <w:marRight w:val="0"/>
      <w:marTop w:val="10"/>
      <w:marBottom w:val="10"/>
      <w:divBdr>
        <w:top w:val="none" w:sz="0" w:space="0" w:color="auto"/>
        <w:left w:val="none" w:sz="0" w:space="0" w:color="auto"/>
        <w:bottom w:val="none" w:sz="0" w:space="0" w:color="auto"/>
        <w:right w:val="none" w:sz="0" w:space="0" w:color="auto"/>
      </w:divBdr>
    </w:div>
    <w:div w:id="1782720955">
      <w:marLeft w:val="0"/>
      <w:marRight w:val="0"/>
      <w:marTop w:val="10"/>
      <w:marBottom w:val="10"/>
      <w:divBdr>
        <w:top w:val="none" w:sz="0" w:space="0" w:color="auto"/>
        <w:left w:val="none" w:sz="0" w:space="0" w:color="auto"/>
        <w:bottom w:val="none" w:sz="0" w:space="0" w:color="auto"/>
        <w:right w:val="none" w:sz="0" w:space="0" w:color="auto"/>
      </w:divBdr>
    </w:div>
    <w:div w:id="1807091129">
      <w:marLeft w:val="0"/>
      <w:marRight w:val="720"/>
      <w:marTop w:val="10"/>
      <w:marBottom w:val="10"/>
      <w:divBdr>
        <w:top w:val="none" w:sz="0" w:space="0" w:color="auto"/>
        <w:left w:val="none" w:sz="0" w:space="0" w:color="auto"/>
        <w:bottom w:val="none" w:sz="0" w:space="0" w:color="auto"/>
        <w:right w:val="none" w:sz="0" w:space="0" w:color="auto"/>
      </w:divBdr>
    </w:div>
    <w:div w:id="1828281769">
      <w:marLeft w:val="0"/>
      <w:marRight w:val="0"/>
      <w:marTop w:val="10"/>
      <w:marBottom w:val="10"/>
      <w:divBdr>
        <w:top w:val="none" w:sz="0" w:space="0" w:color="auto"/>
        <w:left w:val="none" w:sz="0" w:space="0" w:color="auto"/>
        <w:bottom w:val="none" w:sz="0" w:space="0" w:color="auto"/>
        <w:right w:val="none" w:sz="0" w:space="0" w:color="auto"/>
      </w:divBdr>
    </w:div>
    <w:div w:id="1833255937">
      <w:marLeft w:val="0"/>
      <w:marRight w:val="0"/>
      <w:marTop w:val="10"/>
      <w:marBottom w:val="10"/>
      <w:divBdr>
        <w:top w:val="none" w:sz="0" w:space="0" w:color="auto"/>
        <w:left w:val="none" w:sz="0" w:space="0" w:color="auto"/>
        <w:bottom w:val="none" w:sz="0" w:space="0" w:color="auto"/>
        <w:right w:val="none" w:sz="0" w:space="0" w:color="auto"/>
      </w:divBdr>
    </w:div>
    <w:div w:id="1856069516">
      <w:marLeft w:val="0"/>
      <w:marRight w:val="0"/>
      <w:marTop w:val="10"/>
      <w:marBottom w:val="10"/>
      <w:divBdr>
        <w:top w:val="none" w:sz="0" w:space="0" w:color="auto"/>
        <w:left w:val="none" w:sz="0" w:space="0" w:color="auto"/>
        <w:bottom w:val="none" w:sz="0" w:space="0" w:color="auto"/>
        <w:right w:val="none" w:sz="0" w:space="0" w:color="auto"/>
      </w:divBdr>
    </w:div>
    <w:div w:id="1985154802">
      <w:marLeft w:val="0"/>
      <w:marRight w:val="0"/>
      <w:marTop w:val="10"/>
      <w:marBottom w:val="10"/>
      <w:divBdr>
        <w:top w:val="none" w:sz="0" w:space="0" w:color="auto"/>
        <w:left w:val="none" w:sz="0" w:space="0" w:color="auto"/>
        <w:bottom w:val="none" w:sz="0" w:space="0" w:color="auto"/>
        <w:right w:val="none" w:sz="0" w:space="0" w:color="auto"/>
      </w:divBdr>
    </w:div>
    <w:div w:id="2026176551">
      <w:marLeft w:val="0"/>
      <w:marRight w:val="0"/>
      <w:marTop w:val="10"/>
      <w:marBottom w:val="10"/>
      <w:divBdr>
        <w:top w:val="none" w:sz="0" w:space="0" w:color="auto"/>
        <w:left w:val="none" w:sz="0" w:space="0" w:color="auto"/>
        <w:bottom w:val="none" w:sz="0" w:space="0" w:color="auto"/>
        <w:right w:val="none" w:sz="0" w:space="0" w:color="auto"/>
      </w:divBdr>
    </w:div>
    <w:div w:id="2031102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2025-04-30T09:31:00Z</dcterms:created>
  <dcterms:modified xsi:type="dcterms:W3CDTF">2025-04-30T09:31:00Z</dcterms:modified>
</cp:coreProperties>
</file>