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CCF8" w14:textId="77777777" w:rsidR="00380864" w:rsidRDefault="00380864">
      <w:pPr>
        <w:spacing w:line="500" w:lineRule="atLeast"/>
        <w:jc w:val="center"/>
        <w:divId w:val="533887839"/>
        <w:rPr>
          <w:rFonts w:ascii="黑体" w:eastAsia="黑体" w:hAnsi="黑体"/>
          <w:sz w:val="36"/>
          <w:szCs w:val="36"/>
        </w:rPr>
      </w:pPr>
      <w:r>
        <w:rPr>
          <w:rFonts w:ascii="黑体" w:eastAsia="黑体" w:hAnsi="黑体" w:hint="eastAsia"/>
          <w:sz w:val="36"/>
          <w:szCs w:val="36"/>
        </w:rPr>
        <w:t>广东省东莞市中级人民法院</w:t>
      </w:r>
    </w:p>
    <w:p w14:paraId="64EF3715" w14:textId="77777777" w:rsidR="00380864" w:rsidRDefault="00380864">
      <w:pPr>
        <w:spacing w:line="500" w:lineRule="atLeast"/>
        <w:jc w:val="center"/>
        <w:divId w:val="96408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211D89" w14:textId="77777777" w:rsidR="00380864" w:rsidRDefault="00380864">
      <w:pPr>
        <w:spacing w:line="500" w:lineRule="atLeast"/>
        <w:jc w:val="right"/>
        <w:divId w:val="13940371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w:t>
      </w:r>
      <w:r>
        <w:rPr>
          <w:rFonts w:hint="eastAsia"/>
          <w:sz w:val="30"/>
          <w:szCs w:val="30"/>
        </w:rPr>
        <w:t>刑初</w:t>
      </w:r>
      <w:r>
        <w:rPr>
          <w:rFonts w:hint="eastAsia"/>
          <w:sz w:val="30"/>
          <w:szCs w:val="30"/>
        </w:rPr>
        <w:t>8</w:t>
      </w:r>
      <w:r>
        <w:rPr>
          <w:rFonts w:hint="eastAsia"/>
          <w:sz w:val="30"/>
          <w:szCs w:val="30"/>
        </w:rPr>
        <w:t>号</w:t>
      </w:r>
    </w:p>
    <w:p w14:paraId="3976E2BE" w14:textId="77777777" w:rsidR="00380864" w:rsidRDefault="00380864">
      <w:pPr>
        <w:spacing w:line="500" w:lineRule="atLeast"/>
        <w:ind w:firstLine="600"/>
        <w:divId w:val="1320572764"/>
        <w:rPr>
          <w:rFonts w:hint="eastAsia"/>
          <w:sz w:val="30"/>
          <w:szCs w:val="30"/>
        </w:rPr>
      </w:pPr>
      <w:r>
        <w:rPr>
          <w:rFonts w:hint="eastAsia"/>
          <w:sz w:val="30"/>
          <w:szCs w:val="30"/>
        </w:rPr>
        <w:t>公诉机关广东省东莞市人民检察院。</w:t>
      </w:r>
    </w:p>
    <w:p w14:paraId="20E561ED" w14:textId="77777777" w:rsidR="00380864" w:rsidRDefault="00380864">
      <w:pPr>
        <w:spacing w:line="500" w:lineRule="atLeast"/>
        <w:ind w:firstLine="600"/>
        <w:divId w:val="2139912558"/>
        <w:rPr>
          <w:rFonts w:hint="eastAsia"/>
          <w:sz w:val="30"/>
          <w:szCs w:val="30"/>
        </w:rPr>
      </w:pPr>
      <w:r>
        <w:rPr>
          <w:rFonts w:hint="eastAsia"/>
          <w:sz w:val="30"/>
          <w:szCs w:val="30"/>
        </w:rPr>
        <w:t>被告人游世雄，男，</w:t>
      </w:r>
      <w:r>
        <w:rPr>
          <w:rFonts w:hint="eastAsia"/>
          <w:sz w:val="30"/>
          <w:szCs w:val="30"/>
        </w:rPr>
        <w:t>1984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日出生，汉族，文化程度初中，户籍所在地为广东省深圳市龙岗区。因涉嫌犯行贿罪于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日被深圳市盐田区人民检察院羁押并刑事拘留，同年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日被深圳市盐田区人民检察院取保候审。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日被东莞市人民检察院取保候审。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日被本院取保候审。</w:t>
      </w:r>
    </w:p>
    <w:p w14:paraId="1AEA7ED7" w14:textId="77777777" w:rsidR="00380864" w:rsidRDefault="00380864">
      <w:pPr>
        <w:spacing w:line="500" w:lineRule="atLeast"/>
        <w:ind w:firstLine="600"/>
        <w:divId w:val="549734127"/>
        <w:rPr>
          <w:rFonts w:hint="eastAsia"/>
          <w:sz w:val="30"/>
          <w:szCs w:val="30"/>
        </w:rPr>
      </w:pPr>
      <w:r>
        <w:rPr>
          <w:rFonts w:hint="eastAsia"/>
          <w:sz w:val="30"/>
          <w:szCs w:val="30"/>
        </w:rPr>
        <w:t>辩护人周龙先，广东尚智和律师事务所律师。</w:t>
      </w:r>
    </w:p>
    <w:p w14:paraId="3110CB5C" w14:textId="77777777" w:rsidR="00380864" w:rsidRDefault="00380864">
      <w:pPr>
        <w:spacing w:line="500" w:lineRule="atLeast"/>
        <w:ind w:firstLine="600"/>
        <w:divId w:val="1276059335"/>
        <w:rPr>
          <w:rFonts w:hint="eastAsia"/>
          <w:sz w:val="30"/>
          <w:szCs w:val="30"/>
        </w:rPr>
      </w:pPr>
      <w:r>
        <w:rPr>
          <w:rFonts w:hint="eastAsia"/>
          <w:sz w:val="30"/>
          <w:szCs w:val="30"/>
        </w:rPr>
        <w:t>广东省东莞市人民检察院以东检刑二诉</w:t>
      </w:r>
      <w:r>
        <w:rPr>
          <w:rFonts w:hint="eastAsia"/>
          <w:sz w:val="30"/>
          <w:szCs w:val="30"/>
        </w:rPr>
        <w:t>[2016]80</w:t>
      </w:r>
      <w:r>
        <w:rPr>
          <w:rFonts w:hint="eastAsia"/>
          <w:sz w:val="30"/>
          <w:szCs w:val="30"/>
        </w:rPr>
        <w:t>号起诉书指控被告人游世雄犯行贿罪，于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日向本院提起公诉。根据广东省高级人民法院的指定管辖决定，本院受理并依法组成合议庭，于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了本案。广东省东莞市人民检察院指派检察员赵俊明到庭支持公诉，被告人游世雄及其辩护人周龙先到庭参加诉讼。因案情复杂，经广东省高级人民法院批准，两次延长审理期限，东莞市人民检察院以补充侦查为由，建议本院延期审理一次。现已审理终结。</w:t>
      </w:r>
    </w:p>
    <w:p w14:paraId="6C56464F" w14:textId="77777777" w:rsidR="00380864" w:rsidRDefault="00380864">
      <w:pPr>
        <w:spacing w:line="500" w:lineRule="atLeast"/>
        <w:ind w:firstLine="600"/>
        <w:divId w:val="1411852946"/>
        <w:rPr>
          <w:rFonts w:hint="eastAsia"/>
          <w:sz w:val="30"/>
          <w:szCs w:val="30"/>
        </w:rPr>
      </w:pPr>
      <w:r>
        <w:rPr>
          <w:rFonts w:hint="eastAsia"/>
          <w:sz w:val="30"/>
          <w:szCs w:val="30"/>
        </w:rPr>
        <w:t>广东省东莞市人民检察院指控：游某</w:t>
      </w:r>
      <w:r>
        <w:rPr>
          <w:rFonts w:hint="eastAsia"/>
          <w:sz w:val="30"/>
          <w:szCs w:val="30"/>
        </w:rPr>
        <w:t>1</w:t>
      </w:r>
      <w:r>
        <w:rPr>
          <w:rFonts w:hint="eastAsia"/>
          <w:sz w:val="30"/>
          <w:szCs w:val="30"/>
        </w:rPr>
        <w:t>系深圳市崇发实业有限公司法定代表人及董事长，该公司无承揽建筑工程项目的资质。</w:t>
      </w:r>
      <w:r>
        <w:rPr>
          <w:rFonts w:hint="eastAsia"/>
          <w:sz w:val="30"/>
          <w:szCs w:val="30"/>
        </w:rPr>
        <w:t>2007</w:t>
      </w:r>
      <w:r>
        <w:rPr>
          <w:rFonts w:hint="eastAsia"/>
          <w:sz w:val="30"/>
          <w:szCs w:val="30"/>
        </w:rPr>
        <w:t>年，游崇云以汕头市潮阳建筑安装工程总公司的名义承揽了深圳市龙岗区人民法院坪山法庭办公楼建筑工程项目。</w:t>
      </w:r>
      <w:r>
        <w:rPr>
          <w:rFonts w:hint="eastAsia"/>
          <w:sz w:val="30"/>
          <w:szCs w:val="30"/>
        </w:rPr>
        <w:t>2008</w:t>
      </w:r>
      <w:r>
        <w:rPr>
          <w:rFonts w:hint="eastAsia"/>
          <w:sz w:val="30"/>
          <w:szCs w:val="30"/>
        </w:rPr>
        <w:t>年游某</w:t>
      </w:r>
      <w:r>
        <w:rPr>
          <w:rFonts w:hint="eastAsia"/>
          <w:sz w:val="30"/>
          <w:szCs w:val="30"/>
        </w:rPr>
        <w:t>1</w:t>
      </w:r>
      <w:r>
        <w:rPr>
          <w:rFonts w:hint="eastAsia"/>
          <w:sz w:val="30"/>
          <w:szCs w:val="30"/>
        </w:rPr>
        <w:t>因病去世后，其子被告人游世雄接手上述工程项目。为尽快结算建筑工程款，游世雄请托时任深圳市龙岗区人民法院院长的黄某帮忙，并送给黄某现金</w:t>
      </w:r>
      <w:r>
        <w:rPr>
          <w:rFonts w:hint="eastAsia"/>
          <w:sz w:val="30"/>
          <w:szCs w:val="30"/>
        </w:rPr>
        <w:t>10</w:t>
      </w:r>
      <w:r>
        <w:rPr>
          <w:rFonts w:hint="eastAsia"/>
          <w:sz w:val="30"/>
          <w:szCs w:val="30"/>
        </w:rPr>
        <w:t>万元人民币。</w:t>
      </w:r>
      <w:r>
        <w:rPr>
          <w:rFonts w:hint="eastAsia"/>
          <w:sz w:val="30"/>
          <w:szCs w:val="30"/>
        </w:rPr>
        <w:lastRenderedPageBreak/>
        <w:t>黄接受请托后安排深圳市龙岗区人民法院向游世雄支付了坪山法庭办公楼建筑工程款。</w:t>
      </w:r>
    </w:p>
    <w:p w14:paraId="44D44640" w14:textId="77777777" w:rsidR="00380864" w:rsidRDefault="00380864">
      <w:pPr>
        <w:spacing w:line="500" w:lineRule="atLeast"/>
        <w:ind w:firstLine="600"/>
        <w:divId w:val="1135946681"/>
        <w:rPr>
          <w:rFonts w:hint="eastAsia"/>
          <w:sz w:val="30"/>
          <w:szCs w:val="30"/>
        </w:rPr>
      </w:pPr>
      <w:r>
        <w:rPr>
          <w:rFonts w:hint="eastAsia"/>
          <w:sz w:val="30"/>
          <w:szCs w:val="30"/>
        </w:rPr>
        <w:t>2009</w:t>
      </w:r>
      <w:r>
        <w:rPr>
          <w:rFonts w:hint="eastAsia"/>
          <w:sz w:val="30"/>
          <w:szCs w:val="30"/>
        </w:rPr>
        <w:t>年下半年，被告人游世雄获知深圳市龙岗区人民法院准备将筹建审判大楼的信息后，多次请托黄某帮其承揽该建筑工程项目，并于</w:t>
      </w:r>
      <w:r>
        <w:rPr>
          <w:rFonts w:hint="eastAsia"/>
          <w:sz w:val="30"/>
          <w:szCs w:val="30"/>
        </w:rPr>
        <w:t>2011</w:t>
      </w:r>
      <w:r>
        <w:rPr>
          <w:rFonts w:hint="eastAsia"/>
          <w:sz w:val="30"/>
          <w:szCs w:val="30"/>
        </w:rPr>
        <w:t>年初送给黄某现金</w:t>
      </w:r>
      <w:r>
        <w:rPr>
          <w:rFonts w:hint="eastAsia"/>
          <w:sz w:val="30"/>
          <w:szCs w:val="30"/>
        </w:rPr>
        <w:t>60</w:t>
      </w:r>
      <w:r>
        <w:rPr>
          <w:rFonts w:hint="eastAsia"/>
          <w:sz w:val="30"/>
          <w:szCs w:val="30"/>
        </w:rPr>
        <w:t>万元人民币。后在深圳市龙岗区人民法院审判大楼建筑工程项目招投标过程中，游世雄因故未参与招投标。</w:t>
      </w:r>
    </w:p>
    <w:p w14:paraId="1E97E157" w14:textId="77777777" w:rsidR="00380864" w:rsidRDefault="00380864">
      <w:pPr>
        <w:spacing w:line="500" w:lineRule="atLeast"/>
        <w:ind w:firstLine="600"/>
        <w:divId w:val="5400221"/>
        <w:rPr>
          <w:rFonts w:hint="eastAsia"/>
          <w:sz w:val="30"/>
          <w:szCs w:val="30"/>
        </w:rPr>
      </w:pPr>
      <w:r>
        <w:rPr>
          <w:rFonts w:hint="eastAsia"/>
          <w:sz w:val="30"/>
          <w:szCs w:val="30"/>
        </w:rPr>
        <w:t>为指控上述事实，公诉机关向法庭提供了证人证言、书证、被告人供述等证据。公诉机关据此认为，被告人游世雄为谋取不正当利益，给予国家工作人员以财物，应当以行贿罪追究其刑事责任。提请本院依法判处。</w:t>
      </w:r>
    </w:p>
    <w:p w14:paraId="43AC8326" w14:textId="77777777" w:rsidR="00380864" w:rsidRDefault="00380864">
      <w:pPr>
        <w:spacing w:line="500" w:lineRule="atLeast"/>
        <w:ind w:firstLine="600"/>
        <w:divId w:val="1083260117"/>
        <w:rPr>
          <w:rFonts w:hint="eastAsia"/>
          <w:sz w:val="30"/>
          <w:szCs w:val="30"/>
        </w:rPr>
      </w:pPr>
      <w:r>
        <w:rPr>
          <w:rFonts w:hint="eastAsia"/>
          <w:sz w:val="30"/>
          <w:szCs w:val="30"/>
        </w:rPr>
        <w:t>法庭上，被告人游世雄对公诉机关指控的犯罪事实供认不讳。</w:t>
      </w:r>
    </w:p>
    <w:p w14:paraId="4C3019A7" w14:textId="77777777" w:rsidR="00380864" w:rsidRDefault="00380864">
      <w:pPr>
        <w:spacing w:line="500" w:lineRule="atLeast"/>
        <w:ind w:firstLine="600"/>
        <w:divId w:val="1582644421"/>
        <w:rPr>
          <w:rFonts w:hint="eastAsia"/>
          <w:sz w:val="30"/>
          <w:szCs w:val="30"/>
        </w:rPr>
      </w:pPr>
      <w:r>
        <w:rPr>
          <w:rFonts w:hint="eastAsia"/>
          <w:sz w:val="30"/>
          <w:szCs w:val="30"/>
        </w:rPr>
        <w:t>被告人游世雄的辩护人周龙先提出：</w:t>
      </w:r>
      <w:r>
        <w:rPr>
          <w:rFonts w:hint="eastAsia"/>
          <w:sz w:val="30"/>
          <w:szCs w:val="30"/>
        </w:rPr>
        <w:t>1.</w:t>
      </w:r>
      <w:r>
        <w:rPr>
          <w:rFonts w:hint="eastAsia"/>
          <w:sz w:val="30"/>
          <w:szCs w:val="30"/>
        </w:rPr>
        <w:t>游世雄行贿黄某</w:t>
      </w:r>
      <w:r>
        <w:rPr>
          <w:rFonts w:hint="eastAsia"/>
          <w:sz w:val="30"/>
          <w:szCs w:val="30"/>
        </w:rPr>
        <w:t>10</w:t>
      </w:r>
      <w:r>
        <w:rPr>
          <w:rFonts w:hint="eastAsia"/>
          <w:sz w:val="30"/>
          <w:szCs w:val="30"/>
        </w:rPr>
        <w:t>万元，并未谋取不正当利益，不构成行贿罪。</w:t>
      </w:r>
      <w:r>
        <w:rPr>
          <w:rFonts w:hint="eastAsia"/>
          <w:sz w:val="30"/>
          <w:szCs w:val="30"/>
        </w:rPr>
        <w:t>2.</w:t>
      </w:r>
      <w:r>
        <w:rPr>
          <w:rFonts w:hint="eastAsia"/>
          <w:sz w:val="30"/>
          <w:szCs w:val="30"/>
        </w:rPr>
        <w:t>游世雄向黄某行贿</w:t>
      </w:r>
      <w:r>
        <w:rPr>
          <w:rFonts w:hint="eastAsia"/>
          <w:sz w:val="30"/>
          <w:szCs w:val="30"/>
        </w:rPr>
        <w:t>60</w:t>
      </w:r>
      <w:r>
        <w:rPr>
          <w:rFonts w:hint="eastAsia"/>
          <w:sz w:val="30"/>
          <w:szCs w:val="30"/>
        </w:rPr>
        <w:t>万元，意图承包审判大楼的工程，但由于黄某没有决定招投标的权力，游世雄构成对有影响力的人行贿罪，但本案属于单位犯罪。</w:t>
      </w:r>
      <w:r>
        <w:rPr>
          <w:rFonts w:hint="eastAsia"/>
          <w:sz w:val="30"/>
          <w:szCs w:val="30"/>
        </w:rPr>
        <w:t>3.</w:t>
      </w:r>
      <w:r>
        <w:rPr>
          <w:rFonts w:hint="eastAsia"/>
          <w:sz w:val="30"/>
          <w:szCs w:val="30"/>
        </w:rPr>
        <w:t>游世雄行贿</w:t>
      </w:r>
      <w:r>
        <w:rPr>
          <w:rFonts w:hint="eastAsia"/>
          <w:sz w:val="30"/>
          <w:szCs w:val="30"/>
        </w:rPr>
        <w:t>60</w:t>
      </w:r>
      <w:r>
        <w:rPr>
          <w:rFonts w:hint="eastAsia"/>
          <w:sz w:val="30"/>
          <w:szCs w:val="30"/>
        </w:rPr>
        <w:t>万元后，并未参与审判大楼的投标工作，情节轻微，可从轻处罚。</w:t>
      </w:r>
      <w:r>
        <w:rPr>
          <w:rFonts w:hint="eastAsia"/>
          <w:sz w:val="30"/>
          <w:szCs w:val="30"/>
        </w:rPr>
        <w:t>4.</w:t>
      </w:r>
      <w:r>
        <w:rPr>
          <w:rFonts w:hint="eastAsia"/>
          <w:sz w:val="30"/>
          <w:szCs w:val="30"/>
        </w:rPr>
        <w:t>游世雄归案后能如实供述所犯罪行，认罪态度好，可从轻处罚。</w:t>
      </w:r>
    </w:p>
    <w:p w14:paraId="6C54F521" w14:textId="77777777" w:rsidR="00380864" w:rsidRDefault="00380864">
      <w:pPr>
        <w:spacing w:line="500" w:lineRule="atLeast"/>
        <w:ind w:firstLine="600"/>
        <w:divId w:val="1695420406"/>
        <w:rPr>
          <w:rFonts w:hint="eastAsia"/>
          <w:sz w:val="30"/>
          <w:szCs w:val="30"/>
        </w:rPr>
      </w:pPr>
      <w:r>
        <w:rPr>
          <w:rFonts w:hint="eastAsia"/>
          <w:sz w:val="30"/>
          <w:szCs w:val="30"/>
        </w:rPr>
        <w:t>被告人游世雄及其辩护人没有向法庭提交相关证据。</w:t>
      </w:r>
    </w:p>
    <w:p w14:paraId="124CEE8C" w14:textId="77777777" w:rsidR="00380864" w:rsidRDefault="00380864">
      <w:pPr>
        <w:spacing w:line="500" w:lineRule="atLeast"/>
        <w:ind w:firstLine="600"/>
        <w:divId w:val="1858810244"/>
        <w:rPr>
          <w:rFonts w:hint="eastAsia"/>
          <w:sz w:val="30"/>
          <w:szCs w:val="30"/>
        </w:rPr>
      </w:pPr>
      <w:r>
        <w:rPr>
          <w:rFonts w:hint="eastAsia"/>
          <w:sz w:val="30"/>
          <w:szCs w:val="30"/>
        </w:rPr>
        <w:t>经审理查明：深圳市崇发实业有限公司成立于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日，公司法定代表人及董事长为游某</w:t>
      </w:r>
      <w:r>
        <w:rPr>
          <w:rFonts w:hint="eastAsia"/>
          <w:sz w:val="30"/>
          <w:szCs w:val="30"/>
        </w:rPr>
        <w:t>1</w:t>
      </w:r>
      <w:r>
        <w:rPr>
          <w:rFonts w:hint="eastAsia"/>
          <w:sz w:val="30"/>
          <w:szCs w:val="30"/>
        </w:rPr>
        <w:t>，其子被告人游世雄为董事，该公司无承揽建筑工程项目的资质。</w:t>
      </w:r>
      <w:r>
        <w:rPr>
          <w:rFonts w:hint="eastAsia"/>
          <w:sz w:val="30"/>
          <w:szCs w:val="30"/>
        </w:rPr>
        <w:t>2007</w:t>
      </w:r>
      <w:r>
        <w:rPr>
          <w:rFonts w:hint="eastAsia"/>
          <w:sz w:val="30"/>
          <w:szCs w:val="30"/>
        </w:rPr>
        <w:t>年，深圳崇发公司以汕头市潮阳建筑安装工程总公司的名义承揽了深圳市龙岗区人民法院坪山法庭办公楼建筑工程项目。</w:t>
      </w:r>
      <w:r>
        <w:rPr>
          <w:rFonts w:hint="eastAsia"/>
          <w:sz w:val="30"/>
          <w:szCs w:val="30"/>
        </w:rPr>
        <w:t>2008</w:t>
      </w:r>
      <w:r>
        <w:rPr>
          <w:rFonts w:hint="eastAsia"/>
          <w:sz w:val="30"/>
          <w:szCs w:val="30"/>
        </w:rPr>
        <w:t>年游某</w:t>
      </w:r>
      <w:r>
        <w:rPr>
          <w:rFonts w:hint="eastAsia"/>
          <w:sz w:val="30"/>
          <w:szCs w:val="30"/>
        </w:rPr>
        <w:t>1</w:t>
      </w:r>
      <w:r>
        <w:rPr>
          <w:rFonts w:hint="eastAsia"/>
          <w:sz w:val="30"/>
          <w:szCs w:val="30"/>
        </w:rPr>
        <w:t>因病去世后，被告人游世雄接手深圳崇发公司，成为该公司实际经营者。为尽快结算上述工程的建筑工程款，游世雄请托时任深圳市龙岗区人民法院院长的黄常青（另案处理）帮忙，并送给黄某现金</w:t>
      </w:r>
      <w:r>
        <w:rPr>
          <w:rFonts w:hint="eastAsia"/>
          <w:sz w:val="30"/>
          <w:szCs w:val="30"/>
        </w:rPr>
        <w:t>10</w:t>
      </w:r>
      <w:r>
        <w:rPr>
          <w:rFonts w:hint="eastAsia"/>
          <w:sz w:val="30"/>
          <w:szCs w:val="30"/>
        </w:rPr>
        <w:t>万元人民币。黄接受请托后安排深圳市龙岗区人民法院支付了坪山法庭办公楼建筑工程款。</w:t>
      </w:r>
    </w:p>
    <w:p w14:paraId="2C683891" w14:textId="77777777" w:rsidR="00380864" w:rsidRDefault="00380864">
      <w:pPr>
        <w:spacing w:line="500" w:lineRule="atLeast"/>
        <w:ind w:firstLine="600"/>
        <w:divId w:val="551816354"/>
        <w:rPr>
          <w:rFonts w:hint="eastAsia"/>
          <w:sz w:val="30"/>
          <w:szCs w:val="30"/>
        </w:rPr>
      </w:pPr>
      <w:r>
        <w:rPr>
          <w:rFonts w:hint="eastAsia"/>
          <w:sz w:val="30"/>
          <w:szCs w:val="30"/>
        </w:rPr>
        <w:t>2009</w:t>
      </w:r>
      <w:r>
        <w:rPr>
          <w:rFonts w:hint="eastAsia"/>
          <w:sz w:val="30"/>
          <w:szCs w:val="30"/>
        </w:rPr>
        <w:t>年下半年，被告人游世雄获知深圳市龙岗区人民法院准备筹建审判大楼的信息后，希望深圳崇发公司能承揽该工程，遂请托黄某帮忙，并于</w:t>
      </w:r>
      <w:r>
        <w:rPr>
          <w:rFonts w:hint="eastAsia"/>
          <w:sz w:val="30"/>
          <w:szCs w:val="30"/>
        </w:rPr>
        <w:t>2011</w:t>
      </w:r>
      <w:r>
        <w:rPr>
          <w:rFonts w:hint="eastAsia"/>
          <w:sz w:val="30"/>
          <w:szCs w:val="30"/>
        </w:rPr>
        <w:t>年年初送给黄某现金</w:t>
      </w:r>
      <w:r>
        <w:rPr>
          <w:rFonts w:hint="eastAsia"/>
          <w:sz w:val="30"/>
          <w:szCs w:val="30"/>
        </w:rPr>
        <w:t>60</w:t>
      </w:r>
      <w:r>
        <w:rPr>
          <w:rFonts w:hint="eastAsia"/>
          <w:sz w:val="30"/>
          <w:szCs w:val="30"/>
        </w:rPr>
        <w:t>万元人民币。后游世雄未参与深圳市龙岗区人民法院审判大楼建筑工程项目招投标。</w:t>
      </w:r>
    </w:p>
    <w:p w14:paraId="354EE5FF" w14:textId="77777777" w:rsidR="00380864" w:rsidRDefault="00380864">
      <w:pPr>
        <w:spacing w:line="500" w:lineRule="atLeast"/>
        <w:ind w:firstLine="600"/>
        <w:divId w:val="103542449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日，深圳市盐田区人民检察院反贪局侦查人员将游世雄带回该院询问，游世雄如实供述了关于行贿的犯罪事实。次日，该院决定对游世雄涉嫌行贿一案立案侦查。</w:t>
      </w:r>
    </w:p>
    <w:p w14:paraId="2EDA40E1" w14:textId="77777777" w:rsidR="00380864" w:rsidRDefault="00380864">
      <w:pPr>
        <w:spacing w:line="500" w:lineRule="atLeast"/>
        <w:ind w:firstLine="600"/>
        <w:divId w:val="204292065"/>
        <w:rPr>
          <w:rFonts w:hint="eastAsia"/>
          <w:sz w:val="30"/>
          <w:szCs w:val="30"/>
        </w:rPr>
      </w:pPr>
      <w:r>
        <w:rPr>
          <w:rFonts w:hint="eastAsia"/>
          <w:sz w:val="30"/>
          <w:szCs w:val="30"/>
        </w:rPr>
        <w:t>认定上述犯罪事实，有经庭审质证的如下证据证实：</w:t>
      </w:r>
    </w:p>
    <w:p w14:paraId="05F7B808" w14:textId="77777777" w:rsidR="00380864" w:rsidRDefault="00380864">
      <w:pPr>
        <w:spacing w:line="500" w:lineRule="atLeast"/>
        <w:ind w:firstLine="600"/>
        <w:divId w:val="832456824"/>
        <w:rPr>
          <w:rFonts w:hint="eastAsia"/>
          <w:sz w:val="30"/>
          <w:szCs w:val="30"/>
        </w:rPr>
      </w:pPr>
      <w:r>
        <w:rPr>
          <w:rFonts w:hint="eastAsia"/>
          <w:sz w:val="30"/>
          <w:szCs w:val="30"/>
        </w:rPr>
        <w:t>1</w:t>
      </w:r>
      <w:r>
        <w:rPr>
          <w:rFonts w:hint="eastAsia"/>
          <w:sz w:val="30"/>
          <w:szCs w:val="30"/>
        </w:rPr>
        <w:t>．深圳市盐田区人民检察院反贪污贿赂局出具的到案经过：证实被告人游世雄涉嫌行贿一案的线索，由深圳市人民检察院于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日指定深圳市盐田区人民检察院管辖。</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日，侦查人员将游世雄从其位于深圳市龙岗区中心城黄阁中路的住所带回该院进行询问。游世雄到案后如实交代了关于行贿的犯罪事实。次日，该院决定对游世雄涉嫌行贿一案立案侦查。</w:t>
      </w:r>
    </w:p>
    <w:p w14:paraId="0B5BB88B" w14:textId="77777777" w:rsidR="00380864" w:rsidRDefault="00380864">
      <w:pPr>
        <w:spacing w:line="500" w:lineRule="atLeast"/>
        <w:ind w:firstLine="600"/>
        <w:divId w:val="1167093366"/>
        <w:rPr>
          <w:rFonts w:hint="eastAsia"/>
          <w:sz w:val="30"/>
          <w:szCs w:val="30"/>
        </w:rPr>
      </w:pPr>
      <w:r>
        <w:rPr>
          <w:rFonts w:hint="eastAsia"/>
          <w:sz w:val="30"/>
          <w:szCs w:val="30"/>
        </w:rPr>
        <w:t>2</w:t>
      </w:r>
      <w:r>
        <w:rPr>
          <w:rFonts w:hint="eastAsia"/>
          <w:sz w:val="30"/>
          <w:szCs w:val="30"/>
        </w:rPr>
        <w:t>．常住人口个人信息表及人大常委会文件、组织部文件、干部任免审批表等：证实黄某的身份情况。其于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月被任命为深圳市龙岗区人民法院副院长及党组副书记；</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月，被任命为深圳市龙岗区人民法院院长及党组书记；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月，被任命为中共深圳市中级人民法院党组成员、审判委员会专职委员；深圳市第五届人民代表大会常务委员会第二十四次会议于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日表决通过黄常青为深圳市中级人民法院副院长。</w:t>
      </w:r>
    </w:p>
    <w:p w14:paraId="58C3515C" w14:textId="77777777" w:rsidR="00380864" w:rsidRDefault="00380864">
      <w:pPr>
        <w:spacing w:line="500" w:lineRule="atLeast"/>
        <w:ind w:firstLine="600"/>
        <w:divId w:val="1105269612"/>
        <w:rPr>
          <w:rFonts w:hint="eastAsia"/>
          <w:sz w:val="30"/>
          <w:szCs w:val="30"/>
        </w:rPr>
      </w:pPr>
      <w:r>
        <w:rPr>
          <w:rFonts w:hint="eastAsia"/>
          <w:sz w:val="30"/>
          <w:szCs w:val="30"/>
        </w:rPr>
        <w:t>3</w:t>
      </w:r>
      <w:r>
        <w:rPr>
          <w:rFonts w:hint="eastAsia"/>
          <w:sz w:val="30"/>
          <w:szCs w:val="30"/>
        </w:rPr>
        <w:t>．深圳市建设工程施工合同：系由深圳市龙岗区人民法院提供，证实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日，该院与汕头市潮阳建筑安装工程总公司签订协议书，由该公司承建龙岗区人民法院坪山法庭，合同总价为人民币</w:t>
      </w:r>
      <w:r>
        <w:rPr>
          <w:rFonts w:hint="eastAsia"/>
          <w:sz w:val="30"/>
          <w:szCs w:val="30"/>
        </w:rPr>
        <w:t>16788429.05</w:t>
      </w:r>
      <w:r>
        <w:rPr>
          <w:rFonts w:hint="eastAsia"/>
          <w:sz w:val="30"/>
          <w:szCs w:val="30"/>
        </w:rPr>
        <w:t>元。</w:t>
      </w:r>
    </w:p>
    <w:p w14:paraId="58151E59" w14:textId="77777777" w:rsidR="00380864" w:rsidRDefault="00380864">
      <w:pPr>
        <w:spacing w:line="500" w:lineRule="atLeast"/>
        <w:ind w:firstLine="600"/>
        <w:divId w:val="543979370"/>
        <w:rPr>
          <w:rFonts w:hint="eastAsia"/>
          <w:sz w:val="30"/>
          <w:szCs w:val="30"/>
        </w:rPr>
      </w:pPr>
      <w:r>
        <w:rPr>
          <w:rFonts w:hint="eastAsia"/>
          <w:sz w:val="30"/>
          <w:szCs w:val="30"/>
        </w:rPr>
        <w:t>4</w:t>
      </w:r>
      <w:r>
        <w:rPr>
          <w:rFonts w:hint="eastAsia"/>
          <w:sz w:val="30"/>
          <w:szCs w:val="30"/>
        </w:rPr>
        <w:t>．记账凭证、工程款支付申请表、报销单、发票：证实经黄某签批，龙岗区人民法院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日向汕头市潮阳建筑安装工程总公司支付</w:t>
      </w:r>
      <w:r>
        <w:rPr>
          <w:rFonts w:hint="eastAsia"/>
          <w:sz w:val="30"/>
          <w:szCs w:val="30"/>
        </w:rPr>
        <w:t>580</w:t>
      </w:r>
      <w:r>
        <w:rPr>
          <w:rFonts w:hint="eastAsia"/>
          <w:sz w:val="30"/>
          <w:szCs w:val="30"/>
        </w:rPr>
        <w:t>万元工程款。</w:t>
      </w:r>
    </w:p>
    <w:p w14:paraId="3D3A13B3" w14:textId="77777777" w:rsidR="00380864" w:rsidRDefault="00380864">
      <w:pPr>
        <w:spacing w:line="500" w:lineRule="atLeast"/>
        <w:ind w:firstLine="600"/>
        <w:divId w:val="1121923847"/>
        <w:rPr>
          <w:rFonts w:hint="eastAsia"/>
          <w:sz w:val="30"/>
          <w:szCs w:val="30"/>
        </w:rPr>
      </w:pPr>
      <w:r>
        <w:rPr>
          <w:rFonts w:hint="eastAsia"/>
          <w:sz w:val="30"/>
          <w:szCs w:val="30"/>
        </w:rPr>
        <w:t>5</w:t>
      </w:r>
      <w:r>
        <w:rPr>
          <w:rFonts w:hint="eastAsia"/>
          <w:sz w:val="30"/>
          <w:szCs w:val="30"/>
        </w:rPr>
        <w:t>．记账凭证、工程款支付申请表、报销单、发票、工程计量核查表、工程造价书等：证明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日，汕头市潮阳建筑安装工程总公司当期工程完成金额为</w:t>
      </w:r>
      <w:r>
        <w:rPr>
          <w:rFonts w:hint="eastAsia"/>
          <w:sz w:val="30"/>
          <w:szCs w:val="30"/>
        </w:rPr>
        <w:t>4296167.75</w:t>
      </w:r>
      <w:r>
        <w:rPr>
          <w:rFonts w:hint="eastAsia"/>
          <w:sz w:val="30"/>
          <w:szCs w:val="30"/>
        </w:rPr>
        <w:t>元，本期龙岗区人民法院应支付</w:t>
      </w:r>
      <w:r>
        <w:rPr>
          <w:rFonts w:hint="eastAsia"/>
          <w:sz w:val="30"/>
          <w:szCs w:val="30"/>
        </w:rPr>
        <w:t>3866559.07</w:t>
      </w:r>
      <w:r>
        <w:rPr>
          <w:rFonts w:hint="eastAsia"/>
          <w:sz w:val="30"/>
          <w:szCs w:val="30"/>
        </w:rPr>
        <w:t>元。经黄某签批，龙某人民法院向该公司支付</w:t>
      </w:r>
      <w:r>
        <w:rPr>
          <w:rFonts w:hint="eastAsia"/>
          <w:sz w:val="30"/>
          <w:szCs w:val="30"/>
        </w:rPr>
        <w:t>380</w:t>
      </w:r>
      <w:r>
        <w:rPr>
          <w:rFonts w:hint="eastAsia"/>
          <w:sz w:val="30"/>
          <w:szCs w:val="30"/>
        </w:rPr>
        <w:t>万元。</w:t>
      </w:r>
    </w:p>
    <w:p w14:paraId="78128BEC" w14:textId="77777777" w:rsidR="00380864" w:rsidRDefault="00380864">
      <w:pPr>
        <w:spacing w:line="500" w:lineRule="atLeast"/>
        <w:ind w:firstLine="600"/>
        <w:divId w:val="503277093"/>
        <w:rPr>
          <w:rFonts w:hint="eastAsia"/>
          <w:sz w:val="30"/>
          <w:szCs w:val="30"/>
        </w:rPr>
      </w:pPr>
      <w:r>
        <w:rPr>
          <w:rFonts w:hint="eastAsia"/>
          <w:sz w:val="30"/>
          <w:szCs w:val="30"/>
        </w:rPr>
        <w:t>6</w:t>
      </w:r>
      <w:r>
        <w:rPr>
          <w:rFonts w:hint="eastAsia"/>
          <w:sz w:val="30"/>
          <w:szCs w:val="30"/>
        </w:rPr>
        <w:t>．记账凭证、工程款支付申请表、报销单、发票、工程计量核查表：证明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月，汕头市潮阳建筑安装工程总公司当期工程完成金额为</w:t>
      </w:r>
      <w:r>
        <w:rPr>
          <w:rFonts w:hint="eastAsia"/>
          <w:sz w:val="30"/>
          <w:szCs w:val="30"/>
        </w:rPr>
        <w:t>4122641.87</w:t>
      </w:r>
      <w:r>
        <w:rPr>
          <w:rFonts w:hint="eastAsia"/>
          <w:sz w:val="30"/>
          <w:szCs w:val="30"/>
        </w:rPr>
        <w:t>元，本期龙岗区人民法院应支付</w:t>
      </w:r>
      <w:r>
        <w:rPr>
          <w:rFonts w:hint="eastAsia"/>
          <w:sz w:val="30"/>
          <w:szCs w:val="30"/>
        </w:rPr>
        <w:t>2526936.76</w:t>
      </w:r>
      <w:r>
        <w:rPr>
          <w:rFonts w:hint="eastAsia"/>
          <w:sz w:val="30"/>
          <w:szCs w:val="30"/>
        </w:rPr>
        <w:t>元。经黄某签批，龙岗区人民法院向该公司支付</w:t>
      </w:r>
      <w:r>
        <w:rPr>
          <w:rFonts w:hint="eastAsia"/>
          <w:sz w:val="30"/>
          <w:szCs w:val="30"/>
        </w:rPr>
        <w:t>250</w:t>
      </w:r>
      <w:r>
        <w:rPr>
          <w:rFonts w:hint="eastAsia"/>
          <w:sz w:val="30"/>
          <w:szCs w:val="30"/>
        </w:rPr>
        <w:t>万元。</w:t>
      </w:r>
    </w:p>
    <w:p w14:paraId="7A8ECB07" w14:textId="77777777" w:rsidR="00380864" w:rsidRDefault="00380864">
      <w:pPr>
        <w:spacing w:line="500" w:lineRule="atLeast"/>
        <w:ind w:firstLine="600"/>
        <w:divId w:val="1187255846"/>
        <w:rPr>
          <w:rFonts w:hint="eastAsia"/>
          <w:sz w:val="30"/>
          <w:szCs w:val="30"/>
        </w:rPr>
      </w:pPr>
      <w:r>
        <w:rPr>
          <w:rFonts w:hint="eastAsia"/>
          <w:sz w:val="30"/>
          <w:szCs w:val="30"/>
        </w:rPr>
        <w:t>7</w:t>
      </w:r>
      <w:r>
        <w:rPr>
          <w:rFonts w:hint="eastAsia"/>
          <w:sz w:val="30"/>
          <w:szCs w:val="30"/>
        </w:rPr>
        <w:t>．记账凭证、工程款支付申请表、报销单、发票、工程计量核查表、工程款支付证书：证明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月，汕头市潮阳建筑安装工程总公司当期工程完成金额为</w:t>
      </w:r>
      <w:r>
        <w:rPr>
          <w:rFonts w:hint="eastAsia"/>
          <w:sz w:val="30"/>
          <w:szCs w:val="30"/>
        </w:rPr>
        <w:t>6816000</w:t>
      </w:r>
      <w:r>
        <w:rPr>
          <w:rFonts w:hint="eastAsia"/>
          <w:sz w:val="30"/>
          <w:szCs w:val="30"/>
        </w:rPr>
        <w:t>元，本期龙岗区人民法院应支付</w:t>
      </w:r>
      <w:r>
        <w:rPr>
          <w:rFonts w:hint="eastAsia"/>
          <w:sz w:val="30"/>
          <w:szCs w:val="30"/>
        </w:rPr>
        <w:t>2299595.81</w:t>
      </w:r>
      <w:r>
        <w:rPr>
          <w:rFonts w:hint="eastAsia"/>
          <w:sz w:val="30"/>
          <w:szCs w:val="30"/>
        </w:rPr>
        <w:t>元。经黄某审批，龙岗区人民法院已向该公司支付</w:t>
      </w:r>
      <w:r>
        <w:rPr>
          <w:rFonts w:hint="eastAsia"/>
          <w:sz w:val="30"/>
          <w:szCs w:val="30"/>
        </w:rPr>
        <w:t>220</w:t>
      </w:r>
      <w:r>
        <w:rPr>
          <w:rFonts w:hint="eastAsia"/>
          <w:sz w:val="30"/>
          <w:szCs w:val="30"/>
        </w:rPr>
        <w:t>万元。</w:t>
      </w:r>
    </w:p>
    <w:p w14:paraId="530FB3C4" w14:textId="77777777" w:rsidR="00380864" w:rsidRDefault="00380864">
      <w:pPr>
        <w:spacing w:line="500" w:lineRule="atLeast"/>
        <w:ind w:firstLine="600"/>
        <w:divId w:val="1073698441"/>
        <w:rPr>
          <w:rFonts w:hint="eastAsia"/>
          <w:sz w:val="30"/>
          <w:szCs w:val="30"/>
        </w:rPr>
      </w:pPr>
      <w:r>
        <w:rPr>
          <w:rFonts w:hint="eastAsia"/>
          <w:sz w:val="30"/>
          <w:szCs w:val="30"/>
        </w:rPr>
        <w:t>8</w:t>
      </w:r>
      <w:r>
        <w:rPr>
          <w:rFonts w:hint="eastAsia"/>
          <w:sz w:val="30"/>
          <w:szCs w:val="30"/>
        </w:rPr>
        <w:t>．银行流水清单：证实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日间，游世雄深圳农村商业银行尾号为</w:t>
      </w:r>
      <w:r>
        <w:rPr>
          <w:rFonts w:hint="eastAsia"/>
          <w:sz w:val="30"/>
          <w:szCs w:val="30"/>
        </w:rPr>
        <w:t>0313</w:t>
      </w:r>
      <w:r>
        <w:rPr>
          <w:rFonts w:hint="eastAsia"/>
          <w:sz w:val="30"/>
          <w:szCs w:val="30"/>
        </w:rPr>
        <w:t>账户的资金往来情况。其中</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日，深圳市坪荣建设工程有限公司第七施工队以转账方式将</w:t>
      </w:r>
      <w:r>
        <w:rPr>
          <w:rFonts w:hint="eastAsia"/>
          <w:sz w:val="30"/>
          <w:szCs w:val="30"/>
        </w:rPr>
        <w:t>36</w:t>
      </w:r>
      <w:r>
        <w:rPr>
          <w:rFonts w:hint="eastAsia"/>
          <w:sz w:val="30"/>
          <w:szCs w:val="30"/>
        </w:rPr>
        <w:t>万元人民币转账至游世雄上述账户，游世雄于同年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日从其个人银行账户中提取</w:t>
      </w:r>
      <w:r>
        <w:rPr>
          <w:rFonts w:hint="eastAsia"/>
          <w:sz w:val="30"/>
          <w:szCs w:val="30"/>
        </w:rPr>
        <w:t>10</w:t>
      </w:r>
      <w:r>
        <w:rPr>
          <w:rFonts w:hint="eastAsia"/>
          <w:sz w:val="30"/>
          <w:szCs w:val="30"/>
        </w:rPr>
        <w:t>万元人民币现金。经游世雄确认，在坪山法庭工程结算收尾的时候，其把该笔款拿去送给了黄某。</w:t>
      </w:r>
    </w:p>
    <w:p w14:paraId="1C705985" w14:textId="77777777" w:rsidR="00380864" w:rsidRDefault="00380864">
      <w:pPr>
        <w:spacing w:line="500" w:lineRule="atLeast"/>
        <w:ind w:firstLine="600"/>
        <w:divId w:val="1934508942"/>
        <w:rPr>
          <w:rFonts w:hint="eastAsia"/>
          <w:sz w:val="30"/>
          <w:szCs w:val="30"/>
        </w:rPr>
      </w:pPr>
      <w:r>
        <w:rPr>
          <w:rFonts w:hint="eastAsia"/>
          <w:sz w:val="30"/>
          <w:szCs w:val="30"/>
        </w:rPr>
        <w:t>9</w:t>
      </w:r>
      <w:r>
        <w:rPr>
          <w:rFonts w:hint="eastAsia"/>
          <w:sz w:val="30"/>
          <w:szCs w:val="30"/>
        </w:rPr>
        <w:t>．银行对账单及流水清单：证实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日，崇发实业有限公司通过中国银行（尾号</w:t>
      </w:r>
      <w:r>
        <w:rPr>
          <w:rFonts w:hint="eastAsia"/>
          <w:sz w:val="30"/>
          <w:szCs w:val="30"/>
        </w:rPr>
        <w:t>1001</w:t>
      </w:r>
      <w:r>
        <w:rPr>
          <w:rFonts w:hint="eastAsia"/>
          <w:sz w:val="30"/>
          <w:szCs w:val="30"/>
        </w:rPr>
        <w:t>）账户，使用支票转账形式汇给深圳市坪荣建筑工程有限公司第七施工队深圳市农村商业银行尾号为</w:t>
      </w:r>
      <w:r>
        <w:rPr>
          <w:rFonts w:hint="eastAsia"/>
          <w:sz w:val="30"/>
          <w:szCs w:val="30"/>
        </w:rPr>
        <w:t>3392</w:t>
      </w:r>
      <w:r>
        <w:rPr>
          <w:rFonts w:hint="eastAsia"/>
          <w:sz w:val="30"/>
          <w:szCs w:val="30"/>
        </w:rPr>
        <w:t>账户人民币</w:t>
      </w:r>
      <w:r>
        <w:rPr>
          <w:rFonts w:hint="eastAsia"/>
          <w:sz w:val="30"/>
          <w:szCs w:val="30"/>
        </w:rPr>
        <w:t>290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日间，坪荣公司第七施工队分</w:t>
      </w:r>
      <w:r>
        <w:rPr>
          <w:rFonts w:hint="eastAsia"/>
          <w:sz w:val="30"/>
          <w:szCs w:val="30"/>
        </w:rPr>
        <w:t>8</w:t>
      </w:r>
      <w:r>
        <w:rPr>
          <w:rFonts w:hint="eastAsia"/>
          <w:sz w:val="30"/>
          <w:szCs w:val="30"/>
        </w:rPr>
        <w:t>次从上述账户转给游世雄深圳农村商业银行尾号为</w:t>
      </w:r>
      <w:r>
        <w:rPr>
          <w:rFonts w:hint="eastAsia"/>
          <w:sz w:val="30"/>
          <w:szCs w:val="30"/>
        </w:rPr>
        <w:t>0313</w:t>
      </w:r>
      <w:r>
        <w:rPr>
          <w:rFonts w:hint="eastAsia"/>
          <w:sz w:val="30"/>
          <w:szCs w:val="30"/>
        </w:rPr>
        <w:t>账户</w:t>
      </w:r>
      <w:r>
        <w:rPr>
          <w:rFonts w:hint="eastAsia"/>
          <w:sz w:val="30"/>
          <w:szCs w:val="30"/>
        </w:rPr>
        <w:t>240</w:t>
      </w:r>
      <w:r>
        <w:rPr>
          <w:rFonts w:hint="eastAsia"/>
          <w:sz w:val="30"/>
          <w:szCs w:val="30"/>
        </w:rPr>
        <w:t>万元。该资料分别经游世雄、宋某确认。</w:t>
      </w:r>
    </w:p>
    <w:p w14:paraId="1D270BB3" w14:textId="77777777" w:rsidR="00380864" w:rsidRDefault="00380864">
      <w:pPr>
        <w:spacing w:line="500" w:lineRule="atLeast"/>
        <w:ind w:firstLine="600"/>
        <w:divId w:val="880704836"/>
        <w:rPr>
          <w:rFonts w:hint="eastAsia"/>
          <w:sz w:val="30"/>
          <w:szCs w:val="30"/>
        </w:rPr>
      </w:pPr>
      <w:r>
        <w:rPr>
          <w:rFonts w:hint="eastAsia"/>
          <w:sz w:val="30"/>
          <w:szCs w:val="30"/>
        </w:rPr>
        <w:t>10</w:t>
      </w:r>
      <w:r>
        <w:rPr>
          <w:rFonts w:hint="eastAsia"/>
          <w:sz w:val="30"/>
          <w:szCs w:val="30"/>
        </w:rPr>
        <w:t>．企业工商登记资料、股东会决议、股权转让协议等：证实深圳市崇发实业有限公司成立于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日，公司法定代表人及董事长为游某</w:t>
      </w:r>
      <w:r>
        <w:rPr>
          <w:rFonts w:hint="eastAsia"/>
          <w:sz w:val="30"/>
          <w:szCs w:val="30"/>
        </w:rPr>
        <w:t>1</w:t>
      </w:r>
      <w:r>
        <w:rPr>
          <w:rFonts w:hint="eastAsia"/>
          <w:sz w:val="30"/>
          <w:szCs w:val="30"/>
        </w:rPr>
        <w:t>，股东为游某</w:t>
      </w:r>
      <w:r>
        <w:rPr>
          <w:rFonts w:hint="eastAsia"/>
          <w:sz w:val="30"/>
          <w:szCs w:val="30"/>
        </w:rPr>
        <w:t>1</w:t>
      </w:r>
      <w:r>
        <w:rPr>
          <w:rFonts w:hint="eastAsia"/>
          <w:sz w:val="30"/>
          <w:szCs w:val="30"/>
        </w:rPr>
        <w:t>、游某</w:t>
      </w:r>
      <w:r>
        <w:rPr>
          <w:rFonts w:hint="eastAsia"/>
          <w:sz w:val="30"/>
          <w:szCs w:val="30"/>
        </w:rPr>
        <w:t>2</w:t>
      </w:r>
      <w:r>
        <w:rPr>
          <w:rFonts w:hint="eastAsia"/>
          <w:sz w:val="30"/>
          <w:szCs w:val="30"/>
        </w:rPr>
        <w:t>、游世雄、游某</w:t>
      </w:r>
      <w:r>
        <w:rPr>
          <w:rFonts w:hint="eastAsia"/>
          <w:sz w:val="30"/>
          <w:szCs w:val="30"/>
        </w:rPr>
        <w:t>3</w:t>
      </w:r>
      <w:r>
        <w:rPr>
          <w:rFonts w:hint="eastAsia"/>
          <w:sz w:val="30"/>
          <w:szCs w:val="30"/>
        </w:rPr>
        <w:t>（前三人为公司董事）。游某</w:t>
      </w:r>
      <w:r>
        <w:rPr>
          <w:rFonts w:hint="eastAsia"/>
          <w:sz w:val="30"/>
          <w:szCs w:val="30"/>
        </w:rPr>
        <w:t>1</w:t>
      </w:r>
      <w:r>
        <w:rPr>
          <w:rFonts w:hint="eastAsia"/>
          <w:sz w:val="30"/>
          <w:szCs w:val="30"/>
        </w:rPr>
        <w:t>占股</w:t>
      </w:r>
      <w:r>
        <w:rPr>
          <w:rFonts w:hint="eastAsia"/>
          <w:sz w:val="30"/>
          <w:szCs w:val="30"/>
        </w:rPr>
        <w:t>10%</w:t>
      </w:r>
      <w:r>
        <w:rPr>
          <w:rFonts w:hint="eastAsia"/>
          <w:sz w:val="30"/>
          <w:szCs w:val="30"/>
        </w:rPr>
        <w:t>，其余三股东均占股</w:t>
      </w:r>
      <w:r>
        <w:rPr>
          <w:rFonts w:hint="eastAsia"/>
          <w:sz w:val="30"/>
          <w:szCs w:val="30"/>
        </w:rPr>
        <w:t>30%</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日，公司变更董事长及法定代表人为游某</w:t>
      </w:r>
      <w:r>
        <w:rPr>
          <w:rFonts w:hint="eastAsia"/>
          <w:sz w:val="30"/>
          <w:szCs w:val="30"/>
        </w:rPr>
        <w:t>4</w:t>
      </w:r>
      <w:r>
        <w:rPr>
          <w:rFonts w:hint="eastAsia"/>
          <w:sz w:val="30"/>
          <w:szCs w:val="30"/>
        </w:rPr>
        <w:t>，股东变更为游某</w:t>
      </w:r>
      <w:r>
        <w:rPr>
          <w:rFonts w:hint="eastAsia"/>
          <w:sz w:val="30"/>
          <w:szCs w:val="30"/>
        </w:rPr>
        <w:t>4</w:t>
      </w:r>
      <w:r>
        <w:rPr>
          <w:rFonts w:hint="eastAsia"/>
          <w:sz w:val="30"/>
          <w:szCs w:val="30"/>
        </w:rPr>
        <w:t>、游世雄、游某</w:t>
      </w:r>
      <w:r>
        <w:rPr>
          <w:rFonts w:hint="eastAsia"/>
          <w:sz w:val="30"/>
          <w:szCs w:val="30"/>
        </w:rPr>
        <w:t>2</w:t>
      </w:r>
      <w:r>
        <w:rPr>
          <w:rFonts w:hint="eastAsia"/>
          <w:sz w:val="30"/>
          <w:szCs w:val="30"/>
        </w:rPr>
        <w:t>、游某</w:t>
      </w:r>
      <w:r>
        <w:rPr>
          <w:rFonts w:hint="eastAsia"/>
          <w:sz w:val="30"/>
          <w:szCs w:val="30"/>
        </w:rPr>
        <w:t>3</w:t>
      </w:r>
      <w:r>
        <w:rPr>
          <w:rFonts w:hint="eastAsia"/>
          <w:sz w:val="30"/>
          <w:szCs w:val="30"/>
        </w:rPr>
        <w:t>（前三人为公司董事），游某</w:t>
      </w:r>
      <w:r>
        <w:rPr>
          <w:rFonts w:hint="eastAsia"/>
          <w:sz w:val="30"/>
          <w:szCs w:val="30"/>
        </w:rPr>
        <w:t>4</w:t>
      </w:r>
      <w:r>
        <w:rPr>
          <w:rFonts w:hint="eastAsia"/>
          <w:sz w:val="30"/>
          <w:szCs w:val="30"/>
        </w:rPr>
        <w:t>继承游某</w:t>
      </w:r>
      <w:r>
        <w:rPr>
          <w:rFonts w:hint="eastAsia"/>
          <w:sz w:val="30"/>
          <w:szCs w:val="30"/>
        </w:rPr>
        <w:t>110%</w:t>
      </w:r>
      <w:r>
        <w:rPr>
          <w:rFonts w:hint="eastAsia"/>
          <w:sz w:val="30"/>
          <w:szCs w:val="30"/>
        </w:rPr>
        <w:t>的股份，其余三人股份未变。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日，股东游世雄、游某</w:t>
      </w:r>
      <w:r>
        <w:rPr>
          <w:rFonts w:hint="eastAsia"/>
          <w:sz w:val="30"/>
          <w:szCs w:val="30"/>
        </w:rPr>
        <w:t>2</w:t>
      </w:r>
      <w:r>
        <w:rPr>
          <w:rFonts w:hint="eastAsia"/>
          <w:sz w:val="30"/>
          <w:szCs w:val="30"/>
        </w:rPr>
        <w:t>、游某</w:t>
      </w:r>
      <w:r>
        <w:rPr>
          <w:rFonts w:hint="eastAsia"/>
          <w:sz w:val="30"/>
          <w:szCs w:val="30"/>
        </w:rPr>
        <w:t>3</w:t>
      </w:r>
      <w:r>
        <w:rPr>
          <w:rFonts w:hint="eastAsia"/>
          <w:sz w:val="30"/>
          <w:szCs w:val="30"/>
        </w:rPr>
        <w:t>分别将所持</w:t>
      </w:r>
      <w:r>
        <w:rPr>
          <w:rFonts w:hint="eastAsia"/>
          <w:sz w:val="30"/>
          <w:szCs w:val="30"/>
        </w:rPr>
        <w:t>30%</w:t>
      </w:r>
      <w:r>
        <w:rPr>
          <w:rFonts w:hint="eastAsia"/>
          <w:sz w:val="30"/>
          <w:szCs w:val="30"/>
        </w:rPr>
        <w:t>的股份转让给游某</w:t>
      </w:r>
      <w:r>
        <w:rPr>
          <w:rFonts w:hint="eastAsia"/>
          <w:sz w:val="30"/>
          <w:szCs w:val="30"/>
        </w:rPr>
        <w:t>4</w:t>
      </w:r>
      <w:r>
        <w:rPr>
          <w:rFonts w:hint="eastAsia"/>
          <w:sz w:val="30"/>
          <w:szCs w:val="30"/>
        </w:rPr>
        <w:t>。游某</w:t>
      </w:r>
      <w:r>
        <w:rPr>
          <w:rFonts w:hint="eastAsia"/>
          <w:sz w:val="30"/>
          <w:szCs w:val="30"/>
        </w:rPr>
        <w:t>4</w:t>
      </w:r>
      <w:r>
        <w:rPr>
          <w:rFonts w:hint="eastAsia"/>
          <w:sz w:val="30"/>
          <w:szCs w:val="30"/>
        </w:rPr>
        <w:t>占股</w:t>
      </w:r>
      <w:r>
        <w:rPr>
          <w:rFonts w:hint="eastAsia"/>
          <w:sz w:val="30"/>
          <w:szCs w:val="30"/>
        </w:rPr>
        <w:t>100%</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日，公司变更法定代表人为游某</w:t>
      </w:r>
      <w:r>
        <w:rPr>
          <w:rFonts w:hint="eastAsia"/>
          <w:sz w:val="30"/>
          <w:szCs w:val="30"/>
        </w:rPr>
        <w:t>2</w:t>
      </w:r>
      <w:r>
        <w:rPr>
          <w:rFonts w:hint="eastAsia"/>
          <w:sz w:val="30"/>
          <w:szCs w:val="30"/>
        </w:rPr>
        <w:t>（同时兼任执行董事），免去游某</w:t>
      </w:r>
      <w:r>
        <w:rPr>
          <w:rFonts w:hint="eastAsia"/>
          <w:sz w:val="30"/>
          <w:szCs w:val="30"/>
        </w:rPr>
        <w:t>2</w:t>
      </w:r>
      <w:r>
        <w:rPr>
          <w:rFonts w:hint="eastAsia"/>
          <w:sz w:val="30"/>
          <w:szCs w:val="30"/>
        </w:rPr>
        <w:t>、游世雄董事及游某</w:t>
      </w:r>
      <w:r>
        <w:rPr>
          <w:rFonts w:hint="eastAsia"/>
          <w:sz w:val="30"/>
          <w:szCs w:val="30"/>
        </w:rPr>
        <w:t>4</w:t>
      </w:r>
      <w:r>
        <w:rPr>
          <w:rFonts w:hint="eastAsia"/>
          <w:sz w:val="30"/>
          <w:szCs w:val="30"/>
        </w:rPr>
        <w:t>董事长兼法定代表人。同年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日，公司决定法定代表人、董事成员由游某</w:t>
      </w:r>
      <w:r>
        <w:rPr>
          <w:rFonts w:hint="eastAsia"/>
          <w:sz w:val="30"/>
          <w:szCs w:val="30"/>
        </w:rPr>
        <w:t>2</w:t>
      </w:r>
      <w:r>
        <w:rPr>
          <w:rFonts w:hint="eastAsia"/>
          <w:sz w:val="30"/>
          <w:szCs w:val="30"/>
        </w:rPr>
        <w:t>变动备案为游某</w:t>
      </w:r>
      <w:r>
        <w:rPr>
          <w:rFonts w:hint="eastAsia"/>
          <w:sz w:val="30"/>
          <w:szCs w:val="30"/>
        </w:rPr>
        <w:t>4</w:t>
      </w:r>
      <w:r>
        <w:rPr>
          <w:rFonts w:hint="eastAsia"/>
          <w:sz w:val="30"/>
          <w:szCs w:val="30"/>
        </w:rPr>
        <w:t>（法定代表人、执行董事）、监事成员游某</w:t>
      </w:r>
      <w:r>
        <w:rPr>
          <w:rFonts w:hint="eastAsia"/>
          <w:sz w:val="30"/>
          <w:szCs w:val="30"/>
        </w:rPr>
        <w:t>2</w:t>
      </w:r>
      <w:r>
        <w:rPr>
          <w:rFonts w:hint="eastAsia"/>
          <w:sz w:val="30"/>
          <w:szCs w:val="30"/>
        </w:rPr>
        <w:t>变动备案为游某</w:t>
      </w:r>
      <w:r>
        <w:rPr>
          <w:rFonts w:hint="eastAsia"/>
          <w:sz w:val="30"/>
          <w:szCs w:val="30"/>
        </w:rPr>
        <w:t>5</w:t>
      </w:r>
      <w:r>
        <w:rPr>
          <w:rFonts w:hint="eastAsia"/>
          <w:sz w:val="30"/>
          <w:szCs w:val="30"/>
        </w:rPr>
        <w:t>、高某成员游某</w:t>
      </w:r>
      <w:r>
        <w:rPr>
          <w:rFonts w:hint="eastAsia"/>
          <w:sz w:val="30"/>
          <w:szCs w:val="30"/>
        </w:rPr>
        <w:t>2</w:t>
      </w:r>
      <w:r>
        <w:rPr>
          <w:rFonts w:hint="eastAsia"/>
          <w:sz w:val="30"/>
          <w:szCs w:val="30"/>
        </w:rPr>
        <w:t>变动备案为总经理游某</w:t>
      </w:r>
      <w:r>
        <w:rPr>
          <w:rFonts w:hint="eastAsia"/>
          <w:sz w:val="30"/>
          <w:szCs w:val="30"/>
        </w:rPr>
        <w:t>4</w:t>
      </w:r>
      <w:r>
        <w:rPr>
          <w:rFonts w:hint="eastAsia"/>
          <w:sz w:val="30"/>
          <w:szCs w:val="30"/>
        </w:rPr>
        <w:t>、法定代表人游某</w:t>
      </w:r>
      <w:r>
        <w:rPr>
          <w:rFonts w:hint="eastAsia"/>
          <w:sz w:val="30"/>
          <w:szCs w:val="30"/>
        </w:rPr>
        <w:t>2</w:t>
      </w:r>
      <w:r>
        <w:rPr>
          <w:rFonts w:hint="eastAsia"/>
          <w:sz w:val="30"/>
          <w:szCs w:val="30"/>
        </w:rPr>
        <w:t>。</w:t>
      </w:r>
    </w:p>
    <w:p w14:paraId="7DF89755" w14:textId="77777777" w:rsidR="00380864" w:rsidRDefault="00380864">
      <w:pPr>
        <w:spacing w:line="500" w:lineRule="atLeast"/>
        <w:ind w:firstLine="600"/>
        <w:divId w:val="1508669373"/>
        <w:rPr>
          <w:rFonts w:hint="eastAsia"/>
          <w:sz w:val="30"/>
          <w:szCs w:val="30"/>
        </w:rPr>
      </w:pPr>
      <w:r>
        <w:rPr>
          <w:rFonts w:hint="eastAsia"/>
          <w:sz w:val="30"/>
          <w:szCs w:val="30"/>
        </w:rPr>
        <w:t>11</w:t>
      </w:r>
      <w:r>
        <w:rPr>
          <w:rFonts w:hint="eastAsia"/>
          <w:sz w:val="30"/>
          <w:szCs w:val="30"/>
        </w:rPr>
        <w:t>．企业工商登记资料、股东会决议、股权转让协议等：证实深圳市坪荣建筑工程有限公司成立于</w:t>
      </w:r>
      <w:r>
        <w:rPr>
          <w:rFonts w:hint="eastAsia"/>
          <w:sz w:val="30"/>
          <w:szCs w:val="30"/>
        </w:rPr>
        <w:t>1996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日，是由集体企业深圳市龙岗区坪地镇经济发展总公司、深圳市龙岗区坪地镇物业公司共同出资成立，法定代表人先后由李某、刘某担任。</w:t>
      </w:r>
    </w:p>
    <w:p w14:paraId="44D298C1" w14:textId="77777777" w:rsidR="00380864" w:rsidRDefault="00380864">
      <w:pPr>
        <w:spacing w:line="500" w:lineRule="atLeast"/>
        <w:ind w:firstLine="600"/>
        <w:divId w:val="766775764"/>
        <w:rPr>
          <w:rFonts w:hint="eastAsia"/>
          <w:sz w:val="30"/>
          <w:szCs w:val="30"/>
        </w:rPr>
      </w:pPr>
      <w:r>
        <w:rPr>
          <w:rFonts w:hint="eastAsia"/>
          <w:sz w:val="30"/>
          <w:szCs w:val="30"/>
        </w:rPr>
        <w:t>12</w:t>
      </w:r>
      <w:r>
        <w:rPr>
          <w:rFonts w:hint="eastAsia"/>
          <w:sz w:val="30"/>
          <w:szCs w:val="30"/>
        </w:rPr>
        <w:t>．人员指纹卡等身份材料：证实游世雄的身份情况。</w:t>
      </w:r>
    </w:p>
    <w:p w14:paraId="5E3B0E23" w14:textId="77777777" w:rsidR="00380864" w:rsidRDefault="00380864">
      <w:pPr>
        <w:spacing w:line="500" w:lineRule="atLeast"/>
        <w:ind w:firstLine="600"/>
        <w:divId w:val="2063403022"/>
        <w:rPr>
          <w:rFonts w:hint="eastAsia"/>
          <w:sz w:val="30"/>
          <w:szCs w:val="30"/>
        </w:rPr>
      </w:pPr>
      <w:r>
        <w:rPr>
          <w:rFonts w:hint="eastAsia"/>
          <w:sz w:val="30"/>
          <w:szCs w:val="30"/>
        </w:rPr>
        <w:t>13</w:t>
      </w:r>
      <w:r>
        <w:rPr>
          <w:rFonts w:hint="eastAsia"/>
          <w:sz w:val="30"/>
          <w:szCs w:val="30"/>
        </w:rPr>
        <w:t>．黄某证言：证实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年，因为坪山法庭工程款结算和龙某法院审判大楼的工程承包权，黄收受游世雄贿赂共计人民币</w:t>
      </w:r>
      <w:r>
        <w:rPr>
          <w:rFonts w:hint="eastAsia"/>
          <w:sz w:val="30"/>
          <w:szCs w:val="30"/>
        </w:rPr>
        <w:t>70</w:t>
      </w:r>
      <w:r>
        <w:rPr>
          <w:rFonts w:hint="eastAsia"/>
          <w:sz w:val="30"/>
          <w:szCs w:val="30"/>
        </w:rPr>
        <w:t>万元。具体情况如下：①游世雄的父亲游崇云以挂靠他人公司的方式承接了龙岗区人民法院坪山法庭办公楼的土建工程。</w:t>
      </w:r>
      <w:r>
        <w:rPr>
          <w:rFonts w:hint="eastAsia"/>
          <w:sz w:val="30"/>
          <w:szCs w:val="30"/>
        </w:rPr>
        <w:t>2008</w:t>
      </w:r>
      <w:r>
        <w:rPr>
          <w:rFonts w:hint="eastAsia"/>
          <w:sz w:val="30"/>
          <w:szCs w:val="30"/>
        </w:rPr>
        <w:t>年下半年，游某</w:t>
      </w:r>
      <w:r>
        <w:rPr>
          <w:rFonts w:hint="eastAsia"/>
          <w:sz w:val="30"/>
          <w:szCs w:val="30"/>
        </w:rPr>
        <w:t>1</w:t>
      </w:r>
      <w:r>
        <w:rPr>
          <w:rFonts w:hint="eastAsia"/>
          <w:sz w:val="30"/>
          <w:szCs w:val="30"/>
        </w:rPr>
        <w:t>因病去世后，游世雄就接手了该工程，继续做相关工程。同年下半年的一天，游世雄到其位于梅林一村的家中拜访，向其提到坪山法庭办公楼土建工程款还有余款未支付，希望其关照下，其答应会尽快处理。二人又聊了一会，游世雄留下一个纸袋和一些礼品就走了。其打开纸袋发现内有人民币</w:t>
      </w:r>
      <w:r>
        <w:rPr>
          <w:rFonts w:hint="eastAsia"/>
          <w:sz w:val="30"/>
          <w:szCs w:val="30"/>
        </w:rPr>
        <w:t>10</w:t>
      </w:r>
      <w:r>
        <w:rPr>
          <w:rFonts w:hint="eastAsia"/>
          <w:sz w:val="30"/>
          <w:szCs w:val="30"/>
        </w:rPr>
        <w:t>万元（都是百元面额，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10</w:t>
      </w:r>
      <w:r>
        <w:rPr>
          <w:rFonts w:hint="eastAsia"/>
          <w:sz w:val="30"/>
          <w:szCs w:val="30"/>
        </w:rPr>
        <w:t>扎）。其认为游之所以送钱给其，一方面是希望其尽快安排处理坪山法庭土建工程的款项支付问题，另一方面是希望在他父亲去世后，他继续保持与其的关系，可以继续在工程方面得到其的关照。其将上述款项用于日常花销了，并未归还给游世雄。②</w:t>
      </w:r>
      <w:r>
        <w:rPr>
          <w:rFonts w:hint="eastAsia"/>
          <w:sz w:val="30"/>
          <w:szCs w:val="30"/>
        </w:rPr>
        <w:t>2009</w:t>
      </w:r>
      <w:r>
        <w:rPr>
          <w:rFonts w:hint="eastAsia"/>
          <w:sz w:val="30"/>
          <w:szCs w:val="30"/>
        </w:rPr>
        <w:t>年，龙某法院欲修建审判大楼，正在规划设计，游世雄得知此消息后，多次到办公室找其帮忙，说想做这个工程，请求其予以帮忙。其跟游说这个工程是由区工务局招标的，其说了不算，游认为其说话有份量，请求其跟其他政府部门沟通、帮忙。当时其答应尽量帮忙。</w:t>
      </w:r>
      <w:r>
        <w:rPr>
          <w:rFonts w:hint="eastAsia"/>
          <w:sz w:val="30"/>
          <w:szCs w:val="30"/>
        </w:rPr>
        <w:t>201</w:t>
      </w:r>
      <w:r>
        <w:rPr>
          <w:rFonts w:hint="eastAsia"/>
          <w:sz w:val="30"/>
          <w:szCs w:val="30"/>
        </w:rPr>
        <w:t>1</w:t>
      </w:r>
      <w:r>
        <w:rPr>
          <w:rFonts w:hint="eastAsia"/>
          <w:sz w:val="30"/>
          <w:szCs w:val="30"/>
        </w:rPr>
        <w:t>年初的一天，游世雄突然到其位于四季山水的家中，请其帮他承接上述工程。当时其说自己不能做主，但会尽力推荐他的公司去做。至于如何竞投工程，还是要他自己多想办法，其和他一起努力。当时游世雄带了一个蛇皮袋，说里面装的是钱，工程的事让其多费心，然后就离开了。其打开发现里面装有人民币</w:t>
      </w:r>
      <w:r>
        <w:rPr>
          <w:rFonts w:hint="eastAsia"/>
          <w:sz w:val="30"/>
          <w:szCs w:val="30"/>
        </w:rPr>
        <w:t>60</w:t>
      </w:r>
      <w:r>
        <w:rPr>
          <w:rFonts w:hint="eastAsia"/>
          <w:sz w:val="30"/>
          <w:szCs w:val="30"/>
        </w:rPr>
        <w:t>万元（都是百元面额，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w:t>
      </w:r>
      <w:r>
        <w:rPr>
          <w:rFonts w:hint="eastAsia"/>
          <w:sz w:val="30"/>
          <w:szCs w:val="30"/>
        </w:rPr>
        <w:t>10</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6</w:t>
      </w:r>
      <w:r>
        <w:rPr>
          <w:rFonts w:hint="eastAsia"/>
          <w:sz w:val="30"/>
          <w:szCs w:val="30"/>
        </w:rPr>
        <w:t>捆）。这个工程拖了很长时间都没有到招标阶段，但其有向龙岗区建筑工务局领导（不记得是局长还是副局长）推荐游世雄的建筑公司。并说游世雄的公司在龙岗区人民法院长期做一些工程，对法院比较了解，尽量把这个工程让游来做。对方说现在还没有进入到这个阶段，到时再看看有什么办法。后面由于各种原因都没有招标，其怕审判大楼建不成，其跟相关部门进行了沟通，推进大楼奠基，</w:t>
      </w:r>
      <w:r>
        <w:rPr>
          <w:rFonts w:hint="eastAsia"/>
          <w:sz w:val="30"/>
          <w:szCs w:val="30"/>
        </w:rPr>
        <w:t>2011</w:t>
      </w:r>
      <w:r>
        <w:rPr>
          <w:rFonts w:hint="eastAsia"/>
          <w:sz w:val="30"/>
          <w:szCs w:val="30"/>
        </w:rPr>
        <w:t>年上半年，邀请广东省高院院长来龙岗法院参加审判大楼的奠基典礼。但在其离开龙岗法院到深圳市中级人民法院工作时也没有开始招标，其就没有为游世雄打招呼了。后来据其了解因为游世雄挂靠的公司资质问题没有拿到这个工程。这个工程的预算大约是</w:t>
      </w:r>
      <w:r>
        <w:rPr>
          <w:rFonts w:hint="eastAsia"/>
          <w:sz w:val="30"/>
          <w:szCs w:val="30"/>
        </w:rPr>
        <w:t>1.5</w:t>
      </w:r>
      <w:r>
        <w:rPr>
          <w:rFonts w:hint="eastAsia"/>
          <w:sz w:val="30"/>
          <w:szCs w:val="30"/>
        </w:rPr>
        <w:t>亿元人民币。游世雄之所以送钱给其，是因为其做龙某法院院长多年，游认为其对龙某法院审判大楼工程的竞投有影响，他</w:t>
      </w:r>
      <w:r>
        <w:rPr>
          <w:rFonts w:hint="eastAsia"/>
          <w:sz w:val="30"/>
          <w:szCs w:val="30"/>
        </w:rPr>
        <w:t>送钱是想让其帮他取得这个工程。其将该笔款一部分用于日常开支，一部分用于父母看病了。其或家人并未将该笔款项还给游世雄。其亦不记得游世雄公司的名称了。</w:t>
      </w:r>
    </w:p>
    <w:p w14:paraId="1A9A2F61" w14:textId="77777777" w:rsidR="00380864" w:rsidRDefault="00380864">
      <w:pPr>
        <w:spacing w:line="500" w:lineRule="atLeast"/>
        <w:ind w:firstLine="600"/>
        <w:divId w:val="108743680"/>
        <w:rPr>
          <w:rFonts w:hint="eastAsia"/>
          <w:sz w:val="30"/>
          <w:szCs w:val="30"/>
        </w:rPr>
      </w:pPr>
      <w:r>
        <w:rPr>
          <w:rFonts w:hint="eastAsia"/>
          <w:sz w:val="30"/>
          <w:szCs w:val="30"/>
        </w:rPr>
        <w:t>14</w:t>
      </w:r>
      <w:r>
        <w:rPr>
          <w:rFonts w:hint="eastAsia"/>
          <w:sz w:val="30"/>
          <w:szCs w:val="30"/>
        </w:rPr>
        <w:t>．宋某（女，原深圳市崇发实业有限公司记账员）证言：其于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月间在深圳崇发实业有限公司做记账工作。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日，其按游世雄的交待，通过崇发实业有限公司在中国银行的账户，使用支票形式转账给深圳市坪荣建筑工程有限公司第七施工队在深圳市农村商业银行的账户人民币</w:t>
      </w:r>
      <w:r>
        <w:rPr>
          <w:rFonts w:hint="eastAsia"/>
          <w:sz w:val="30"/>
          <w:szCs w:val="30"/>
        </w:rPr>
        <w:t>290</w:t>
      </w:r>
      <w:r>
        <w:rPr>
          <w:rFonts w:hint="eastAsia"/>
          <w:sz w:val="30"/>
          <w:szCs w:val="30"/>
        </w:rPr>
        <w:t>万元。具体用途其不清楚。此后，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日间，其按游世雄的交待分</w:t>
      </w:r>
      <w:r>
        <w:rPr>
          <w:rFonts w:hint="eastAsia"/>
          <w:sz w:val="30"/>
          <w:szCs w:val="30"/>
        </w:rPr>
        <w:t>8</w:t>
      </w:r>
      <w:r>
        <w:rPr>
          <w:rFonts w:hint="eastAsia"/>
          <w:sz w:val="30"/>
          <w:szCs w:val="30"/>
        </w:rPr>
        <w:t>次将上述款项中的</w:t>
      </w:r>
      <w:r>
        <w:rPr>
          <w:rFonts w:hint="eastAsia"/>
          <w:sz w:val="30"/>
          <w:szCs w:val="30"/>
        </w:rPr>
        <w:t>240</w:t>
      </w:r>
      <w:r>
        <w:rPr>
          <w:rFonts w:hint="eastAsia"/>
          <w:sz w:val="30"/>
          <w:szCs w:val="30"/>
        </w:rPr>
        <w:t>万元转入游世雄深圳农村商业银行账。之所以将上述款项从坪荣公司第七施工队转给游世雄的个人银行账户，是因为崇发公司与坪荣公司有业务往来，一般这些都是正常的往来款项，包括支付工人工资、购买工程材料款，以及公司的备用金。其不清楚款项的去向。</w:t>
      </w:r>
    </w:p>
    <w:p w14:paraId="28186DD6" w14:textId="77777777" w:rsidR="00380864" w:rsidRDefault="00380864">
      <w:pPr>
        <w:spacing w:line="500" w:lineRule="atLeast"/>
        <w:ind w:firstLine="600"/>
        <w:divId w:val="1161117527"/>
        <w:rPr>
          <w:rFonts w:hint="eastAsia"/>
          <w:sz w:val="30"/>
          <w:szCs w:val="30"/>
        </w:rPr>
      </w:pPr>
      <w:r>
        <w:rPr>
          <w:rFonts w:hint="eastAsia"/>
          <w:sz w:val="30"/>
          <w:szCs w:val="30"/>
        </w:rPr>
        <w:t>15</w:t>
      </w:r>
      <w:r>
        <w:rPr>
          <w:rFonts w:hint="eastAsia"/>
          <w:sz w:val="30"/>
          <w:szCs w:val="30"/>
        </w:rPr>
        <w:t>．游某</w:t>
      </w:r>
      <w:r>
        <w:rPr>
          <w:rFonts w:hint="eastAsia"/>
          <w:sz w:val="30"/>
          <w:szCs w:val="30"/>
        </w:rPr>
        <w:t>2</w:t>
      </w:r>
      <w:r>
        <w:rPr>
          <w:rFonts w:hint="eastAsia"/>
          <w:sz w:val="30"/>
          <w:szCs w:val="30"/>
        </w:rPr>
        <w:t>（男，系深圳市龙岗区人民法院工作人员）证言：证实其父亲游某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年注册成立了深圳市崇发实业有限公司，股东有其与父亲游某</w:t>
      </w:r>
      <w:r>
        <w:rPr>
          <w:rFonts w:hint="eastAsia"/>
          <w:sz w:val="30"/>
          <w:szCs w:val="30"/>
        </w:rPr>
        <w:t>1</w:t>
      </w:r>
      <w:r>
        <w:rPr>
          <w:rFonts w:hint="eastAsia"/>
          <w:sz w:val="30"/>
          <w:szCs w:val="30"/>
        </w:rPr>
        <w:t>、二弟游某</w:t>
      </w:r>
      <w:r>
        <w:rPr>
          <w:rFonts w:hint="eastAsia"/>
          <w:sz w:val="30"/>
          <w:szCs w:val="30"/>
        </w:rPr>
        <w:t>3</w:t>
      </w:r>
      <w:r>
        <w:rPr>
          <w:rFonts w:hint="eastAsia"/>
          <w:sz w:val="30"/>
          <w:szCs w:val="30"/>
        </w:rPr>
        <w:t>、三弟游世雄。公司一直由父亲经营管理，其三兄弟只是挂名股东。</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月初，其父亲因病住院，</w:t>
      </w:r>
      <w:r>
        <w:rPr>
          <w:rFonts w:hint="eastAsia"/>
          <w:sz w:val="30"/>
          <w:szCs w:val="30"/>
        </w:rPr>
        <w:t>2008</w:t>
      </w:r>
      <w:r>
        <w:rPr>
          <w:rFonts w:hint="eastAsia"/>
          <w:sz w:val="30"/>
          <w:szCs w:val="30"/>
        </w:rPr>
        <w:t>年下半年去世。父亲住院期间，三弟游世雄开始接手管理崇发实业有限公司，负责管理公司具体事务，包括业务开展、日常花销等。游世雄处理公司业务时均由他自行决定，其从不过问。公司所有的利润与亏损都由公司承担。其不清楚崇发公司与坪荣建筑工程有限公司之间的关系。</w:t>
      </w:r>
      <w:r>
        <w:rPr>
          <w:rFonts w:hint="eastAsia"/>
          <w:sz w:val="30"/>
          <w:szCs w:val="30"/>
        </w:rPr>
        <w:t>2014</w:t>
      </w:r>
      <w:r>
        <w:rPr>
          <w:rFonts w:hint="eastAsia"/>
          <w:sz w:val="30"/>
          <w:szCs w:val="30"/>
        </w:rPr>
        <w:t>年时，其三兄弟的股份全部转让给母亲游某</w:t>
      </w:r>
      <w:r>
        <w:rPr>
          <w:rFonts w:hint="eastAsia"/>
          <w:sz w:val="30"/>
          <w:szCs w:val="30"/>
        </w:rPr>
        <w:t>4</w:t>
      </w:r>
      <w:r>
        <w:rPr>
          <w:rFonts w:hint="eastAsia"/>
          <w:sz w:val="30"/>
          <w:szCs w:val="30"/>
        </w:rPr>
        <w:t>。</w:t>
      </w:r>
    </w:p>
    <w:p w14:paraId="4C3A7D2A" w14:textId="77777777" w:rsidR="00380864" w:rsidRDefault="00380864">
      <w:pPr>
        <w:spacing w:line="500" w:lineRule="atLeast"/>
        <w:ind w:firstLine="600"/>
        <w:divId w:val="2002082522"/>
        <w:rPr>
          <w:rFonts w:hint="eastAsia"/>
          <w:sz w:val="30"/>
          <w:szCs w:val="30"/>
        </w:rPr>
      </w:pPr>
      <w:r>
        <w:rPr>
          <w:rFonts w:hint="eastAsia"/>
          <w:sz w:val="30"/>
          <w:szCs w:val="30"/>
        </w:rPr>
        <w:t>16</w:t>
      </w:r>
      <w:r>
        <w:rPr>
          <w:rFonts w:hint="eastAsia"/>
          <w:sz w:val="30"/>
          <w:szCs w:val="30"/>
        </w:rPr>
        <w:t>．游某</w:t>
      </w:r>
      <w:r>
        <w:rPr>
          <w:rFonts w:hint="eastAsia"/>
          <w:sz w:val="30"/>
          <w:szCs w:val="30"/>
        </w:rPr>
        <w:t>3</w:t>
      </w:r>
      <w:r>
        <w:rPr>
          <w:rFonts w:hint="eastAsia"/>
          <w:sz w:val="30"/>
          <w:szCs w:val="30"/>
        </w:rPr>
        <w:t>证言：证实的内容同游某</w:t>
      </w:r>
      <w:r>
        <w:rPr>
          <w:rFonts w:hint="eastAsia"/>
          <w:sz w:val="30"/>
          <w:szCs w:val="30"/>
        </w:rPr>
        <w:t>2</w:t>
      </w:r>
      <w:r>
        <w:rPr>
          <w:rFonts w:hint="eastAsia"/>
          <w:sz w:val="30"/>
          <w:szCs w:val="30"/>
        </w:rPr>
        <w:t>一致。</w:t>
      </w:r>
    </w:p>
    <w:p w14:paraId="7AE0869A" w14:textId="77777777" w:rsidR="00380864" w:rsidRDefault="00380864">
      <w:pPr>
        <w:spacing w:line="500" w:lineRule="atLeast"/>
        <w:ind w:firstLine="600"/>
        <w:divId w:val="231235488"/>
        <w:rPr>
          <w:rFonts w:hint="eastAsia"/>
          <w:sz w:val="30"/>
          <w:szCs w:val="30"/>
        </w:rPr>
      </w:pPr>
      <w:r>
        <w:rPr>
          <w:rFonts w:hint="eastAsia"/>
          <w:sz w:val="30"/>
          <w:szCs w:val="30"/>
        </w:rPr>
        <w:t>17</w:t>
      </w:r>
      <w:r>
        <w:rPr>
          <w:rFonts w:hint="eastAsia"/>
          <w:sz w:val="30"/>
          <w:szCs w:val="30"/>
        </w:rPr>
        <w:t>．游某</w:t>
      </w:r>
      <w:r>
        <w:rPr>
          <w:rFonts w:hint="eastAsia"/>
          <w:sz w:val="30"/>
          <w:szCs w:val="30"/>
        </w:rPr>
        <w:t>4</w:t>
      </w:r>
      <w:r>
        <w:rPr>
          <w:rFonts w:hint="eastAsia"/>
          <w:sz w:val="30"/>
          <w:szCs w:val="30"/>
        </w:rPr>
        <w:t>证言：</w:t>
      </w:r>
      <w:r>
        <w:rPr>
          <w:rFonts w:hint="eastAsia"/>
          <w:sz w:val="30"/>
          <w:szCs w:val="30"/>
        </w:rPr>
        <w:t>2003</w:t>
      </w:r>
      <w:r>
        <w:rPr>
          <w:rFonts w:hint="eastAsia"/>
          <w:sz w:val="30"/>
          <w:szCs w:val="30"/>
        </w:rPr>
        <w:t>年其丈夫游某</w:t>
      </w:r>
      <w:r>
        <w:rPr>
          <w:rFonts w:hint="eastAsia"/>
          <w:sz w:val="30"/>
          <w:szCs w:val="30"/>
        </w:rPr>
        <w:t>1</w:t>
      </w:r>
      <w:r>
        <w:rPr>
          <w:rFonts w:hint="eastAsia"/>
          <w:sz w:val="30"/>
          <w:szCs w:val="30"/>
        </w:rPr>
        <w:t>成立了深圳市崇发实业有限公司，一直由他经营管理该公司。</w:t>
      </w:r>
      <w:r>
        <w:rPr>
          <w:rFonts w:hint="eastAsia"/>
          <w:sz w:val="30"/>
          <w:szCs w:val="30"/>
        </w:rPr>
        <w:t>2008</w:t>
      </w:r>
      <w:r>
        <w:rPr>
          <w:rFonts w:hint="eastAsia"/>
          <w:sz w:val="30"/>
          <w:szCs w:val="30"/>
        </w:rPr>
        <w:t>年游某</w:t>
      </w:r>
      <w:r>
        <w:rPr>
          <w:rFonts w:hint="eastAsia"/>
          <w:sz w:val="30"/>
          <w:szCs w:val="30"/>
        </w:rPr>
        <w:t>1</w:t>
      </w:r>
      <w:r>
        <w:rPr>
          <w:rFonts w:hint="eastAsia"/>
          <w:sz w:val="30"/>
          <w:szCs w:val="30"/>
        </w:rPr>
        <w:t>去世后，经家人商量，基于家庭团结的原因，决定由其任公司法定代表人，但因其文化水平较低，所以不负责公司的任何事务，主要是由其三儿子游世雄负责管理公司。公司大小事务都由游世雄负责，包括业务的开展，资金的收支、日常花销等。其不过问这些事情。因崇发公司是家族企业，所有的利润和亏损都是整个家族一起的。</w:t>
      </w:r>
    </w:p>
    <w:p w14:paraId="1298B3B1" w14:textId="77777777" w:rsidR="00380864" w:rsidRDefault="00380864">
      <w:pPr>
        <w:spacing w:line="500" w:lineRule="atLeast"/>
        <w:ind w:firstLine="600"/>
        <w:divId w:val="630552756"/>
        <w:rPr>
          <w:rFonts w:hint="eastAsia"/>
          <w:sz w:val="30"/>
          <w:szCs w:val="30"/>
        </w:rPr>
      </w:pPr>
      <w:r>
        <w:rPr>
          <w:rFonts w:hint="eastAsia"/>
          <w:sz w:val="30"/>
          <w:szCs w:val="30"/>
        </w:rPr>
        <w:t>18.</w:t>
      </w:r>
      <w:r>
        <w:rPr>
          <w:rFonts w:hint="eastAsia"/>
          <w:sz w:val="30"/>
          <w:szCs w:val="30"/>
        </w:rPr>
        <w:t>游世雄供述：其父亲很早就认识黄某，坪山法庭的项目就是其父亲联系黄某出面承接的，当时其家族开设的深圳市崇发实业有限公司是不具备工程资质的，主是通过挂靠其他公司来承接项目的。①</w:t>
      </w:r>
      <w:r>
        <w:rPr>
          <w:rFonts w:hint="eastAsia"/>
          <w:sz w:val="30"/>
          <w:szCs w:val="30"/>
        </w:rPr>
        <w:t>2008</w:t>
      </w:r>
      <w:r>
        <w:rPr>
          <w:rFonts w:hint="eastAsia"/>
          <w:sz w:val="30"/>
          <w:szCs w:val="30"/>
        </w:rPr>
        <w:t>年其父亲因病去世，其接手管理公司。在坪山法庭土建工程结算审计工作完成后，为了尽快拿到坪山法庭工程的款项，其打电话到黄某家里，黄妻接的电话，告诉其黄某在家，其就带了装有</w:t>
      </w:r>
      <w:r>
        <w:rPr>
          <w:rFonts w:hint="eastAsia"/>
          <w:sz w:val="30"/>
          <w:szCs w:val="30"/>
        </w:rPr>
        <w:t>10</w:t>
      </w:r>
      <w:r>
        <w:rPr>
          <w:rFonts w:hint="eastAsia"/>
          <w:sz w:val="30"/>
          <w:szCs w:val="30"/>
        </w:rPr>
        <w:t>万元人民币现金的纸袋去了黄位于梅林一村的家。其到黄家后将钱和水果放在黄某家楼梯口的位置。其向黄提到工程款的支付问题，黄说会尽快安排处理好。其这次送钱的目的是请黄某帮忙快点拿到坪山法庭工程的款项，同时也是为了感谢他。其送钱给黄某后，很快就收到了剩余尾数的结算款。②</w:t>
      </w:r>
      <w:r>
        <w:rPr>
          <w:rFonts w:hint="eastAsia"/>
          <w:sz w:val="30"/>
          <w:szCs w:val="30"/>
        </w:rPr>
        <w:t>2009</w:t>
      </w:r>
      <w:r>
        <w:rPr>
          <w:rFonts w:hint="eastAsia"/>
          <w:sz w:val="30"/>
          <w:szCs w:val="30"/>
        </w:rPr>
        <w:t>年，龙岗区人民法院准备重新修建审判大楼，其得知后想把工程拿来做。其带着工程师苏楚标到黄某的办公室，向他了解审判大楼项目的进展情况，黄说要先了解一下，其说了想做审判大楼的想法，请他帮帮忙。黄答应了。大概</w:t>
      </w:r>
      <w:r>
        <w:rPr>
          <w:rFonts w:hint="eastAsia"/>
          <w:sz w:val="30"/>
          <w:szCs w:val="30"/>
        </w:rPr>
        <w:t>2011</w:t>
      </w:r>
      <w:r>
        <w:rPr>
          <w:rFonts w:hint="eastAsia"/>
          <w:sz w:val="30"/>
          <w:szCs w:val="30"/>
        </w:rPr>
        <w:t>年初，其得知黄某在家，便拿了装有</w:t>
      </w:r>
      <w:r>
        <w:rPr>
          <w:rFonts w:hint="eastAsia"/>
          <w:sz w:val="30"/>
          <w:szCs w:val="30"/>
        </w:rPr>
        <w:t>60</w:t>
      </w:r>
      <w:r>
        <w:rPr>
          <w:rFonts w:hint="eastAsia"/>
          <w:sz w:val="30"/>
          <w:szCs w:val="30"/>
        </w:rPr>
        <w:t>万元人民币现金的袋子到黄某家二楼的书房。其跟黄聊了关于审判大楼项目的事情，主要还是想请他帮忙承揽上述工程，黄某也答应帮忙了，他说这个项目正在办手续报建，还没有到</w:t>
      </w:r>
      <w:r>
        <w:rPr>
          <w:rFonts w:hint="eastAsia"/>
          <w:sz w:val="30"/>
          <w:szCs w:val="30"/>
        </w:rPr>
        <w:t>招投标的阶段。之后其就走了。其送钱的目的是想请黄某帮忙拿到龙某法院审判大楼的工程项目，以及争取这个工程项目完成后顺利结算工程款。后来有一次，黄某有带其跟龙岗区工务局局长吃饭，在吃饭时他们聊到了审判大楼工程项目进度的问题，并提出帮助其公司获得审判大楼项目的承包权，局长也答应了，但说没那么快。最后因为感觉没什么希望中标就没有参加招标。③上述</w:t>
      </w:r>
      <w:r>
        <w:rPr>
          <w:rFonts w:hint="eastAsia"/>
          <w:sz w:val="30"/>
          <w:szCs w:val="30"/>
        </w:rPr>
        <w:t>70</w:t>
      </w:r>
      <w:r>
        <w:rPr>
          <w:rFonts w:hint="eastAsia"/>
          <w:sz w:val="30"/>
          <w:szCs w:val="30"/>
        </w:rPr>
        <w:t>万元都是从深圳市崇发实业有限公司的款项转给深圳市坪荣建筑工程有限公司第七施工队，然后再转到其个人农村商业银行账户上，其提取现金后从中拿了</w:t>
      </w:r>
      <w:r>
        <w:rPr>
          <w:rFonts w:hint="eastAsia"/>
          <w:sz w:val="30"/>
          <w:szCs w:val="30"/>
        </w:rPr>
        <w:t>70</w:t>
      </w:r>
      <w:r>
        <w:rPr>
          <w:rFonts w:hint="eastAsia"/>
          <w:sz w:val="30"/>
          <w:szCs w:val="30"/>
        </w:rPr>
        <w:t>万元分两次送给黄某。④侦查人员向其出示的中国银行深圳市分行对账单及其个人深圳农村商业银行</w:t>
      </w:r>
      <w:r>
        <w:rPr>
          <w:rFonts w:hint="eastAsia"/>
          <w:sz w:val="30"/>
          <w:szCs w:val="30"/>
        </w:rPr>
        <w:t>0313</w:t>
      </w:r>
      <w:r>
        <w:rPr>
          <w:rFonts w:hint="eastAsia"/>
          <w:sz w:val="30"/>
          <w:szCs w:val="30"/>
        </w:rPr>
        <w:t>账户流水，证实了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日，崇发公司通过对公账户，以支票形式转给深圳市坪荣建筑工程有限公司第七施工队</w:t>
      </w:r>
      <w:r>
        <w:rPr>
          <w:rFonts w:hint="eastAsia"/>
          <w:sz w:val="30"/>
          <w:szCs w:val="30"/>
        </w:rPr>
        <w:t>290</w:t>
      </w:r>
      <w:r>
        <w:rPr>
          <w:rFonts w:hint="eastAsia"/>
          <w:sz w:val="30"/>
          <w:szCs w:val="30"/>
        </w:rPr>
        <w:t>万元人民币。这是因为崇发公司对公账户是中国银行账户，管理比较严格，不太方便公司使用，为了公司经营上的便利，崇发公司就转了这笔钱到坪荣公司第七施工队。因为该施工队的对公账户是农村商业银行的，在转账方面比较方便。其后，该笔款陆续分多笔转入其深圳农村商业银行</w:t>
      </w:r>
      <w:r>
        <w:rPr>
          <w:rFonts w:hint="eastAsia"/>
          <w:sz w:val="30"/>
          <w:szCs w:val="30"/>
        </w:rPr>
        <w:t>0313</w:t>
      </w:r>
      <w:r>
        <w:rPr>
          <w:rFonts w:hint="eastAsia"/>
          <w:sz w:val="30"/>
          <w:szCs w:val="30"/>
        </w:rPr>
        <w:t>账户，其分多次从该</w:t>
      </w:r>
      <w:r>
        <w:rPr>
          <w:rFonts w:hint="eastAsia"/>
          <w:sz w:val="30"/>
          <w:szCs w:val="30"/>
        </w:rPr>
        <w:t>0313</w:t>
      </w:r>
      <w:r>
        <w:rPr>
          <w:rFonts w:hint="eastAsia"/>
          <w:sz w:val="30"/>
          <w:szCs w:val="30"/>
        </w:rPr>
        <w:t>账户提取现金用于支付公司员工工资、购买相关</w:t>
      </w:r>
      <w:r>
        <w:rPr>
          <w:rFonts w:hint="eastAsia"/>
          <w:sz w:val="30"/>
          <w:szCs w:val="30"/>
        </w:rPr>
        <w:t>材料费用等。其中有</w:t>
      </w:r>
      <w:r>
        <w:rPr>
          <w:rFonts w:hint="eastAsia"/>
          <w:sz w:val="30"/>
          <w:szCs w:val="30"/>
        </w:rPr>
        <w:t>60</w:t>
      </w:r>
      <w:r>
        <w:rPr>
          <w:rFonts w:hint="eastAsia"/>
          <w:sz w:val="30"/>
          <w:szCs w:val="30"/>
        </w:rPr>
        <w:t>万元是为了崇发公司的发展，主要是为了承揽龙某法院审判大楼的工程，送给了黄某。⑤关于崇发实业有限公司与坪荣建筑工程有限公司之间的关系：这是其父亲游某</w:t>
      </w:r>
      <w:r>
        <w:rPr>
          <w:rFonts w:hint="eastAsia"/>
          <w:sz w:val="30"/>
          <w:szCs w:val="30"/>
        </w:rPr>
        <w:t>1</w:t>
      </w:r>
      <w:r>
        <w:rPr>
          <w:rFonts w:hint="eastAsia"/>
          <w:sz w:val="30"/>
          <w:szCs w:val="30"/>
        </w:rPr>
        <w:t>在世时留下的关系，应该都是口头约定的，崇发公司通过坪荣建筑工程有限公司第七施工队的账户来走账。其实崇发公司和坪荣公司就是为了走账方便而建立的合作关系，双方并没有太多的业务联系。其在坪荣公司并没有具体职务，与对方合作只是为了方便走账。⑥对其犯罪的认识：其知道送给国家工作人员行贿款触犯了法律，但是其当时任职崇发公司总经理，是为了公司发展业务的需要，承揽工程所得的收益全部归公司所有，行贿款也是从崇发公司经坪荣建筑公司第七施工队的账户转到其个人账户，其再提现送给黄某的，目的也是为了帮助公司承揽工程，其认为构成单位行贿罪。</w:t>
      </w:r>
    </w:p>
    <w:p w14:paraId="07323697" w14:textId="77777777" w:rsidR="00380864" w:rsidRDefault="00380864">
      <w:pPr>
        <w:spacing w:line="500" w:lineRule="atLeast"/>
        <w:ind w:firstLine="600"/>
        <w:divId w:val="1159733518"/>
        <w:rPr>
          <w:rFonts w:hint="eastAsia"/>
          <w:sz w:val="30"/>
          <w:szCs w:val="30"/>
        </w:rPr>
      </w:pPr>
      <w:r>
        <w:rPr>
          <w:rFonts w:hint="eastAsia"/>
          <w:sz w:val="30"/>
          <w:szCs w:val="30"/>
        </w:rPr>
        <w:t>对于本案争议的焦点，综合评判如下：</w:t>
      </w:r>
    </w:p>
    <w:p w14:paraId="2C64F58E" w14:textId="77777777" w:rsidR="00380864" w:rsidRDefault="00380864">
      <w:pPr>
        <w:spacing w:line="500" w:lineRule="atLeast"/>
        <w:ind w:firstLine="600"/>
        <w:divId w:val="623001257"/>
        <w:rPr>
          <w:rFonts w:hint="eastAsia"/>
          <w:sz w:val="30"/>
          <w:szCs w:val="30"/>
        </w:rPr>
      </w:pPr>
      <w:r>
        <w:rPr>
          <w:rFonts w:hint="eastAsia"/>
          <w:sz w:val="30"/>
          <w:szCs w:val="30"/>
        </w:rPr>
        <w:t>（一）被告人游世雄行贿金额的认定问题。</w:t>
      </w:r>
      <w:r>
        <w:rPr>
          <w:rFonts w:hint="eastAsia"/>
          <w:sz w:val="30"/>
          <w:szCs w:val="30"/>
        </w:rPr>
        <w:t>1.</w:t>
      </w:r>
      <w:r>
        <w:rPr>
          <w:rFonts w:hint="eastAsia"/>
          <w:sz w:val="30"/>
          <w:szCs w:val="30"/>
        </w:rPr>
        <w:t>根据游世雄的供述，其在坪山法庭工程结算审计工作完成后，为了尽快拿到工程款，同时也是为了感谢黄某，所以送给黄某</w:t>
      </w:r>
      <w:r>
        <w:rPr>
          <w:rFonts w:hint="eastAsia"/>
          <w:sz w:val="30"/>
          <w:szCs w:val="30"/>
        </w:rPr>
        <w:t>10</w:t>
      </w:r>
      <w:r>
        <w:rPr>
          <w:rFonts w:hint="eastAsia"/>
          <w:sz w:val="30"/>
          <w:szCs w:val="30"/>
        </w:rPr>
        <w:t>万元。黄某称其认为游世雄之所以送给其</w:t>
      </w:r>
      <w:r>
        <w:rPr>
          <w:rFonts w:hint="eastAsia"/>
          <w:sz w:val="30"/>
          <w:szCs w:val="30"/>
        </w:rPr>
        <w:t>10</w:t>
      </w:r>
      <w:r>
        <w:rPr>
          <w:rFonts w:hint="eastAsia"/>
          <w:sz w:val="30"/>
          <w:szCs w:val="30"/>
        </w:rPr>
        <w:t>万元，一方面是希望其尽快安排处理坪山法庭土建工程款项支付，另一方面是希望继续保持与其的关系，可继续在工程方面得到其关照。可见，游世雄送给黄某</w:t>
      </w:r>
      <w:r>
        <w:rPr>
          <w:rFonts w:hint="eastAsia"/>
          <w:sz w:val="30"/>
          <w:szCs w:val="30"/>
        </w:rPr>
        <w:t>10</w:t>
      </w:r>
      <w:r>
        <w:rPr>
          <w:rFonts w:hint="eastAsia"/>
          <w:sz w:val="30"/>
          <w:szCs w:val="30"/>
        </w:rPr>
        <w:t>万元，存有感谢黄某，并希望维系关系以便继续承揽工程的目的，属于谋求不正当利益，应当认定为行贿。</w:t>
      </w:r>
      <w:r>
        <w:rPr>
          <w:rFonts w:hint="eastAsia"/>
          <w:sz w:val="30"/>
          <w:szCs w:val="30"/>
        </w:rPr>
        <w:t>2.</w:t>
      </w:r>
      <w:r>
        <w:rPr>
          <w:rFonts w:hint="eastAsia"/>
          <w:sz w:val="30"/>
          <w:szCs w:val="30"/>
        </w:rPr>
        <w:t>黄常青虽然不能决定龙岗区法院审判大楼建设工程的招投标工作，但是其可以利用其时任深圳市龙岗区人民法院院长的职务便利，向负责工程招投标工作的单位推荐游世雄的公司承包工程。因此，游世雄为承包龙岗区法院审判大楼的工程而送给黄某</w:t>
      </w:r>
      <w:r>
        <w:rPr>
          <w:rFonts w:hint="eastAsia"/>
          <w:sz w:val="30"/>
          <w:szCs w:val="30"/>
        </w:rPr>
        <w:t>60</w:t>
      </w:r>
      <w:r>
        <w:rPr>
          <w:rFonts w:hint="eastAsia"/>
          <w:sz w:val="30"/>
          <w:szCs w:val="30"/>
        </w:rPr>
        <w:t>万元，也应当认定为行贿款。综上，本案行贿金额为</w:t>
      </w:r>
      <w:r>
        <w:rPr>
          <w:rFonts w:hint="eastAsia"/>
          <w:sz w:val="30"/>
          <w:szCs w:val="30"/>
        </w:rPr>
        <w:t>70</w:t>
      </w:r>
      <w:r>
        <w:rPr>
          <w:rFonts w:hint="eastAsia"/>
          <w:sz w:val="30"/>
          <w:szCs w:val="30"/>
        </w:rPr>
        <w:t>万元。</w:t>
      </w:r>
    </w:p>
    <w:p w14:paraId="382D12FE" w14:textId="77777777" w:rsidR="00380864" w:rsidRDefault="00380864">
      <w:pPr>
        <w:spacing w:line="500" w:lineRule="atLeast"/>
        <w:ind w:firstLine="600"/>
        <w:divId w:val="1979409784"/>
        <w:rPr>
          <w:rFonts w:hint="eastAsia"/>
          <w:sz w:val="30"/>
          <w:szCs w:val="30"/>
        </w:rPr>
      </w:pPr>
      <w:r>
        <w:rPr>
          <w:rFonts w:hint="eastAsia"/>
          <w:sz w:val="30"/>
          <w:szCs w:val="30"/>
        </w:rPr>
        <w:t>（二）本案的定性问题。游世雄系深圳崇发公司的董事及实际经营者，由于深圳崇发公司没有承揽建筑工程的资质，因此该公司通过与其他有建筑资质的公司合作，以其他有建筑资质的公司的名义承揽工程。游世雄参与的本案两宗行贿犯罪，均系为了深圳崇发公司的利益，由深圳崇发公司出资而实施的，被告人游世雄作为深圳崇发公司直接负责的主管人员，应当以单位行贿罪定罪处罚。</w:t>
      </w:r>
    </w:p>
    <w:p w14:paraId="343E5BE9" w14:textId="77777777" w:rsidR="00380864" w:rsidRDefault="00380864">
      <w:pPr>
        <w:spacing w:line="500" w:lineRule="atLeast"/>
        <w:ind w:firstLine="600"/>
        <w:divId w:val="1640567925"/>
        <w:rPr>
          <w:rFonts w:hint="eastAsia"/>
          <w:sz w:val="30"/>
          <w:szCs w:val="30"/>
        </w:rPr>
      </w:pPr>
      <w:r>
        <w:rPr>
          <w:rFonts w:hint="eastAsia"/>
          <w:sz w:val="30"/>
          <w:szCs w:val="30"/>
        </w:rPr>
        <w:t>本院认为，深圳崇发公司为谋取不正当利益，给予国家工作人员财物，被告人游世雄作为深圳崇发公司的董事及实际经营者，决定并实施上述行贿犯罪，是直接负责的主管人员，其行为已构成单位行贿罪，依法应予惩处。游世雄在被追诉前主动交代行贿行为，依法可以从轻处罚。游世雄犯罪情节较轻，有悔罪表现，结合社区矫正评估调查的情况，依法可对游世雄宣告缓刑。由于被告人游世雄行贿行为分别发生在</w:t>
      </w:r>
      <w:r>
        <w:rPr>
          <w:rFonts w:hint="eastAsia"/>
          <w:sz w:val="30"/>
          <w:szCs w:val="30"/>
        </w:rPr>
        <w:t>2008</w:t>
      </w:r>
      <w:r>
        <w:rPr>
          <w:rFonts w:hint="eastAsia"/>
          <w:sz w:val="30"/>
          <w:szCs w:val="30"/>
        </w:rPr>
        <w:t>年和</w:t>
      </w:r>
      <w:r>
        <w:rPr>
          <w:rFonts w:hint="eastAsia"/>
          <w:sz w:val="30"/>
          <w:szCs w:val="30"/>
        </w:rPr>
        <w:t>2011</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中华人民共和国刑法修正案（九）》对犯单位行贿罪的个人增设罚金刑之前，刑法对犯单位行贿罪的个人没有适用罚金刑的规定，主刑则是一致的。因此，《中华人民共和国刑法修正案（九）》之前刑法对个人犯单位行贿罪的处刑更轻。根据从旧兼从轻的原则，对被告人游世雄应适用《中华人民共和国刑法修正案（九）》之前刑法关于个人犯单位行贿罪量刑的规定，被告人游世雄不适用罚金刑。公诉机关指控被告人游世雄犯行贿罪罪名不当，本院予以纠正。辩护人的辩护意见合理部分已予采纳，不合理部分不予采纳。</w:t>
      </w:r>
    </w:p>
    <w:p w14:paraId="5758D7FA" w14:textId="77777777" w:rsidR="00380864" w:rsidRDefault="00380864">
      <w:pPr>
        <w:spacing w:line="500" w:lineRule="atLeast"/>
        <w:ind w:firstLine="600"/>
        <w:divId w:val="1692300481"/>
        <w:rPr>
          <w:rFonts w:hint="eastAsia"/>
          <w:sz w:val="30"/>
          <w:szCs w:val="30"/>
        </w:rPr>
      </w:pPr>
      <w:r>
        <w:rPr>
          <w:rFonts w:hint="eastAsia"/>
          <w:sz w:val="30"/>
          <w:szCs w:val="30"/>
        </w:rPr>
        <w:t>依照《中华人民共和国刑法》第三百九十三条、第三百九十条第二款、第十二条第一款、第七十二条第一款、第七十三条之规定，判决如下：</w:t>
      </w:r>
    </w:p>
    <w:p w14:paraId="066285F7" w14:textId="77777777" w:rsidR="00380864" w:rsidRDefault="00380864">
      <w:pPr>
        <w:spacing w:line="500" w:lineRule="atLeast"/>
        <w:ind w:firstLine="600"/>
        <w:divId w:val="673218039"/>
        <w:rPr>
          <w:rFonts w:hint="eastAsia"/>
          <w:sz w:val="30"/>
          <w:szCs w:val="30"/>
        </w:rPr>
      </w:pPr>
      <w:r>
        <w:rPr>
          <w:rFonts w:hint="eastAsia"/>
          <w:sz w:val="30"/>
          <w:szCs w:val="30"/>
        </w:rPr>
        <w:t>被告人游世雄犯单位行贿罪，判处有期徒刑一年六个月，缓刑二年（缓刑考验期限，从判决确定之日起计算）。</w:t>
      </w:r>
    </w:p>
    <w:p w14:paraId="0CB9F6AD" w14:textId="77777777" w:rsidR="00380864" w:rsidRDefault="00380864">
      <w:pPr>
        <w:spacing w:line="500" w:lineRule="atLeast"/>
        <w:ind w:firstLine="600"/>
        <w:divId w:val="291177350"/>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14:paraId="55390930" w14:textId="77777777" w:rsidR="00380864" w:rsidRDefault="00380864">
      <w:pPr>
        <w:spacing w:line="500" w:lineRule="atLeast"/>
        <w:jc w:val="right"/>
        <w:divId w:val="1009989218"/>
        <w:rPr>
          <w:rFonts w:hint="eastAsia"/>
          <w:sz w:val="30"/>
          <w:szCs w:val="30"/>
        </w:rPr>
      </w:pPr>
      <w:r>
        <w:rPr>
          <w:rFonts w:hint="eastAsia"/>
          <w:sz w:val="30"/>
          <w:szCs w:val="30"/>
        </w:rPr>
        <w:t>审判长　　黄运祎</w:t>
      </w:r>
    </w:p>
    <w:p w14:paraId="08225513" w14:textId="77777777" w:rsidR="00380864" w:rsidRDefault="00380864">
      <w:pPr>
        <w:spacing w:line="500" w:lineRule="atLeast"/>
        <w:jc w:val="right"/>
        <w:divId w:val="1817140577"/>
        <w:rPr>
          <w:rFonts w:hint="eastAsia"/>
          <w:sz w:val="30"/>
          <w:szCs w:val="30"/>
        </w:rPr>
      </w:pPr>
      <w:r>
        <w:rPr>
          <w:rFonts w:hint="eastAsia"/>
          <w:sz w:val="30"/>
          <w:szCs w:val="30"/>
        </w:rPr>
        <w:t>审判员　　廖　政</w:t>
      </w:r>
    </w:p>
    <w:p w14:paraId="28267D31" w14:textId="77777777" w:rsidR="00380864" w:rsidRDefault="00380864">
      <w:pPr>
        <w:spacing w:line="500" w:lineRule="atLeast"/>
        <w:jc w:val="right"/>
        <w:divId w:val="1713454228"/>
        <w:rPr>
          <w:rFonts w:hint="eastAsia"/>
          <w:sz w:val="30"/>
          <w:szCs w:val="30"/>
        </w:rPr>
      </w:pPr>
      <w:r>
        <w:rPr>
          <w:rFonts w:hint="eastAsia"/>
          <w:sz w:val="30"/>
          <w:szCs w:val="30"/>
        </w:rPr>
        <w:t>审判员　　吕　萌</w:t>
      </w:r>
    </w:p>
    <w:p w14:paraId="679D789F" w14:textId="77777777" w:rsidR="00380864" w:rsidRDefault="00380864">
      <w:pPr>
        <w:spacing w:line="500" w:lineRule="atLeast"/>
        <w:jc w:val="right"/>
        <w:divId w:val="576595787"/>
        <w:rPr>
          <w:rFonts w:hint="eastAsia"/>
          <w:sz w:val="30"/>
          <w:szCs w:val="30"/>
        </w:rPr>
      </w:pPr>
      <w:r>
        <w:rPr>
          <w:rFonts w:hint="eastAsia"/>
          <w:sz w:val="30"/>
          <w:szCs w:val="30"/>
        </w:rPr>
        <w:t>二〇一八年一月十五日</w:t>
      </w:r>
    </w:p>
    <w:p w14:paraId="1F2951F7" w14:textId="77777777" w:rsidR="00380864" w:rsidRDefault="00380864">
      <w:pPr>
        <w:spacing w:line="500" w:lineRule="atLeast"/>
        <w:jc w:val="right"/>
        <w:divId w:val="133261034"/>
        <w:rPr>
          <w:rFonts w:hint="eastAsia"/>
          <w:sz w:val="30"/>
          <w:szCs w:val="30"/>
        </w:rPr>
      </w:pPr>
      <w:r>
        <w:rPr>
          <w:rFonts w:hint="eastAsia"/>
          <w:sz w:val="30"/>
          <w:szCs w:val="30"/>
        </w:rPr>
        <w:t>书记员　　陈子宁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CDC4" w14:textId="77777777" w:rsidR="00380864" w:rsidRDefault="00380864" w:rsidP="00380864">
      <w:pPr>
        <w:rPr>
          <w:rFonts w:hint="eastAsia"/>
        </w:rPr>
      </w:pPr>
      <w:r>
        <w:separator/>
      </w:r>
    </w:p>
  </w:endnote>
  <w:endnote w:type="continuationSeparator" w:id="0">
    <w:p w14:paraId="662396FE" w14:textId="77777777" w:rsidR="00380864" w:rsidRDefault="00380864" w:rsidP="003808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724BF" w14:textId="77777777" w:rsidR="00380864" w:rsidRDefault="00380864" w:rsidP="00380864">
      <w:pPr>
        <w:rPr>
          <w:rFonts w:hint="eastAsia"/>
        </w:rPr>
      </w:pPr>
      <w:r>
        <w:separator/>
      </w:r>
    </w:p>
  </w:footnote>
  <w:footnote w:type="continuationSeparator" w:id="0">
    <w:p w14:paraId="61F1E74F" w14:textId="77777777" w:rsidR="00380864" w:rsidRDefault="00380864" w:rsidP="003808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0864"/>
    <w:rsid w:val="0038086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614C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0864"/>
    <w:pPr>
      <w:tabs>
        <w:tab w:val="center" w:pos="4153"/>
        <w:tab w:val="right" w:pos="8306"/>
      </w:tabs>
      <w:snapToGrid w:val="0"/>
      <w:jc w:val="center"/>
    </w:pPr>
    <w:rPr>
      <w:sz w:val="18"/>
      <w:szCs w:val="18"/>
    </w:rPr>
  </w:style>
  <w:style w:type="character" w:customStyle="1" w:styleId="a4">
    <w:name w:val="页眉 字符"/>
    <w:basedOn w:val="a0"/>
    <w:link w:val="a3"/>
    <w:uiPriority w:val="99"/>
    <w:rsid w:val="00380864"/>
    <w:rPr>
      <w:rFonts w:ascii="宋体" w:eastAsia="宋体" w:hAnsi="宋体" w:cs="宋体"/>
      <w:sz w:val="18"/>
      <w:szCs w:val="18"/>
    </w:rPr>
  </w:style>
  <w:style w:type="paragraph" w:styleId="a5">
    <w:name w:val="footer"/>
    <w:basedOn w:val="a"/>
    <w:link w:val="a6"/>
    <w:uiPriority w:val="99"/>
    <w:unhideWhenUsed/>
    <w:rsid w:val="00380864"/>
    <w:pPr>
      <w:tabs>
        <w:tab w:val="center" w:pos="4153"/>
        <w:tab w:val="right" w:pos="8306"/>
      </w:tabs>
      <w:snapToGrid w:val="0"/>
    </w:pPr>
    <w:rPr>
      <w:sz w:val="18"/>
      <w:szCs w:val="18"/>
    </w:rPr>
  </w:style>
  <w:style w:type="character" w:customStyle="1" w:styleId="a6">
    <w:name w:val="页脚 字符"/>
    <w:basedOn w:val="a0"/>
    <w:link w:val="a5"/>
    <w:uiPriority w:val="99"/>
    <w:rsid w:val="003808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221">
      <w:marLeft w:val="0"/>
      <w:marRight w:val="0"/>
      <w:marTop w:val="10"/>
      <w:marBottom w:val="10"/>
      <w:divBdr>
        <w:top w:val="none" w:sz="0" w:space="0" w:color="auto"/>
        <w:left w:val="none" w:sz="0" w:space="0" w:color="auto"/>
        <w:bottom w:val="none" w:sz="0" w:space="0" w:color="auto"/>
        <w:right w:val="none" w:sz="0" w:space="0" w:color="auto"/>
      </w:divBdr>
    </w:div>
    <w:div w:id="96408486">
      <w:marLeft w:val="0"/>
      <w:marRight w:val="0"/>
      <w:marTop w:val="10"/>
      <w:marBottom w:val="10"/>
      <w:divBdr>
        <w:top w:val="none" w:sz="0" w:space="0" w:color="auto"/>
        <w:left w:val="none" w:sz="0" w:space="0" w:color="auto"/>
        <w:bottom w:val="none" w:sz="0" w:space="0" w:color="auto"/>
        <w:right w:val="none" w:sz="0" w:space="0" w:color="auto"/>
      </w:divBdr>
    </w:div>
    <w:div w:id="108743680">
      <w:marLeft w:val="0"/>
      <w:marRight w:val="0"/>
      <w:marTop w:val="10"/>
      <w:marBottom w:val="10"/>
      <w:divBdr>
        <w:top w:val="none" w:sz="0" w:space="0" w:color="auto"/>
        <w:left w:val="none" w:sz="0" w:space="0" w:color="auto"/>
        <w:bottom w:val="none" w:sz="0" w:space="0" w:color="auto"/>
        <w:right w:val="none" w:sz="0" w:space="0" w:color="auto"/>
      </w:divBdr>
    </w:div>
    <w:div w:id="133261034">
      <w:marLeft w:val="0"/>
      <w:marRight w:val="720"/>
      <w:marTop w:val="10"/>
      <w:marBottom w:val="10"/>
      <w:divBdr>
        <w:top w:val="none" w:sz="0" w:space="0" w:color="auto"/>
        <w:left w:val="none" w:sz="0" w:space="0" w:color="auto"/>
        <w:bottom w:val="none" w:sz="0" w:space="0" w:color="auto"/>
        <w:right w:val="none" w:sz="0" w:space="0" w:color="auto"/>
      </w:divBdr>
    </w:div>
    <w:div w:id="204292065">
      <w:marLeft w:val="0"/>
      <w:marRight w:val="0"/>
      <w:marTop w:val="10"/>
      <w:marBottom w:val="10"/>
      <w:divBdr>
        <w:top w:val="none" w:sz="0" w:space="0" w:color="auto"/>
        <w:left w:val="none" w:sz="0" w:space="0" w:color="auto"/>
        <w:bottom w:val="none" w:sz="0" w:space="0" w:color="auto"/>
        <w:right w:val="none" w:sz="0" w:space="0" w:color="auto"/>
      </w:divBdr>
    </w:div>
    <w:div w:id="231235488">
      <w:marLeft w:val="0"/>
      <w:marRight w:val="0"/>
      <w:marTop w:val="10"/>
      <w:marBottom w:val="10"/>
      <w:divBdr>
        <w:top w:val="none" w:sz="0" w:space="0" w:color="auto"/>
        <w:left w:val="none" w:sz="0" w:space="0" w:color="auto"/>
        <w:bottom w:val="none" w:sz="0" w:space="0" w:color="auto"/>
        <w:right w:val="none" w:sz="0" w:space="0" w:color="auto"/>
      </w:divBdr>
    </w:div>
    <w:div w:id="291177350">
      <w:marLeft w:val="0"/>
      <w:marRight w:val="0"/>
      <w:marTop w:val="10"/>
      <w:marBottom w:val="10"/>
      <w:divBdr>
        <w:top w:val="none" w:sz="0" w:space="0" w:color="auto"/>
        <w:left w:val="none" w:sz="0" w:space="0" w:color="auto"/>
        <w:bottom w:val="none" w:sz="0" w:space="0" w:color="auto"/>
        <w:right w:val="none" w:sz="0" w:space="0" w:color="auto"/>
      </w:divBdr>
    </w:div>
    <w:div w:id="503277093">
      <w:marLeft w:val="0"/>
      <w:marRight w:val="0"/>
      <w:marTop w:val="10"/>
      <w:marBottom w:val="10"/>
      <w:divBdr>
        <w:top w:val="none" w:sz="0" w:space="0" w:color="auto"/>
        <w:left w:val="none" w:sz="0" w:space="0" w:color="auto"/>
        <w:bottom w:val="none" w:sz="0" w:space="0" w:color="auto"/>
        <w:right w:val="none" w:sz="0" w:space="0" w:color="auto"/>
      </w:divBdr>
    </w:div>
    <w:div w:id="533887839">
      <w:marLeft w:val="0"/>
      <w:marRight w:val="0"/>
      <w:marTop w:val="10"/>
      <w:marBottom w:val="10"/>
      <w:divBdr>
        <w:top w:val="none" w:sz="0" w:space="0" w:color="auto"/>
        <w:left w:val="none" w:sz="0" w:space="0" w:color="auto"/>
        <w:bottom w:val="none" w:sz="0" w:space="0" w:color="auto"/>
        <w:right w:val="none" w:sz="0" w:space="0" w:color="auto"/>
      </w:divBdr>
    </w:div>
    <w:div w:id="543979370">
      <w:marLeft w:val="0"/>
      <w:marRight w:val="0"/>
      <w:marTop w:val="10"/>
      <w:marBottom w:val="10"/>
      <w:divBdr>
        <w:top w:val="none" w:sz="0" w:space="0" w:color="auto"/>
        <w:left w:val="none" w:sz="0" w:space="0" w:color="auto"/>
        <w:bottom w:val="none" w:sz="0" w:space="0" w:color="auto"/>
        <w:right w:val="none" w:sz="0" w:space="0" w:color="auto"/>
      </w:divBdr>
    </w:div>
    <w:div w:id="549734127">
      <w:marLeft w:val="0"/>
      <w:marRight w:val="0"/>
      <w:marTop w:val="10"/>
      <w:marBottom w:val="10"/>
      <w:divBdr>
        <w:top w:val="none" w:sz="0" w:space="0" w:color="auto"/>
        <w:left w:val="none" w:sz="0" w:space="0" w:color="auto"/>
        <w:bottom w:val="none" w:sz="0" w:space="0" w:color="auto"/>
        <w:right w:val="none" w:sz="0" w:space="0" w:color="auto"/>
      </w:divBdr>
    </w:div>
    <w:div w:id="551816354">
      <w:marLeft w:val="0"/>
      <w:marRight w:val="0"/>
      <w:marTop w:val="10"/>
      <w:marBottom w:val="10"/>
      <w:divBdr>
        <w:top w:val="none" w:sz="0" w:space="0" w:color="auto"/>
        <w:left w:val="none" w:sz="0" w:space="0" w:color="auto"/>
        <w:bottom w:val="none" w:sz="0" w:space="0" w:color="auto"/>
        <w:right w:val="none" w:sz="0" w:space="0" w:color="auto"/>
      </w:divBdr>
    </w:div>
    <w:div w:id="576595787">
      <w:marLeft w:val="0"/>
      <w:marRight w:val="720"/>
      <w:marTop w:val="10"/>
      <w:marBottom w:val="10"/>
      <w:divBdr>
        <w:top w:val="none" w:sz="0" w:space="0" w:color="auto"/>
        <w:left w:val="none" w:sz="0" w:space="0" w:color="auto"/>
        <w:bottom w:val="none" w:sz="0" w:space="0" w:color="auto"/>
        <w:right w:val="none" w:sz="0" w:space="0" w:color="auto"/>
      </w:divBdr>
    </w:div>
    <w:div w:id="623001257">
      <w:marLeft w:val="0"/>
      <w:marRight w:val="0"/>
      <w:marTop w:val="10"/>
      <w:marBottom w:val="10"/>
      <w:divBdr>
        <w:top w:val="none" w:sz="0" w:space="0" w:color="auto"/>
        <w:left w:val="none" w:sz="0" w:space="0" w:color="auto"/>
        <w:bottom w:val="none" w:sz="0" w:space="0" w:color="auto"/>
        <w:right w:val="none" w:sz="0" w:space="0" w:color="auto"/>
      </w:divBdr>
    </w:div>
    <w:div w:id="630552756">
      <w:marLeft w:val="0"/>
      <w:marRight w:val="0"/>
      <w:marTop w:val="10"/>
      <w:marBottom w:val="10"/>
      <w:divBdr>
        <w:top w:val="none" w:sz="0" w:space="0" w:color="auto"/>
        <w:left w:val="none" w:sz="0" w:space="0" w:color="auto"/>
        <w:bottom w:val="none" w:sz="0" w:space="0" w:color="auto"/>
        <w:right w:val="none" w:sz="0" w:space="0" w:color="auto"/>
      </w:divBdr>
    </w:div>
    <w:div w:id="673218039">
      <w:marLeft w:val="0"/>
      <w:marRight w:val="0"/>
      <w:marTop w:val="10"/>
      <w:marBottom w:val="10"/>
      <w:divBdr>
        <w:top w:val="none" w:sz="0" w:space="0" w:color="auto"/>
        <w:left w:val="none" w:sz="0" w:space="0" w:color="auto"/>
        <w:bottom w:val="none" w:sz="0" w:space="0" w:color="auto"/>
        <w:right w:val="none" w:sz="0" w:space="0" w:color="auto"/>
      </w:divBdr>
    </w:div>
    <w:div w:id="766775764">
      <w:marLeft w:val="0"/>
      <w:marRight w:val="0"/>
      <w:marTop w:val="10"/>
      <w:marBottom w:val="10"/>
      <w:divBdr>
        <w:top w:val="none" w:sz="0" w:space="0" w:color="auto"/>
        <w:left w:val="none" w:sz="0" w:space="0" w:color="auto"/>
        <w:bottom w:val="none" w:sz="0" w:space="0" w:color="auto"/>
        <w:right w:val="none" w:sz="0" w:space="0" w:color="auto"/>
      </w:divBdr>
    </w:div>
    <w:div w:id="832456824">
      <w:marLeft w:val="0"/>
      <w:marRight w:val="0"/>
      <w:marTop w:val="10"/>
      <w:marBottom w:val="10"/>
      <w:divBdr>
        <w:top w:val="none" w:sz="0" w:space="0" w:color="auto"/>
        <w:left w:val="none" w:sz="0" w:space="0" w:color="auto"/>
        <w:bottom w:val="none" w:sz="0" w:space="0" w:color="auto"/>
        <w:right w:val="none" w:sz="0" w:space="0" w:color="auto"/>
      </w:divBdr>
    </w:div>
    <w:div w:id="880704836">
      <w:marLeft w:val="0"/>
      <w:marRight w:val="0"/>
      <w:marTop w:val="10"/>
      <w:marBottom w:val="10"/>
      <w:divBdr>
        <w:top w:val="none" w:sz="0" w:space="0" w:color="auto"/>
        <w:left w:val="none" w:sz="0" w:space="0" w:color="auto"/>
        <w:bottom w:val="none" w:sz="0" w:space="0" w:color="auto"/>
        <w:right w:val="none" w:sz="0" w:space="0" w:color="auto"/>
      </w:divBdr>
    </w:div>
    <w:div w:id="1009989218">
      <w:marLeft w:val="0"/>
      <w:marRight w:val="720"/>
      <w:marTop w:val="10"/>
      <w:marBottom w:val="10"/>
      <w:divBdr>
        <w:top w:val="none" w:sz="0" w:space="0" w:color="auto"/>
        <w:left w:val="none" w:sz="0" w:space="0" w:color="auto"/>
        <w:bottom w:val="none" w:sz="0" w:space="0" w:color="auto"/>
        <w:right w:val="none" w:sz="0" w:space="0" w:color="auto"/>
      </w:divBdr>
    </w:div>
    <w:div w:id="1035424494">
      <w:marLeft w:val="0"/>
      <w:marRight w:val="0"/>
      <w:marTop w:val="10"/>
      <w:marBottom w:val="10"/>
      <w:divBdr>
        <w:top w:val="none" w:sz="0" w:space="0" w:color="auto"/>
        <w:left w:val="none" w:sz="0" w:space="0" w:color="auto"/>
        <w:bottom w:val="none" w:sz="0" w:space="0" w:color="auto"/>
        <w:right w:val="none" w:sz="0" w:space="0" w:color="auto"/>
      </w:divBdr>
    </w:div>
    <w:div w:id="1073698441">
      <w:marLeft w:val="0"/>
      <w:marRight w:val="0"/>
      <w:marTop w:val="10"/>
      <w:marBottom w:val="10"/>
      <w:divBdr>
        <w:top w:val="none" w:sz="0" w:space="0" w:color="auto"/>
        <w:left w:val="none" w:sz="0" w:space="0" w:color="auto"/>
        <w:bottom w:val="none" w:sz="0" w:space="0" w:color="auto"/>
        <w:right w:val="none" w:sz="0" w:space="0" w:color="auto"/>
      </w:divBdr>
    </w:div>
    <w:div w:id="1083260117">
      <w:marLeft w:val="0"/>
      <w:marRight w:val="0"/>
      <w:marTop w:val="10"/>
      <w:marBottom w:val="10"/>
      <w:divBdr>
        <w:top w:val="none" w:sz="0" w:space="0" w:color="auto"/>
        <w:left w:val="none" w:sz="0" w:space="0" w:color="auto"/>
        <w:bottom w:val="none" w:sz="0" w:space="0" w:color="auto"/>
        <w:right w:val="none" w:sz="0" w:space="0" w:color="auto"/>
      </w:divBdr>
    </w:div>
    <w:div w:id="1105269612">
      <w:marLeft w:val="0"/>
      <w:marRight w:val="0"/>
      <w:marTop w:val="10"/>
      <w:marBottom w:val="10"/>
      <w:divBdr>
        <w:top w:val="none" w:sz="0" w:space="0" w:color="auto"/>
        <w:left w:val="none" w:sz="0" w:space="0" w:color="auto"/>
        <w:bottom w:val="none" w:sz="0" w:space="0" w:color="auto"/>
        <w:right w:val="none" w:sz="0" w:space="0" w:color="auto"/>
      </w:divBdr>
    </w:div>
    <w:div w:id="1121923847">
      <w:marLeft w:val="0"/>
      <w:marRight w:val="0"/>
      <w:marTop w:val="10"/>
      <w:marBottom w:val="10"/>
      <w:divBdr>
        <w:top w:val="none" w:sz="0" w:space="0" w:color="auto"/>
        <w:left w:val="none" w:sz="0" w:space="0" w:color="auto"/>
        <w:bottom w:val="none" w:sz="0" w:space="0" w:color="auto"/>
        <w:right w:val="none" w:sz="0" w:space="0" w:color="auto"/>
      </w:divBdr>
    </w:div>
    <w:div w:id="1135946681">
      <w:marLeft w:val="0"/>
      <w:marRight w:val="0"/>
      <w:marTop w:val="10"/>
      <w:marBottom w:val="10"/>
      <w:divBdr>
        <w:top w:val="none" w:sz="0" w:space="0" w:color="auto"/>
        <w:left w:val="none" w:sz="0" w:space="0" w:color="auto"/>
        <w:bottom w:val="none" w:sz="0" w:space="0" w:color="auto"/>
        <w:right w:val="none" w:sz="0" w:space="0" w:color="auto"/>
      </w:divBdr>
    </w:div>
    <w:div w:id="1159733518">
      <w:marLeft w:val="0"/>
      <w:marRight w:val="0"/>
      <w:marTop w:val="10"/>
      <w:marBottom w:val="10"/>
      <w:divBdr>
        <w:top w:val="none" w:sz="0" w:space="0" w:color="auto"/>
        <w:left w:val="none" w:sz="0" w:space="0" w:color="auto"/>
        <w:bottom w:val="none" w:sz="0" w:space="0" w:color="auto"/>
        <w:right w:val="none" w:sz="0" w:space="0" w:color="auto"/>
      </w:divBdr>
    </w:div>
    <w:div w:id="1161117527">
      <w:marLeft w:val="0"/>
      <w:marRight w:val="0"/>
      <w:marTop w:val="10"/>
      <w:marBottom w:val="10"/>
      <w:divBdr>
        <w:top w:val="none" w:sz="0" w:space="0" w:color="auto"/>
        <w:left w:val="none" w:sz="0" w:space="0" w:color="auto"/>
        <w:bottom w:val="none" w:sz="0" w:space="0" w:color="auto"/>
        <w:right w:val="none" w:sz="0" w:space="0" w:color="auto"/>
      </w:divBdr>
    </w:div>
    <w:div w:id="1167093366">
      <w:marLeft w:val="0"/>
      <w:marRight w:val="0"/>
      <w:marTop w:val="10"/>
      <w:marBottom w:val="10"/>
      <w:divBdr>
        <w:top w:val="none" w:sz="0" w:space="0" w:color="auto"/>
        <w:left w:val="none" w:sz="0" w:space="0" w:color="auto"/>
        <w:bottom w:val="none" w:sz="0" w:space="0" w:color="auto"/>
        <w:right w:val="none" w:sz="0" w:space="0" w:color="auto"/>
      </w:divBdr>
    </w:div>
    <w:div w:id="1187255846">
      <w:marLeft w:val="0"/>
      <w:marRight w:val="0"/>
      <w:marTop w:val="10"/>
      <w:marBottom w:val="10"/>
      <w:divBdr>
        <w:top w:val="none" w:sz="0" w:space="0" w:color="auto"/>
        <w:left w:val="none" w:sz="0" w:space="0" w:color="auto"/>
        <w:bottom w:val="none" w:sz="0" w:space="0" w:color="auto"/>
        <w:right w:val="none" w:sz="0" w:space="0" w:color="auto"/>
      </w:divBdr>
    </w:div>
    <w:div w:id="1276059335">
      <w:marLeft w:val="0"/>
      <w:marRight w:val="0"/>
      <w:marTop w:val="10"/>
      <w:marBottom w:val="10"/>
      <w:divBdr>
        <w:top w:val="none" w:sz="0" w:space="0" w:color="auto"/>
        <w:left w:val="none" w:sz="0" w:space="0" w:color="auto"/>
        <w:bottom w:val="none" w:sz="0" w:space="0" w:color="auto"/>
        <w:right w:val="none" w:sz="0" w:space="0" w:color="auto"/>
      </w:divBdr>
    </w:div>
    <w:div w:id="1320572764">
      <w:marLeft w:val="0"/>
      <w:marRight w:val="0"/>
      <w:marTop w:val="10"/>
      <w:marBottom w:val="10"/>
      <w:divBdr>
        <w:top w:val="none" w:sz="0" w:space="0" w:color="auto"/>
        <w:left w:val="none" w:sz="0" w:space="0" w:color="auto"/>
        <w:bottom w:val="none" w:sz="0" w:space="0" w:color="auto"/>
        <w:right w:val="none" w:sz="0" w:space="0" w:color="auto"/>
      </w:divBdr>
    </w:div>
    <w:div w:id="1394037110">
      <w:marLeft w:val="0"/>
      <w:marRight w:val="0"/>
      <w:marTop w:val="10"/>
      <w:marBottom w:val="10"/>
      <w:divBdr>
        <w:top w:val="none" w:sz="0" w:space="0" w:color="auto"/>
        <w:left w:val="none" w:sz="0" w:space="0" w:color="auto"/>
        <w:bottom w:val="none" w:sz="0" w:space="0" w:color="auto"/>
        <w:right w:val="none" w:sz="0" w:space="0" w:color="auto"/>
      </w:divBdr>
    </w:div>
    <w:div w:id="1411852946">
      <w:marLeft w:val="0"/>
      <w:marRight w:val="0"/>
      <w:marTop w:val="10"/>
      <w:marBottom w:val="10"/>
      <w:divBdr>
        <w:top w:val="none" w:sz="0" w:space="0" w:color="auto"/>
        <w:left w:val="none" w:sz="0" w:space="0" w:color="auto"/>
        <w:bottom w:val="none" w:sz="0" w:space="0" w:color="auto"/>
        <w:right w:val="none" w:sz="0" w:space="0" w:color="auto"/>
      </w:divBdr>
    </w:div>
    <w:div w:id="1508669373">
      <w:marLeft w:val="0"/>
      <w:marRight w:val="0"/>
      <w:marTop w:val="10"/>
      <w:marBottom w:val="10"/>
      <w:divBdr>
        <w:top w:val="none" w:sz="0" w:space="0" w:color="auto"/>
        <w:left w:val="none" w:sz="0" w:space="0" w:color="auto"/>
        <w:bottom w:val="none" w:sz="0" w:space="0" w:color="auto"/>
        <w:right w:val="none" w:sz="0" w:space="0" w:color="auto"/>
      </w:divBdr>
    </w:div>
    <w:div w:id="1582644421">
      <w:marLeft w:val="0"/>
      <w:marRight w:val="0"/>
      <w:marTop w:val="10"/>
      <w:marBottom w:val="10"/>
      <w:divBdr>
        <w:top w:val="none" w:sz="0" w:space="0" w:color="auto"/>
        <w:left w:val="none" w:sz="0" w:space="0" w:color="auto"/>
        <w:bottom w:val="none" w:sz="0" w:space="0" w:color="auto"/>
        <w:right w:val="none" w:sz="0" w:space="0" w:color="auto"/>
      </w:divBdr>
    </w:div>
    <w:div w:id="1640567925">
      <w:marLeft w:val="0"/>
      <w:marRight w:val="0"/>
      <w:marTop w:val="10"/>
      <w:marBottom w:val="10"/>
      <w:divBdr>
        <w:top w:val="none" w:sz="0" w:space="0" w:color="auto"/>
        <w:left w:val="none" w:sz="0" w:space="0" w:color="auto"/>
        <w:bottom w:val="none" w:sz="0" w:space="0" w:color="auto"/>
        <w:right w:val="none" w:sz="0" w:space="0" w:color="auto"/>
      </w:divBdr>
    </w:div>
    <w:div w:id="1692300481">
      <w:marLeft w:val="0"/>
      <w:marRight w:val="0"/>
      <w:marTop w:val="10"/>
      <w:marBottom w:val="10"/>
      <w:divBdr>
        <w:top w:val="none" w:sz="0" w:space="0" w:color="auto"/>
        <w:left w:val="none" w:sz="0" w:space="0" w:color="auto"/>
        <w:bottom w:val="none" w:sz="0" w:space="0" w:color="auto"/>
        <w:right w:val="none" w:sz="0" w:space="0" w:color="auto"/>
      </w:divBdr>
    </w:div>
    <w:div w:id="1695420406">
      <w:marLeft w:val="0"/>
      <w:marRight w:val="0"/>
      <w:marTop w:val="10"/>
      <w:marBottom w:val="10"/>
      <w:divBdr>
        <w:top w:val="none" w:sz="0" w:space="0" w:color="auto"/>
        <w:left w:val="none" w:sz="0" w:space="0" w:color="auto"/>
        <w:bottom w:val="none" w:sz="0" w:space="0" w:color="auto"/>
        <w:right w:val="none" w:sz="0" w:space="0" w:color="auto"/>
      </w:divBdr>
    </w:div>
    <w:div w:id="1713454228">
      <w:marLeft w:val="0"/>
      <w:marRight w:val="720"/>
      <w:marTop w:val="10"/>
      <w:marBottom w:val="10"/>
      <w:divBdr>
        <w:top w:val="none" w:sz="0" w:space="0" w:color="auto"/>
        <w:left w:val="none" w:sz="0" w:space="0" w:color="auto"/>
        <w:bottom w:val="none" w:sz="0" w:space="0" w:color="auto"/>
        <w:right w:val="none" w:sz="0" w:space="0" w:color="auto"/>
      </w:divBdr>
    </w:div>
    <w:div w:id="1817140577">
      <w:marLeft w:val="0"/>
      <w:marRight w:val="720"/>
      <w:marTop w:val="10"/>
      <w:marBottom w:val="10"/>
      <w:divBdr>
        <w:top w:val="none" w:sz="0" w:space="0" w:color="auto"/>
        <w:left w:val="none" w:sz="0" w:space="0" w:color="auto"/>
        <w:bottom w:val="none" w:sz="0" w:space="0" w:color="auto"/>
        <w:right w:val="none" w:sz="0" w:space="0" w:color="auto"/>
      </w:divBdr>
    </w:div>
    <w:div w:id="1858810244">
      <w:marLeft w:val="0"/>
      <w:marRight w:val="0"/>
      <w:marTop w:val="10"/>
      <w:marBottom w:val="10"/>
      <w:divBdr>
        <w:top w:val="none" w:sz="0" w:space="0" w:color="auto"/>
        <w:left w:val="none" w:sz="0" w:space="0" w:color="auto"/>
        <w:bottom w:val="none" w:sz="0" w:space="0" w:color="auto"/>
        <w:right w:val="none" w:sz="0" w:space="0" w:color="auto"/>
      </w:divBdr>
    </w:div>
    <w:div w:id="1934508942">
      <w:marLeft w:val="0"/>
      <w:marRight w:val="0"/>
      <w:marTop w:val="10"/>
      <w:marBottom w:val="10"/>
      <w:divBdr>
        <w:top w:val="none" w:sz="0" w:space="0" w:color="auto"/>
        <w:left w:val="none" w:sz="0" w:space="0" w:color="auto"/>
        <w:bottom w:val="none" w:sz="0" w:space="0" w:color="auto"/>
        <w:right w:val="none" w:sz="0" w:space="0" w:color="auto"/>
      </w:divBdr>
    </w:div>
    <w:div w:id="1979409784">
      <w:marLeft w:val="0"/>
      <w:marRight w:val="0"/>
      <w:marTop w:val="10"/>
      <w:marBottom w:val="10"/>
      <w:divBdr>
        <w:top w:val="none" w:sz="0" w:space="0" w:color="auto"/>
        <w:left w:val="none" w:sz="0" w:space="0" w:color="auto"/>
        <w:bottom w:val="none" w:sz="0" w:space="0" w:color="auto"/>
        <w:right w:val="none" w:sz="0" w:space="0" w:color="auto"/>
      </w:divBdr>
    </w:div>
    <w:div w:id="2002082522">
      <w:marLeft w:val="0"/>
      <w:marRight w:val="0"/>
      <w:marTop w:val="10"/>
      <w:marBottom w:val="10"/>
      <w:divBdr>
        <w:top w:val="none" w:sz="0" w:space="0" w:color="auto"/>
        <w:left w:val="none" w:sz="0" w:space="0" w:color="auto"/>
        <w:bottom w:val="none" w:sz="0" w:space="0" w:color="auto"/>
        <w:right w:val="none" w:sz="0" w:space="0" w:color="auto"/>
      </w:divBdr>
    </w:div>
    <w:div w:id="2063403022">
      <w:marLeft w:val="0"/>
      <w:marRight w:val="0"/>
      <w:marTop w:val="10"/>
      <w:marBottom w:val="10"/>
      <w:divBdr>
        <w:top w:val="none" w:sz="0" w:space="0" w:color="auto"/>
        <w:left w:val="none" w:sz="0" w:space="0" w:color="auto"/>
        <w:bottom w:val="none" w:sz="0" w:space="0" w:color="auto"/>
        <w:right w:val="none" w:sz="0" w:space="0" w:color="auto"/>
      </w:divBdr>
    </w:div>
    <w:div w:id="2139912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