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07C2" w14:textId="77777777" w:rsidR="00761201" w:rsidRDefault="00761201">
      <w:pPr>
        <w:spacing w:line="500" w:lineRule="atLeast"/>
        <w:jc w:val="center"/>
        <w:divId w:val="561522393"/>
        <w:rPr>
          <w:rFonts w:ascii="黑体" w:eastAsia="黑体" w:hAnsi="黑体"/>
          <w:sz w:val="36"/>
          <w:szCs w:val="36"/>
        </w:rPr>
      </w:pPr>
      <w:r>
        <w:rPr>
          <w:rFonts w:ascii="黑体" w:eastAsia="黑体" w:hAnsi="黑体" w:hint="eastAsia"/>
          <w:sz w:val="36"/>
          <w:szCs w:val="36"/>
        </w:rPr>
        <w:t>广东省广州市天河区人民法院</w:t>
      </w:r>
    </w:p>
    <w:p w14:paraId="06E657A0" w14:textId="77777777" w:rsidR="00761201" w:rsidRDefault="00761201">
      <w:pPr>
        <w:spacing w:line="500" w:lineRule="atLeast"/>
        <w:jc w:val="center"/>
        <w:divId w:val="18587393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BC46CD" w14:textId="77777777" w:rsidR="00761201" w:rsidRDefault="00761201">
      <w:pPr>
        <w:spacing w:line="500" w:lineRule="atLeast"/>
        <w:jc w:val="right"/>
        <w:divId w:val="175341530"/>
        <w:rPr>
          <w:rFonts w:hint="eastAsia"/>
          <w:sz w:val="30"/>
          <w:szCs w:val="30"/>
        </w:rPr>
      </w:pPr>
      <w:r>
        <w:rPr>
          <w:rFonts w:hint="eastAsia"/>
          <w:sz w:val="30"/>
          <w:szCs w:val="30"/>
        </w:rPr>
        <w:t>（</w:t>
      </w:r>
      <w:r>
        <w:rPr>
          <w:rFonts w:hint="eastAsia"/>
          <w:sz w:val="30"/>
          <w:szCs w:val="30"/>
        </w:rPr>
        <w:t>2013</w:t>
      </w:r>
      <w:r>
        <w:rPr>
          <w:rFonts w:hint="eastAsia"/>
          <w:sz w:val="30"/>
          <w:szCs w:val="30"/>
        </w:rPr>
        <w:t>）穗天法刑初字第</w:t>
      </w:r>
      <w:r>
        <w:rPr>
          <w:rFonts w:hint="eastAsia"/>
          <w:sz w:val="30"/>
          <w:szCs w:val="30"/>
        </w:rPr>
        <w:t>1687</w:t>
      </w:r>
      <w:r>
        <w:rPr>
          <w:rFonts w:hint="eastAsia"/>
          <w:sz w:val="30"/>
          <w:szCs w:val="30"/>
        </w:rPr>
        <w:t>号</w:t>
      </w:r>
    </w:p>
    <w:p w14:paraId="4AF510B8" w14:textId="77777777" w:rsidR="00761201" w:rsidRDefault="00761201">
      <w:pPr>
        <w:spacing w:line="500" w:lineRule="atLeast"/>
        <w:ind w:firstLine="600"/>
        <w:divId w:val="146098305"/>
        <w:rPr>
          <w:rFonts w:hint="eastAsia"/>
          <w:sz w:val="30"/>
          <w:szCs w:val="30"/>
        </w:rPr>
      </w:pPr>
      <w:r>
        <w:rPr>
          <w:rFonts w:hint="eastAsia"/>
          <w:sz w:val="30"/>
          <w:szCs w:val="30"/>
        </w:rPr>
        <w:t>公诉机关广州市天河区人民检察院。</w:t>
      </w:r>
    </w:p>
    <w:p w14:paraId="368F526A" w14:textId="77777777" w:rsidR="00761201" w:rsidRDefault="00761201">
      <w:pPr>
        <w:spacing w:line="500" w:lineRule="atLeast"/>
        <w:ind w:firstLine="600"/>
        <w:divId w:val="401682830"/>
        <w:rPr>
          <w:rFonts w:hint="eastAsia"/>
          <w:sz w:val="30"/>
          <w:szCs w:val="30"/>
        </w:rPr>
      </w:pPr>
      <w:r>
        <w:rPr>
          <w:rFonts w:hint="eastAsia"/>
          <w:sz w:val="30"/>
          <w:szCs w:val="30"/>
        </w:rPr>
        <w:t>被告人游红武，原任广州市交通委员会客运管理处副处长，现任中共广州市公路管理局材料供应站党委书记兼纪委书记，户籍地址广东省广州市白云区，现住广东省佛山市南海区。因本案于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日被羁押，同日被刑事拘留，同年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日被广州市天河区人民检察院取保候审。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日被本院逮捕，现羁押于广州市天河区看守所。</w:t>
      </w:r>
    </w:p>
    <w:p w14:paraId="335971BE" w14:textId="77777777" w:rsidR="00761201" w:rsidRDefault="00761201">
      <w:pPr>
        <w:spacing w:line="500" w:lineRule="atLeast"/>
        <w:ind w:firstLine="600"/>
        <w:divId w:val="514927496"/>
        <w:rPr>
          <w:rFonts w:hint="eastAsia"/>
          <w:sz w:val="30"/>
          <w:szCs w:val="30"/>
        </w:rPr>
      </w:pPr>
      <w:r>
        <w:rPr>
          <w:rFonts w:hint="eastAsia"/>
          <w:sz w:val="30"/>
          <w:szCs w:val="30"/>
        </w:rPr>
        <w:t>辩护人张文斌，广东静美律师事务所律师。</w:t>
      </w:r>
    </w:p>
    <w:p w14:paraId="096D5992" w14:textId="77777777" w:rsidR="00761201" w:rsidRDefault="00761201">
      <w:pPr>
        <w:spacing w:line="500" w:lineRule="atLeast"/>
        <w:ind w:firstLine="600"/>
        <w:divId w:val="124588670"/>
        <w:rPr>
          <w:rFonts w:hint="eastAsia"/>
          <w:sz w:val="30"/>
          <w:szCs w:val="30"/>
        </w:rPr>
      </w:pPr>
      <w:r>
        <w:rPr>
          <w:rFonts w:hint="eastAsia"/>
          <w:sz w:val="30"/>
          <w:szCs w:val="30"/>
        </w:rPr>
        <w:t>广州市天河区人民检察院以天检公刑诉（</w:t>
      </w:r>
      <w:r>
        <w:rPr>
          <w:rFonts w:hint="eastAsia"/>
          <w:sz w:val="30"/>
          <w:szCs w:val="30"/>
        </w:rPr>
        <w:t>2013</w:t>
      </w:r>
      <w:r>
        <w:rPr>
          <w:rFonts w:hint="eastAsia"/>
          <w:sz w:val="30"/>
          <w:szCs w:val="30"/>
        </w:rPr>
        <w:t>）</w:t>
      </w:r>
      <w:r>
        <w:rPr>
          <w:rFonts w:hint="eastAsia"/>
          <w:sz w:val="30"/>
          <w:szCs w:val="30"/>
        </w:rPr>
        <w:t>1779</w:t>
      </w:r>
      <w:r>
        <w:rPr>
          <w:rFonts w:hint="eastAsia"/>
          <w:sz w:val="30"/>
          <w:szCs w:val="30"/>
        </w:rPr>
        <w:t>号起诉书指控被告人游红武犯受贿罪，于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日向本院提起公诉。本院依法组成合议庭，公开开庭审理了本案。广州市天河区人民检察院指派检察员黄华丽出庭支持公诉，被告人游红武及其辩护人张文斌到庭参加了诉讼。现已审理终结。</w:t>
      </w:r>
    </w:p>
    <w:p w14:paraId="4311FDD2" w14:textId="77777777" w:rsidR="00761201" w:rsidRDefault="00761201">
      <w:pPr>
        <w:spacing w:line="500" w:lineRule="atLeast"/>
        <w:ind w:firstLine="600"/>
        <w:divId w:val="1852716752"/>
        <w:rPr>
          <w:rFonts w:hint="eastAsia"/>
          <w:sz w:val="30"/>
          <w:szCs w:val="30"/>
        </w:rPr>
      </w:pPr>
      <w:r>
        <w:rPr>
          <w:rFonts w:hint="eastAsia"/>
          <w:sz w:val="30"/>
          <w:szCs w:val="30"/>
        </w:rPr>
        <w:t>广州市天河区人民检察院指控：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在担任广州市交通委员会客运管理处副处长期间，利用协助组织开展公共汽车、出租车，班车客运、包车客运、客运站场等道路运输的经营许可、运力核定投放工作和组织客运专项经营权的实施工作的职务便利，先后多次收受广州森和旅游汽车运输有限公司李某甲、广东省中国旅行社股份有限公司汽车分公司谢某乙、广州广贤明客运有限公司谭某、广州新东方出租汽车有限公司陈某、广州迎通汽车服务公司黄某、广州市稳捷汽车服务有限公司伍某（均另案处理）等人贿送的人民币共</w:t>
      </w:r>
      <w:r>
        <w:rPr>
          <w:rFonts w:hint="eastAsia"/>
          <w:sz w:val="30"/>
          <w:szCs w:val="30"/>
        </w:rPr>
        <w:t>29.6</w:t>
      </w:r>
      <w:r>
        <w:rPr>
          <w:rFonts w:hint="eastAsia"/>
          <w:sz w:val="30"/>
          <w:szCs w:val="30"/>
        </w:rPr>
        <w:t>万元。</w:t>
      </w:r>
    </w:p>
    <w:p w14:paraId="24433B94" w14:textId="77777777" w:rsidR="00761201" w:rsidRDefault="00761201">
      <w:pPr>
        <w:spacing w:line="500" w:lineRule="atLeast"/>
        <w:ind w:firstLine="600"/>
        <w:divId w:val="1815367140"/>
        <w:rPr>
          <w:rFonts w:hint="eastAsia"/>
          <w:sz w:val="30"/>
          <w:szCs w:val="30"/>
        </w:rPr>
      </w:pPr>
      <w:r>
        <w:rPr>
          <w:rFonts w:hint="eastAsia"/>
          <w:sz w:val="30"/>
          <w:szCs w:val="30"/>
        </w:rPr>
        <w:lastRenderedPageBreak/>
        <w:t>公诉机关认为被告人游红武的行为已经构成受贿罪，提请本院判处，并列举了相关证据。</w:t>
      </w:r>
    </w:p>
    <w:p w14:paraId="425171E2" w14:textId="77777777" w:rsidR="00761201" w:rsidRDefault="00761201">
      <w:pPr>
        <w:spacing w:line="500" w:lineRule="atLeast"/>
        <w:ind w:firstLine="600"/>
        <w:divId w:val="1232960403"/>
        <w:rPr>
          <w:rFonts w:hint="eastAsia"/>
          <w:sz w:val="30"/>
          <w:szCs w:val="30"/>
        </w:rPr>
      </w:pPr>
      <w:r>
        <w:rPr>
          <w:rFonts w:hint="eastAsia"/>
          <w:sz w:val="30"/>
          <w:szCs w:val="30"/>
        </w:rPr>
        <w:t>被告人游红武对公诉机关指控的基本事实不持异议并表示认罪。</w:t>
      </w:r>
    </w:p>
    <w:p w14:paraId="498AD221" w14:textId="77777777" w:rsidR="00761201" w:rsidRDefault="00761201">
      <w:pPr>
        <w:spacing w:line="500" w:lineRule="atLeast"/>
        <w:ind w:firstLine="600"/>
        <w:divId w:val="1601256236"/>
        <w:rPr>
          <w:rFonts w:hint="eastAsia"/>
          <w:sz w:val="30"/>
          <w:szCs w:val="30"/>
        </w:rPr>
      </w:pPr>
      <w:r>
        <w:rPr>
          <w:rFonts w:hint="eastAsia"/>
          <w:sz w:val="30"/>
          <w:szCs w:val="30"/>
        </w:rPr>
        <w:t>辩护人对公诉机关指控的罪名无异议，并提出以下辩护意见：</w:t>
      </w:r>
      <w:r>
        <w:rPr>
          <w:rFonts w:hint="eastAsia"/>
          <w:sz w:val="30"/>
          <w:szCs w:val="30"/>
        </w:rPr>
        <w:t>1</w:t>
      </w:r>
      <w:r>
        <w:rPr>
          <w:rFonts w:hint="eastAsia"/>
          <w:sz w:val="30"/>
          <w:szCs w:val="30"/>
        </w:rPr>
        <w:t>、本案的受贿金额应当根据被告人游红武及各行贿人均予承认并能相互印证的供述来作出认定；</w:t>
      </w:r>
      <w:r>
        <w:rPr>
          <w:rFonts w:hint="eastAsia"/>
          <w:sz w:val="30"/>
          <w:szCs w:val="30"/>
        </w:rPr>
        <w:t>2</w:t>
      </w:r>
      <w:r>
        <w:rPr>
          <w:rFonts w:hint="eastAsia"/>
          <w:sz w:val="30"/>
          <w:szCs w:val="30"/>
        </w:rPr>
        <w:t>、被告人游红武在尚未被侦查机关采取任何强制措施的情况下主动供述受贿的罪行，应认定有自首情节。</w:t>
      </w:r>
      <w:r>
        <w:rPr>
          <w:rFonts w:hint="eastAsia"/>
          <w:sz w:val="30"/>
          <w:szCs w:val="30"/>
        </w:rPr>
        <w:t>3</w:t>
      </w:r>
      <w:r>
        <w:rPr>
          <w:rFonts w:hint="eastAsia"/>
          <w:sz w:val="30"/>
          <w:szCs w:val="30"/>
        </w:rPr>
        <w:t>、被告人游红武已全额退赃，请求减轻或从轻处罚。</w:t>
      </w:r>
    </w:p>
    <w:p w14:paraId="6DAC0C75" w14:textId="77777777" w:rsidR="00761201" w:rsidRDefault="00761201">
      <w:pPr>
        <w:spacing w:line="500" w:lineRule="atLeast"/>
        <w:ind w:firstLine="600"/>
        <w:divId w:val="25004334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在担任广州市交通委员会客运管理处副处长期间，利用协助组织开展公共汽车、出租车，班车客运、包车客运、客运站场等道路运输的经营许可、运力核定投放工作和组织客运专项经营权的实施工作的职务便利，先后多次收受广州森和旅游汽车运输有限公司李某甲、广东省中国旅行社股份有限公司汽车分公司谢某乙、广州广贤明客运有限公司谭某、广州新东方出租汽车有限公司陈某、广州市稳捷汽车服务有限公司伍某（均另案处理）等人贿送的人民币</w:t>
      </w:r>
      <w:r>
        <w:rPr>
          <w:rFonts w:hint="eastAsia"/>
          <w:sz w:val="30"/>
          <w:szCs w:val="30"/>
        </w:rPr>
        <w:t>223000</w:t>
      </w:r>
      <w:r>
        <w:rPr>
          <w:rFonts w:hint="eastAsia"/>
          <w:sz w:val="30"/>
          <w:szCs w:val="30"/>
        </w:rPr>
        <w:t>元及价值人民币</w:t>
      </w:r>
      <w:r>
        <w:rPr>
          <w:rFonts w:hint="eastAsia"/>
          <w:sz w:val="30"/>
          <w:szCs w:val="30"/>
        </w:rPr>
        <w:t>7000</w:t>
      </w:r>
      <w:r>
        <w:rPr>
          <w:rFonts w:hint="eastAsia"/>
          <w:sz w:val="30"/>
          <w:szCs w:val="30"/>
        </w:rPr>
        <w:t>元的购物卡。具体事实如下：</w:t>
      </w:r>
    </w:p>
    <w:p w14:paraId="7C66E7DA" w14:textId="77777777" w:rsidR="00761201" w:rsidRDefault="00761201">
      <w:pPr>
        <w:spacing w:line="500" w:lineRule="atLeast"/>
        <w:ind w:firstLine="600"/>
        <w:divId w:val="1973705164"/>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年，被告人游红武先后多次收受广州森和旅游汽车运输有限公司法定代表人李某甲贿送的人民币</w:t>
      </w:r>
      <w:r>
        <w:rPr>
          <w:rFonts w:hint="eastAsia"/>
          <w:sz w:val="30"/>
          <w:szCs w:val="30"/>
        </w:rPr>
        <w:t>198000</w:t>
      </w:r>
      <w:r>
        <w:rPr>
          <w:rFonts w:hint="eastAsia"/>
          <w:sz w:val="30"/>
          <w:szCs w:val="30"/>
        </w:rPr>
        <w:t>元。</w:t>
      </w:r>
    </w:p>
    <w:p w14:paraId="12D98012" w14:textId="77777777" w:rsidR="00761201" w:rsidRDefault="00761201">
      <w:pPr>
        <w:spacing w:line="500" w:lineRule="atLeast"/>
        <w:ind w:firstLine="600"/>
        <w:divId w:val="2122604288"/>
        <w:rPr>
          <w:rFonts w:hint="eastAsia"/>
          <w:sz w:val="30"/>
          <w:szCs w:val="30"/>
        </w:rPr>
      </w:pPr>
      <w:r>
        <w:rPr>
          <w:rFonts w:hint="eastAsia"/>
          <w:sz w:val="30"/>
          <w:szCs w:val="30"/>
        </w:rPr>
        <w:t>上述事实，有下列经庭审质证的证据证实，本院予以确认：</w:t>
      </w:r>
    </w:p>
    <w:p w14:paraId="3D12FF57" w14:textId="77777777" w:rsidR="00761201" w:rsidRDefault="00761201">
      <w:pPr>
        <w:spacing w:line="500" w:lineRule="atLeast"/>
        <w:ind w:firstLine="600"/>
        <w:divId w:val="367218867"/>
        <w:rPr>
          <w:rFonts w:hint="eastAsia"/>
          <w:sz w:val="30"/>
          <w:szCs w:val="30"/>
        </w:rPr>
      </w:pPr>
      <w:r>
        <w:rPr>
          <w:rFonts w:hint="eastAsia"/>
          <w:sz w:val="30"/>
          <w:szCs w:val="30"/>
        </w:rPr>
        <w:t>1</w:t>
      </w:r>
      <w:r>
        <w:rPr>
          <w:rFonts w:hint="eastAsia"/>
          <w:sz w:val="30"/>
          <w:szCs w:val="30"/>
        </w:rPr>
        <w:t>．证人李某甲的证言：游红武曾是广州市交通委员会客运处的副处长，并在处长冯某刚调走之后的一段时间内全面管理客运工作。从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年，他先后多次为其所在的广州森和旅游汽车运输有限公司贿送游红武款项。其中包括：</w:t>
      </w:r>
      <w:r>
        <w:rPr>
          <w:rFonts w:hint="eastAsia"/>
          <w:sz w:val="30"/>
          <w:szCs w:val="30"/>
        </w:rPr>
        <w:t>2009</w:t>
      </w:r>
      <w:r>
        <w:rPr>
          <w:rFonts w:hint="eastAsia"/>
          <w:sz w:val="30"/>
          <w:szCs w:val="30"/>
        </w:rPr>
        <w:t>年游红武刚到任与其第一次见面时送了</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年春节前在森和公司送了</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月前后为申请县际线路牌照送了</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年亚运前，为申请线路牌送了</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年中秋送了</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年春节前送了</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月为感谢游红武在亚运期间的牌照发放上的帮助送了</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日因为森和公司的车辆发生交通事故，游红武到公司来处理该事情时送了</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年中秋请游红武吃饭时送了</w:t>
      </w:r>
      <w:r>
        <w:rPr>
          <w:rFonts w:hint="eastAsia"/>
          <w:sz w:val="30"/>
          <w:szCs w:val="30"/>
        </w:rPr>
        <w:t>5000</w:t>
      </w:r>
      <w:r>
        <w:rPr>
          <w:rFonts w:hint="eastAsia"/>
          <w:sz w:val="30"/>
          <w:szCs w:val="30"/>
        </w:rPr>
        <w:t>元。</w:t>
      </w:r>
    </w:p>
    <w:p w14:paraId="1CDA8D6A" w14:textId="77777777" w:rsidR="00761201" w:rsidRDefault="00761201">
      <w:pPr>
        <w:spacing w:line="500" w:lineRule="atLeast"/>
        <w:ind w:firstLine="600"/>
        <w:divId w:val="106118099"/>
        <w:rPr>
          <w:rFonts w:hint="eastAsia"/>
          <w:sz w:val="30"/>
          <w:szCs w:val="30"/>
        </w:rPr>
      </w:pPr>
      <w:r>
        <w:rPr>
          <w:rFonts w:hint="eastAsia"/>
          <w:sz w:val="30"/>
          <w:szCs w:val="30"/>
        </w:rPr>
        <w:t>2</w:t>
      </w:r>
      <w:r>
        <w:rPr>
          <w:rFonts w:hint="eastAsia"/>
          <w:sz w:val="30"/>
          <w:szCs w:val="30"/>
        </w:rPr>
        <w:t>．被告人游红武当庭供述：他在担任广州市交通委员会客运管理处副处长期间，曾多次收受广州森和旅游汽车运输有限公司法定代表人李某甲的贿款。其中</w:t>
      </w:r>
      <w:r>
        <w:rPr>
          <w:rFonts w:hint="eastAsia"/>
          <w:sz w:val="30"/>
          <w:szCs w:val="30"/>
        </w:rPr>
        <w:t>2009</w:t>
      </w:r>
      <w:r>
        <w:rPr>
          <w:rFonts w:hint="eastAsia"/>
          <w:sz w:val="30"/>
          <w:szCs w:val="30"/>
        </w:rPr>
        <w:t>年中秋收了</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年春节前收了</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月前后收了</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月左右收了</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年中秋前与李某甲吃饭时收了</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年春节与李某甲吃饭时收了</w:t>
      </w:r>
      <w:r>
        <w:rPr>
          <w:rFonts w:hint="eastAsia"/>
          <w:sz w:val="30"/>
          <w:szCs w:val="30"/>
        </w:rPr>
        <w:t>2</w:t>
      </w:r>
      <w:r>
        <w:rPr>
          <w:rFonts w:hint="eastAsia"/>
          <w:sz w:val="30"/>
          <w:szCs w:val="30"/>
        </w:rPr>
        <w:t>万元。</w:t>
      </w:r>
    </w:p>
    <w:p w14:paraId="076FE910" w14:textId="77777777" w:rsidR="00761201" w:rsidRDefault="00761201">
      <w:pPr>
        <w:spacing w:line="500" w:lineRule="atLeast"/>
        <w:ind w:firstLine="600"/>
        <w:divId w:val="469784327"/>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年，被告人游红武先后多次收受广东省中国旅行社股份有限公司汽车分公司谢某乙贿送的人民币</w:t>
      </w:r>
      <w:r>
        <w:rPr>
          <w:rFonts w:hint="eastAsia"/>
          <w:sz w:val="30"/>
          <w:szCs w:val="30"/>
        </w:rPr>
        <w:t>5000</w:t>
      </w:r>
      <w:r>
        <w:rPr>
          <w:rFonts w:hint="eastAsia"/>
          <w:sz w:val="30"/>
          <w:szCs w:val="30"/>
        </w:rPr>
        <w:t>元。</w:t>
      </w:r>
    </w:p>
    <w:p w14:paraId="6B4CBE36" w14:textId="77777777" w:rsidR="00761201" w:rsidRDefault="00761201">
      <w:pPr>
        <w:spacing w:line="500" w:lineRule="atLeast"/>
        <w:ind w:firstLine="600"/>
        <w:divId w:val="1330133162"/>
        <w:rPr>
          <w:rFonts w:hint="eastAsia"/>
          <w:sz w:val="30"/>
          <w:szCs w:val="30"/>
        </w:rPr>
      </w:pPr>
      <w:r>
        <w:rPr>
          <w:rFonts w:hint="eastAsia"/>
          <w:sz w:val="30"/>
          <w:szCs w:val="30"/>
        </w:rPr>
        <w:t>上述事实，有下列经庭审质证的证据证实，本院予以确认：</w:t>
      </w:r>
    </w:p>
    <w:p w14:paraId="7A2A0EAE" w14:textId="77777777" w:rsidR="00761201" w:rsidRDefault="00761201">
      <w:pPr>
        <w:spacing w:line="500" w:lineRule="atLeast"/>
        <w:ind w:firstLine="600"/>
        <w:divId w:val="2063405722"/>
        <w:rPr>
          <w:rFonts w:hint="eastAsia"/>
          <w:sz w:val="30"/>
          <w:szCs w:val="30"/>
        </w:rPr>
      </w:pPr>
      <w:r>
        <w:rPr>
          <w:rFonts w:hint="eastAsia"/>
          <w:sz w:val="30"/>
          <w:szCs w:val="30"/>
        </w:rPr>
        <w:t>1</w:t>
      </w:r>
      <w:r>
        <w:rPr>
          <w:rFonts w:hint="eastAsia"/>
          <w:sz w:val="30"/>
          <w:szCs w:val="30"/>
        </w:rPr>
        <w:t>．证人谢某乙的证言：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年，他为经营广东省中国旅行社股份有限公司汽车分公司能获取利益，曾贿送广州市交通委员会客运管理处副处长游红武款项。</w:t>
      </w:r>
      <w:r>
        <w:rPr>
          <w:rFonts w:hint="eastAsia"/>
          <w:sz w:val="30"/>
          <w:szCs w:val="30"/>
        </w:rPr>
        <w:t>2009</w:t>
      </w:r>
      <w:r>
        <w:rPr>
          <w:rFonts w:hint="eastAsia"/>
          <w:sz w:val="30"/>
          <w:szCs w:val="30"/>
        </w:rPr>
        <w:t>年中秋节，广州市道路运输协会在佛山南海开会，期间他在酒店送给游红武</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年春节、中秋及</w:t>
      </w:r>
      <w:r>
        <w:rPr>
          <w:rFonts w:hint="eastAsia"/>
          <w:sz w:val="30"/>
          <w:szCs w:val="30"/>
        </w:rPr>
        <w:t>2011</w:t>
      </w:r>
      <w:r>
        <w:rPr>
          <w:rFonts w:hint="eastAsia"/>
          <w:sz w:val="30"/>
          <w:szCs w:val="30"/>
        </w:rPr>
        <w:t>年春节，他先后三次到游红武办公室向其贿送财物，每次均是送</w:t>
      </w:r>
      <w:r>
        <w:rPr>
          <w:rFonts w:hint="eastAsia"/>
          <w:sz w:val="30"/>
          <w:szCs w:val="30"/>
        </w:rPr>
        <w:t>2000</w:t>
      </w:r>
      <w:r>
        <w:rPr>
          <w:rFonts w:hint="eastAsia"/>
          <w:sz w:val="30"/>
          <w:szCs w:val="30"/>
        </w:rPr>
        <w:t>元现金和</w:t>
      </w:r>
      <w:r>
        <w:rPr>
          <w:rFonts w:hint="eastAsia"/>
          <w:sz w:val="30"/>
          <w:szCs w:val="30"/>
        </w:rPr>
        <w:t>1000</w:t>
      </w:r>
      <w:r>
        <w:rPr>
          <w:rFonts w:hint="eastAsia"/>
          <w:sz w:val="30"/>
          <w:szCs w:val="30"/>
        </w:rPr>
        <w:t>元购物卡；</w:t>
      </w:r>
      <w:r>
        <w:rPr>
          <w:rFonts w:hint="eastAsia"/>
          <w:sz w:val="30"/>
          <w:szCs w:val="30"/>
        </w:rPr>
        <w:t>2011</w:t>
      </w:r>
      <w:r>
        <w:rPr>
          <w:rFonts w:hint="eastAsia"/>
          <w:sz w:val="30"/>
          <w:szCs w:val="30"/>
        </w:rPr>
        <w:t>年中秋前，他与游红武一起吃饭后送其返回佛山南海住处时，送给其</w:t>
      </w:r>
      <w:r>
        <w:rPr>
          <w:rFonts w:hint="eastAsia"/>
          <w:sz w:val="30"/>
          <w:szCs w:val="30"/>
        </w:rPr>
        <w:t>5000</w:t>
      </w:r>
      <w:r>
        <w:rPr>
          <w:rFonts w:hint="eastAsia"/>
          <w:sz w:val="30"/>
          <w:szCs w:val="30"/>
        </w:rPr>
        <w:t>元。</w:t>
      </w:r>
    </w:p>
    <w:p w14:paraId="3A822D29" w14:textId="77777777" w:rsidR="00761201" w:rsidRDefault="00761201">
      <w:pPr>
        <w:spacing w:line="500" w:lineRule="atLeast"/>
        <w:ind w:firstLine="600"/>
        <w:divId w:val="677343835"/>
        <w:rPr>
          <w:rFonts w:hint="eastAsia"/>
          <w:sz w:val="30"/>
          <w:szCs w:val="30"/>
        </w:rPr>
      </w:pPr>
      <w:r>
        <w:rPr>
          <w:rFonts w:hint="eastAsia"/>
          <w:sz w:val="30"/>
          <w:szCs w:val="30"/>
        </w:rPr>
        <w:t>2</w:t>
      </w:r>
      <w:r>
        <w:rPr>
          <w:rFonts w:hint="eastAsia"/>
          <w:sz w:val="30"/>
          <w:szCs w:val="30"/>
        </w:rPr>
        <w:t>．被告人游红武当庭供述：他在担任广州市交通委员会客运管理处副处长期间，曾收受广东省中国旅行社股份有限公司汽车分公司谢某乙的贿款。</w:t>
      </w:r>
      <w:r>
        <w:rPr>
          <w:rFonts w:hint="eastAsia"/>
          <w:sz w:val="30"/>
          <w:szCs w:val="30"/>
        </w:rPr>
        <w:t>2010</w:t>
      </w:r>
      <w:r>
        <w:rPr>
          <w:rFonts w:hint="eastAsia"/>
          <w:sz w:val="30"/>
          <w:szCs w:val="30"/>
        </w:rPr>
        <w:t>年春节前，他在迎宾馆与谢某乙吃饭时收受了</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年底到阳江凤凰城酒店开广州市客运行业年会时收受了谢某乙的</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月在本市天河区天河南的西贝餐厅收受了谢某乙</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年中秋，谢某乙请他吃饭后送他返回佛山南海的住处时送了他</w:t>
      </w:r>
      <w:r>
        <w:rPr>
          <w:rFonts w:hint="eastAsia"/>
          <w:sz w:val="30"/>
          <w:szCs w:val="30"/>
        </w:rPr>
        <w:t>5000</w:t>
      </w:r>
      <w:r>
        <w:rPr>
          <w:rFonts w:hint="eastAsia"/>
          <w:sz w:val="30"/>
          <w:szCs w:val="30"/>
        </w:rPr>
        <w:t>元。</w:t>
      </w:r>
    </w:p>
    <w:p w14:paraId="2F0B52CA" w14:textId="77777777" w:rsidR="00761201" w:rsidRDefault="00761201">
      <w:pPr>
        <w:spacing w:line="500" w:lineRule="atLeast"/>
        <w:ind w:firstLine="600"/>
        <w:divId w:val="73944639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年，被告人游红武先后多次收受广州市广贤明汽车有限公司法定代表人兼总经理谭某贿送的人民币</w:t>
      </w:r>
      <w:r>
        <w:rPr>
          <w:rFonts w:hint="eastAsia"/>
          <w:sz w:val="30"/>
          <w:szCs w:val="30"/>
        </w:rPr>
        <w:t>15000</w:t>
      </w:r>
      <w:r>
        <w:rPr>
          <w:rFonts w:hint="eastAsia"/>
          <w:sz w:val="30"/>
          <w:szCs w:val="30"/>
        </w:rPr>
        <w:t>元。</w:t>
      </w:r>
    </w:p>
    <w:p w14:paraId="6073E181" w14:textId="77777777" w:rsidR="00761201" w:rsidRDefault="00761201">
      <w:pPr>
        <w:spacing w:line="500" w:lineRule="atLeast"/>
        <w:ind w:firstLine="600"/>
        <w:divId w:val="1564870033"/>
        <w:rPr>
          <w:rFonts w:hint="eastAsia"/>
          <w:sz w:val="30"/>
          <w:szCs w:val="30"/>
        </w:rPr>
      </w:pPr>
      <w:r>
        <w:rPr>
          <w:rFonts w:hint="eastAsia"/>
          <w:sz w:val="30"/>
          <w:szCs w:val="30"/>
        </w:rPr>
        <w:t>上述事实，有下列经庭审质证的证据证实，本院予以确认：</w:t>
      </w:r>
    </w:p>
    <w:p w14:paraId="589EEEB3" w14:textId="77777777" w:rsidR="00761201" w:rsidRDefault="00761201">
      <w:pPr>
        <w:spacing w:line="500" w:lineRule="atLeast"/>
        <w:ind w:firstLine="600"/>
        <w:divId w:val="671615023"/>
        <w:rPr>
          <w:rFonts w:hint="eastAsia"/>
          <w:sz w:val="30"/>
          <w:szCs w:val="30"/>
        </w:rPr>
      </w:pPr>
      <w:r>
        <w:rPr>
          <w:rFonts w:hint="eastAsia"/>
          <w:sz w:val="30"/>
          <w:szCs w:val="30"/>
        </w:rPr>
        <w:t>1</w:t>
      </w:r>
      <w:r>
        <w:rPr>
          <w:rFonts w:hint="eastAsia"/>
          <w:sz w:val="30"/>
          <w:szCs w:val="30"/>
        </w:rPr>
        <w:t>．证人谭某的证言：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年，他在经营广州市广贤明汽车公司期间，为了扩大经营规模、增加获利，多次向广州市交委客运管理处副处长游红武贿送款项。其中，</w:t>
      </w:r>
      <w:r>
        <w:rPr>
          <w:rFonts w:hint="eastAsia"/>
          <w:sz w:val="30"/>
          <w:szCs w:val="30"/>
        </w:rPr>
        <w:t>2010</w:t>
      </w:r>
      <w:r>
        <w:rPr>
          <w:rFonts w:hint="eastAsia"/>
          <w:sz w:val="30"/>
          <w:szCs w:val="30"/>
        </w:rPr>
        <w:t>年春节前，他、谢某乙与游红武等人吃饭时，他送给游红武</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年中秋前后他到游红武的办公室向其送了</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年春节前在凤凰城酒店开会期间送了</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月间，游红武到广贤明公司检查，后他与游红武等人在白云国际会议中心附近的红馆餐厅吃饭，送了游红武</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年中秋前，他让谢某乙代为送给游红武</w:t>
      </w:r>
      <w:r>
        <w:rPr>
          <w:rFonts w:hint="eastAsia"/>
          <w:sz w:val="30"/>
          <w:szCs w:val="30"/>
        </w:rPr>
        <w:t>5000</w:t>
      </w:r>
      <w:r>
        <w:rPr>
          <w:rFonts w:hint="eastAsia"/>
          <w:sz w:val="30"/>
          <w:szCs w:val="30"/>
        </w:rPr>
        <w:t>元。</w:t>
      </w:r>
    </w:p>
    <w:p w14:paraId="643824E3" w14:textId="77777777" w:rsidR="00761201" w:rsidRDefault="00761201">
      <w:pPr>
        <w:spacing w:line="500" w:lineRule="atLeast"/>
        <w:ind w:firstLine="600"/>
        <w:divId w:val="234173000"/>
        <w:rPr>
          <w:rFonts w:hint="eastAsia"/>
          <w:sz w:val="30"/>
          <w:szCs w:val="30"/>
        </w:rPr>
      </w:pPr>
      <w:r>
        <w:rPr>
          <w:rFonts w:hint="eastAsia"/>
          <w:sz w:val="30"/>
          <w:szCs w:val="30"/>
        </w:rPr>
        <w:t>2</w:t>
      </w:r>
      <w:r>
        <w:rPr>
          <w:rFonts w:hint="eastAsia"/>
          <w:sz w:val="30"/>
          <w:szCs w:val="30"/>
        </w:rPr>
        <w:t>．被告人游红武的供述：他在担任广州市交通委员会客运管理处副处长期间，曾多次收受广州市广贤明汽车有限公司法定代表人谭某贿送款项。其中包括：</w:t>
      </w:r>
      <w:r>
        <w:rPr>
          <w:rFonts w:hint="eastAsia"/>
          <w:sz w:val="30"/>
          <w:szCs w:val="30"/>
        </w:rPr>
        <w:t>2010</w:t>
      </w:r>
      <w:r>
        <w:rPr>
          <w:rFonts w:hint="eastAsia"/>
          <w:sz w:val="30"/>
          <w:szCs w:val="30"/>
        </w:rPr>
        <w:t>年春节前，他与游红武、谢某乙一起在迎宾馆吃饭时，收到谭某送的</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年春节前，在凤凰城酒店开年会时收到谭某送的</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月左右，他去广贤明公司检查，后与谭某一起吃饭，期间收了</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年中秋前，他与谢某乙吃饭，谢某乙转交了谭某送给他的</w:t>
      </w:r>
      <w:r>
        <w:rPr>
          <w:rFonts w:hint="eastAsia"/>
          <w:sz w:val="30"/>
          <w:szCs w:val="30"/>
        </w:rPr>
        <w:t>5000</w:t>
      </w:r>
      <w:r>
        <w:rPr>
          <w:rFonts w:hint="eastAsia"/>
          <w:sz w:val="30"/>
          <w:szCs w:val="30"/>
        </w:rPr>
        <w:t>元。</w:t>
      </w:r>
    </w:p>
    <w:p w14:paraId="58EC0CD4" w14:textId="77777777" w:rsidR="00761201" w:rsidRDefault="00761201">
      <w:pPr>
        <w:spacing w:line="500" w:lineRule="atLeast"/>
        <w:ind w:firstLine="600"/>
        <w:divId w:val="217086104"/>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年，被告人游红武先后多次收受广州新东方出租汽车有限公司陈某贿送的人民币</w:t>
      </w:r>
      <w:r>
        <w:rPr>
          <w:rFonts w:hint="eastAsia"/>
          <w:sz w:val="30"/>
          <w:szCs w:val="30"/>
        </w:rPr>
        <w:t>5000</w:t>
      </w:r>
      <w:r>
        <w:rPr>
          <w:rFonts w:hint="eastAsia"/>
          <w:sz w:val="30"/>
          <w:szCs w:val="30"/>
        </w:rPr>
        <w:t>元及价值人民币</w:t>
      </w:r>
      <w:r>
        <w:rPr>
          <w:rFonts w:hint="eastAsia"/>
          <w:sz w:val="30"/>
          <w:szCs w:val="30"/>
        </w:rPr>
        <w:t>5000</w:t>
      </w:r>
      <w:r>
        <w:rPr>
          <w:rFonts w:hint="eastAsia"/>
          <w:sz w:val="30"/>
          <w:szCs w:val="30"/>
        </w:rPr>
        <w:t>元的购物卡。</w:t>
      </w:r>
    </w:p>
    <w:p w14:paraId="72B4FE39" w14:textId="77777777" w:rsidR="00761201" w:rsidRDefault="00761201">
      <w:pPr>
        <w:spacing w:line="500" w:lineRule="atLeast"/>
        <w:ind w:firstLine="600"/>
        <w:divId w:val="274023668"/>
        <w:rPr>
          <w:rFonts w:hint="eastAsia"/>
          <w:sz w:val="30"/>
          <w:szCs w:val="30"/>
        </w:rPr>
      </w:pPr>
      <w:r>
        <w:rPr>
          <w:rFonts w:hint="eastAsia"/>
          <w:sz w:val="30"/>
          <w:szCs w:val="30"/>
        </w:rPr>
        <w:t>上述事实，有下列经庭审质证的证据证实，本院予以确认：</w:t>
      </w:r>
    </w:p>
    <w:p w14:paraId="2489CF6A" w14:textId="77777777" w:rsidR="00761201" w:rsidRDefault="00761201">
      <w:pPr>
        <w:spacing w:line="500" w:lineRule="atLeast"/>
        <w:ind w:firstLine="600"/>
        <w:divId w:val="1773014400"/>
        <w:rPr>
          <w:rFonts w:hint="eastAsia"/>
          <w:sz w:val="30"/>
          <w:szCs w:val="30"/>
        </w:rPr>
      </w:pPr>
      <w:r>
        <w:rPr>
          <w:rFonts w:hint="eastAsia"/>
          <w:sz w:val="30"/>
          <w:szCs w:val="30"/>
        </w:rPr>
        <w:t>1</w:t>
      </w:r>
      <w:r>
        <w:rPr>
          <w:rFonts w:hint="eastAsia"/>
          <w:sz w:val="30"/>
          <w:szCs w:val="30"/>
        </w:rPr>
        <w:t>．证人陈某的证言：</w:t>
      </w:r>
      <w:r>
        <w:rPr>
          <w:rFonts w:hint="eastAsia"/>
          <w:sz w:val="30"/>
          <w:szCs w:val="30"/>
        </w:rPr>
        <w:t>2011</w:t>
      </w:r>
      <w:r>
        <w:rPr>
          <w:rFonts w:hint="eastAsia"/>
          <w:sz w:val="30"/>
          <w:szCs w:val="30"/>
        </w:rPr>
        <w:t>年，他为顺利开展出租车业务，曾先后两次向时任广州交通委员会客运处副处长的游红武贿送财物。</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月，他请游红武在白云大道北的一间酒家吃饭时，送给游红武价值</w:t>
      </w:r>
      <w:r>
        <w:rPr>
          <w:rFonts w:hint="eastAsia"/>
          <w:sz w:val="30"/>
          <w:szCs w:val="30"/>
        </w:rPr>
        <w:t>5000</w:t>
      </w:r>
      <w:r>
        <w:rPr>
          <w:rFonts w:hint="eastAsia"/>
          <w:sz w:val="30"/>
          <w:szCs w:val="30"/>
        </w:rPr>
        <w:t>元的广州友谊商店购物卡；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月，他请游红武在珠江新城的一家餐厅吃饭时，送给其</w:t>
      </w:r>
      <w:r>
        <w:rPr>
          <w:rFonts w:hint="eastAsia"/>
          <w:sz w:val="30"/>
          <w:szCs w:val="30"/>
        </w:rPr>
        <w:t>5000</w:t>
      </w:r>
      <w:r>
        <w:rPr>
          <w:rFonts w:hint="eastAsia"/>
          <w:sz w:val="30"/>
          <w:szCs w:val="30"/>
        </w:rPr>
        <w:t>元现金。</w:t>
      </w:r>
    </w:p>
    <w:p w14:paraId="55E6CEFA" w14:textId="77777777" w:rsidR="00761201" w:rsidRDefault="00761201">
      <w:pPr>
        <w:spacing w:line="500" w:lineRule="atLeast"/>
        <w:ind w:firstLine="600"/>
        <w:divId w:val="2027826872"/>
        <w:rPr>
          <w:rFonts w:hint="eastAsia"/>
          <w:sz w:val="30"/>
          <w:szCs w:val="30"/>
        </w:rPr>
      </w:pPr>
      <w:r>
        <w:rPr>
          <w:rFonts w:hint="eastAsia"/>
          <w:sz w:val="30"/>
          <w:szCs w:val="30"/>
        </w:rPr>
        <w:t>2</w:t>
      </w:r>
      <w:r>
        <w:rPr>
          <w:rFonts w:hint="eastAsia"/>
          <w:sz w:val="30"/>
          <w:szCs w:val="30"/>
        </w:rPr>
        <w:t>．被告人游红武的供述：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月左右，陈某请他在白云大道北唐苑酒家吃饭时送给他价值</w:t>
      </w:r>
      <w:r>
        <w:rPr>
          <w:rFonts w:hint="eastAsia"/>
          <w:sz w:val="30"/>
          <w:szCs w:val="30"/>
        </w:rPr>
        <w:t>5000</w:t>
      </w:r>
      <w:r>
        <w:rPr>
          <w:rFonts w:hint="eastAsia"/>
          <w:sz w:val="30"/>
          <w:szCs w:val="30"/>
        </w:rPr>
        <w:t>元的广州友谊商店购物卡；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月，陈某请他在珠江新城一间餐厅吃饭时，送给他</w:t>
      </w:r>
      <w:r>
        <w:rPr>
          <w:rFonts w:hint="eastAsia"/>
          <w:sz w:val="30"/>
          <w:szCs w:val="30"/>
        </w:rPr>
        <w:t>5000</w:t>
      </w:r>
      <w:r>
        <w:rPr>
          <w:rFonts w:hint="eastAsia"/>
          <w:sz w:val="30"/>
          <w:szCs w:val="30"/>
        </w:rPr>
        <w:t>元现金。</w:t>
      </w:r>
    </w:p>
    <w:p w14:paraId="129F32E0" w14:textId="77777777" w:rsidR="00761201" w:rsidRDefault="00761201">
      <w:pPr>
        <w:spacing w:line="500" w:lineRule="atLeast"/>
        <w:ind w:firstLine="600"/>
        <w:divId w:val="1518157278"/>
        <w:rPr>
          <w:rFonts w:hint="eastAsia"/>
          <w:sz w:val="30"/>
          <w:szCs w:val="30"/>
        </w:rPr>
      </w:pPr>
      <w:r>
        <w:rPr>
          <w:rFonts w:hint="eastAsia"/>
          <w:sz w:val="30"/>
          <w:szCs w:val="30"/>
        </w:rPr>
        <w:t>五、</w:t>
      </w:r>
      <w:r>
        <w:rPr>
          <w:rFonts w:hint="eastAsia"/>
          <w:sz w:val="30"/>
          <w:szCs w:val="30"/>
        </w:rPr>
        <w:t>2010</w:t>
      </w:r>
      <w:r>
        <w:rPr>
          <w:rFonts w:hint="eastAsia"/>
          <w:sz w:val="30"/>
          <w:szCs w:val="30"/>
        </w:rPr>
        <w:t>年，被告人游红武收受广州市稳捷汽车服务有限公司伍某贿送的价值人民币</w:t>
      </w:r>
      <w:r>
        <w:rPr>
          <w:rFonts w:hint="eastAsia"/>
          <w:sz w:val="30"/>
          <w:szCs w:val="30"/>
        </w:rPr>
        <w:t>2000</w:t>
      </w:r>
      <w:r>
        <w:rPr>
          <w:rFonts w:hint="eastAsia"/>
          <w:sz w:val="30"/>
          <w:szCs w:val="30"/>
        </w:rPr>
        <w:t>元的购物卡。</w:t>
      </w:r>
    </w:p>
    <w:p w14:paraId="006F7DFE" w14:textId="77777777" w:rsidR="00761201" w:rsidRDefault="00761201">
      <w:pPr>
        <w:spacing w:line="500" w:lineRule="atLeast"/>
        <w:ind w:firstLine="600"/>
        <w:divId w:val="85998376"/>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月，广州市天河区人民检察院在调查广州森和旅游汽车运输有限公司李某甲涉嫌行贿犯罪的过程中，发现广州市交通委员会客运管理处原副处长游红武有涉嫌受贿犯罪的行为。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时任中共广州市公路管理局材料供应站委员会书记的被告人游红武接到广州市交通委员会监察室通知后，主动回到广州市交通委员会等候调查，随后在接受中共广州市纪律检查委员会工作人员调查时主动供述了受贿罪行。同日，广州市天河区人民检察院对被告人游红武立案调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日，被告人游红武被刑事拘留。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日，被告人游红武向广州市天河区人民检察院退出全部违法所得。</w:t>
      </w:r>
    </w:p>
    <w:p w14:paraId="504118BE" w14:textId="77777777" w:rsidR="00761201" w:rsidRDefault="00761201">
      <w:pPr>
        <w:spacing w:line="500" w:lineRule="atLeast"/>
        <w:ind w:firstLine="600"/>
        <w:divId w:val="138811655"/>
        <w:rPr>
          <w:rFonts w:hint="eastAsia"/>
          <w:sz w:val="30"/>
          <w:szCs w:val="30"/>
        </w:rPr>
      </w:pPr>
      <w:r>
        <w:rPr>
          <w:rFonts w:hint="eastAsia"/>
          <w:sz w:val="30"/>
          <w:szCs w:val="30"/>
        </w:rPr>
        <w:t>上述事实，被告人游红武在庭审过程中无异议，并有证人伍某的证言、被告人游红武的供述等证据证实，足以认定。</w:t>
      </w:r>
    </w:p>
    <w:p w14:paraId="6C5F15F3" w14:textId="77777777" w:rsidR="00761201" w:rsidRDefault="00761201">
      <w:pPr>
        <w:spacing w:line="500" w:lineRule="atLeast"/>
        <w:ind w:firstLine="600"/>
        <w:divId w:val="927814326"/>
        <w:rPr>
          <w:rFonts w:hint="eastAsia"/>
          <w:sz w:val="30"/>
          <w:szCs w:val="30"/>
        </w:rPr>
      </w:pPr>
      <w:r>
        <w:rPr>
          <w:rFonts w:hint="eastAsia"/>
          <w:sz w:val="30"/>
          <w:szCs w:val="30"/>
        </w:rPr>
        <w:t>本案有如下综合证据：</w:t>
      </w:r>
    </w:p>
    <w:p w14:paraId="16DA0A49" w14:textId="77777777" w:rsidR="00761201" w:rsidRDefault="00761201">
      <w:pPr>
        <w:spacing w:line="500" w:lineRule="atLeast"/>
        <w:ind w:firstLine="600"/>
        <w:divId w:val="599412888"/>
        <w:rPr>
          <w:rFonts w:hint="eastAsia"/>
          <w:sz w:val="30"/>
          <w:szCs w:val="30"/>
        </w:rPr>
      </w:pPr>
      <w:r>
        <w:rPr>
          <w:rFonts w:hint="eastAsia"/>
          <w:sz w:val="30"/>
          <w:szCs w:val="30"/>
        </w:rPr>
        <w:t>1</w:t>
      </w:r>
      <w:r>
        <w:rPr>
          <w:rFonts w:hint="eastAsia"/>
          <w:sz w:val="30"/>
          <w:szCs w:val="30"/>
        </w:rPr>
        <w:t>．干部任免审批表，广州市交通委员会的职务任免通知，广州市交通委员会客运管理处出具的游红武分管工作说明材料、市交委客运处处长、副处长岗位职责标准等证实：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月，被告人游红武担任广州市交通委员会客运管理处副处长，分管旅游包车、租赁车和出租车管理工作。</w:t>
      </w:r>
    </w:p>
    <w:p w14:paraId="45C94180" w14:textId="77777777" w:rsidR="00761201" w:rsidRDefault="00761201">
      <w:pPr>
        <w:spacing w:line="500" w:lineRule="atLeast"/>
        <w:ind w:firstLine="600"/>
        <w:divId w:val="1750039964"/>
        <w:rPr>
          <w:rFonts w:hint="eastAsia"/>
          <w:sz w:val="30"/>
          <w:szCs w:val="30"/>
        </w:rPr>
      </w:pPr>
      <w:r>
        <w:rPr>
          <w:rFonts w:hint="eastAsia"/>
          <w:sz w:val="30"/>
          <w:szCs w:val="30"/>
        </w:rPr>
        <w:t>2</w:t>
      </w:r>
      <w:r>
        <w:rPr>
          <w:rFonts w:hint="eastAsia"/>
          <w:sz w:val="30"/>
          <w:szCs w:val="30"/>
        </w:rPr>
        <w:t>．《关于</w:t>
      </w:r>
      <w:r>
        <w:rPr>
          <w:rFonts w:hint="eastAsia"/>
          <w:sz w:val="30"/>
          <w:szCs w:val="30"/>
        </w:rPr>
        <w:t>2009</w:t>
      </w:r>
      <w:r>
        <w:rPr>
          <w:rFonts w:hint="eastAsia"/>
          <w:sz w:val="30"/>
          <w:szCs w:val="30"/>
        </w:rPr>
        <w:t>年第一批新增市内县际包车客运运力的通知》、《关于</w:t>
      </w:r>
      <w:r>
        <w:rPr>
          <w:rFonts w:hint="eastAsia"/>
          <w:sz w:val="30"/>
          <w:szCs w:val="30"/>
        </w:rPr>
        <w:t>2009</w:t>
      </w:r>
      <w:r>
        <w:rPr>
          <w:rFonts w:hint="eastAsia"/>
          <w:sz w:val="30"/>
          <w:szCs w:val="30"/>
        </w:rPr>
        <w:t>年第二批新增市内县际包车客运运力的通知》、《关于广州安迅保诚巴士有限公司申请事项的批复》、《关于广州市易和通汽车运输有限公司申办事项的批复》、《关于新增市内县际包车客运运力的批复》、《关于申请新增县际包车指标的批复》《关于新增市内县际包车客运标志牌的批复》等广州市交通委员会文件证实：广州森和旅游汽车运输有限公司、广州市广贤明汽车有限公司、广东省中国旅行社股份有限公司等公司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年间均与广州市交通委员会有业务往来。</w:t>
      </w:r>
    </w:p>
    <w:p w14:paraId="54E2A111" w14:textId="77777777" w:rsidR="00761201" w:rsidRDefault="00761201">
      <w:pPr>
        <w:spacing w:line="500" w:lineRule="atLeast"/>
        <w:ind w:firstLine="600"/>
        <w:divId w:val="1752774647"/>
        <w:rPr>
          <w:rFonts w:hint="eastAsia"/>
          <w:sz w:val="30"/>
          <w:szCs w:val="30"/>
        </w:rPr>
      </w:pPr>
      <w:r>
        <w:rPr>
          <w:rFonts w:hint="eastAsia"/>
          <w:sz w:val="30"/>
          <w:szCs w:val="30"/>
        </w:rPr>
        <w:t>3</w:t>
      </w:r>
      <w:r>
        <w:rPr>
          <w:rFonts w:hint="eastAsia"/>
          <w:sz w:val="30"/>
          <w:szCs w:val="30"/>
        </w:rPr>
        <w:t>．广州市监察局派驻广州市交通委员会监察室出具的《情况说明》：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广州市交通委员会监察室接到广州市纪委来电称要找游红武同志了解相关情况。游红武同志时任中共广州市公路管理局材料供应站委员会书记。交委监察室接到电话后即通知游红武同志，游红武同志接到通知后立即回到交委并在会议室等候，并表示将积极配合，若有问题一定会实事求是主动向组织说明。广州市纪委工作人员到达后，游红武同志与纪委工作人员一起到市纪委协会组调查。</w:t>
      </w:r>
    </w:p>
    <w:p w14:paraId="1549F3A7" w14:textId="77777777" w:rsidR="00761201" w:rsidRDefault="00761201">
      <w:pPr>
        <w:spacing w:line="500" w:lineRule="atLeast"/>
        <w:ind w:firstLine="600"/>
        <w:divId w:val="667443260"/>
        <w:rPr>
          <w:rFonts w:hint="eastAsia"/>
          <w:sz w:val="30"/>
          <w:szCs w:val="30"/>
        </w:rPr>
      </w:pPr>
      <w:r>
        <w:rPr>
          <w:rFonts w:hint="eastAsia"/>
          <w:sz w:val="30"/>
          <w:szCs w:val="30"/>
        </w:rPr>
        <w:t>4</w:t>
      </w:r>
      <w:r>
        <w:rPr>
          <w:rFonts w:hint="eastAsia"/>
          <w:sz w:val="30"/>
          <w:szCs w:val="30"/>
        </w:rPr>
        <w:t>．广州市天河区人民检察院侦查二科出具的《破案经过》：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月，我科在调查广州森和旅游汽车运输有限公司李某涉嫌行贿犯罪的过程中，发现广州市交通委员会客运管理处原副处长游红武有涉嫌受贿犯罪的行为。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日，我院依据广州市人民检察院《关于交办游红武涉嫌受贿犯罪案件线索的通知》（穗检发反贪字（</w:t>
      </w:r>
      <w:r>
        <w:rPr>
          <w:rFonts w:hint="eastAsia"/>
          <w:sz w:val="30"/>
          <w:szCs w:val="30"/>
        </w:rPr>
        <w:t>2013</w:t>
      </w:r>
      <w:r>
        <w:rPr>
          <w:rFonts w:hint="eastAsia"/>
          <w:sz w:val="30"/>
          <w:szCs w:val="30"/>
        </w:rPr>
        <w:t>）</w:t>
      </w:r>
      <w:r>
        <w:rPr>
          <w:rFonts w:hint="eastAsia"/>
          <w:sz w:val="30"/>
          <w:szCs w:val="30"/>
        </w:rPr>
        <w:t>20</w:t>
      </w:r>
      <w:r>
        <w:rPr>
          <w:rFonts w:hint="eastAsia"/>
          <w:sz w:val="30"/>
          <w:szCs w:val="30"/>
        </w:rPr>
        <w:t>号），将正在接受广州市纪律检查委员会调查的犯罪嫌疑人游红武，从广州市廉政教育中心带回本院进行询问并立案侦查。其交代</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担任广州市交通委员会客运管理处副处长期间，利用协助组织开展公共汽车、出租车、班车客运、包车客运、客运站场等道路运输的经营许可、运力核定投放工作和组织客运专项经营权的实施工作等职务便利，分别多次收受他人贿款的事实。</w:t>
      </w:r>
    </w:p>
    <w:p w14:paraId="5115056A" w14:textId="77777777" w:rsidR="00761201" w:rsidRDefault="00761201">
      <w:pPr>
        <w:spacing w:line="500" w:lineRule="atLeast"/>
        <w:ind w:firstLine="600"/>
        <w:divId w:val="48767160"/>
        <w:rPr>
          <w:rFonts w:hint="eastAsia"/>
          <w:sz w:val="30"/>
          <w:szCs w:val="30"/>
        </w:rPr>
      </w:pPr>
      <w:r>
        <w:rPr>
          <w:rFonts w:hint="eastAsia"/>
          <w:sz w:val="30"/>
          <w:szCs w:val="30"/>
        </w:rPr>
        <w:t>5</w:t>
      </w:r>
      <w:r>
        <w:rPr>
          <w:rFonts w:hint="eastAsia"/>
          <w:sz w:val="30"/>
          <w:szCs w:val="30"/>
        </w:rPr>
        <w:t>．天河区人民检察院扣押物品、文件清单：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日，游红武向该院退款共计人民币</w:t>
      </w:r>
      <w:r>
        <w:rPr>
          <w:rFonts w:hint="eastAsia"/>
          <w:sz w:val="30"/>
          <w:szCs w:val="30"/>
        </w:rPr>
        <w:t>30</w:t>
      </w:r>
      <w:r>
        <w:rPr>
          <w:rFonts w:hint="eastAsia"/>
          <w:sz w:val="30"/>
          <w:szCs w:val="30"/>
        </w:rPr>
        <w:t>万元。</w:t>
      </w:r>
    </w:p>
    <w:p w14:paraId="2E7D92BE" w14:textId="77777777" w:rsidR="00761201" w:rsidRDefault="00761201">
      <w:pPr>
        <w:spacing w:line="500" w:lineRule="atLeast"/>
        <w:ind w:firstLine="600"/>
        <w:divId w:val="1125081392"/>
        <w:rPr>
          <w:rFonts w:hint="eastAsia"/>
          <w:sz w:val="30"/>
          <w:szCs w:val="30"/>
        </w:rPr>
      </w:pPr>
      <w:r>
        <w:rPr>
          <w:rFonts w:hint="eastAsia"/>
          <w:sz w:val="30"/>
          <w:szCs w:val="30"/>
        </w:rPr>
        <w:t>6</w:t>
      </w:r>
      <w:r>
        <w:rPr>
          <w:rFonts w:hint="eastAsia"/>
          <w:sz w:val="30"/>
          <w:szCs w:val="30"/>
        </w:rPr>
        <w:t>．户籍材料证实被告人游红武的真实身份。</w:t>
      </w:r>
    </w:p>
    <w:p w14:paraId="227357B2" w14:textId="77777777" w:rsidR="00761201" w:rsidRDefault="00761201">
      <w:pPr>
        <w:spacing w:line="500" w:lineRule="atLeast"/>
        <w:ind w:firstLine="600"/>
        <w:divId w:val="219175801"/>
        <w:rPr>
          <w:rFonts w:hint="eastAsia"/>
          <w:sz w:val="30"/>
          <w:szCs w:val="30"/>
        </w:rPr>
      </w:pPr>
      <w:r>
        <w:rPr>
          <w:rFonts w:hint="eastAsia"/>
          <w:sz w:val="30"/>
          <w:szCs w:val="30"/>
        </w:rPr>
        <w:t>关于公诉机关的指控、被告人及辩护人的辩解意见，本院综合评判如下：</w:t>
      </w:r>
    </w:p>
    <w:p w14:paraId="3DF804E2" w14:textId="77777777" w:rsidR="00761201" w:rsidRDefault="00761201">
      <w:pPr>
        <w:spacing w:line="500" w:lineRule="atLeast"/>
        <w:ind w:firstLine="600"/>
        <w:divId w:val="1477910894"/>
        <w:rPr>
          <w:rFonts w:hint="eastAsia"/>
          <w:sz w:val="30"/>
          <w:szCs w:val="30"/>
        </w:rPr>
      </w:pPr>
      <w:r>
        <w:rPr>
          <w:rFonts w:hint="eastAsia"/>
          <w:sz w:val="30"/>
          <w:szCs w:val="30"/>
        </w:rPr>
        <w:t>一、关于公诉机关指控被告人游红武收受李某甲贿送的人民币</w:t>
      </w:r>
      <w:r>
        <w:rPr>
          <w:rFonts w:hint="eastAsia"/>
          <w:sz w:val="30"/>
          <w:szCs w:val="30"/>
        </w:rPr>
        <w:t>22.8</w:t>
      </w:r>
      <w:r>
        <w:rPr>
          <w:rFonts w:hint="eastAsia"/>
          <w:sz w:val="30"/>
          <w:szCs w:val="30"/>
        </w:rPr>
        <w:t>万元的意见，经查，证人李某甲的证言及被告人游红武的供述共同证实被告人游红武自</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月曾先后</w:t>
      </w:r>
      <w:r>
        <w:rPr>
          <w:rFonts w:hint="eastAsia"/>
          <w:sz w:val="30"/>
          <w:szCs w:val="30"/>
        </w:rPr>
        <w:t>4</w:t>
      </w:r>
      <w:r>
        <w:rPr>
          <w:rFonts w:hint="eastAsia"/>
          <w:sz w:val="30"/>
          <w:szCs w:val="30"/>
        </w:rPr>
        <w:t>次收受李某甲贿赂</w:t>
      </w:r>
      <w:r>
        <w:rPr>
          <w:rFonts w:hint="eastAsia"/>
          <w:sz w:val="30"/>
          <w:szCs w:val="30"/>
        </w:rPr>
        <w:t>18.3</w:t>
      </w:r>
      <w:r>
        <w:rPr>
          <w:rFonts w:hint="eastAsia"/>
          <w:sz w:val="30"/>
          <w:szCs w:val="30"/>
        </w:rPr>
        <w:t>万元，本院予以确认；被告人游红武供认还曾在</w:t>
      </w:r>
      <w:r>
        <w:rPr>
          <w:rFonts w:hint="eastAsia"/>
          <w:sz w:val="30"/>
          <w:szCs w:val="30"/>
        </w:rPr>
        <w:t>2010</w:t>
      </w:r>
      <w:r>
        <w:rPr>
          <w:rFonts w:hint="eastAsia"/>
          <w:sz w:val="30"/>
          <w:szCs w:val="30"/>
        </w:rPr>
        <w:t>年中秋及</w:t>
      </w:r>
      <w:r>
        <w:rPr>
          <w:rFonts w:hint="eastAsia"/>
          <w:sz w:val="30"/>
          <w:szCs w:val="30"/>
        </w:rPr>
        <w:t>2011</w:t>
      </w:r>
      <w:r>
        <w:rPr>
          <w:rFonts w:hint="eastAsia"/>
          <w:sz w:val="30"/>
          <w:szCs w:val="30"/>
        </w:rPr>
        <w:t>年春节分别收受李某甲贿赂</w:t>
      </w:r>
      <w:r>
        <w:rPr>
          <w:rFonts w:hint="eastAsia"/>
          <w:sz w:val="30"/>
          <w:szCs w:val="30"/>
        </w:rPr>
        <w:t>2.5</w:t>
      </w:r>
      <w:r>
        <w:rPr>
          <w:rFonts w:hint="eastAsia"/>
          <w:sz w:val="30"/>
          <w:szCs w:val="30"/>
        </w:rPr>
        <w:t>万元和</w:t>
      </w:r>
      <w:r>
        <w:rPr>
          <w:rFonts w:hint="eastAsia"/>
          <w:sz w:val="30"/>
          <w:szCs w:val="30"/>
        </w:rPr>
        <w:t>2</w:t>
      </w:r>
      <w:r>
        <w:rPr>
          <w:rFonts w:hint="eastAsia"/>
          <w:sz w:val="30"/>
          <w:szCs w:val="30"/>
        </w:rPr>
        <w:t>万元，但证人李某甲在证言中称上述两次贿赂游红武的金额分别只有</w:t>
      </w:r>
      <w:r>
        <w:rPr>
          <w:rFonts w:hint="eastAsia"/>
          <w:sz w:val="30"/>
          <w:szCs w:val="30"/>
        </w:rPr>
        <w:t>5000</w:t>
      </w:r>
      <w:r>
        <w:rPr>
          <w:rFonts w:hint="eastAsia"/>
          <w:sz w:val="30"/>
          <w:szCs w:val="30"/>
        </w:rPr>
        <w:t>元和</w:t>
      </w:r>
      <w:r>
        <w:rPr>
          <w:rFonts w:hint="eastAsia"/>
          <w:sz w:val="30"/>
          <w:szCs w:val="30"/>
        </w:rPr>
        <w:t>1</w:t>
      </w:r>
      <w:r>
        <w:rPr>
          <w:rFonts w:hint="eastAsia"/>
          <w:sz w:val="30"/>
          <w:szCs w:val="30"/>
        </w:rPr>
        <w:t>万元，鉴于两人陈述存在矛盾，根据证据存疑有利于被告人的原则，采纳证人李某甲的证言认定被告人游红武在</w:t>
      </w:r>
      <w:r>
        <w:rPr>
          <w:rFonts w:hint="eastAsia"/>
          <w:sz w:val="30"/>
          <w:szCs w:val="30"/>
        </w:rPr>
        <w:t>2010</w:t>
      </w:r>
      <w:r>
        <w:rPr>
          <w:rFonts w:hint="eastAsia"/>
          <w:sz w:val="30"/>
          <w:szCs w:val="30"/>
        </w:rPr>
        <w:t>年中秋及</w:t>
      </w:r>
      <w:r>
        <w:rPr>
          <w:rFonts w:hint="eastAsia"/>
          <w:sz w:val="30"/>
          <w:szCs w:val="30"/>
        </w:rPr>
        <w:t>2011</w:t>
      </w:r>
      <w:r>
        <w:rPr>
          <w:rFonts w:hint="eastAsia"/>
          <w:sz w:val="30"/>
          <w:szCs w:val="30"/>
        </w:rPr>
        <w:t>年春节收受李某甲贿送</w:t>
      </w:r>
      <w:r>
        <w:rPr>
          <w:rFonts w:hint="eastAsia"/>
          <w:sz w:val="30"/>
          <w:szCs w:val="30"/>
        </w:rPr>
        <w:t>1.5</w:t>
      </w:r>
      <w:r>
        <w:rPr>
          <w:rFonts w:hint="eastAsia"/>
          <w:sz w:val="30"/>
          <w:szCs w:val="30"/>
        </w:rPr>
        <w:t>万元的事实。综上，本院认定被告人游红武收受李某甲贿赂共计</w:t>
      </w:r>
      <w:r>
        <w:rPr>
          <w:rFonts w:hint="eastAsia"/>
          <w:sz w:val="30"/>
          <w:szCs w:val="30"/>
        </w:rPr>
        <w:t>19.8</w:t>
      </w:r>
      <w:r>
        <w:rPr>
          <w:rFonts w:hint="eastAsia"/>
          <w:sz w:val="30"/>
          <w:szCs w:val="30"/>
        </w:rPr>
        <w:t>万元。公诉机关指控被告人游红武收受李某甲贿赂</w:t>
      </w:r>
      <w:r>
        <w:rPr>
          <w:rFonts w:hint="eastAsia"/>
          <w:sz w:val="30"/>
          <w:szCs w:val="30"/>
        </w:rPr>
        <w:t>22.8</w:t>
      </w:r>
      <w:r>
        <w:rPr>
          <w:rFonts w:hint="eastAsia"/>
          <w:sz w:val="30"/>
          <w:szCs w:val="30"/>
        </w:rPr>
        <w:t>万元证据不足，本院不予支持。</w:t>
      </w:r>
    </w:p>
    <w:p w14:paraId="6EE014EF" w14:textId="77777777" w:rsidR="00761201" w:rsidRDefault="00761201">
      <w:pPr>
        <w:spacing w:line="500" w:lineRule="atLeast"/>
        <w:ind w:firstLine="600"/>
        <w:divId w:val="399139545"/>
        <w:rPr>
          <w:rFonts w:hint="eastAsia"/>
          <w:sz w:val="30"/>
          <w:szCs w:val="30"/>
        </w:rPr>
      </w:pPr>
      <w:r>
        <w:rPr>
          <w:rFonts w:hint="eastAsia"/>
          <w:sz w:val="30"/>
          <w:szCs w:val="30"/>
        </w:rPr>
        <w:t>二、关于公诉机关指控被告人游红武收受谢某乙</w:t>
      </w:r>
      <w:r>
        <w:rPr>
          <w:rFonts w:hint="eastAsia"/>
          <w:sz w:val="30"/>
          <w:szCs w:val="30"/>
        </w:rPr>
        <w:t>1.7</w:t>
      </w:r>
      <w:r>
        <w:rPr>
          <w:rFonts w:hint="eastAsia"/>
          <w:sz w:val="30"/>
          <w:szCs w:val="30"/>
        </w:rPr>
        <w:t>万元的事实。经查，证人谢某乙的证言与被告人游红武的供述一致证实，被告人游红武在</w:t>
      </w:r>
      <w:r>
        <w:rPr>
          <w:rFonts w:hint="eastAsia"/>
          <w:sz w:val="30"/>
          <w:szCs w:val="30"/>
        </w:rPr>
        <w:t>2011</w:t>
      </w:r>
      <w:r>
        <w:rPr>
          <w:rFonts w:hint="eastAsia"/>
          <w:sz w:val="30"/>
          <w:szCs w:val="30"/>
        </w:rPr>
        <w:t>年中秋收取谢某乙</w:t>
      </w:r>
      <w:r>
        <w:rPr>
          <w:rFonts w:hint="eastAsia"/>
          <w:sz w:val="30"/>
          <w:szCs w:val="30"/>
        </w:rPr>
        <w:t>5000</w:t>
      </w:r>
      <w:r>
        <w:rPr>
          <w:rFonts w:hint="eastAsia"/>
          <w:sz w:val="30"/>
          <w:szCs w:val="30"/>
        </w:rPr>
        <w:t>元，本院予以认定；证人谢某乙称曾在</w:t>
      </w:r>
      <w:r>
        <w:rPr>
          <w:rFonts w:hint="eastAsia"/>
          <w:sz w:val="30"/>
          <w:szCs w:val="30"/>
        </w:rPr>
        <w:t>2009</w:t>
      </w:r>
      <w:r>
        <w:rPr>
          <w:rFonts w:hint="eastAsia"/>
          <w:sz w:val="30"/>
          <w:szCs w:val="30"/>
        </w:rPr>
        <w:t>年中秋、</w:t>
      </w:r>
      <w:r>
        <w:rPr>
          <w:rFonts w:hint="eastAsia"/>
          <w:sz w:val="30"/>
          <w:szCs w:val="30"/>
        </w:rPr>
        <w:t>2010</w:t>
      </w:r>
      <w:r>
        <w:rPr>
          <w:rFonts w:hint="eastAsia"/>
          <w:sz w:val="30"/>
          <w:szCs w:val="30"/>
        </w:rPr>
        <w:t>年春节和中秋以及</w:t>
      </w:r>
      <w:r>
        <w:rPr>
          <w:rFonts w:hint="eastAsia"/>
          <w:sz w:val="30"/>
          <w:szCs w:val="30"/>
        </w:rPr>
        <w:t>2011</w:t>
      </w:r>
      <w:r>
        <w:rPr>
          <w:rFonts w:hint="eastAsia"/>
          <w:sz w:val="30"/>
          <w:szCs w:val="30"/>
        </w:rPr>
        <w:t>年春节先后四次贿赂游红武现金和购物卡共计</w:t>
      </w:r>
      <w:r>
        <w:rPr>
          <w:rFonts w:hint="eastAsia"/>
          <w:sz w:val="30"/>
          <w:szCs w:val="30"/>
        </w:rPr>
        <w:t>1.2</w:t>
      </w:r>
      <w:r>
        <w:rPr>
          <w:rFonts w:hint="eastAsia"/>
          <w:sz w:val="30"/>
          <w:szCs w:val="30"/>
        </w:rPr>
        <w:t>万元，但缺乏其他证据佐证，被告人游红武亦均予以否认，故本院不予认定。综上，本院认定被告人游红武收受谢某乙贿赂共计</w:t>
      </w:r>
      <w:r>
        <w:rPr>
          <w:rFonts w:hint="eastAsia"/>
          <w:sz w:val="30"/>
          <w:szCs w:val="30"/>
        </w:rPr>
        <w:t>5000</w:t>
      </w:r>
      <w:r>
        <w:rPr>
          <w:rFonts w:hint="eastAsia"/>
          <w:sz w:val="30"/>
          <w:szCs w:val="30"/>
        </w:rPr>
        <w:t>元。公诉机关指控被告人游红武收受谢某乙贿赂</w:t>
      </w:r>
      <w:r>
        <w:rPr>
          <w:rFonts w:hint="eastAsia"/>
          <w:sz w:val="30"/>
          <w:szCs w:val="30"/>
        </w:rPr>
        <w:t>1.7</w:t>
      </w:r>
      <w:r>
        <w:rPr>
          <w:rFonts w:hint="eastAsia"/>
          <w:sz w:val="30"/>
          <w:szCs w:val="30"/>
        </w:rPr>
        <w:t>万元证据不足，本院不予支持。</w:t>
      </w:r>
    </w:p>
    <w:p w14:paraId="259015ED" w14:textId="77777777" w:rsidR="00761201" w:rsidRDefault="00761201">
      <w:pPr>
        <w:spacing w:line="500" w:lineRule="atLeast"/>
        <w:ind w:firstLine="600"/>
        <w:divId w:val="843713867"/>
        <w:rPr>
          <w:rFonts w:hint="eastAsia"/>
          <w:sz w:val="30"/>
          <w:szCs w:val="30"/>
        </w:rPr>
      </w:pPr>
      <w:r>
        <w:rPr>
          <w:rFonts w:hint="eastAsia"/>
          <w:sz w:val="30"/>
          <w:szCs w:val="30"/>
        </w:rPr>
        <w:t>三、关于公诉机关指控被告人游红武收受谭某</w:t>
      </w:r>
      <w:r>
        <w:rPr>
          <w:rFonts w:hint="eastAsia"/>
          <w:sz w:val="30"/>
          <w:szCs w:val="30"/>
        </w:rPr>
        <w:t>1.9</w:t>
      </w:r>
      <w:r>
        <w:rPr>
          <w:rFonts w:hint="eastAsia"/>
          <w:sz w:val="30"/>
          <w:szCs w:val="30"/>
        </w:rPr>
        <w:t>万元的意见，经查，证人谭某的证言与被告人游红武的供述共同证实，被告人游红武曾于</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年中秋期间先后三次收受谭某贿赂共计</w:t>
      </w:r>
      <w:r>
        <w:rPr>
          <w:rFonts w:hint="eastAsia"/>
          <w:sz w:val="30"/>
          <w:szCs w:val="30"/>
        </w:rPr>
        <w:t>1.3</w:t>
      </w:r>
      <w:r>
        <w:rPr>
          <w:rFonts w:hint="eastAsia"/>
          <w:sz w:val="30"/>
          <w:szCs w:val="30"/>
        </w:rPr>
        <w:t>万元，本院予以认定；证人谭某称曾于</w:t>
      </w:r>
      <w:r>
        <w:rPr>
          <w:rFonts w:hint="eastAsia"/>
          <w:sz w:val="30"/>
          <w:szCs w:val="30"/>
        </w:rPr>
        <w:t>2010</w:t>
      </w:r>
      <w:r>
        <w:rPr>
          <w:rFonts w:hint="eastAsia"/>
          <w:sz w:val="30"/>
          <w:szCs w:val="30"/>
        </w:rPr>
        <w:t>年春节前贿送游红武</w:t>
      </w:r>
      <w:r>
        <w:rPr>
          <w:rFonts w:hint="eastAsia"/>
          <w:sz w:val="30"/>
          <w:szCs w:val="30"/>
        </w:rPr>
        <w:t>3000</w:t>
      </w:r>
      <w:r>
        <w:rPr>
          <w:rFonts w:hint="eastAsia"/>
          <w:sz w:val="30"/>
          <w:szCs w:val="30"/>
        </w:rPr>
        <w:t>元，但缺乏其他证据佐证，被告人游红武辩称该次仅收受谭某贿赂</w:t>
      </w:r>
      <w:r>
        <w:rPr>
          <w:rFonts w:hint="eastAsia"/>
          <w:sz w:val="30"/>
          <w:szCs w:val="30"/>
        </w:rPr>
        <w:t>2000</w:t>
      </w:r>
      <w:r>
        <w:rPr>
          <w:rFonts w:hint="eastAsia"/>
          <w:sz w:val="30"/>
          <w:szCs w:val="30"/>
        </w:rPr>
        <w:t>元，本院根据证据存疑有利于被告人的原则采纳被告人游红武的供述认定该次贿赂金额为</w:t>
      </w:r>
      <w:r>
        <w:rPr>
          <w:rFonts w:hint="eastAsia"/>
          <w:sz w:val="30"/>
          <w:szCs w:val="30"/>
        </w:rPr>
        <w:t>2000</w:t>
      </w:r>
      <w:r>
        <w:rPr>
          <w:rFonts w:hint="eastAsia"/>
          <w:sz w:val="30"/>
          <w:szCs w:val="30"/>
        </w:rPr>
        <w:t>元；证人谭某称曾于</w:t>
      </w:r>
      <w:r>
        <w:rPr>
          <w:rFonts w:hint="eastAsia"/>
          <w:sz w:val="30"/>
          <w:szCs w:val="30"/>
        </w:rPr>
        <w:t>2010</w:t>
      </w:r>
      <w:r>
        <w:rPr>
          <w:rFonts w:hint="eastAsia"/>
          <w:sz w:val="30"/>
          <w:szCs w:val="30"/>
        </w:rPr>
        <w:t>年中秋在游红武办公室向其贿送</w:t>
      </w:r>
      <w:r>
        <w:rPr>
          <w:rFonts w:hint="eastAsia"/>
          <w:sz w:val="30"/>
          <w:szCs w:val="30"/>
        </w:rPr>
        <w:t>3000</w:t>
      </w:r>
      <w:r>
        <w:rPr>
          <w:rFonts w:hint="eastAsia"/>
          <w:sz w:val="30"/>
          <w:szCs w:val="30"/>
        </w:rPr>
        <w:t>元，但缺乏其他证据支持，且被告人游红武予以否认，故该次贿赂证据不足，本院不予认定。综上，本院认定被告人游红武收受谭某贿赂</w:t>
      </w:r>
      <w:r>
        <w:rPr>
          <w:rFonts w:hint="eastAsia"/>
          <w:sz w:val="30"/>
          <w:szCs w:val="30"/>
        </w:rPr>
        <w:t>1.5</w:t>
      </w:r>
      <w:r>
        <w:rPr>
          <w:rFonts w:hint="eastAsia"/>
          <w:sz w:val="30"/>
          <w:szCs w:val="30"/>
        </w:rPr>
        <w:t>万元。公诉机关指控被告人游红武收受谭某贿赂</w:t>
      </w:r>
      <w:r>
        <w:rPr>
          <w:rFonts w:hint="eastAsia"/>
          <w:sz w:val="30"/>
          <w:szCs w:val="30"/>
        </w:rPr>
        <w:t>1.9</w:t>
      </w:r>
      <w:r>
        <w:rPr>
          <w:rFonts w:hint="eastAsia"/>
          <w:sz w:val="30"/>
          <w:szCs w:val="30"/>
        </w:rPr>
        <w:t>万元证据不足，本院不予支持。</w:t>
      </w:r>
    </w:p>
    <w:p w14:paraId="23A5FDBD" w14:textId="77777777" w:rsidR="00761201" w:rsidRDefault="00761201">
      <w:pPr>
        <w:spacing w:line="500" w:lineRule="atLeast"/>
        <w:ind w:firstLine="600"/>
        <w:divId w:val="2101096551"/>
        <w:rPr>
          <w:rFonts w:hint="eastAsia"/>
          <w:sz w:val="30"/>
          <w:szCs w:val="30"/>
        </w:rPr>
      </w:pPr>
      <w:r>
        <w:rPr>
          <w:rFonts w:hint="eastAsia"/>
          <w:sz w:val="30"/>
          <w:szCs w:val="30"/>
        </w:rPr>
        <w:t>四、关于公诉机关指控被告人游红武收受黄某贿赂的意见，经查，证人黄某的证言所述贿送被告人游红武财物的时间与被告人游红武的供述均不能吻合，证据之间不能形成完整的证据链条，公诉机关该节指控证据不足，本院不予支持。</w:t>
      </w:r>
    </w:p>
    <w:p w14:paraId="320410EE" w14:textId="77777777" w:rsidR="00761201" w:rsidRDefault="00761201">
      <w:pPr>
        <w:spacing w:line="500" w:lineRule="atLeast"/>
        <w:ind w:firstLine="600"/>
        <w:divId w:val="1881018032"/>
        <w:rPr>
          <w:rFonts w:hint="eastAsia"/>
          <w:sz w:val="30"/>
          <w:szCs w:val="30"/>
        </w:rPr>
      </w:pPr>
      <w:r>
        <w:rPr>
          <w:rFonts w:hint="eastAsia"/>
          <w:sz w:val="30"/>
          <w:szCs w:val="30"/>
        </w:rPr>
        <w:t>五、关于辩护人提出的被告人游红武有自首情节的意见，经查，广州市监察局派驻广州市交通委员会监察室出具的《情况说明》及广州市天河区人民检察院侦查二科出具的《破案经过》证实，被告人游红武在未被采取强制措施的情况下，主动等候并接受中共广州市纪律检查委员会的调查谈话以及广州市天河区人民检察院的询问，如实供述受贿罪行，有自首情节。辩护人的上述意见，本院予以采纳。</w:t>
      </w:r>
    </w:p>
    <w:p w14:paraId="610A490F" w14:textId="77777777" w:rsidR="00761201" w:rsidRDefault="00761201">
      <w:pPr>
        <w:spacing w:line="500" w:lineRule="atLeast"/>
        <w:ind w:firstLine="600"/>
        <w:divId w:val="2051345870"/>
        <w:rPr>
          <w:rFonts w:hint="eastAsia"/>
          <w:sz w:val="30"/>
          <w:szCs w:val="30"/>
        </w:rPr>
      </w:pPr>
      <w:r>
        <w:rPr>
          <w:rFonts w:hint="eastAsia"/>
          <w:sz w:val="30"/>
          <w:szCs w:val="30"/>
        </w:rPr>
        <w:t>本院认为，被告人游红武身为国家工作人员，利用职务上的便利，非法收受他人财物，为他人谋取利益，其行为已构成受贿罪。被告人游红武在未被采取强制措施的情况下，主动到侦查机关接受调查，如实供述受贿罪行，是自首，可以减轻处罚。被告人游红武归案后主动退出全部违法所得，酌情从轻处罚。辩护人建议对被告人游红武减轻或从轻处罚的意见，本院予以采纳。被告人游红武退出的违法所得应予没收，上缴国库。依照《中华人民共和国刑法》第三百八十五条第一款、第三百八十六条、第三百八十三条第一款第（一）项、第九十三条第二款、第六十七条第一款、第六十四条以及《最高人民法院关于处理自首和立功具体应用法律若干问题的解释》第一条的规定，判决如下：</w:t>
      </w:r>
    </w:p>
    <w:p w14:paraId="62A1B30B" w14:textId="77777777" w:rsidR="00761201" w:rsidRDefault="00761201">
      <w:pPr>
        <w:spacing w:line="500" w:lineRule="atLeast"/>
        <w:ind w:firstLine="600"/>
        <w:divId w:val="330109950"/>
        <w:rPr>
          <w:rFonts w:hint="eastAsia"/>
          <w:sz w:val="30"/>
          <w:szCs w:val="30"/>
        </w:rPr>
      </w:pPr>
      <w:r>
        <w:rPr>
          <w:rFonts w:hint="eastAsia"/>
          <w:sz w:val="30"/>
          <w:szCs w:val="30"/>
        </w:rPr>
        <w:t>一、被告人游红武犯受贿罪，判处有期徒刑五年三个月，并处没收财产人民币五万元（刑期从判决执行之日起计算，判决执行以前先行羁押的，羁押一日折抵刑期一日，扣除先行羁押的七日，即从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705E8ABB" w14:textId="77777777" w:rsidR="00761201" w:rsidRDefault="00761201">
      <w:pPr>
        <w:spacing w:line="500" w:lineRule="atLeast"/>
        <w:ind w:firstLine="600"/>
        <w:divId w:val="79957197"/>
        <w:rPr>
          <w:rFonts w:hint="eastAsia"/>
          <w:sz w:val="30"/>
          <w:szCs w:val="30"/>
        </w:rPr>
      </w:pPr>
      <w:r>
        <w:rPr>
          <w:rFonts w:hint="eastAsia"/>
          <w:sz w:val="30"/>
          <w:szCs w:val="30"/>
        </w:rPr>
        <w:t>二、被告人游红武退出的违法所得人民币</w:t>
      </w:r>
      <w:r>
        <w:rPr>
          <w:rFonts w:hint="eastAsia"/>
          <w:sz w:val="30"/>
          <w:szCs w:val="30"/>
        </w:rPr>
        <w:t>23</w:t>
      </w:r>
      <w:r>
        <w:rPr>
          <w:rFonts w:hint="eastAsia"/>
          <w:sz w:val="30"/>
          <w:szCs w:val="30"/>
        </w:rPr>
        <w:t>万元，上缴国库（上述款项现由广州市天河区人民检察院代管）。</w:t>
      </w:r>
    </w:p>
    <w:p w14:paraId="75FD0AB0" w14:textId="77777777" w:rsidR="00761201" w:rsidRDefault="00761201">
      <w:pPr>
        <w:spacing w:line="500" w:lineRule="atLeast"/>
        <w:ind w:firstLine="600"/>
        <w:divId w:val="7446890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078FEB5E" w14:textId="77777777" w:rsidR="00761201" w:rsidRDefault="00761201">
      <w:pPr>
        <w:spacing w:line="500" w:lineRule="atLeast"/>
        <w:jc w:val="right"/>
        <w:divId w:val="669600802"/>
        <w:rPr>
          <w:rFonts w:hint="eastAsia"/>
          <w:sz w:val="30"/>
          <w:szCs w:val="30"/>
        </w:rPr>
      </w:pPr>
      <w:r>
        <w:rPr>
          <w:rFonts w:hint="eastAsia"/>
          <w:sz w:val="30"/>
          <w:szCs w:val="30"/>
        </w:rPr>
        <w:t>审　判　长　　冼　聪</w:t>
      </w:r>
    </w:p>
    <w:p w14:paraId="37451824" w14:textId="77777777" w:rsidR="00761201" w:rsidRDefault="00761201">
      <w:pPr>
        <w:spacing w:line="500" w:lineRule="atLeast"/>
        <w:jc w:val="right"/>
        <w:divId w:val="1246693020"/>
        <w:rPr>
          <w:rFonts w:hint="eastAsia"/>
          <w:sz w:val="30"/>
          <w:szCs w:val="30"/>
        </w:rPr>
      </w:pPr>
      <w:r>
        <w:rPr>
          <w:rFonts w:hint="eastAsia"/>
          <w:sz w:val="30"/>
          <w:szCs w:val="30"/>
        </w:rPr>
        <w:t>人民陪审员　　霍丹红</w:t>
      </w:r>
    </w:p>
    <w:p w14:paraId="70BBF03F" w14:textId="77777777" w:rsidR="00761201" w:rsidRDefault="00761201">
      <w:pPr>
        <w:spacing w:line="500" w:lineRule="atLeast"/>
        <w:jc w:val="right"/>
        <w:divId w:val="714503149"/>
        <w:rPr>
          <w:rFonts w:hint="eastAsia"/>
          <w:sz w:val="30"/>
          <w:szCs w:val="30"/>
        </w:rPr>
      </w:pPr>
      <w:r>
        <w:rPr>
          <w:rFonts w:hint="eastAsia"/>
          <w:sz w:val="30"/>
          <w:szCs w:val="30"/>
        </w:rPr>
        <w:t>人民陪审员　　杨巧云</w:t>
      </w:r>
    </w:p>
    <w:p w14:paraId="74FC928D" w14:textId="77777777" w:rsidR="00761201" w:rsidRDefault="00761201">
      <w:pPr>
        <w:spacing w:line="500" w:lineRule="atLeast"/>
        <w:jc w:val="right"/>
        <w:divId w:val="2126120363"/>
        <w:rPr>
          <w:rFonts w:hint="eastAsia"/>
          <w:sz w:val="30"/>
          <w:szCs w:val="30"/>
        </w:rPr>
      </w:pPr>
      <w:r>
        <w:rPr>
          <w:rFonts w:hint="eastAsia"/>
          <w:sz w:val="30"/>
          <w:szCs w:val="30"/>
        </w:rPr>
        <w:t>二〇一四年八月二十七日</w:t>
      </w:r>
    </w:p>
    <w:p w14:paraId="188F1A32" w14:textId="77777777" w:rsidR="00761201" w:rsidRDefault="00761201">
      <w:pPr>
        <w:spacing w:line="500" w:lineRule="atLeast"/>
        <w:jc w:val="right"/>
        <w:divId w:val="232592053"/>
        <w:rPr>
          <w:rFonts w:hint="eastAsia"/>
          <w:sz w:val="30"/>
          <w:szCs w:val="30"/>
        </w:rPr>
      </w:pPr>
      <w:r>
        <w:rPr>
          <w:rFonts w:hint="eastAsia"/>
          <w:sz w:val="30"/>
          <w:szCs w:val="30"/>
        </w:rPr>
        <w:t>书　记　员　　区倩慧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97546" w14:textId="77777777" w:rsidR="00761201" w:rsidRDefault="00761201" w:rsidP="00761201">
      <w:pPr>
        <w:rPr>
          <w:rFonts w:hint="eastAsia"/>
        </w:rPr>
      </w:pPr>
      <w:r>
        <w:separator/>
      </w:r>
    </w:p>
  </w:endnote>
  <w:endnote w:type="continuationSeparator" w:id="0">
    <w:p w14:paraId="60374365" w14:textId="77777777" w:rsidR="00761201" w:rsidRDefault="00761201" w:rsidP="007612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DB79" w14:textId="77777777" w:rsidR="00761201" w:rsidRDefault="00761201" w:rsidP="00761201">
      <w:pPr>
        <w:rPr>
          <w:rFonts w:hint="eastAsia"/>
        </w:rPr>
      </w:pPr>
      <w:r>
        <w:separator/>
      </w:r>
    </w:p>
  </w:footnote>
  <w:footnote w:type="continuationSeparator" w:id="0">
    <w:p w14:paraId="329A6F05" w14:textId="77777777" w:rsidR="00761201" w:rsidRDefault="00761201" w:rsidP="007612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1201"/>
    <w:rsid w:val="007235DD"/>
    <w:rsid w:val="00761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2CE0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1201"/>
    <w:pPr>
      <w:tabs>
        <w:tab w:val="center" w:pos="4153"/>
        <w:tab w:val="right" w:pos="8306"/>
      </w:tabs>
      <w:snapToGrid w:val="0"/>
      <w:jc w:val="center"/>
    </w:pPr>
    <w:rPr>
      <w:sz w:val="18"/>
      <w:szCs w:val="18"/>
    </w:rPr>
  </w:style>
  <w:style w:type="character" w:customStyle="1" w:styleId="a4">
    <w:name w:val="页眉 字符"/>
    <w:basedOn w:val="a0"/>
    <w:link w:val="a3"/>
    <w:uiPriority w:val="99"/>
    <w:rsid w:val="00761201"/>
    <w:rPr>
      <w:rFonts w:ascii="宋体" w:eastAsia="宋体" w:hAnsi="宋体" w:cs="宋体"/>
      <w:sz w:val="18"/>
      <w:szCs w:val="18"/>
    </w:rPr>
  </w:style>
  <w:style w:type="paragraph" w:styleId="a5">
    <w:name w:val="footer"/>
    <w:basedOn w:val="a"/>
    <w:link w:val="a6"/>
    <w:uiPriority w:val="99"/>
    <w:unhideWhenUsed/>
    <w:rsid w:val="00761201"/>
    <w:pPr>
      <w:tabs>
        <w:tab w:val="center" w:pos="4153"/>
        <w:tab w:val="right" w:pos="8306"/>
      </w:tabs>
      <w:snapToGrid w:val="0"/>
    </w:pPr>
    <w:rPr>
      <w:sz w:val="18"/>
      <w:szCs w:val="18"/>
    </w:rPr>
  </w:style>
  <w:style w:type="character" w:customStyle="1" w:styleId="a6">
    <w:name w:val="页脚 字符"/>
    <w:basedOn w:val="a0"/>
    <w:link w:val="a5"/>
    <w:uiPriority w:val="99"/>
    <w:rsid w:val="007612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7160">
      <w:marLeft w:val="0"/>
      <w:marRight w:val="0"/>
      <w:marTop w:val="10"/>
      <w:marBottom w:val="10"/>
      <w:divBdr>
        <w:top w:val="none" w:sz="0" w:space="0" w:color="auto"/>
        <w:left w:val="none" w:sz="0" w:space="0" w:color="auto"/>
        <w:bottom w:val="none" w:sz="0" w:space="0" w:color="auto"/>
        <w:right w:val="none" w:sz="0" w:space="0" w:color="auto"/>
      </w:divBdr>
    </w:div>
    <w:div w:id="79957197">
      <w:marLeft w:val="0"/>
      <w:marRight w:val="0"/>
      <w:marTop w:val="10"/>
      <w:marBottom w:val="10"/>
      <w:divBdr>
        <w:top w:val="none" w:sz="0" w:space="0" w:color="auto"/>
        <w:left w:val="none" w:sz="0" w:space="0" w:color="auto"/>
        <w:bottom w:val="none" w:sz="0" w:space="0" w:color="auto"/>
        <w:right w:val="none" w:sz="0" w:space="0" w:color="auto"/>
      </w:divBdr>
    </w:div>
    <w:div w:id="85998376">
      <w:marLeft w:val="0"/>
      <w:marRight w:val="0"/>
      <w:marTop w:val="10"/>
      <w:marBottom w:val="10"/>
      <w:divBdr>
        <w:top w:val="none" w:sz="0" w:space="0" w:color="auto"/>
        <w:left w:val="none" w:sz="0" w:space="0" w:color="auto"/>
        <w:bottom w:val="none" w:sz="0" w:space="0" w:color="auto"/>
        <w:right w:val="none" w:sz="0" w:space="0" w:color="auto"/>
      </w:divBdr>
    </w:div>
    <w:div w:id="106118099">
      <w:marLeft w:val="0"/>
      <w:marRight w:val="0"/>
      <w:marTop w:val="10"/>
      <w:marBottom w:val="10"/>
      <w:divBdr>
        <w:top w:val="none" w:sz="0" w:space="0" w:color="auto"/>
        <w:left w:val="none" w:sz="0" w:space="0" w:color="auto"/>
        <w:bottom w:val="none" w:sz="0" w:space="0" w:color="auto"/>
        <w:right w:val="none" w:sz="0" w:space="0" w:color="auto"/>
      </w:divBdr>
    </w:div>
    <w:div w:id="124588670">
      <w:marLeft w:val="0"/>
      <w:marRight w:val="0"/>
      <w:marTop w:val="10"/>
      <w:marBottom w:val="10"/>
      <w:divBdr>
        <w:top w:val="none" w:sz="0" w:space="0" w:color="auto"/>
        <w:left w:val="none" w:sz="0" w:space="0" w:color="auto"/>
        <w:bottom w:val="none" w:sz="0" w:space="0" w:color="auto"/>
        <w:right w:val="none" w:sz="0" w:space="0" w:color="auto"/>
      </w:divBdr>
    </w:div>
    <w:div w:id="138811655">
      <w:marLeft w:val="0"/>
      <w:marRight w:val="0"/>
      <w:marTop w:val="10"/>
      <w:marBottom w:val="10"/>
      <w:divBdr>
        <w:top w:val="none" w:sz="0" w:space="0" w:color="auto"/>
        <w:left w:val="none" w:sz="0" w:space="0" w:color="auto"/>
        <w:bottom w:val="none" w:sz="0" w:space="0" w:color="auto"/>
        <w:right w:val="none" w:sz="0" w:space="0" w:color="auto"/>
      </w:divBdr>
    </w:div>
    <w:div w:id="146098305">
      <w:marLeft w:val="0"/>
      <w:marRight w:val="0"/>
      <w:marTop w:val="10"/>
      <w:marBottom w:val="10"/>
      <w:divBdr>
        <w:top w:val="none" w:sz="0" w:space="0" w:color="auto"/>
        <w:left w:val="none" w:sz="0" w:space="0" w:color="auto"/>
        <w:bottom w:val="none" w:sz="0" w:space="0" w:color="auto"/>
        <w:right w:val="none" w:sz="0" w:space="0" w:color="auto"/>
      </w:divBdr>
    </w:div>
    <w:div w:id="175341530">
      <w:marLeft w:val="0"/>
      <w:marRight w:val="0"/>
      <w:marTop w:val="10"/>
      <w:marBottom w:val="10"/>
      <w:divBdr>
        <w:top w:val="none" w:sz="0" w:space="0" w:color="auto"/>
        <w:left w:val="none" w:sz="0" w:space="0" w:color="auto"/>
        <w:bottom w:val="none" w:sz="0" w:space="0" w:color="auto"/>
        <w:right w:val="none" w:sz="0" w:space="0" w:color="auto"/>
      </w:divBdr>
    </w:div>
    <w:div w:id="217086104">
      <w:marLeft w:val="0"/>
      <w:marRight w:val="0"/>
      <w:marTop w:val="10"/>
      <w:marBottom w:val="10"/>
      <w:divBdr>
        <w:top w:val="none" w:sz="0" w:space="0" w:color="auto"/>
        <w:left w:val="none" w:sz="0" w:space="0" w:color="auto"/>
        <w:bottom w:val="none" w:sz="0" w:space="0" w:color="auto"/>
        <w:right w:val="none" w:sz="0" w:space="0" w:color="auto"/>
      </w:divBdr>
    </w:div>
    <w:div w:id="219175801">
      <w:marLeft w:val="0"/>
      <w:marRight w:val="0"/>
      <w:marTop w:val="10"/>
      <w:marBottom w:val="10"/>
      <w:divBdr>
        <w:top w:val="none" w:sz="0" w:space="0" w:color="auto"/>
        <w:left w:val="none" w:sz="0" w:space="0" w:color="auto"/>
        <w:bottom w:val="none" w:sz="0" w:space="0" w:color="auto"/>
        <w:right w:val="none" w:sz="0" w:space="0" w:color="auto"/>
      </w:divBdr>
    </w:div>
    <w:div w:id="232592053">
      <w:marLeft w:val="0"/>
      <w:marRight w:val="720"/>
      <w:marTop w:val="10"/>
      <w:marBottom w:val="10"/>
      <w:divBdr>
        <w:top w:val="none" w:sz="0" w:space="0" w:color="auto"/>
        <w:left w:val="none" w:sz="0" w:space="0" w:color="auto"/>
        <w:bottom w:val="none" w:sz="0" w:space="0" w:color="auto"/>
        <w:right w:val="none" w:sz="0" w:space="0" w:color="auto"/>
      </w:divBdr>
    </w:div>
    <w:div w:id="234173000">
      <w:marLeft w:val="0"/>
      <w:marRight w:val="0"/>
      <w:marTop w:val="10"/>
      <w:marBottom w:val="10"/>
      <w:divBdr>
        <w:top w:val="none" w:sz="0" w:space="0" w:color="auto"/>
        <w:left w:val="none" w:sz="0" w:space="0" w:color="auto"/>
        <w:bottom w:val="none" w:sz="0" w:space="0" w:color="auto"/>
        <w:right w:val="none" w:sz="0" w:space="0" w:color="auto"/>
      </w:divBdr>
    </w:div>
    <w:div w:id="250043345">
      <w:marLeft w:val="0"/>
      <w:marRight w:val="0"/>
      <w:marTop w:val="10"/>
      <w:marBottom w:val="10"/>
      <w:divBdr>
        <w:top w:val="none" w:sz="0" w:space="0" w:color="auto"/>
        <w:left w:val="none" w:sz="0" w:space="0" w:color="auto"/>
        <w:bottom w:val="none" w:sz="0" w:space="0" w:color="auto"/>
        <w:right w:val="none" w:sz="0" w:space="0" w:color="auto"/>
      </w:divBdr>
    </w:div>
    <w:div w:id="274023668">
      <w:marLeft w:val="0"/>
      <w:marRight w:val="0"/>
      <w:marTop w:val="10"/>
      <w:marBottom w:val="10"/>
      <w:divBdr>
        <w:top w:val="none" w:sz="0" w:space="0" w:color="auto"/>
        <w:left w:val="none" w:sz="0" w:space="0" w:color="auto"/>
        <w:bottom w:val="none" w:sz="0" w:space="0" w:color="auto"/>
        <w:right w:val="none" w:sz="0" w:space="0" w:color="auto"/>
      </w:divBdr>
    </w:div>
    <w:div w:id="330109950">
      <w:marLeft w:val="0"/>
      <w:marRight w:val="0"/>
      <w:marTop w:val="10"/>
      <w:marBottom w:val="10"/>
      <w:divBdr>
        <w:top w:val="none" w:sz="0" w:space="0" w:color="auto"/>
        <w:left w:val="none" w:sz="0" w:space="0" w:color="auto"/>
        <w:bottom w:val="none" w:sz="0" w:space="0" w:color="auto"/>
        <w:right w:val="none" w:sz="0" w:space="0" w:color="auto"/>
      </w:divBdr>
    </w:div>
    <w:div w:id="367218867">
      <w:marLeft w:val="0"/>
      <w:marRight w:val="0"/>
      <w:marTop w:val="10"/>
      <w:marBottom w:val="10"/>
      <w:divBdr>
        <w:top w:val="none" w:sz="0" w:space="0" w:color="auto"/>
        <w:left w:val="none" w:sz="0" w:space="0" w:color="auto"/>
        <w:bottom w:val="none" w:sz="0" w:space="0" w:color="auto"/>
        <w:right w:val="none" w:sz="0" w:space="0" w:color="auto"/>
      </w:divBdr>
    </w:div>
    <w:div w:id="399139545">
      <w:marLeft w:val="0"/>
      <w:marRight w:val="0"/>
      <w:marTop w:val="10"/>
      <w:marBottom w:val="10"/>
      <w:divBdr>
        <w:top w:val="none" w:sz="0" w:space="0" w:color="auto"/>
        <w:left w:val="none" w:sz="0" w:space="0" w:color="auto"/>
        <w:bottom w:val="none" w:sz="0" w:space="0" w:color="auto"/>
        <w:right w:val="none" w:sz="0" w:space="0" w:color="auto"/>
      </w:divBdr>
    </w:div>
    <w:div w:id="401682830">
      <w:marLeft w:val="0"/>
      <w:marRight w:val="0"/>
      <w:marTop w:val="10"/>
      <w:marBottom w:val="10"/>
      <w:divBdr>
        <w:top w:val="none" w:sz="0" w:space="0" w:color="auto"/>
        <w:left w:val="none" w:sz="0" w:space="0" w:color="auto"/>
        <w:bottom w:val="none" w:sz="0" w:space="0" w:color="auto"/>
        <w:right w:val="none" w:sz="0" w:space="0" w:color="auto"/>
      </w:divBdr>
    </w:div>
    <w:div w:id="469784327">
      <w:marLeft w:val="0"/>
      <w:marRight w:val="0"/>
      <w:marTop w:val="10"/>
      <w:marBottom w:val="10"/>
      <w:divBdr>
        <w:top w:val="none" w:sz="0" w:space="0" w:color="auto"/>
        <w:left w:val="none" w:sz="0" w:space="0" w:color="auto"/>
        <w:bottom w:val="none" w:sz="0" w:space="0" w:color="auto"/>
        <w:right w:val="none" w:sz="0" w:space="0" w:color="auto"/>
      </w:divBdr>
    </w:div>
    <w:div w:id="514927496">
      <w:marLeft w:val="0"/>
      <w:marRight w:val="0"/>
      <w:marTop w:val="10"/>
      <w:marBottom w:val="10"/>
      <w:divBdr>
        <w:top w:val="none" w:sz="0" w:space="0" w:color="auto"/>
        <w:left w:val="none" w:sz="0" w:space="0" w:color="auto"/>
        <w:bottom w:val="none" w:sz="0" w:space="0" w:color="auto"/>
        <w:right w:val="none" w:sz="0" w:space="0" w:color="auto"/>
      </w:divBdr>
    </w:div>
    <w:div w:id="561522393">
      <w:marLeft w:val="0"/>
      <w:marRight w:val="0"/>
      <w:marTop w:val="10"/>
      <w:marBottom w:val="10"/>
      <w:divBdr>
        <w:top w:val="none" w:sz="0" w:space="0" w:color="auto"/>
        <w:left w:val="none" w:sz="0" w:space="0" w:color="auto"/>
        <w:bottom w:val="none" w:sz="0" w:space="0" w:color="auto"/>
        <w:right w:val="none" w:sz="0" w:space="0" w:color="auto"/>
      </w:divBdr>
    </w:div>
    <w:div w:id="599412888">
      <w:marLeft w:val="0"/>
      <w:marRight w:val="0"/>
      <w:marTop w:val="10"/>
      <w:marBottom w:val="10"/>
      <w:divBdr>
        <w:top w:val="none" w:sz="0" w:space="0" w:color="auto"/>
        <w:left w:val="none" w:sz="0" w:space="0" w:color="auto"/>
        <w:bottom w:val="none" w:sz="0" w:space="0" w:color="auto"/>
        <w:right w:val="none" w:sz="0" w:space="0" w:color="auto"/>
      </w:divBdr>
    </w:div>
    <w:div w:id="667443260">
      <w:marLeft w:val="0"/>
      <w:marRight w:val="0"/>
      <w:marTop w:val="10"/>
      <w:marBottom w:val="10"/>
      <w:divBdr>
        <w:top w:val="none" w:sz="0" w:space="0" w:color="auto"/>
        <w:left w:val="none" w:sz="0" w:space="0" w:color="auto"/>
        <w:bottom w:val="none" w:sz="0" w:space="0" w:color="auto"/>
        <w:right w:val="none" w:sz="0" w:space="0" w:color="auto"/>
      </w:divBdr>
    </w:div>
    <w:div w:id="669600802">
      <w:marLeft w:val="0"/>
      <w:marRight w:val="720"/>
      <w:marTop w:val="10"/>
      <w:marBottom w:val="10"/>
      <w:divBdr>
        <w:top w:val="none" w:sz="0" w:space="0" w:color="auto"/>
        <w:left w:val="none" w:sz="0" w:space="0" w:color="auto"/>
        <w:bottom w:val="none" w:sz="0" w:space="0" w:color="auto"/>
        <w:right w:val="none" w:sz="0" w:space="0" w:color="auto"/>
      </w:divBdr>
    </w:div>
    <w:div w:id="671615023">
      <w:marLeft w:val="0"/>
      <w:marRight w:val="0"/>
      <w:marTop w:val="10"/>
      <w:marBottom w:val="10"/>
      <w:divBdr>
        <w:top w:val="none" w:sz="0" w:space="0" w:color="auto"/>
        <w:left w:val="none" w:sz="0" w:space="0" w:color="auto"/>
        <w:bottom w:val="none" w:sz="0" w:space="0" w:color="auto"/>
        <w:right w:val="none" w:sz="0" w:space="0" w:color="auto"/>
      </w:divBdr>
    </w:div>
    <w:div w:id="677343835">
      <w:marLeft w:val="0"/>
      <w:marRight w:val="0"/>
      <w:marTop w:val="10"/>
      <w:marBottom w:val="10"/>
      <w:divBdr>
        <w:top w:val="none" w:sz="0" w:space="0" w:color="auto"/>
        <w:left w:val="none" w:sz="0" w:space="0" w:color="auto"/>
        <w:bottom w:val="none" w:sz="0" w:space="0" w:color="auto"/>
        <w:right w:val="none" w:sz="0" w:space="0" w:color="auto"/>
      </w:divBdr>
    </w:div>
    <w:div w:id="714503149">
      <w:marLeft w:val="0"/>
      <w:marRight w:val="720"/>
      <w:marTop w:val="10"/>
      <w:marBottom w:val="10"/>
      <w:divBdr>
        <w:top w:val="none" w:sz="0" w:space="0" w:color="auto"/>
        <w:left w:val="none" w:sz="0" w:space="0" w:color="auto"/>
        <w:bottom w:val="none" w:sz="0" w:space="0" w:color="auto"/>
        <w:right w:val="none" w:sz="0" w:space="0" w:color="auto"/>
      </w:divBdr>
    </w:div>
    <w:div w:id="739446397">
      <w:marLeft w:val="0"/>
      <w:marRight w:val="0"/>
      <w:marTop w:val="10"/>
      <w:marBottom w:val="10"/>
      <w:divBdr>
        <w:top w:val="none" w:sz="0" w:space="0" w:color="auto"/>
        <w:left w:val="none" w:sz="0" w:space="0" w:color="auto"/>
        <w:bottom w:val="none" w:sz="0" w:space="0" w:color="auto"/>
        <w:right w:val="none" w:sz="0" w:space="0" w:color="auto"/>
      </w:divBdr>
    </w:div>
    <w:div w:id="744689012">
      <w:marLeft w:val="0"/>
      <w:marRight w:val="0"/>
      <w:marTop w:val="10"/>
      <w:marBottom w:val="10"/>
      <w:divBdr>
        <w:top w:val="none" w:sz="0" w:space="0" w:color="auto"/>
        <w:left w:val="none" w:sz="0" w:space="0" w:color="auto"/>
        <w:bottom w:val="none" w:sz="0" w:space="0" w:color="auto"/>
        <w:right w:val="none" w:sz="0" w:space="0" w:color="auto"/>
      </w:divBdr>
    </w:div>
    <w:div w:id="843713867">
      <w:marLeft w:val="0"/>
      <w:marRight w:val="0"/>
      <w:marTop w:val="10"/>
      <w:marBottom w:val="10"/>
      <w:divBdr>
        <w:top w:val="none" w:sz="0" w:space="0" w:color="auto"/>
        <w:left w:val="none" w:sz="0" w:space="0" w:color="auto"/>
        <w:bottom w:val="none" w:sz="0" w:space="0" w:color="auto"/>
        <w:right w:val="none" w:sz="0" w:space="0" w:color="auto"/>
      </w:divBdr>
    </w:div>
    <w:div w:id="927814326">
      <w:marLeft w:val="0"/>
      <w:marRight w:val="0"/>
      <w:marTop w:val="10"/>
      <w:marBottom w:val="10"/>
      <w:divBdr>
        <w:top w:val="none" w:sz="0" w:space="0" w:color="auto"/>
        <w:left w:val="none" w:sz="0" w:space="0" w:color="auto"/>
        <w:bottom w:val="none" w:sz="0" w:space="0" w:color="auto"/>
        <w:right w:val="none" w:sz="0" w:space="0" w:color="auto"/>
      </w:divBdr>
    </w:div>
    <w:div w:id="1125081392">
      <w:marLeft w:val="0"/>
      <w:marRight w:val="0"/>
      <w:marTop w:val="10"/>
      <w:marBottom w:val="10"/>
      <w:divBdr>
        <w:top w:val="none" w:sz="0" w:space="0" w:color="auto"/>
        <w:left w:val="none" w:sz="0" w:space="0" w:color="auto"/>
        <w:bottom w:val="none" w:sz="0" w:space="0" w:color="auto"/>
        <w:right w:val="none" w:sz="0" w:space="0" w:color="auto"/>
      </w:divBdr>
    </w:div>
    <w:div w:id="1232960403">
      <w:marLeft w:val="0"/>
      <w:marRight w:val="0"/>
      <w:marTop w:val="10"/>
      <w:marBottom w:val="10"/>
      <w:divBdr>
        <w:top w:val="none" w:sz="0" w:space="0" w:color="auto"/>
        <w:left w:val="none" w:sz="0" w:space="0" w:color="auto"/>
        <w:bottom w:val="none" w:sz="0" w:space="0" w:color="auto"/>
        <w:right w:val="none" w:sz="0" w:space="0" w:color="auto"/>
      </w:divBdr>
    </w:div>
    <w:div w:id="1246693020">
      <w:marLeft w:val="0"/>
      <w:marRight w:val="720"/>
      <w:marTop w:val="10"/>
      <w:marBottom w:val="10"/>
      <w:divBdr>
        <w:top w:val="none" w:sz="0" w:space="0" w:color="auto"/>
        <w:left w:val="none" w:sz="0" w:space="0" w:color="auto"/>
        <w:bottom w:val="none" w:sz="0" w:space="0" w:color="auto"/>
        <w:right w:val="none" w:sz="0" w:space="0" w:color="auto"/>
      </w:divBdr>
    </w:div>
    <w:div w:id="1330133162">
      <w:marLeft w:val="0"/>
      <w:marRight w:val="0"/>
      <w:marTop w:val="10"/>
      <w:marBottom w:val="10"/>
      <w:divBdr>
        <w:top w:val="none" w:sz="0" w:space="0" w:color="auto"/>
        <w:left w:val="none" w:sz="0" w:space="0" w:color="auto"/>
        <w:bottom w:val="none" w:sz="0" w:space="0" w:color="auto"/>
        <w:right w:val="none" w:sz="0" w:space="0" w:color="auto"/>
      </w:divBdr>
    </w:div>
    <w:div w:id="1477910894">
      <w:marLeft w:val="0"/>
      <w:marRight w:val="0"/>
      <w:marTop w:val="10"/>
      <w:marBottom w:val="10"/>
      <w:divBdr>
        <w:top w:val="none" w:sz="0" w:space="0" w:color="auto"/>
        <w:left w:val="none" w:sz="0" w:space="0" w:color="auto"/>
        <w:bottom w:val="none" w:sz="0" w:space="0" w:color="auto"/>
        <w:right w:val="none" w:sz="0" w:space="0" w:color="auto"/>
      </w:divBdr>
    </w:div>
    <w:div w:id="1518157278">
      <w:marLeft w:val="0"/>
      <w:marRight w:val="0"/>
      <w:marTop w:val="10"/>
      <w:marBottom w:val="10"/>
      <w:divBdr>
        <w:top w:val="none" w:sz="0" w:space="0" w:color="auto"/>
        <w:left w:val="none" w:sz="0" w:space="0" w:color="auto"/>
        <w:bottom w:val="none" w:sz="0" w:space="0" w:color="auto"/>
        <w:right w:val="none" w:sz="0" w:space="0" w:color="auto"/>
      </w:divBdr>
    </w:div>
    <w:div w:id="1564870033">
      <w:marLeft w:val="0"/>
      <w:marRight w:val="0"/>
      <w:marTop w:val="10"/>
      <w:marBottom w:val="10"/>
      <w:divBdr>
        <w:top w:val="none" w:sz="0" w:space="0" w:color="auto"/>
        <w:left w:val="none" w:sz="0" w:space="0" w:color="auto"/>
        <w:bottom w:val="none" w:sz="0" w:space="0" w:color="auto"/>
        <w:right w:val="none" w:sz="0" w:space="0" w:color="auto"/>
      </w:divBdr>
    </w:div>
    <w:div w:id="1601256236">
      <w:marLeft w:val="0"/>
      <w:marRight w:val="0"/>
      <w:marTop w:val="10"/>
      <w:marBottom w:val="10"/>
      <w:divBdr>
        <w:top w:val="none" w:sz="0" w:space="0" w:color="auto"/>
        <w:left w:val="none" w:sz="0" w:space="0" w:color="auto"/>
        <w:bottom w:val="none" w:sz="0" w:space="0" w:color="auto"/>
        <w:right w:val="none" w:sz="0" w:space="0" w:color="auto"/>
      </w:divBdr>
    </w:div>
    <w:div w:id="1750039964">
      <w:marLeft w:val="0"/>
      <w:marRight w:val="0"/>
      <w:marTop w:val="10"/>
      <w:marBottom w:val="10"/>
      <w:divBdr>
        <w:top w:val="none" w:sz="0" w:space="0" w:color="auto"/>
        <w:left w:val="none" w:sz="0" w:space="0" w:color="auto"/>
        <w:bottom w:val="none" w:sz="0" w:space="0" w:color="auto"/>
        <w:right w:val="none" w:sz="0" w:space="0" w:color="auto"/>
      </w:divBdr>
    </w:div>
    <w:div w:id="1752774647">
      <w:marLeft w:val="0"/>
      <w:marRight w:val="0"/>
      <w:marTop w:val="10"/>
      <w:marBottom w:val="10"/>
      <w:divBdr>
        <w:top w:val="none" w:sz="0" w:space="0" w:color="auto"/>
        <w:left w:val="none" w:sz="0" w:space="0" w:color="auto"/>
        <w:bottom w:val="none" w:sz="0" w:space="0" w:color="auto"/>
        <w:right w:val="none" w:sz="0" w:space="0" w:color="auto"/>
      </w:divBdr>
    </w:div>
    <w:div w:id="1773014400">
      <w:marLeft w:val="0"/>
      <w:marRight w:val="0"/>
      <w:marTop w:val="10"/>
      <w:marBottom w:val="10"/>
      <w:divBdr>
        <w:top w:val="none" w:sz="0" w:space="0" w:color="auto"/>
        <w:left w:val="none" w:sz="0" w:space="0" w:color="auto"/>
        <w:bottom w:val="none" w:sz="0" w:space="0" w:color="auto"/>
        <w:right w:val="none" w:sz="0" w:space="0" w:color="auto"/>
      </w:divBdr>
    </w:div>
    <w:div w:id="1815367140">
      <w:marLeft w:val="0"/>
      <w:marRight w:val="0"/>
      <w:marTop w:val="10"/>
      <w:marBottom w:val="10"/>
      <w:divBdr>
        <w:top w:val="none" w:sz="0" w:space="0" w:color="auto"/>
        <w:left w:val="none" w:sz="0" w:space="0" w:color="auto"/>
        <w:bottom w:val="none" w:sz="0" w:space="0" w:color="auto"/>
        <w:right w:val="none" w:sz="0" w:space="0" w:color="auto"/>
      </w:divBdr>
    </w:div>
    <w:div w:id="1852716752">
      <w:marLeft w:val="0"/>
      <w:marRight w:val="0"/>
      <w:marTop w:val="10"/>
      <w:marBottom w:val="10"/>
      <w:divBdr>
        <w:top w:val="none" w:sz="0" w:space="0" w:color="auto"/>
        <w:left w:val="none" w:sz="0" w:space="0" w:color="auto"/>
        <w:bottom w:val="none" w:sz="0" w:space="0" w:color="auto"/>
        <w:right w:val="none" w:sz="0" w:space="0" w:color="auto"/>
      </w:divBdr>
    </w:div>
    <w:div w:id="1858739352">
      <w:marLeft w:val="0"/>
      <w:marRight w:val="0"/>
      <w:marTop w:val="10"/>
      <w:marBottom w:val="10"/>
      <w:divBdr>
        <w:top w:val="none" w:sz="0" w:space="0" w:color="auto"/>
        <w:left w:val="none" w:sz="0" w:space="0" w:color="auto"/>
        <w:bottom w:val="none" w:sz="0" w:space="0" w:color="auto"/>
        <w:right w:val="none" w:sz="0" w:space="0" w:color="auto"/>
      </w:divBdr>
    </w:div>
    <w:div w:id="1881018032">
      <w:marLeft w:val="0"/>
      <w:marRight w:val="0"/>
      <w:marTop w:val="10"/>
      <w:marBottom w:val="10"/>
      <w:divBdr>
        <w:top w:val="none" w:sz="0" w:space="0" w:color="auto"/>
        <w:left w:val="none" w:sz="0" w:space="0" w:color="auto"/>
        <w:bottom w:val="none" w:sz="0" w:space="0" w:color="auto"/>
        <w:right w:val="none" w:sz="0" w:space="0" w:color="auto"/>
      </w:divBdr>
    </w:div>
    <w:div w:id="1973705164">
      <w:marLeft w:val="0"/>
      <w:marRight w:val="0"/>
      <w:marTop w:val="10"/>
      <w:marBottom w:val="10"/>
      <w:divBdr>
        <w:top w:val="none" w:sz="0" w:space="0" w:color="auto"/>
        <w:left w:val="none" w:sz="0" w:space="0" w:color="auto"/>
        <w:bottom w:val="none" w:sz="0" w:space="0" w:color="auto"/>
        <w:right w:val="none" w:sz="0" w:space="0" w:color="auto"/>
      </w:divBdr>
    </w:div>
    <w:div w:id="2027826872">
      <w:marLeft w:val="0"/>
      <w:marRight w:val="0"/>
      <w:marTop w:val="10"/>
      <w:marBottom w:val="10"/>
      <w:divBdr>
        <w:top w:val="none" w:sz="0" w:space="0" w:color="auto"/>
        <w:left w:val="none" w:sz="0" w:space="0" w:color="auto"/>
        <w:bottom w:val="none" w:sz="0" w:space="0" w:color="auto"/>
        <w:right w:val="none" w:sz="0" w:space="0" w:color="auto"/>
      </w:divBdr>
    </w:div>
    <w:div w:id="2051345870">
      <w:marLeft w:val="0"/>
      <w:marRight w:val="0"/>
      <w:marTop w:val="10"/>
      <w:marBottom w:val="10"/>
      <w:divBdr>
        <w:top w:val="none" w:sz="0" w:space="0" w:color="auto"/>
        <w:left w:val="none" w:sz="0" w:space="0" w:color="auto"/>
        <w:bottom w:val="none" w:sz="0" w:space="0" w:color="auto"/>
        <w:right w:val="none" w:sz="0" w:space="0" w:color="auto"/>
      </w:divBdr>
    </w:div>
    <w:div w:id="2063405722">
      <w:marLeft w:val="0"/>
      <w:marRight w:val="0"/>
      <w:marTop w:val="10"/>
      <w:marBottom w:val="10"/>
      <w:divBdr>
        <w:top w:val="none" w:sz="0" w:space="0" w:color="auto"/>
        <w:left w:val="none" w:sz="0" w:space="0" w:color="auto"/>
        <w:bottom w:val="none" w:sz="0" w:space="0" w:color="auto"/>
        <w:right w:val="none" w:sz="0" w:space="0" w:color="auto"/>
      </w:divBdr>
    </w:div>
    <w:div w:id="2101096551">
      <w:marLeft w:val="0"/>
      <w:marRight w:val="0"/>
      <w:marTop w:val="10"/>
      <w:marBottom w:val="10"/>
      <w:divBdr>
        <w:top w:val="none" w:sz="0" w:space="0" w:color="auto"/>
        <w:left w:val="none" w:sz="0" w:space="0" w:color="auto"/>
        <w:bottom w:val="none" w:sz="0" w:space="0" w:color="auto"/>
        <w:right w:val="none" w:sz="0" w:space="0" w:color="auto"/>
      </w:divBdr>
    </w:div>
    <w:div w:id="2122604288">
      <w:marLeft w:val="0"/>
      <w:marRight w:val="0"/>
      <w:marTop w:val="10"/>
      <w:marBottom w:val="10"/>
      <w:divBdr>
        <w:top w:val="none" w:sz="0" w:space="0" w:color="auto"/>
        <w:left w:val="none" w:sz="0" w:space="0" w:color="auto"/>
        <w:bottom w:val="none" w:sz="0" w:space="0" w:color="auto"/>
        <w:right w:val="none" w:sz="0" w:space="0" w:color="auto"/>
      </w:divBdr>
    </w:div>
    <w:div w:id="212612036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