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6562" w14:textId="77777777" w:rsidR="00972C10" w:rsidRDefault="00972C10">
      <w:pPr>
        <w:spacing w:line="500" w:lineRule="atLeast"/>
        <w:jc w:val="center"/>
        <w:divId w:val="357509652"/>
        <w:rPr>
          <w:rFonts w:ascii="黑体" w:eastAsia="黑体" w:hAnsi="黑体"/>
          <w:sz w:val="36"/>
          <w:szCs w:val="36"/>
        </w:rPr>
      </w:pPr>
      <w:r>
        <w:rPr>
          <w:rFonts w:ascii="黑体" w:eastAsia="黑体" w:hAnsi="黑体" w:hint="eastAsia"/>
          <w:sz w:val="36"/>
          <w:szCs w:val="36"/>
        </w:rPr>
        <w:t>广东省佛冈县人民法院</w:t>
      </w:r>
    </w:p>
    <w:p w14:paraId="0AD94250" w14:textId="77777777" w:rsidR="00972C10" w:rsidRDefault="00972C10">
      <w:pPr>
        <w:spacing w:line="500" w:lineRule="atLeast"/>
        <w:jc w:val="center"/>
        <w:divId w:val="14625040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D1A525" w14:textId="77777777" w:rsidR="00972C10" w:rsidRDefault="00972C10">
      <w:pPr>
        <w:spacing w:line="500" w:lineRule="atLeast"/>
        <w:jc w:val="right"/>
        <w:divId w:val="150813238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190</w:t>
      </w:r>
      <w:r>
        <w:rPr>
          <w:rFonts w:hint="eastAsia"/>
          <w:sz w:val="30"/>
          <w:szCs w:val="30"/>
        </w:rPr>
        <w:t>号</w:t>
      </w:r>
    </w:p>
    <w:p w14:paraId="44B94B1E" w14:textId="77777777" w:rsidR="00972C10" w:rsidRDefault="00972C10">
      <w:pPr>
        <w:spacing w:line="500" w:lineRule="atLeast"/>
        <w:ind w:firstLine="600"/>
        <w:divId w:val="1025210443"/>
        <w:rPr>
          <w:rFonts w:hint="eastAsia"/>
          <w:sz w:val="30"/>
          <w:szCs w:val="30"/>
        </w:rPr>
      </w:pPr>
      <w:r>
        <w:rPr>
          <w:rFonts w:hint="eastAsia"/>
          <w:sz w:val="30"/>
          <w:szCs w:val="30"/>
        </w:rPr>
        <w:t>公诉机关佛冈县人民检察院。</w:t>
      </w:r>
    </w:p>
    <w:p w14:paraId="13838D1A" w14:textId="77777777" w:rsidR="00972C10" w:rsidRDefault="00972C10">
      <w:pPr>
        <w:spacing w:line="500" w:lineRule="atLeast"/>
        <w:ind w:firstLine="600"/>
        <w:divId w:val="25762327"/>
        <w:rPr>
          <w:rFonts w:hint="eastAsia"/>
          <w:sz w:val="30"/>
          <w:szCs w:val="30"/>
        </w:rPr>
      </w:pPr>
      <w:r>
        <w:rPr>
          <w:rFonts w:hint="eastAsia"/>
          <w:sz w:val="30"/>
          <w:szCs w:val="30"/>
        </w:rPr>
        <w:t>被告人潘希坎，男，</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日出生，广东省韶关市新丰县人，汉族，中共党员，大学本科文化，原任佛冈县交通运输局汤塘治超站副站长及治超执法机动组组长，住广东省佛冈县。因本案于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日被取保候审在家，同年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日被取保候审。本案发回重审期间，于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日被监视居住，同年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日被取保候审。</w:t>
      </w:r>
    </w:p>
    <w:p w14:paraId="38C8D1B2" w14:textId="77777777" w:rsidR="00972C10" w:rsidRDefault="00972C10">
      <w:pPr>
        <w:spacing w:line="500" w:lineRule="atLeast"/>
        <w:ind w:firstLine="600"/>
        <w:divId w:val="1728146280"/>
        <w:rPr>
          <w:rFonts w:hint="eastAsia"/>
          <w:sz w:val="30"/>
          <w:szCs w:val="30"/>
        </w:rPr>
      </w:pPr>
      <w:r>
        <w:rPr>
          <w:rFonts w:hint="eastAsia"/>
          <w:sz w:val="30"/>
          <w:szCs w:val="30"/>
        </w:rPr>
        <w:t>辩护人李理活，广东德磊律师事务所律师。</w:t>
      </w:r>
    </w:p>
    <w:p w14:paraId="0B217CCC" w14:textId="77777777" w:rsidR="00972C10" w:rsidRDefault="00972C10">
      <w:pPr>
        <w:spacing w:line="500" w:lineRule="atLeast"/>
        <w:ind w:firstLine="600"/>
        <w:divId w:val="260143006"/>
        <w:rPr>
          <w:rFonts w:hint="eastAsia"/>
          <w:sz w:val="30"/>
          <w:szCs w:val="30"/>
        </w:rPr>
      </w:pPr>
      <w:r>
        <w:rPr>
          <w:rFonts w:hint="eastAsia"/>
          <w:sz w:val="30"/>
          <w:szCs w:val="30"/>
        </w:rPr>
        <w:t>佛冈县人民检察院以佛检公刑诉［</w:t>
      </w:r>
      <w:r>
        <w:rPr>
          <w:rFonts w:hint="eastAsia"/>
          <w:sz w:val="30"/>
          <w:szCs w:val="30"/>
        </w:rPr>
        <w:t>2014</w:t>
      </w:r>
      <w:r>
        <w:rPr>
          <w:rFonts w:hint="eastAsia"/>
          <w:sz w:val="30"/>
          <w:szCs w:val="30"/>
        </w:rPr>
        <w:t>］</w:t>
      </w:r>
      <w:r>
        <w:rPr>
          <w:rFonts w:hint="eastAsia"/>
          <w:sz w:val="30"/>
          <w:szCs w:val="30"/>
        </w:rPr>
        <w:t>107</w:t>
      </w:r>
      <w:r>
        <w:rPr>
          <w:rFonts w:hint="eastAsia"/>
          <w:sz w:val="30"/>
          <w:szCs w:val="30"/>
        </w:rPr>
        <w:t>号《起诉书》，指控被告人潘希坎犯玩忽职守罪、受贿罪，于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日向本院提起公诉。本院依法组成合议庭，公开开庭进行了审理，于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2014</w:t>
      </w:r>
      <w:r>
        <w:rPr>
          <w:rFonts w:hint="eastAsia"/>
          <w:sz w:val="30"/>
          <w:szCs w:val="30"/>
        </w:rPr>
        <w:t>）清佛法刑初字第</w:t>
      </w:r>
      <w:r>
        <w:rPr>
          <w:rFonts w:hint="eastAsia"/>
          <w:sz w:val="30"/>
          <w:szCs w:val="30"/>
        </w:rPr>
        <w:t>113</w:t>
      </w:r>
      <w:r>
        <w:rPr>
          <w:rFonts w:hint="eastAsia"/>
          <w:sz w:val="30"/>
          <w:szCs w:val="30"/>
        </w:rPr>
        <w:t>号刑事判决，佛冈县人民检察院提出抗诉。清远市中级人民法院于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2015</w:t>
      </w:r>
      <w:r>
        <w:rPr>
          <w:rFonts w:hint="eastAsia"/>
          <w:sz w:val="30"/>
          <w:szCs w:val="30"/>
        </w:rPr>
        <w:t>）清中法刑二终字第</w:t>
      </w:r>
      <w:r>
        <w:rPr>
          <w:rFonts w:hint="eastAsia"/>
          <w:sz w:val="30"/>
          <w:szCs w:val="30"/>
        </w:rPr>
        <w:t>185</w:t>
      </w:r>
      <w:r>
        <w:rPr>
          <w:rFonts w:hint="eastAsia"/>
          <w:sz w:val="30"/>
          <w:szCs w:val="30"/>
        </w:rPr>
        <w:t>号刑事裁定，撤销本院（</w:t>
      </w:r>
      <w:r>
        <w:rPr>
          <w:rFonts w:hint="eastAsia"/>
          <w:sz w:val="30"/>
          <w:szCs w:val="30"/>
        </w:rPr>
        <w:t>2014</w:t>
      </w:r>
      <w:r>
        <w:rPr>
          <w:rFonts w:hint="eastAsia"/>
          <w:sz w:val="30"/>
          <w:szCs w:val="30"/>
        </w:rPr>
        <w:t>）清佛法刑初字第</w:t>
      </w:r>
      <w:r>
        <w:rPr>
          <w:rFonts w:hint="eastAsia"/>
          <w:sz w:val="30"/>
          <w:szCs w:val="30"/>
        </w:rPr>
        <w:t>113</w:t>
      </w:r>
      <w:r>
        <w:rPr>
          <w:rFonts w:hint="eastAsia"/>
          <w:sz w:val="30"/>
          <w:szCs w:val="30"/>
        </w:rPr>
        <w:t>号刑事判决，发回本院重审。本院于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日立案，并依法另行组成合议庭。佛冈县人民检察院于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日以佛检公刑变诉［</w:t>
      </w:r>
      <w:r>
        <w:rPr>
          <w:rFonts w:hint="eastAsia"/>
          <w:sz w:val="30"/>
          <w:szCs w:val="30"/>
        </w:rPr>
        <w:t>2017</w:t>
      </w:r>
      <w:r>
        <w:rPr>
          <w:rFonts w:hint="eastAsia"/>
          <w:sz w:val="30"/>
          <w:szCs w:val="30"/>
        </w:rPr>
        <w:t>］</w:t>
      </w:r>
      <w:r>
        <w:rPr>
          <w:rFonts w:hint="eastAsia"/>
          <w:sz w:val="30"/>
          <w:szCs w:val="30"/>
        </w:rPr>
        <w:t>1</w:t>
      </w:r>
      <w:r>
        <w:rPr>
          <w:rFonts w:hint="eastAsia"/>
          <w:sz w:val="30"/>
          <w:szCs w:val="30"/>
        </w:rPr>
        <w:t>号《变更起诉决定书》，认为因有新的证据，最后认定案件事实与起诉书指控的事实不符，对佛检公刑诉［</w:t>
      </w:r>
      <w:r>
        <w:rPr>
          <w:rFonts w:hint="eastAsia"/>
          <w:sz w:val="30"/>
          <w:szCs w:val="30"/>
        </w:rPr>
        <w:t>2014</w:t>
      </w:r>
      <w:r>
        <w:rPr>
          <w:rFonts w:hint="eastAsia"/>
          <w:sz w:val="30"/>
          <w:szCs w:val="30"/>
        </w:rPr>
        <w:t>］</w:t>
      </w:r>
      <w:r>
        <w:rPr>
          <w:rFonts w:hint="eastAsia"/>
          <w:sz w:val="30"/>
          <w:szCs w:val="30"/>
        </w:rPr>
        <w:t>107</w:t>
      </w:r>
      <w:r>
        <w:rPr>
          <w:rFonts w:hint="eastAsia"/>
          <w:sz w:val="30"/>
          <w:szCs w:val="30"/>
        </w:rPr>
        <w:t>号起诉书作如下变更，变更为经鉴定，其行为导致国家损失达</w:t>
      </w:r>
      <w:r>
        <w:rPr>
          <w:rFonts w:hint="eastAsia"/>
          <w:sz w:val="30"/>
          <w:szCs w:val="30"/>
        </w:rPr>
        <w:t>317300</w:t>
      </w:r>
      <w:r>
        <w:rPr>
          <w:rFonts w:hint="eastAsia"/>
          <w:sz w:val="30"/>
          <w:szCs w:val="30"/>
        </w:rPr>
        <w:t>元，对应佛检公刑诉［</w:t>
      </w:r>
      <w:r>
        <w:rPr>
          <w:rFonts w:hint="eastAsia"/>
          <w:sz w:val="30"/>
          <w:szCs w:val="30"/>
        </w:rPr>
        <w:t>2014</w:t>
      </w:r>
      <w:r>
        <w:rPr>
          <w:rFonts w:hint="eastAsia"/>
          <w:sz w:val="30"/>
          <w:szCs w:val="30"/>
        </w:rPr>
        <w:t>］</w:t>
      </w:r>
      <w:r>
        <w:rPr>
          <w:rFonts w:hint="eastAsia"/>
          <w:sz w:val="30"/>
          <w:szCs w:val="30"/>
        </w:rPr>
        <w:t>107</w:t>
      </w:r>
      <w:r>
        <w:rPr>
          <w:rFonts w:hint="eastAsia"/>
          <w:sz w:val="30"/>
          <w:szCs w:val="30"/>
        </w:rPr>
        <w:t>号起诉书第三页第三行的“</w:t>
      </w:r>
      <w:r>
        <w:rPr>
          <w:rFonts w:hint="eastAsia"/>
          <w:sz w:val="30"/>
          <w:szCs w:val="30"/>
        </w:rPr>
        <w:t>431100</w:t>
      </w:r>
      <w:r>
        <w:rPr>
          <w:rFonts w:hint="eastAsia"/>
          <w:sz w:val="30"/>
          <w:szCs w:val="30"/>
        </w:rPr>
        <w:t>元”变更为“</w:t>
      </w:r>
      <w:r>
        <w:rPr>
          <w:rFonts w:hint="eastAsia"/>
          <w:sz w:val="30"/>
          <w:szCs w:val="30"/>
        </w:rPr>
        <w:t>317300</w:t>
      </w:r>
      <w:r>
        <w:rPr>
          <w:rFonts w:hint="eastAsia"/>
          <w:sz w:val="30"/>
          <w:szCs w:val="30"/>
        </w:rPr>
        <w:t>元”，佛检公刑诉［</w:t>
      </w:r>
      <w:r>
        <w:rPr>
          <w:rFonts w:hint="eastAsia"/>
          <w:sz w:val="30"/>
          <w:szCs w:val="30"/>
        </w:rPr>
        <w:t>2014</w:t>
      </w:r>
      <w:r>
        <w:rPr>
          <w:rFonts w:hint="eastAsia"/>
          <w:sz w:val="30"/>
          <w:szCs w:val="30"/>
        </w:rPr>
        <w:t>］</w:t>
      </w:r>
      <w:r>
        <w:rPr>
          <w:rFonts w:hint="eastAsia"/>
          <w:sz w:val="30"/>
          <w:szCs w:val="30"/>
        </w:rPr>
        <w:t>107</w:t>
      </w:r>
      <w:r>
        <w:rPr>
          <w:rFonts w:hint="eastAsia"/>
          <w:sz w:val="30"/>
          <w:szCs w:val="30"/>
        </w:rPr>
        <w:t>号起诉书未被变更部分仍然具有法律</w:t>
      </w:r>
      <w:r>
        <w:rPr>
          <w:rFonts w:hint="eastAsia"/>
          <w:sz w:val="30"/>
          <w:szCs w:val="30"/>
        </w:rPr>
        <w:lastRenderedPageBreak/>
        <w:t>效力。本院依法于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日对本案公开开庭进行了审理。佛冈县人民检察院指派检察员李美娥出庭支持公诉，被告人潘希坎及其辩护人李理活到庭参加诉讼。本案在重新审</w:t>
      </w:r>
      <w:r>
        <w:rPr>
          <w:rFonts w:hint="eastAsia"/>
          <w:sz w:val="30"/>
          <w:szCs w:val="30"/>
        </w:rPr>
        <w:t>理过程中，佛冈县人民检察院因补充侦查建议延期审理，本院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日决定延期审理，并于同年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日决定恢复审理；同年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日，佛冈县人民检察院再次以补充侦查建议延期审理，本院于当日决定延期审理，并于同年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日决定恢复审理。期间，经广东省清远市中级人民法院批准，本案延长审理期限三个月。本案现已审理终结。</w:t>
      </w:r>
    </w:p>
    <w:p w14:paraId="1EBD5D80" w14:textId="77777777" w:rsidR="00972C10" w:rsidRDefault="00972C10">
      <w:pPr>
        <w:spacing w:line="500" w:lineRule="atLeast"/>
        <w:ind w:firstLine="600"/>
        <w:divId w:val="566646307"/>
        <w:rPr>
          <w:rFonts w:hint="eastAsia"/>
          <w:sz w:val="30"/>
          <w:szCs w:val="30"/>
        </w:rPr>
      </w:pPr>
      <w:r>
        <w:rPr>
          <w:rFonts w:hint="eastAsia"/>
          <w:sz w:val="30"/>
          <w:szCs w:val="30"/>
        </w:rPr>
        <w:t>公诉机关指控：</w:t>
      </w:r>
      <w:r>
        <w:rPr>
          <w:rFonts w:hint="eastAsia"/>
          <w:sz w:val="30"/>
          <w:szCs w:val="30"/>
        </w:rPr>
        <w:t>(</w:t>
      </w:r>
      <w:r>
        <w:rPr>
          <w:rFonts w:hint="eastAsia"/>
          <w:sz w:val="30"/>
          <w:szCs w:val="30"/>
        </w:rPr>
        <w:t>一</w:t>
      </w:r>
      <w:r>
        <w:rPr>
          <w:rFonts w:hint="eastAsia"/>
          <w:sz w:val="30"/>
          <w:szCs w:val="30"/>
        </w:rPr>
        <w:t>)</w:t>
      </w:r>
      <w:r>
        <w:rPr>
          <w:rFonts w:hint="eastAsia"/>
          <w:sz w:val="30"/>
          <w:szCs w:val="30"/>
        </w:rPr>
        <w:t>涉嫌玩忽职守的犯罪事实</w:t>
      </w:r>
    </w:p>
    <w:p w14:paraId="61B8C499" w14:textId="77777777" w:rsidR="00972C10" w:rsidRDefault="00972C10">
      <w:pPr>
        <w:spacing w:line="500" w:lineRule="atLeast"/>
        <w:ind w:firstLine="600"/>
        <w:divId w:val="733313046"/>
        <w:rPr>
          <w:rFonts w:hint="eastAsia"/>
          <w:sz w:val="30"/>
          <w:szCs w:val="30"/>
        </w:rPr>
      </w:pPr>
      <w:r>
        <w:rPr>
          <w:rFonts w:hint="eastAsia"/>
          <w:sz w:val="30"/>
          <w:szCs w:val="30"/>
        </w:rPr>
        <w:t>公诉机关在原审起诉书认为，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日，被告人潘希坎在担任佛冈县交通运输局治超执法机动组组长期间，负责省道</w:t>
      </w:r>
      <w:r>
        <w:rPr>
          <w:rFonts w:hint="eastAsia"/>
          <w:sz w:val="30"/>
          <w:szCs w:val="30"/>
        </w:rPr>
        <w:t>292</w:t>
      </w:r>
      <w:r>
        <w:rPr>
          <w:rFonts w:hint="eastAsia"/>
          <w:sz w:val="30"/>
          <w:szCs w:val="30"/>
        </w:rPr>
        <w:t>线</w:t>
      </w:r>
      <w:r>
        <w:rPr>
          <w:rFonts w:hint="eastAsia"/>
          <w:sz w:val="30"/>
          <w:szCs w:val="30"/>
        </w:rPr>
        <w:t>(</w:t>
      </w:r>
      <w:r>
        <w:rPr>
          <w:rFonts w:hint="eastAsia"/>
          <w:sz w:val="30"/>
          <w:szCs w:val="30"/>
        </w:rPr>
        <w:t>英佛公路</w:t>
      </w:r>
      <w:r>
        <w:rPr>
          <w:rFonts w:hint="eastAsia"/>
          <w:sz w:val="30"/>
          <w:szCs w:val="30"/>
        </w:rPr>
        <w:t>)</w:t>
      </w:r>
      <w:r>
        <w:rPr>
          <w:rFonts w:hint="eastAsia"/>
          <w:sz w:val="30"/>
          <w:szCs w:val="30"/>
        </w:rPr>
        <w:t>佛冈路段</w:t>
      </w:r>
      <w:r>
        <w:rPr>
          <w:rFonts w:hint="eastAsia"/>
          <w:sz w:val="30"/>
          <w:szCs w:val="30"/>
        </w:rPr>
        <w:t>(K17+700</w:t>
      </w:r>
      <w:r>
        <w:rPr>
          <w:rFonts w:hint="eastAsia"/>
          <w:sz w:val="30"/>
          <w:szCs w:val="30"/>
        </w:rPr>
        <w:t>至</w:t>
      </w:r>
      <w:r>
        <w:rPr>
          <w:rFonts w:hint="eastAsia"/>
          <w:sz w:val="30"/>
          <w:szCs w:val="30"/>
        </w:rPr>
        <w:t>K35+412)</w:t>
      </w:r>
      <w:r>
        <w:rPr>
          <w:rFonts w:hint="eastAsia"/>
          <w:sz w:val="30"/>
          <w:szCs w:val="30"/>
        </w:rPr>
        <w:t>至国道</w:t>
      </w:r>
      <w:r>
        <w:rPr>
          <w:rFonts w:hint="eastAsia"/>
          <w:sz w:val="30"/>
          <w:szCs w:val="30"/>
        </w:rPr>
        <w:t>106</w:t>
      </w:r>
      <w:r>
        <w:rPr>
          <w:rFonts w:hint="eastAsia"/>
          <w:sz w:val="30"/>
          <w:szCs w:val="30"/>
        </w:rPr>
        <w:t>线</w:t>
      </w:r>
      <w:r>
        <w:rPr>
          <w:rFonts w:hint="eastAsia"/>
          <w:sz w:val="30"/>
          <w:szCs w:val="30"/>
        </w:rPr>
        <w:t>(</w:t>
      </w:r>
      <w:r>
        <w:rPr>
          <w:rFonts w:hint="eastAsia"/>
          <w:sz w:val="30"/>
          <w:szCs w:val="30"/>
        </w:rPr>
        <w:t>京珠高速互通路口</w:t>
      </w:r>
      <w:r>
        <w:rPr>
          <w:rFonts w:hint="eastAsia"/>
          <w:sz w:val="30"/>
          <w:szCs w:val="30"/>
        </w:rPr>
        <w:t>)</w:t>
      </w:r>
      <w:r>
        <w:rPr>
          <w:rFonts w:hint="eastAsia"/>
          <w:sz w:val="30"/>
          <w:szCs w:val="30"/>
        </w:rPr>
        <w:t>佛冈路段</w:t>
      </w:r>
      <w:r>
        <w:rPr>
          <w:rFonts w:hint="eastAsia"/>
          <w:sz w:val="30"/>
          <w:szCs w:val="30"/>
        </w:rPr>
        <w:t>(K2382</w:t>
      </w:r>
      <w:r>
        <w:rPr>
          <w:rFonts w:hint="eastAsia"/>
          <w:sz w:val="30"/>
          <w:szCs w:val="30"/>
        </w:rPr>
        <w:t>至</w:t>
      </w:r>
      <w:r>
        <w:rPr>
          <w:rFonts w:hint="eastAsia"/>
          <w:sz w:val="30"/>
          <w:szCs w:val="30"/>
        </w:rPr>
        <w:t>K2376+300)(</w:t>
      </w:r>
      <w:r>
        <w:rPr>
          <w:rFonts w:hint="eastAsia"/>
          <w:sz w:val="30"/>
          <w:szCs w:val="30"/>
        </w:rPr>
        <w:t>治超流动巡查路段</w:t>
      </w:r>
      <w:r>
        <w:rPr>
          <w:rFonts w:hint="eastAsia"/>
          <w:sz w:val="30"/>
          <w:szCs w:val="30"/>
        </w:rPr>
        <w:t>)</w:t>
      </w:r>
      <w:r>
        <w:rPr>
          <w:rFonts w:hint="eastAsia"/>
          <w:sz w:val="30"/>
          <w:szCs w:val="30"/>
        </w:rPr>
        <w:t>查处超限超载车辆的执法工作中，没有严格按照规定认真履行职责，玩忽职守，致使大量超限超载车辆通过而没有被查处。经广东省清远市人民检察院作出清检技术鉴</w:t>
      </w:r>
      <w:r>
        <w:rPr>
          <w:rFonts w:hint="eastAsia"/>
          <w:sz w:val="30"/>
          <w:szCs w:val="30"/>
        </w:rPr>
        <w:t>[2014]3</w:t>
      </w:r>
      <w:r>
        <w:rPr>
          <w:rFonts w:hint="eastAsia"/>
          <w:sz w:val="30"/>
          <w:szCs w:val="30"/>
        </w:rPr>
        <w:t>号鉴定，其行为导致国家损失达</w:t>
      </w:r>
      <w:r>
        <w:rPr>
          <w:rFonts w:hint="eastAsia"/>
          <w:sz w:val="30"/>
          <w:szCs w:val="30"/>
        </w:rPr>
        <w:t>431100</w:t>
      </w:r>
      <w:r>
        <w:rPr>
          <w:rFonts w:hint="eastAsia"/>
          <w:sz w:val="30"/>
          <w:szCs w:val="30"/>
        </w:rPr>
        <w:t>元。被告人潘希坎身为治超执法人员，负有直接的责任。</w:t>
      </w:r>
    </w:p>
    <w:p w14:paraId="085B1E44" w14:textId="77777777" w:rsidR="00972C10" w:rsidRDefault="00972C10">
      <w:pPr>
        <w:spacing w:line="500" w:lineRule="atLeast"/>
        <w:ind w:firstLine="600"/>
        <w:divId w:val="92943182"/>
        <w:rPr>
          <w:rFonts w:hint="eastAsia"/>
          <w:sz w:val="30"/>
          <w:szCs w:val="30"/>
        </w:rPr>
      </w:pPr>
      <w:r>
        <w:rPr>
          <w:rFonts w:hint="eastAsia"/>
          <w:sz w:val="30"/>
          <w:szCs w:val="30"/>
        </w:rPr>
        <w:t>公诉机关为指控被告人潘希坎犯玩忽职守罪的犯罪事实，提供如下的证据：</w:t>
      </w:r>
    </w:p>
    <w:p w14:paraId="2AA4D3C5" w14:textId="77777777" w:rsidR="00972C10" w:rsidRDefault="00972C10">
      <w:pPr>
        <w:spacing w:line="500" w:lineRule="atLeast"/>
        <w:ind w:firstLine="600"/>
        <w:divId w:val="1399858482"/>
        <w:rPr>
          <w:rFonts w:hint="eastAsia"/>
          <w:sz w:val="30"/>
          <w:szCs w:val="30"/>
        </w:rPr>
      </w:pPr>
      <w:r>
        <w:rPr>
          <w:rFonts w:hint="eastAsia"/>
          <w:sz w:val="30"/>
          <w:szCs w:val="30"/>
        </w:rPr>
        <w:t>1</w:t>
      </w:r>
      <w:r>
        <w:rPr>
          <w:rFonts w:hint="eastAsia"/>
          <w:sz w:val="30"/>
          <w:szCs w:val="30"/>
        </w:rPr>
        <w:t>、组织机构代码证、佛冈县机构编制委员会文件、公务员登记表、潘希坎的执法证、任职通知、治超分组安排表、关于治超工作有关情况的说明（佛冈县交通局出具的该说明原则上只查处英德往佛冈的</w:t>
      </w:r>
      <w:r>
        <w:rPr>
          <w:rFonts w:hint="eastAsia"/>
          <w:sz w:val="30"/>
          <w:szCs w:val="30"/>
        </w:rPr>
        <w:t>4-6</w:t>
      </w:r>
      <w:r>
        <w:rPr>
          <w:rFonts w:hint="eastAsia"/>
          <w:sz w:val="30"/>
          <w:szCs w:val="30"/>
        </w:rPr>
        <w:t>车道行驶的车辆）、治超工作情况表、超限超载车辆罚款统计表、货车称重情况表、有关治超执法的文件、关于治超工作有关值班时间的情况说明、英佛公路石角收费站的情况说明、佛冈县人民检察院反渎职侵权局情况说明、英德市粤英公路经营有限公司证明、有关治超新闻报道、强制检定计量器具检定合格证等书证；</w:t>
      </w:r>
      <w:r>
        <w:rPr>
          <w:rFonts w:hint="eastAsia"/>
          <w:sz w:val="30"/>
          <w:szCs w:val="30"/>
        </w:rPr>
        <w:t>2</w:t>
      </w:r>
      <w:r>
        <w:rPr>
          <w:rFonts w:hint="eastAsia"/>
          <w:sz w:val="30"/>
          <w:szCs w:val="30"/>
        </w:rPr>
        <w:t>、证人王某、黄某</w:t>
      </w:r>
      <w:r>
        <w:rPr>
          <w:rFonts w:hint="eastAsia"/>
          <w:sz w:val="30"/>
          <w:szCs w:val="30"/>
        </w:rPr>
        <w:t>1</w:t>
      </w:r>
      <w:r>
        <w:rPr>
          <w:rFonts w:hint="eastAsia"/>
          <w:sz w:val="30"/>
          <w:szCs w:val="30"/>
        </w:rPr>
        <w:t>、曹某、钟某的证言；</w:t>
      </w:r>
      <w:r>
        <w:rPr>
          <w:rFonts w:hint="eastAsia"/>
          <w:sz w:val="30"/>
          <w:szCs w:val="30"/>
        </w:rPr>
        <w:t>3</w:t>
      </w:r>
      <w:r>
        <w:rPr>
          <w:rFonts w:hint="eastAsia"/>
          <w:sz w:val="30"/>
          <w:szCs w:val="30"/>
        </w:rPr>
        <w:t>、被告人潘希坎的供述及辩解；</w:t>
      </w:r>
      <w:r>
        <w:rPr>
          <w:rFonts w:hint="eastAsia"/>
          <w:sz w:val="30"/>
          <w:szCs w:val="30"/>
        </w:rPr>
        <w:t>4</w:t>
      </w:r>
      <w:r>
        <w:rPr>
          <w:rFonts w:hint="eastAsia"/>
          <w:sz w:val="30"/>
          <w:szCs w:val="30"/>
        </w:rPr>
        <w:t>、英佛公路石角收费站与治超点地理环境照片；</w:t>
      </w:r>
      <w:r>
        <w:rPr>
          <w:rFonts w:hint="eastAsia"/>
          <w:sz w:val="30"/>
          <w:szCs w:val="30"/>
        </w:rPr>
        <w:t>5</w:t>
      </w:r>
      <w:r>
        <w:rPr>
          <w:rFonts w:hint="eastAsia"/>
          <w:sz w:val="30"/>
          <w:szCs w:val="30"/>
        </w:rPr>
        <w:t>、广东省清远市人民检察院清检技术鉴</w:t>
      </w:r>
      <w:r>
        <w:rPr>
          <w:rFonts w:hint="eastAsia"/>
          <w:sz w:val="30"/>
          <w:szCs w:val="30"/>
        </w:rPr>
        <w:t>[2014]3</w:t>
      </w:r>
      <w:r>
        <w:rPr>
          <w:rFonts w:hint="eastAsia"/>
          <w:sz w:val="30"/>
          <w:szCs w:val="30"/>
        </w:rPr>
        <w:t>号检验报告；</w:t>
      </w:r>
      <w:r>
        <w:rPr>
          <w:rFonts w:hint="eastAsia"/>
          <w:sz w:val="30"/>
          <w:szCs w:val="30"/>
        </w:rPr>
        <w:t>6</w:t>
      </w:r>
      <w:r>
        <w:rPr>
          <w:rFonts w:hint="eastAsia"/>
          <w:sz w:val="30"/>
          <w:szCs w:val="30"/>
        </w:rPr>
        <w:t>、有关治超工作的明查暗访片；</w:t>
      </w:r>
      <w:r>
        <w:rPr>
          <w:rFonts w:hint="eastAsia"/>
          <w:sz w:val="30"/>
          <w:szCs w:val="30"/>
        </w:rPr>
        <w:t>7</w:t>
      </w:r>
      <w:r>
        <w:rPr>
          <w:rFonts w:hint="eastAsia"/>
          <w:sz w:val="30"/>
          <w:szCs w:val="30"/>
        </w:rPr>
        <w:t>、户籍证明、到案经过等。</w:t>
      </w:r>
    </w:p>
    <w:p w14:paraId="105D07D5" w14:textId="77777777" w:rsidR="00972C10" w:rsidRDefault="00972C10">
      <w:pPr>
        <w:spacing w:line="500" w:lineRule="atLeast"/>
        <w:ind w:firstLine="600"/>
        <w:divId w:val="1358029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受贿的犯罪事实</w:t>
      </w:r>
    </w:p>
    <w:p w14:paraId="5C0232FF" w14:textId="77777777" w:rsidR="00972C10" w:rsidRDefault="00972C10">
      <w:pPr>
        <w:spacing w:line="500" w:lineRule="atLeast"/>
        <w:ind w:firstLine="600"/>
        <w:divId w:val="1570966292"/>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潘希坎利用在广东省佛冈县汤塘治超站、英佛公路佛冈流动治超站工作的职务便利，在负责执勤路段内超限超载运输车辆查处的执法过程中，给予英德市福德五金机械配件制造有限公司老板温某、佛冈县鼎盛金属制品厂何某、佛冈县汤塘治超停车场管理人谭某、货车老板肖某、黄某</w:t>
      </w:r>
      <w:r>
        <w:rPr>
          <w:rFonts w:hint="eastAsia"/>
          <w:sz w:val="30"/>
          <w:szCs w:val="30"/>
        </w:rPr>
        <w:t>2</w:t>
      </w:r>
      <w:r>
        <w:rPr>
          <w:rFonts w:hint="eastAsia"/>
          <w:sz w:val="30"/>
          <w:szCs w:val="30"/>
        </w:rPr>
        <w:t>关照，并多次非法收受上述五人给予的财物合计人民币</w:t>
      </w:r>
      <w:r>
        <w:rPr>
          <w:rFonts w:hint="eastAsia"/>
          <w:sz w:val="30"/>
          <w:szCs w:val="30"/>
        </w:rPr>
        <w:t>21000</w:t>
      </w:r>
      <w:r>
        <w:rPr>
          <w:rFonts w:hint="eastAsia"/>
          <w:sz w:val="30"/>
          <w:szCs w:val="30"/>
        </w:rPr>
        <w:t>元，归个人所有。案发后，潘希坎积极退清赃款。</w:t>
      </w:r>
    </w:p>
    <w:p w14:paraId="5B6B3874" w14:textId="77777777" w:rsidR="00972C10" w:rsidRDefault="00972C10">
      <w:pPr>
        <w:spacing w:line="500" w:lineRule="atLeast"/>
        <w:ind w:firstLine="600"/>
        <w:divId w:val="2095275226"/>
        <w:rPr>
          <w:rFonts w:hint="eastAsia"/>
          <w:sz w:val="30"/>
          <w:szCs w:val="30"/>
        </w:rPr>
      </w:pPr>
      <w:r>
        <w:rPr>
          <w:rFonts w:hint="eastAsia"/>
          <w:sz w:val="30"/>
          <w:szCs w:val="30"/>
        </w:rPr>
        <w:t>公诉机关为指控被告人潘希坎犯受贿罪的犯罪事实，提供如下的证据：</w:t>
      </w:r>
    </w:p>
    <w:p w14:paraId="3B618F7C" w14:textId="77777777" w:rsidR="00972C10" w:rsidRDefault="00972C10">
      <w:pPr>
        <w:spacing w:line="500" w:lineRule="atLeast"/>
        <w:ind w:firstLine="600"/>
        <w:divId w:val="1124234489"/>
        <w:rPr>
          <w:rFonts w:hint="eastAsia"/>
          <w:sz w:val="30"/>
          <w:szCs w:val="30"/>
        </w:rPr>
      </w:pPr>
      <w:r>
        <w:rPr>
          <w:rFonts w:hint="eastAsia"/>
          <w:sz w:val="30"/>
          <w:szCs w:val="30"/>
        </w:rPr>
        <w:t>1</w:t>
      </w:r>
      <w:r>
        <w:rPr>
          <w:rFonts w:hint="eastAsia"/>
          <w:sz w:val="30"/>
          <w:szCs w:val="30"/>
        </w:rPr>
        <w:t>．扣押财物、文件清单、广东省暂时扣留</w:t>
      </w:r>
      <w:r>
        <w:rPr>
          <w:rFonts w:hint="eastAsia"/>
          <w:sz w:val="30"/>
          <w:szCs w:val="30"/>
        </w:rPr>
        <w:t>(</w:t>
      </w:r>
      <w:r>
        <w:rPr>
          <w:rFonts w:hint="eastAsia"/>
          <w:sz w:val="30"/>
          <w:szCs w:val="30"/>
        </w:rPr>
        <w:t>或冻结</w:t>
      </w:r>
      <w:r>
        <w:rPr>
          <w:rFonts w:hint="eastAsia"/>
          <w:sz w:val="30"/>
          <w:szCs w:val="30"/>
        </w:rPr>
        <w:t>)</w:t>
      </w:r>
      <w:r>
        <w:rPr>
          <w:rFonts w:hint="eastAsia"/>
          <w:sz w:val="30"/>
          <w:szCs w:val="30"/>
        </w:rPr>
        <w:t>财务收据、身份证明、组织机构代码证等书证；</w:t>
      </w:r>
      <w:r>
        <w:rPr>
          <w:rFonts w:hint="eastAsia"/>
          <w:sz w:val="30"/>
          <w:szCs w:val="30"/>
        </w:rPr>
        <w:t>2</w:t>
      </w:r>
      <w:r>
        <w:rPr>
          <w:rFonts w:hint="eastAsia"/>
          <w:sz w:val="30"/>
          <w:szCs w:val="30"/>
        </w:rPr>
        <w:t>．证人温某、肖某、何某、谭某、黄某</w:t>
      </w:r>
      <w:r>
        <w:rPr>
          <w:rFonts w:hint="eastAsia"/>
          <w:sz w:val="30"/>
          <w:szCs w:val="30"/>
        </w:rPr>
        <w:t>2</w:t>
      </w:r>
      <w:r>
        <w:rPr>
          <w:rFonts w:hint="eastAsia"/>
          <w:sz w:val="30"/>
          <w:szCs w:val="30"/>
        </w:rPr>
        <w:t>的证言；</w:t>
      </w:r>
      <w:r>
        <w:rPr>
          <w:rFonts w:hint="eastAsia"/>
          <w:sz w:val="30"/>
          <w:szCs w:val="30"/>
        </w:rPr>
        <w:t>3</w:t>
      </w:r>
      <w:r>
        <w:rPr>
          <w:rFonts w:hint="eastAsia"/>
          <w:sz w:val="30"/>
          <w:szCs w:val="30"/>
        </w:rPr>
        <w:t>．被告人潘希坎的供述及辩解。</w:t>
      </w:r>
    </w:p>
    <w:p w14:paraId="28CA5D9E" w14:textId="77777777" w:rsidR="00972C10" w:rsidRDefault="00972C10">
      <w:pPr>
        <w:spacing w:line="500" w:lineRule="atLeast"/>
        <w:ind w:firstLine="600"/>
        <w:divId w:val="214245176"/>
        <w:rPr>
          <w:rFonts w:hint="eastAsia"/>
          <w:sz w:val="30"/>
          <w:szCs w:val="30"/>
        </w:rPr>
      </w:pPr>
      <w:r>
        <w:rPr>
          <w:rFonts w:hint="eastAsia"/>
          <w:sz w:val="30"/>
          <w:szCs w:val="30"/>
        </w:rPr>
        <w:t>公诉机关认为，被告人潘希坎无视国家法律，身为国家机关委托代表国家机关行使职权的组织中受委托从事公务的人员，在抽调从事治理车辆超载超限工作期间，在负责执勤路段内超载超限运输车辆查处的执法工作过程中，不认真履行职责，玩忽职守，致使国家损失达</w:t>
      </w:r>
      <w:r>
        <w:rPr>
          <w:rFonts w:hint="eastAsia"/>
          <w:sz w:val="30"/>
          <w:szCs w:val="30"/>
        </w:rPr>
        <w:t>431100</w:t>
      </w:r>
      <w:r>
        <w:rPr>
          <w:rFonts w:hint="eastAsia"/>
          <w:sz w:val="30"/>
          <w:szCs w:val="30"/>
        </w:rPr>
        <w:t>元，情节严重，其行为已触犯《中华人民共和国刑法》第三百九十七条第一款之规定，犯罪事实清楚，证据确实充分，应当以玩忽职守罪追究其刑事责任；其又利用职务上的便利，非法收受他人的财物合计人民币</w:t>
      </w:r>
      <w:r>
        <w:rPr>
          <w:rFonts w:hint="eastAsia"/>
          <w:sz w:val="30"/>
          <w:szCs w:val="30"/>
        </w:rPr>
        <w:t>21000</w:t>
      </w:r>
      <w:r>
        <w:rPr>
          <w:rFonts w:hint="eastAsia"/>
          <w:sz w:val="30"/>
          <w:szCs w:val="30"/>
        </w:rPr>
        <w:t>元，归个人所有，为他人谋取利益，其行为已触犯《中华人民共和国刑法》第三百八十五条第一款之规定，犯罪事实清楚，证据确实充分，应当以受贿罪追究其刑事责任。案发后，被告人潘希坎积极退清赃款，依法可以酌定从轻处罚。建议法院依法对被告人潘希坎实行数罪并罚，并追缴其犯罪和违法所得的财物。</w:t>
      </w:r>
    </w:p>
    <w:p w14:paraId="76763A81" w14:textId="77777777" w:rsidR="00972C10" w:rsidRDefault="00972C10">
      <w:pPr>
        <w:spacing w:line="500" w:lineRule="atLeast"/>
        <w:ind w:firstLine="600"/>
        <w:divId w:val="939600693"/>
        <w:rPr>
          <w:rFonts w:hint="eastAsia"/>
          <w:sz w:val="30"/>
          <w:szCs w:val="30"/>
        </w:rPr>
      </w:pPr>
      <w:r>
        <w:rPr>
          <w:rFonts w:hint="eastAsia"/>
          <w:sz w:val="30"/>
          <w:szCs w:val="30"/>
        </w:rPr>
        <w:t>本案重审过程中，公诉机关于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日向本院提交了佛检公刑变诉</w:t>
      </w:r>
      <w:r>
        <w:rPr>
          <w:rFonts w:hint="eastAsia"/>
          <w:sz w:val="30"/>
          <w:szCs w:val="30"/>
        </w:rPr>
        <w:t>[2017]1</w:t>
      </w:r>
      <w:r>
        <w:rPr>
          <w:rFonts w:hint="eastAsia"/>
          <w:sz w:val="30"/>
          <w:szCs w:val="30"/>
        </w:rPr>
        <w:t>号《变更起诉决定书》，认为经鉴定，被告人潘希坎行为导致国家损失达</w:t>
      </w:r>
      <w:r>
        <w:rPr>
          <w:rFonts w:hint="eastAsia"/>
          <w:sz w:val="30"/>
          <w:szCs w:val="30"/>
        </w:rPr>
        <w:t>317300</w:t>
      </w:r>
      <w:r>
        <w:rPr>
          <w:rFonts w:hint="eastAsia"/>
          <w:sz w:val="30"/>
          <w:szCs w:val="30"/>
        </w:rPr>
        <w:t>元（以经过英佛公路石角收费站的超限车辆的应处罚总数，减去被告人潘希坎班组共查扣超限车辆</w:t>
      </w:r>
      <w:r>
        <w:rPr>
          <w:rFonts w:hint="eastAsia"/>
          <w:sz w:val="30"/>
          <w:szCs w:val="30"/>
        </w:rPr>
        <w:t>64</w:t>
      </w:r>
      <w:r>
        <w:rPr>
          <w:rFonts w:hint="eastAsia"/>
          <w:sz w:val="30"/>
          <w:szCs w:val="30"/>
        </w:rPr>
        <w:t>台应处罚数，再减去不能归责于被告人潘希坎班组的</w:t>
      </w:r>
      <w:r>
        <w:rPr>
          <w:rFonts w:hint="eastAsia"/>
          <w:sz w:val="30"/>
          <w:szCs w:val="30"/>
        </w:rPr>
        <w:t>173</w:t>
      </w:r>
      <w:r>
        <w:rPr>
          <w:rFonts w:hint="eastAsia"/>
          <w:sz w:val="30"/>
          <w:szCs w:val="30"/>
        </w:rPr>
        <w:t>辆应处罚数，即</w:t>
      </w:r>
      <w:r>
        <w:rPr>
          <w:rFonts w:hint="eastAsia"/>
          <w:sz w:val="30"/>
          <w:szCs w:val="30"/>
        </w:rPr>
        <w:t>1018300</w:t>
      </w:r>
      <w:r>
        <w:rPr>
          <w:rFonts w:hint="eastAsia"/>
          <w:sz w:val="30"/>
          <w:szCs w:val="30"/>
        </w:rPr>
        <w:t>元—</w:t>
      </w:r>
      <w:r>
        <w:rPr>
          <w:rFonts w:hint="eastAsia"/>
          <w:sz w:val="30"/>
          <w:szCs w:val="30"/>
        </w:rPr>
        <w:t>316100</w:t>
      </w:r>
      <w:r>
        <w:rPr>
          <w:rFonts w:hint="eastAsia"/>
          <w:sz w:val="30"/>
          <w:szCs w:val="30"/>
        </w:rPr>
        <w:t>元—</w:t>
      </w:r>
      <w:r>
        <w:rPr>
          <w:rFonts w:hint="eastAsia"/>
          <w:sz w:val="30"/>
          <w:szCs w:val="30"/>
        </w:rPr>
        <w:t>384900</w:t>
      </w:r>
      <w:r>
        <w:rPr>
          <w:rFonts w:hint="eastAsia"/>
          <w:sz w:val="30"/>
          <w:szCs w:val="30"/>
        </w:rPr>
        <w:t>元</w:t>
      </w:r>
      <w:r>
        <w:rPr>
          <w:rFonts w:hint="eastAsia"/>
          <w:sz w:val="30"/>
          <w:szCs w:val="30"/>
        </w:rPr>
        <w:t>=317300</w:t>
      </w:r>
      <w:r>
        <w:rPr>
          <w:rFonts w:hint="eastAsia"/>
          <w:sz w:val="30"/>
          <w:szCs w:val="30"/>
        </w:rPr>
        <w:t>元，对应佛检公刑诉</w:t>
      </w:r>
      <w:r>
        <w:rPr>
          <w:rFonts w:hint="eastAsia"/>
          <w:sz w:val="30"/>
          <w:szCs w:val="30"/>
        </w:rPr>
        <w:t>[2014]107</w:t>
      </w:r>
      <w:r>
        <w:rPr>
          <w:rFonts w:hint="eastAsia"/>
          <w:sz w:val="30"/>
          <w:szCs w:val="30"/>
        </w:rPr>
        <w:t>号起诉书第三页第三行的“</w:t>
      </w:r>
      <w:r>
        <w:rPr>
          <w:rFonts w:hint="eastAsia"/>
          <w:sz w:val="30"/>
          <w:szCs w:val="30"/>
        </w:rPr>
        <w:t>431100</w:t>
      </w:r>
      <w:r>
        <w:rPr>
          <w:rFonts w:hint="eastAsia"/>
          <w:sz w:val="30"/>
          <w:szCs w:val="30"/>
        </w:rPr>
        <w:t>元”变更为“</w:t>
      </w:r>
      <w:r>
        <w:rPr>
          <w:rFonts w:hint="eastAsia"/>
          <w:sz w:val="30"/>
          <w:szCs w:val="30"/>
        </w:rPr>
        <w:t>317300</w:t>
      </w:r>
      <w:r>
        <w:rPr>
          <w:rFonts w:hint="eastAsia"/>
          <w:sz w:val="30"/>
          <w:szCs w:val="30"/>
        </w:rPr>
        <w:t>元”。公诉机关对变更认定玩忽职守的犯罪事实提供了广东财安司法鉴定所粤财安</w:t>
      </w:r>
      <w:r>
        <w:rPr>
          <w:rFonts w:hint="eastAsia"/>
          <w:sz w:val="30"/>
          <w:szCs w:val="30"/>
        </w:rPr>
        <w:t>[2017]</w:t>
      </w:r>
      <w:r>
        <w:rPr>
          <w:rFonts w:hint="eastAsia"/>
          <w:sz w:val="30"/>
          <w:szCs w:val="30"/>
        </w:rPr>
        <w:t>司会鉴字第</w:t>
      </w:r>
      <w:r>
        <w:rPr>
          <w:rFonts w:hint="eastAsia"/>
          <w:sz w:val="30"/>
          <w:szCs w:val="30"/>
        </w:rPr>
        <w:t>005</w:t>
      </w:r>
      <w:r>
        <w:rPr>
          <w:rFonts w:hint="eastAsia"/>
          <w:sz w:val="30"/>
          <w:szCs w:val="30"/>
        </w:rPr>
        <w:t>号《广东财安司法鉴定所关于潘希坎在治超执法过程中对超限车辆应罚未罚的经济损失司法鉴定意见书》作为本案证据，撤回广东省清远市人民检察院清检技术鉴</w:t>
      </w:r>
      <w:r>
        <w:rPr>
          <w:rFonts w:hint="eastAsia"/>
          <w:sz w:val="30"/>
          <w:szCs w:val="30"/>
        </w:rPr>
        <w:t>[2014]3</w:t>
      </w:r>
      <w:r>
        <w:rPr>
          <w:rFonts w:hint="eastAsia"/>
          <w:sz w:val="30"/>
          <w:szCs w:val="30"/>
        </w:rPr>
        <w:t>号检验报告，不作本案证据使用。</w:t>
      </w:r>
    </w:p>
    <w:p w14:paraId="30AF6B56" w14:textId="77777777" w:rsidR="00972C10" w:rsidRDefault="00972C10">
      <w:pPr>
        <w:spacing w:line="500" w:lineRule="atLeast"/>
        <w:ind w:firstLine="600"/>
        <w:divId w:val="620265239"/>
        <w:rPr>
          <w:rFonts w:hint="eastAsia"/>
          <w:sz w:val="30"/>
          <w:szCs w:val="30"/>
        </w:rPr>
      </w:pPr>
      <w:r>
        <w:rPr>
          <w:rFonts w:hint="eastAsia"/>
          <w:sz w:val="30"/>
          <w:szCs w:val="30"/>
        </w:rPr>
        <w:t>本案在重审过程中，被告人潘希坎对公诉机关指控的犯罪事实和罪名有异议，认为指控其犯玩忽职守罪证据不足、指控其犯受贿罪法律依据不足。</w:t>
      </w:r>
    </w:p>
    <w:p w14:paraId="54B5A17A" w14:textId="77777777" w:rsidR="00972C10" w:rsidRDefault="00972C10">
      <w:pPr>
        <w:spacing w:line="500" w:lineRule="atLeast"/>
        <w:ind w:firstLine="600"/>
        <w:divId w:val="873272203"/>
        <w:rPr>
          <w:rFonts w:hint="eastAsia"/>
          <w:sz w:val="30"/>
          <w:szCs w:val="30"/>
        </w:rPr>
      </w:pPr>
      <w:r>
        <w:rPr>
          <w:rFonts w:hint="eastAsia"/>
          <w:sz w:val="30"/>
          <w:szCs w:val="30"/>
        </w:rPr>
        <w:t>辩护人辩称，一、佛检公刑诉</w:t>
      </w:r>
      <w:r>
        <w:rPr>
          <w:rFonts w:hint="eastAsia"/>
          <w:sz w:val="30"/>
          <w:szCs w:val="30"/>
        </w:rPr>
        <w:t>[2014]107</w:t>
      </w:r>
      <w:r>
        <w:rPr>
          <w:rFonts w:hint="eastAsia"/>
          <w:sz w:val="30"/>
          <w:szCs w:val="30"/>
        </w:rPr>
        <w:t>号《起诉书》和佛检公刑诉</w:t>
      </w:r>
      <w:r>
        <w:rPr>
          <w:rFonts w:hint="eastAsia"/>
          <w:sz w:val="30"/>
          <w:szCs w:val="30"/>
        </w:rPr>
        <w:t>[2017]1</w:t>
      </w:r>
      <w:r>
        <w:rPr>
          <w:rFonts w:hint="eastAsia"/>
          <w:sz w:val="30"/>
          <w:szCs w:val="30"/>
        </w:rPr>
        <w:t>号《变更起诉书》指控被告人潘希坎造成的经济损失</w:t>
      </w:r>
      <w:r>
        <w:rPr>
          <w:rFonts w:hint="eastAsia"/>
          <w:sz w:val="30"/>
          <w:szCs w:val="30"/>
        </w:rPr>
        <w:t>317300</w:t>
      </w:r>
      <w:r>
        <w:rPr>
          <w:rFonts w:hint="eastAsia"/>
          <w:sz w:val="30"/>
          <w:szCs w:val="30"/>
        </w:rPr>
        <w:t>元构成玩忽职守罪的主要证据不足。</w:t>
      </w:r>
    </w:p>
    <w:p w14:paraId="570099FD" w14:textId="77777777" w:rsidR="00972C10" w:rsidRDefault="00972C10">
      <w:pPr>
        <w:spacing w:line="500" w:lineRule="atLeast"/>
        <w:ind w:firstLine="600"/>
        <w:divId w:val="1525905400"/>
        <w:rPr>
          <w:rFonts w:hint="eastAsia"/>
          <w:sz w:val="30"/>
          <w:szCs w:val="30"/>
        </w:rPr>
      </w:pPr>
      <w:r>
        <w:rPr>
          <w:rFonts w:hint="eastAsia"/>
          <w:sz w:val="30"/>
          <w:szCs w:val="30"/>
        </w:rPr>
        <w:t>1</w:t>
      </w:r>
      <w:r>
        <w:rPr>
          <w:rFonts w:hint="eastAsia"/>
          <w:sz w:val="30"/>
          <w:szCs w:val="30"/>
        </w:rPr>
        <w:t>、依据《最高人民法院、最高人民检察院关于办理渎职刑事案件适用法律若干问题的解释（一）》第一条：“国家机关工作人员滥用职权或玩忽职守，具有下列情形之一的，应当认定为刑法第三百九十七条规定的“致使公共财产、国家和人民利益遭受重大损失”：（二）造成经济损失</w:t>
      </w:r>
      <w:r>
        <w:rPr>
          <w:rFonts w:hint="eastAsia"/>
          <w:sz w:val="30"/>
          <w:szCs w:val="30"/>
        </w:rPr>
        <w:t>30</w:t>
      </w:r>
      <w:r>
        <w:rPr>
          <w:rFonts w:hint="eastAsia"/>
          <w:sz w:val="30"/>
          <w:szCs w:val="30"/>
        </w:rPr>
        <w:t>万元以上的；”从上述司法解释得知，“造成经济损失</w:t>
      </w:r>
      <w:r>
        <w:rPr>
          <w:rFonts w:hint="eastAsia"/>
          <w:sz w:val="30"/>
          <w:szCs w:val="30"/>
        </w:rPr>
        <w:t>30</w:t>
      </w:r>
      <w:r>
        <w:rPr>
          <w:rFonts w:hint="eastAsia"/>
          <w:sz w:val="30"/>
          <w:szCs w:val="30"/>
        </w:rPr>
        <w:t>万元以上的”是构成玩忽职守罪的法定条件。而作为指控机关唯一证据认定被告人潘希坎的行为造成经济损失</w:t>
      </w:r>
      <w:r>
        <w:rPr>
          <w:rFonts w:hint="eastAsia"/>
          <w:sz w:val="30"/>
          <w:szCs w:val="30"/>
        </w:rPr>
        <w:t>317300</w:t>
      </w:r>
      <w:r>
        <w:rPr>
          <w:rFonts w:hint="eastAsia"/>
          <w:sz w:val="30"/>
          <w:szCs w:val="30"/>
        </w:rPr>
        <w:t>元的证据，现就该证据的真实性和关联性进行质证：对该证据的真实性存在异议。新鉴定书以潘希坎班组</w:t>
      </w:r>
      <w:r>
        <w:rPr>
          <w:rFonts w:hint="eastAsia"/>
          <w:sz w:val="30"/>
          <w:szCs w:val="30"/>
        </w:rPr>
        <w:t>17</w:t>
      </w:r>
      <w:r>
        <w:rPr>
          <w:rFonts w:hint="eastAsia"/>
          <w:sz w:val="30"/>
          <w:szCs w:val="30"/>
        </w:rPr>
        <w:t>个值班时段所有通过英德市粤英公路经营有限公司英佛公路石角收费站的超限车辆的应处罚数</w:t>
      </w:r>
      <w:r>
        <w:rPr>
          <w:rFonts w:hint="eastAsia"/>
          <w:sz w:val="30"/>
          <w:szCs w:val="30"/>
        </w:rPr>
        <w:t>1018300</w:t>
      </w:r>
      <w:r>
        <w:rPr>
          <w:rFonts w:hint="eastAsia"/>
          <w:sz w:val="30"/>
          <w:szCs w:val="30"/>
        </w:rPr>
        <w:t>元的结论不科学：首先，经过收费站的超限车辆包括能够核实车牌的车辆，更包括不能核实车牌的车辆。从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日清远市人民检察院清检技术鉴</w:t>
      </w:r>
      <w:r>
        <w:rPr>
          <w:rFonts w:hint="eastAsia"/>
          <w:sz w:val="30"/>
          <w:szCs w:val="30"/>
        </w:rPr>
        <w:t>[2014]3</w:t>
      </w:r>
      <w:r>
        <w:rPr>
          <w:rFonts w:hint="eastAsia"/>
          <w:sz w:val="30"/>
          <w:szCs w:val="30"/>
        </w:rPr>
        <w:t>号《检验报告》（以下简称旧鉴定书）确定“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日各时段数值总汇表”，总经过英佛公路石角收费站的车辆为</w:t>
      </w:r>
      <w:r>
        <w:rPr>
          <w:rFonts w:hint="eastAsia"/>
          <w:sz w:val="30"/>
          <w:szCs w:val="30"/>
        </w:rPr>
        <w:t>479</w:t>
      </w:r>
      <w:r>
        <w:rPr>
          <w:rFonts w:hint="eastAsia"/>
          <w:sz w:val="30"/>
          <w:szCs w:val="30"/>
        </w:rPr>
        <w:t>辆，其中已核实车牌处罚车辆数为</w:t>
      </w:r>
      <w:r>
        <w:rPr>
          <w:rFonts w:hint="eastAsia"/>
          <w:sz w:val="30"/>
          <w:szCs w:val="30"/>
        </w:rPr>
        <w:t>9</w:t>
      </w:r>
      <w:r>
        <w:rPr>
          <w:rFonts w:hint="eastAsia"/>
          <w:sz w:val="30"/>
          <w:szCs w:val="30"/>
        </w:rPr>
        <w:t>辆，不能核实车牌未处罚车辆数为</w:t>
      </w:r>
      <w:r>
        <w:rPr>
          <w:rFonts w:hint="eastAsia"/>
          <w:sz w:val="30"/>
          <w:szCs w:val="30"/>
        </w:rPr>
        <w:t>261</w:t>
      </w:r>
      <w:r>
        <w:rPr>
          <w:rFonts w:hint="eastAsia"/>
          <w:sz w:val="30"/>
          <w:szCs w:val="30"/>
        </w:rPr>
        <w:t>辆，已核实车牌未处罚车辆数为</w:t>
      </w:r>
      <w:r>
        <w:rPr>
          <w:rFonts w:hint="eastAsia"/>
          <w:sz w:val="30"/>
          <w:szCs w:val="30"/>
        </w:rPr>
        <w:t>209</w:t>
      </w:r>
      <w:r>
        <w:rPr>
          <w:rFonts w:hint="eastAsia"/>
          <w:sz w:val="30"/>
          <w:szCs w:val="30"/>
        </w:rPr>
        <w:t>辆。将不能核实车牌的车辆</w:t>
      </w:r>
      <w:r>
        <w:rPr>
          <w:rFonts w:hint="eastAsia"/>
          <w:sz w:val="30"/>
          <w:szCs w:val="30"/>
        </w:rPr>
        <w:t>且不属于行政处罚的对象，归责于被告人，并以此作为被告人潘希坎构成玩忽职守罪的证据显然是不合理也是没有法律依据的；其次，新鉴定书以英佛公路石角收费站的超限车辆的重量作为处罚依据与交通行政主管部门发给被告人潘希坎的《检测工作流程图》相矛盾，从《检验工作流程图》上看，‘车辆经过预检设施’是‘超限’的情况下，‘进入超限检查站’再‘通过精确检测台’经当事人确定超限后才接受处理。‘经过精确检测台’确定超限，经当事人签名确认是作出行政处罚的唯一证据。因此，新鉴定书以英佛公路石角收费站经过的超限车辆的数据作为应当处罚的数额是不准确和没有科学依据的鉴定。再次、新鉴定书在确定造成经济损失的测定方面，新鉴定书简单粗暴地将以经过英佛公路石角收费站的超限的应处罚总数，减去被告人潘希坎班组共查扣超限车辆</w:t>
      </w:r>
      <w:r>
        <w:rPr>
          <w:rFonts w:hint="eastAsia"/>
          <w:sz w:val="30"/>
          <w:szCs w:val="30"/>
        </w:rPr>
        <w:t>64</w:t>
      </w:r>
      <w:r>
        <w:rPr>
          <w:rFonts w:hint="eastAsia"/>
          <w:sz w:val="30"/>
          <w:szCs w:val="30"/>
        </w:rPr>
        <w:t>台（其中</w:t>
      </w:r>
      <w:r>
        <w:rPr>
          <w:rFonts w:hint="eastAsia"/>
          <w:sz w:val="30"/>
          <w:szCs w:val="30"/>
        </w:rPr>
        <w:t>9</w:t>
      </w:r>
      <w:r>
        <w:rPr>
          <w:rFonts w:hint="eastAsia"/>
          <w:sz w:val="30"/>
          <w:szCs w:val="30"/>
        </w:rPr>
        <w:t>台已经处罚，其余</w:t>
      </w:r>
      <w:r>
        <w:rPr>
          <w:rFonts w:hint="eastAsia"/>
          <w:sz w:val="30"/>
          <w:szCs w:val="30"/>
        </w:rPr>
        <w:t>55</w:t>
      </w:r>
      <w:r>
        <w:rPr>
          <w:rFonts w:hint="eastAsia"/>
          <w:sz w:val="30"/>
          <w:szCs w:val="30"/>
        </w:rPr>
        <w:t>台已交给佛冈县交通局行政处理室处理），再减去不能归责于被告人潘希坎班组的</w:t>
      </w:r>
      <w:r>
        <w:rPr>
          <w:rFonts w:hint="eastAsia"/>
          <w:sz w:val="30"/>
          <w:szCs w:val="30"/>
        </w:rPr>
        <w:t>173</w:t>
      </w:r>
      <w:r>
        <w:rPr>
          <w:rFonts w:hint="eastAsia"/>
          <w:sz w:val="30"/>
          <w:szCs w:val="30"/>
        </w:rPr>
        <w:t>辆，即</w:t>
      </w:r>
      <w:r>
        <w:rPr>
          <w:rFonts w:hint="eastAsia"/>
          <w:sz w:val="30"/>
          <w:szCs w:val="30"/>
        </w:rPr>
        <w:t>1018300</w:t>
      </w:r>
      <w:r>
        <w:rPr>
          <w:rFonts w:hint="eastAsia"/>
          <w:sz w:val="30"/>
          <w:szCs w:val="30"/>
        </w:rPr>
        <w:t>元—</w:t>
      </w:r>
      <w:r>
        <w:rPr>
          <w:rFonts w:hint="eastAsia"/>
          <w:sz w:val="30"/>
          <w:szCs w:val="30"/>
        </w:rPr>
        <w:t>316100</w:t>
      </w:r>
      <w:r>
        <w:rPr>
          <w:rFonts w:hint="eastAsia"/>
          <w:sz w:val="30"/>
          <w:szCs w:val="30"/>
        </w:rPr>
        <w:t>元—</w:t>
      </w:r>
      <w:r>
        <w:rPr>
          <w:rFonts w:hint="eastAsia"/>
          <w:sz w:val="30"/>
          <w:szCs w:val="30"/>
        </w:rPr>
        <w:t>384900</w:t>
      </w:r>
      <w:r>
        <w:rPr>
          <w:rFonts w:hint="eastAsia"/>
          <w:sz w:val="30"/>
          <w:szCs w:val="30"/>
        </w:rPr>
        <w:t>元</w:t>
      </w:r>
      <w:r>
        <w:rPr>
          <w:rFonts w:hint="eastAsia"/>
          <w:sz w:val="30"/>
          <w:szCs w:val="30"/>
        </w:rPr>
        <w:t>=317300</w:t>
      </w:r>
      <w:r>
        <w:rPr>
          <w:rFonts w:hint="eastAsia"/>
          <w:sz w:val="30"/>
          <w:szCs w:val="30"/>
        </w:rPr>
        <w:t>元。从其鉴定所依据的检测材料看，潘希坎班组</w:t>
      </w:r>
      <w:r>
        <w:rPr>
          <w:rFonts w:hint="eastAsia"/>
          <w:sz w:val="30"/>
          <w:szCs w:val="30"/>
        </w:rPr>
        <w:t>17</w:t>
      </w:r>
      <w:r>
        <w:rPr>
          <w:rFonts w:hint="eastAsia"/>
          <w:sz w:val="30"/>
          <w:szCs w:val="30"/>
        </w:rPr>
        <w:t>个值班共查扣超限车辆</w:t>
      </w:r>
      <w:r>
        <w:rPr>
          <w:rFonts w:hint="eastAsia"/>
          <w:sz w:val="30"/>
          <w:szCs w:val="30"/>
        </w:rPr>
        <w:t>64</w:t>
      </w:r>
      <w:r>
        <w:rPr>
          <w:rFonts w:hint="eastAsia"/>
          <w:sz w:val="30"/>
          <w:szCs w:val="30"/>
        </w:rPr>
        <w:t>台，其中不能核实车牌的就有</w:t>
      </w:r>
      <w:r>
        <w:rPr>
          <w:rFonts w:hint="eastAsia"/>
          <w:sz w:val="30"/>
          <w:szCs w:val="30"/>
        </w:rPr>
        <w:t>32</w:t>
      </w:r>
      <w:r>
        <w:rPr>
          <w:rFonts w:hint="eastAsia"/>
          <w:sz w:val="30"/>
          <w:szCs w:val="30"/>
        </w:rPr>
        <w:t>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22</w:t>
      </w:r>
      <w:r>
        <w:rPr>
          <w:rFonts w:hint="eastAsia"/>
          <w:sz w:val="30"/>
          <w:szCs w:val="30"/>
        </w:rPr>
        <w:t>时至</w:t>
      </w:r>
      <w:r>
        <w:rPr>
          <w:rFonts w:hint="eastAsia"/>
          <w:sz w:val="30"/>
          <w:szCs w:val="30"/>
        </w:rPr>
        <w:t>28</w:t>
      </w:r>
      <w:r>
        <w:rPr>
          <w:rFonts w:hint="eastAsia"/>
          <w:sz w:val="30"/>
          <w:szCs w:val="30"/>
        </w:rPr>
        <w:t>日</w:t>
      </w:r>
      <w:r>
        <w:rPr>
          <w:rFonts w:hint="eastAsia"/>
          <w:sz w:val="30"/>
          <w:szCs w:val="30"/>
        </w:rPr>
        <w:t>01</w:t>
      </w:r>
      <w:r>
        <w:rPr>
          <w:rFonts w:hint="eastAsia"/>
          <w:sz w:val="30"/>
          <w:szCs w:val="30"/>
        </w:rPr>
        <w:t>时通过英佛公路石</w:t>
      </w:r>
      <w:r>
        <w:rPr>
          <w:rFonts w:hint="eastAsia"/>
          <w:sz w:val="30"/>
          <w:szCs w:val="30"/>
        </w:rPr>
        <w:t>角收费站的超限车辆的车辆数及应处罚数明细表”共</w:t>
      </w:r>
      <w:r>
        <w:rPr>
          <w:rFonts w:hint="eastAsia"/>
          <w:sz w:val="30"/>
          <w:szCs w:val="30"/>
        </w:rPr>
        <w:t>173</w:t>
      </w:r>
      <w:r>
        <w:rPr>
          <w:rFonts w:hint="eastAsia"/>
          <w:sz w:val="30"/>
          <w:szCs w:val="30"/>
        </w:rPr>
        <w:t>台，其中不能核实车牌的就有</w:t>
      </w:r>
      <w:r>
        <w:rPr>
          <w:rFonts w:hint="eastAsia"/>
          <w:sz w:val="30"/>
          <w:szCs w:val="30"/>
        </w:rPr>
        <w:t>84</w:t>
      </w:r>
      <w:r>
        <w:rPr>
          <w:rFonts w:hint="eastAsia"/>
          <w:sz w:val="30"/>
          <w:szCs w:val="30"/>
        </w:rPr>
        <w:t>辆。再从旧鉴定书确定的不能核实车牌未处罚车辆数为</w:t>
      </w:r>
      <w:r>
        <w:rPr>
          <w:rFonts w:hint="eastAsia"/>
          <w:sz w:val="30"/>
          <w:szCs w:val="30"/>
        </w:rPr>
        <w:t>261</w:t>
      </w:r>
      <w:r>
        <w:rPr>
          <w:rFonts w:hint="eastAsia"/>
          <w:sz w:val="30"/>
          <w:szCs w:val="30"/>
        </w:rPr>
        <w:t>辆，即</w:t>
      </w:r>
      <w:r>
        <w:rPr>
          <w:rFonts w:hint="eastAsia"/>
          <w:sz w:val="30"/>
          <w:szCs w:val="30"/>
        </w:rPr>
        <w:t>261</w:t>
      </w:r>
      <w:r>
        <w:rPr>
          <w:rFonts w:hint="eastAsia"/>
          <w:sz w:val="30"/>
          <w:szCs w:val="30"/>
        </w:rPr>
        <w:t>台—</w:t>
      </w:r>
      <w:r>
        <w:rPr>
          <w:rFonts w:hint="eastAsia"/>
          <w:sz w:val="30"/>
          <w:szCs w:val="30"/>
        </w:rPr>
        <w:t>32</w:t>
      </w:r>
      <w:r>
        <w:rPr>
          <w:rFonts w:hint="eastAsia"/>
          <w:sz w:val="30"/>
          <w:szCs w:val="30"/>
        </w:rPr>
        <w:t>台—</w:t>
      </w:r>
      <w:r>
        <w:rPr>
          <w:rFonts w:hint="eastAsia"/>
          <w:sz w:val="30"/>
          <w:szCs w:val="30"/>
        </w:rPr>
        <w:t>84</w:t>
      </w:r>
      <w:r>
        <w:rPr>
          <w:rFonts w:hint="eastAsia"/>
          <w:sz w:val="30"/>
          <w:szCs w:val="30"/>
        </w:rPr>
        <w:t>台</w:t>
      </w:r>
      <w:r>
        <w:rPr>
          <w:rFonts w:hint="eastAsia"/>
          <w:sz w:val="30"/>
          <w:szCs w:val="30"/>
        </w:rPr>
        <w:t>=145</w:t>
      </w:r>
      <w:r>
        <w:rPr>
          <w:rFonts w:hint="eastAsia"/>
          <w:sz w:val="30"/>
          <w:szCs w:val="30"/>
        </w:rPr>
        <w:t>台，也就是说</w:t>
      </w:r>
      <w:r>
        <w:rPr>
          <w:rFonts w:hint="eastAsia"/>
          <w:sz w:val="30"/>
          <w:szCs w:val="30"/>
        </w:rPr>
        <w:t>1018300</w:t>
      </w:r>
      <w:r>
        <w:rPr>
          <w:rFonts w:hint="eastAsia"/>
          <w:sz w:val="30"/>
          <w:szCs w:val="30"/>
        </w:rPr>
        <w:t>元当中包含了</w:t>
      </w:r>
      <w:r>
        <w:rPr>
          <w:rFonts w:hint="eastAsia"/>
          <w:sz w:val="30"/>
          <w:szCs w:val="30"/>
        </w:rPr>
        <w:t>145</w:t>
      </w:r>
      <w:r>
        <w:rPr>
          <w:rFonts w:hint="eastAsia"/>
          <w:sz w:val="30"/>
          <w:szCs w:val="30"/>
        </w:rPr>
        <w:t>台不能核实车牌未处罚车辆数。将不能核实车牌未处罚车辆数的</w:t>
      </w:r>
      <w:r>
        <w:rPr>
          <w:rFonts w:hint="eastAsia"/>
          <w:sz w:val="30"/>
          <w:szCs w:val="30"/>
        </w:rPr>
        <w:t>145</w:t>
      </w:r>
      <w:r>
        <w:rPr>
          <w:rFonts w:hint="eastAsia"/>
          <w:sz w:val="30"/>
          <w:szCs w:val="30"/>
        </w:rPr>
        <w:t>台归责于被告人潘希坎，是不合理也是没有法律依据的。新鉴定书的测定方法与旧鉴定书的测定方法存在了严重的矛盾。显然，新鉴定书的鉴定（测定）方法是没有科学依据的。如果把不能核实车牌未处罚车辆数的</w:t>
      </w:r>
      <w:r>
        <w:rPr>
          <w:rFonts w:hint="eastAsia"/>
          <w:sz w:val="30"/>
          <w:szCs w:val="30"/>
        </w:rPr>
        <w:t>145</w:t>
      </w:r>
      <w:r>
        <w:rPr>
          <w:rFonts w:hint="eastAsia"/>
          <w:sz w:val="30"/>
          <w:szCs w:val="30"/>
        </w:rPr>
        <w:t>台扣减，很显然，被告人潘希坎所造成的经济损失大大少于</w:t>
      </w:r>
      <w:r>
        <w:rPr>
          <w:rFonts w:hint="eastAsia"/>
          <w:sz w:val="30"/>
          <w:szCs w:val="30"/>
        </w:rPr>
        <w:t>30</w:t>
      </w:r>
      <w:r>
        <w:rPr>
          <w:rFonts w:hint="eastAsia"/>
          <w:sz w:val="30"/>
          <w:szCs w:val="30"/>
        </w:rPr>
        <w:t>万，根本上不具备玩忽职守罪的立案条件。</w:t>
      </w:r>
    </w:p>
    <w:p w14:paraId="4D20627D" w14:textId="77777777" w:rsidR="00972C10" w:rsidRDefault="00972C10">
      <w:pPr>
        <w:spacing w:line="500" w:lineRule="atLeast"/>
        <w:ind w:firstLine="600"/>
        <w:divId w:val="409666123"/>
        <w:rPr>
          <w:rFonts w:hint="eastAsia"/>
          <w:sz w:val="30"/>
          <w:szCs w:val="30"/>
        </w:rPr>
      </w:pPr>
      <w:r>
        <w:rPr>
          <w:rFonts w:hint="eastAsia"/>
          <w:sz w:val="30"/>
          <w:szCs w:val="30"/>
        </w:rPr>
        <w:t>2</w:t>
      </w:r>
      <w:r>
        <w:rPr>
          <w:rFonts w:hint="eastAsia"/>
          <w:sz w:val="30"/>
          <w:szCs w:val="30"/>
        </w:rPr>
        <w:t>、在法庭调查期间，公诉人认为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日清远市人民检察院清检技术鉴</w:t>
      </w:r>
      <w:r>
        <w:rPr>
          <w:rFonts w:hint="eastAsia"/>
          <w:sz w:val="30"/>
          <w:szCs w:val="30"/>
        </w:rPr>
        <w:t>[2014]3</w:t>
      </w:r>
      <w:r>
        <w:rPr>
          <w:rFonts w:hint="eastAsia"/>
          <w:sz w:val="30"/>
          <w:szCs w:val="30"/>
        </w:rPr>
        <w:t>号《检验报告》（以下简称旧鉴定书）不作为本案的证据提交，这种做法是没有法律依据的。因为，首先，佛检公刑诉</w:t>
      </w:r>
      <w:r>
        <w:rPr>
          <w:rFonts w:hint="eastAsia"/>
          <w:sz w:val="30"/>
          <w:szCs w:val="30"/>
        </w:rPr>
        <w:t>[2014]107</w:t>
      </w:r>
      <w:r>
        <w:rPr>
          <w:rFonts w:hint="eastAsia"/>
          <w:sz w:val="30"/>
          <w:szCs w:val="30"/>
        </w:rPr>
        <w:t>号《起诉书》明确清远市人民检察院清检技术鉴</w:t>
      </w:r>
      <w:r>
        <w:rPr>
          <w:rFonts w:hint="eastAsia"/>
          <w:sz w:val="30"/>
          <w:szCs w:val="30"/>
        </w:rPr>
        <w:t>[2014]3</w:t>
      </w:r>
      <w:r>
        <w:rPr>
          <w:rFonts w:hint="eastAsia"/>
          <w:sz w:val="30"/>
          <w:szCs w:val="30"/>
        </w:rPr>
        <w:t>号《检验报告》作为指控被告人潘希坎构成玩忽职守罪的指控证据</w:t>
      </w:r>
      <w:r>
        <w:rPr>
          <w:rFonts w:hint="eastAsia"/>
          <w:sz w:val="30"/>
          <w:szCs w:val="30"/>
        </w:rPr>
        <w:t>4</w:t>
      </w:r>
      <w:r>
        <w:rPr>
          <w:rFonts w:hint="eastAsia"/>
          <w:sz w:val="30"/>
          <w:szCs w:val="30"/>
        </w:rPr>
        <w:t>之一；其次，旧鉴定书并不将不能核实车牌未处罚车辆数归责于被告人潘希坎，鉴定损失的方法与新鉴定书的测定方法完全不同，也从另一侧面证明了新鉴定书的测定方法和测定手段不科学；旧鉴定方法与新鉴定方法存在着相互否定的情况。再次，作为公诉人也无法解释旧鉴定书的检测方法，无法解释旧鉴定书的检测方法的科学性，更无法解释旧鉴定书的测定方法的不科学，而新鉴定书鉴定手段的科学。前后两个鉴定，均是公诉机关委托作出的，由于鉴定手段，鉴定方法的相互矛盾，直接导致了指控被告人潘希坎构成玩忽职守罪的证据存在严重不足，依据《中华人民共和国刑事诉讼法》第五十三条第二款之规定，新鉴定书作为指控证据不能达到证据应当具备的法定条件；不能排除合理怀疑。公诉机关指控被告人潘希坎犯玩忽职守罪的主要证据不足。</w:t>
      </w:r>
    </w:p>
    <w:p w14:paraId="6E6F3E9B" w14:textId="77777777" w:rsidR="00972C10" w:rsidRDefault="00972C10">
      <w:pPr>
        <w:spacing w:line="500" w:lineRule="atLeast"/>
        <w:ind w:firstLine="600"/>
        <w:divId w:val="2085444903"/>
        <w:rPr>
          <w:rFonts w:hint="eastAsia"/>
          <w:sz w:val="30"/>
          <w:szCs w:val="30"/>
        </w:rPr>
      </w:pPr>
      <w:r>
        <w:rPr>
          <w:rFonts w:hint="eastAsia"/>
          <w:sz w:val="30"/>
          <w:szCs w:val="30"/>
        </w:rPr>
        <w:t>二、佛检公刑诉</w:t>
      </w:r>
      <w:r>
        <w:rPr>
          <w:rFonts w:hint="eastAsia"/>
          <w:sz w:val="30"/>
          <w:szCs w:val="30"/>
        </w:rPr>
        <w:t>[2014]107</w:t>
      </w:r>
      <w:r>
        <w:rPr>
          <w:rFonts w:hint="eastAsia"/>
          <w:sz w:val="30"/>
          <w:szCs w:val="30"/>
        </w:rPr>
        <w:t>号《起诉书》和佛检公刑变诉</w:t>
      </w:r>
      <w:r>
        <w:rPr>
          <w:rFonts w:hint="eastAsia"/>
          <w:sz w:val="30"/>
          <w:szCs w:val="30"/>
        </w:rPr>
        <w:t>[2017]1</w:t>
      </w:r>
      <w:r>
        <w:rPr>
          <w:rFonts w:hint="eastAsia"/>
          <w:sz w:val="30"/>
          <w:szCs w:val="30"/>
        </w:rPr>
        <w:t>号《变更起诉决定书》指控被告人潘希坎构成受贿罪的法律依据严重不足。</w:t>
      </w:r>
    </w:p>
    <w:p w14:paraId="3CC1C169" w14:textId="77777777" w:rsidR="00972C10" w:rsidRDefault="00972C10">
      <w:pPr>
        <w:spacing w:line="500" w:lineRule="atLeast"/>
        <w:ind w:firstLine="600"/>
        <w:divId w:val="1223951864"/>
        <w:rPr>
          <w:rFonts w:hint="eastAsia"/>
          <w:sz w:val="30"/>
          <w:szCs w:val="30"/>
        </w:rPr>
      </w:pPr>
      <w:r>
        <w:rPr>
          <w:rFonts w:hint="eastAsia"/>
          <w:sz w:val="30"/>
          <w:szCs w:val="30"/>
        </w:rPr>
        <w:t>公诉机关指控被告人潘希坎非法收受他人财物合计</w:t>
      </w:r>
      <w:r>
        <w:rPr>
          <w:rFonts w:hint="eastAsia"/>
          <w:sz w:val="30"/>
          <w:szCs w:val="30"/>
        </w:rPr>
        <w:t>21000</w:t>
      </w:r>
      <w:r>
        <w:rPr>
          <w:rFonts w:hint="eastAsia"/>
          <w:sz w:val="30"/>
          <w:szCs w:val="30"/>
        </w:rPr>
        <w:t>元，但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日公诉机关仍以原立案标准指控被告人潘希坎构成受贿罪的法律依据不足。依据自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日起施行的法释</w:t>
      </w:r>
      <w:r>
        <w:rPr>
          <w:rFonts w:hint="eastAsia"/>
          <w:sz w:val="30"/>
          <w:szCs w:val="30"/>
        </w:rPr>
        <w:t>[2016]9</w:t>
      </w:r>
      <w:r>
        <w:rPr>
          <w:rFonts w:hint="eastAsia"/>
          <w:sz w:val="30"/>
          <w:szCs w:val="30"/>
        </w:rPr>
        <w:t>号《最高人民法院、最高人民检察院关于办理贪污贿赂刑事案件适用法律若干问题的解释》第一条“贪污或者受贿数额在三万元以上不满二十万元的，应当认定为刑法第三百八十三条第一款规定的“数额较大”，依法判处三年以下有期徒刑或者拘役，并处罚金。”被告人潘希坎并不具备“其他较重情节”，作为公诉机关也没有出具被告人潘希坎有“其他较重情节”的证据。依据《最高人民法院、最高人民检察院关于办理贪污贿赂刑事案件适用法律若干问题的解释》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日起施行。最高人民法院、最高人民检察院此前发布的司法解释与本解释不一致的，以本解释为准。”又依据高检发释字</w:t>
      </w:r>
      <w:r>
        <w:rPr>
          <w:rFonts w:hint="eastAsia"/>
          <w:sz w:val="30"/>
          <w:szCs w:val="30"/>
        </w:rPr>
        <w:t>[2001]05</w:t>
      </w:r>
      <w:r>
        <w:rPr>
          <w:rFonts w:hint="eastAsia"/>
          <w:sz w:val="30"/>
          <w:szCs w:val="30"/>
        </w:rPr>
        <w:t>号《最高人民法院、最高人民检察院关于适用刑事司法解释时间效力问题的规定》第三条“对于新的司法解释实施前发生的行为，行为时已有相关司法解释，依照行为时的司法解释办理，但适用新的司法解释对犯罪嫌疑人、被告人有利的，适用新的司法解释。”作为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日起实施的法释</w:t>
      </w:r>
      <w:r>
        <w:rPr>
          <w:rFonts w:hint="eastAsia"/>
          <w:sz w:val="30"/>
          <w:szCs w:val="30"/>
        </w:rPr>
        <w:t>[2016]9</w:t>
      </w:r>
      <w:r>
        <w:rPr>
          <w:rFonts w:hint="eastAsia"/>
          <w:sz w:val="30"/>
          <w:szCs w:val="30"/>
        </w:rPr>
        <w:t>号《最高人民法院、最</w:t>
      </w:r>
      <w:r>
        <w:rPr>
          <w:rFonts w:hint="eastAsia"/>
          <w:sz w:val="30"/>
          <w:szCs w:val="30"/>
        </w:rPr>
        <w:t>高人民检察院关于办理贪污贿赂刑事案件适用法律若干问题的解释》的司法解释对被告人潘希坎有利，依法应当“适用新的司法解释”。因此佛检公刑诉</w:t>
      </w:r>
      <w:r>
        <w:rPr>
          <w:rFonts w:hint="eastAsia"/>
          <w:sz w:val="30"/>
          <w:szCs w:val="30"/>
        </w:rPr>
        <w:t>[2014]107</w:t>
      </w:r>
      <w:r>
        <w:rPr>
          <w:rFonts w:hint="eastAsia"/>
          <w:sz w:val="30"/>
          <w:szCs w:val="30"/>
        </w:rPr>
        <w:t>号《起诉书》和佛检公刑变诉</w:t>
      </w:r>
      <w:r>
        <w:rPr>
          <w:rFonts w:hint="eastAsia"/>
          <w:sz w:val="30"/>
          <w:szCs w:val="30"/>
        </w:rPr>
        <w:t>[2017]1</w:t>
      </w:r>
      <w:r>
        <w:rPr>
          <w:rFonts w:hint="eastAsia"/>
          <w:sz w:val="30"/>
          <w:szCs w:val="30"/>
        </w:rPr>
        <w:t>号《变更起诉决定书》在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日后仍指控被告人潘希坎构成受贿罪的法律依据不足。</w:t>
      </w:r>
    </w:p>
    <w:p w14:paraId="7025B1C8" w14:textId="77777777" w:rsidR="00972C10" w:rsidRDefault="00972C10">
      <w:pPr>
        <w:spacing w:line="500" w:lineRule="atLeast"/>
        <w:ind w:firstLine="600"/>
        <w:divId w:val="118036368"/>
        <w:rPr>
          <w:rFonts w:hint="eastAsia"/>
          <w:sz w:val="30"/>
          <w:szCs w:val="30"/>
        </w:rPr>
      </w:pPr>
      <w:r>
        <w:rPr>
          <w:rFonts w:hint="eastAsia"/>
          <w:sz w:val="30"/>
          <w:szCs w:val="30"/>
        </w:rPr>
        <w:t>经审理查明：</w:t>
      </w:r>
      <w:r>
        <w:rPr>
          <w:rFonts w:hint="eastAsia"/>
          <w:sz w:val="30"/>
          <w:szCs w:val="30"/>
        </w:rPr>
        <w:t>(</w:t>
      </w:r>
      <w:r>
        <w:rPr>
          <w:rFonts w:hint="eastAsia"/>
          <w:sz w:val="30"/>
          <w:szCs w:val="30"/>
        </w:rPr>
        <w:t>一</w:t>
      </w:r>
      <w:r>
        <w:rPr>
          <w:rFonts w:hint="eastAsia"/>
          <w:sz w:val="30"/>
          <w:szCs w:val="30"/>
        </w:rPr>
        <w:t>)</w:t>
      </w:r>
      <w:r>
        <w:rPr>
          <w:rFonts w:hint="eastAsia"/>
          <w:sz w:val="30"/>
          <w:szCs w:val="30"/>
        </w:rPr>
        <w:t>玩忽职守的事实</w:t>
      </w:r>
    </w:p>
    <w:p w14:paraId="71224149" w14:textId="77777777" w:rsidR="00972C10" w:rsidRDefault="00972C10">
      <w:pPr>
        <w:spacing w:line="500" w:lineRule="atLeast"/>
        <w:ind w:firstLine="600"/>
        <w:divId w:val="1949388491"/>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日期间，被告人潘希坎担任佛冈县治理车辆超限超载工作领导小组办公室（以下简称佛冈县治超办）治超执法机动组组长，负责省道</w:t>
      </w:r>
      <w:r>
        <w:rPr>
          <w:rFonts w:hint="eastAsia"/>
          <w:sz w:val="30"/>
          <w:szCs w:val="30"/>
        </w:rPr>
        <w:t>292</w:t>
      </w:r>
      <w:r>
        <w:rPr>
          <w:rFonts w:hint="eastAsia"/>
          <w:sz w:val="30"/>
          <w:szCs w:val="30"/>
        </w:rPr>
        <w:t>线</w:t>
      </w:r>
      <w:r>
        <w:rPr>
          <w:rFonts w:hint="eastAsia"/>
          <w:sz w:val="30"/>
          <w:szCs w:val="30"/>
        </w:rPr>
        <w:t>(</w:t>
      </w:r>
      <w:r>
        <w:rPr>
          <w:rFonts w:hint="eastAsia"/>
          <w:sz w:val="30"/>
          <w:szCs w:val="30"/>
        </w:rPr>
        <w:t>英佛公路</w:t>
      </w:r>
      <w:r>
        <w:rPr>
          <w:rFonts w:hint="eastAsia"/>
          <w:sz w:val="30"/>
          <w:szCs w:val="30"/>
        </w:rPr>
        <w:t>)</w:t>
      </w:r>
      <w:r>
        <w:rPr>
          <w:rFonts w:hint="eastAsia"/>
          <w:sz w:val="30"/>
          <w:szCs w:val="30"/>
        </w:rPr>
        <w:t>佛冈路段</w:t>
      </w:r>
      <w:r>
        <w:rPr>
          <w:rFonts w:hint="eastAsia"/>
          <w:sz w:val="30"/>
          <w:szCs w:val="30"/>
        </w:rPr>
        <w:t>(K17+700</w:t>
      </w:r>
      <w:r>
        <w:rPr>
          <w:rFonts w:hint="eastAsia"/>
          <w:sz w:val="30"/>
          <w:szCs w:val="30"/>
        </w:rPr>
        <w:t>至</w:t>
      </w:r>
      <w:r>
        <w:rPr>
          <w:rFonts w:hint="eastAsia"/>
          <w:sz w:val="30"/>
          <w:szCs w:val="30"/>
        </w:rPr>
        <w:t>K35+412)</w:t>
      </w:r>
      <w:r>
        <w:rPr>
          <w:rFonts w:hint="eastAsia"/>
          <w:sz w:val="30"/>
          <w:szCs w:val="30"/>
        </w:rPr>
        <w:t>至国道</w:t>
      </w:r>
      <w:r>
        <w:rPr>
          <w:rFonts w:hint="eastAsia"/>
          <w:sz w:val="30"/>
          <w:szCs w:val="30"/>
        </w:rPr>
        <w:t>106</w:t>
      </w:r>
      <w:r>
        <w:rPr>
          <w:rFonts w:hint="eastAsia"/>
          <w:sz w:val="30"/>
          <w:szCs w:val="30"/>
        </w:rPr>
        <w:t>线</w:t>
      </w:r>
      <w:r>
        <w:rPr>
          <w:rFonts w:hint="eastAsia"/>
          <w:sz w:val="30"/>
          <w:szCs w:val="30"/>
        </w:rPr>
        <w:t>(</w:t>
      </w:r>
      <w:r>
        <w:rPr>
          <w:rFonts w:hint="eastAsia"/>
          <w:sz w:val="30"/>
          <w:szCs w:val="30"/>
        </w:rPr>
        <w:t>京珠高速互通路口</w:t>
      </w:r>
      <w:r>
        <w:rPr>
          <w:rFonts w:hint="eastAsia"/>
          <w:sz w:val="30"/>
          <w:szCs w:val="30"/>
        </w:rPr>
        <w:t>)</w:t>
      </w:r>
      <w:r>
        <w:rPr>
          <w:rFonts w:hint="eastAsia"/>
          <w:sz w:val="30"/>
          <w:szCs w:val="30"/>
        </w:rPr>
        <w:t>佛冈路段</w:t>
      </w:r>
      <w:r>
        <w:rPr>
          <w:rFonts w:hint="eastAsia"/>
          <w:sz w:val="30"/>
          <w:szCs w:val="30"/>
        </w:rPr>
        <w:t>(K2382</w:t>
      </w:r>
      <w:r>
        <w:rPr>
          <w:rFonts w:hint="eastAsia"/>
          <w:sz w:val="30"/>
          <w:szCs w:val="30"/>
        </w:rPr>
        <w:t>至</w:t>
      </w:r>
      <w:r>
        <w:rPr>
          <w:rFonts w:hint="eastAsia"/>
          <w:sz w:val="30"/>
          <w:szCs w:val="30"/>
        </w:rPr>
        <w:t>K2376+300)(</w:t>
      </w:r>
      <w:r>
        <w:rPr>
          <w:rFonts w:hint="eastAsia"/>
          <w:sz w:val="30"/>
          <w:szCs w:val="30"/>
        </w:rPr>
        <w:t>治超流动巡查路段</w:t>
      </w:r>
      <w:r>
        <w:rPr>
          <w:rFonts w:hint="eastAsia"/>
          <w:sz w:val="30"/>
          <w:szCs w:val="30"/>
        </w:rPr>
        <w:t>)</w:t>
      </w:r>
      <w:r>
        <w:rPr>
          <w:rFonts w:hint="eastAsia"/>
          <w:sz w:val="30"/>
          <w:szCs w:val="30"/>
        </w:rPr>
        <w:t>超限超载车辆查处的执法工作，查处由英德往佛冈方向行驶（即经过英佛公路石角收费站</w:t>
      </w:r>
      <w:r>
        <w:rPr>
          <w:rFonts w:hint="eastAsia"/>
          <w:sz w:val="30"/>
          <w:szCs w:val="30"/>
        </w:rPr>
        <w:t>4</w:t>
      </w:r>
      <w:r>
        <w:rPr>
          <w:rFonts w:hint="eastAsia"/>
          <w:sz w:val="30"/>
          <w:szCs w:val="30"/>
        </w:rPr>
        <w:t>至</w:t>
      </w:r>
      <w:r>
        <w:rPr>
          <w:rFonts w:hint="eastAsia"/>
          <w:sz w:val="30"/>
          <w:szCs w:val="30"/>
        </w:rPr>
        <w:t>6</w:t>
      </w:r>
      <w:r>
        <w:rPr>
          <w:rFonts w:hint="eastAsia"/>
          <w:sz w:val="30"/>
          <w:szCs w:val="30"/>
        </w:rPr>
        <w:t>车道）的车辆。此期间，在被告人潘希坎执法小组进行治超执法工作的</w:t>
      </w:r>
      <w:r>
        <w:rPr>
          <w:rFonts w:hint="eastAsia"/>
          <w:sz w:val="30"/>
          <w:szCs w:val="30"/>
        </w:rPr>
        <w:t>17</w:t>
      </w:r>
      <w:r>
        <w:rPr>
          <w:rFonts w:hint="eastAsia"/>
          <w:sz w:val="30"/>
          <w:szCs w:val="30"/>
        </w:rPr>
        <w:t>个上班时段，有大量英德往佛冈方向行驶的超限超载车辆通过而没有被查处。佛冈县人民检察院在查处本案过程中，委托清远市人民检察院司法鉴定中心对被告人潘希坎班组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日期间</w:t>
      </w:r>
      <w:r>
        <w:rPr>
          <w:rFonts w:hint="eastAsia"/>
          <w:sz w:val="30"/>
          <w:szCs w:val="30"/>
        </w:rPr>
        <w:t>17</w:t>
      </w:r>
      <w:r>
        <w:rPr>
          <w:rFonts w:hint="eastAsia"/>
          <w:sz w:val="30"/>
          <w:szCs w:val="30"/>
        </w:rPr>
        <w:t>个上班时段所有超限车辆应处罚金额数、已核实车牌处罚数、不能核实车牌未处罚数、已核实车牌未处罚数，确定国家罚没收入损失。佛冈县人民检察院根据清远市人民检察院清检技术鉴</w:t>
      </w:r>
      <w:r>
        <w:rPr>
          <w:rFonts w:hint="eastAsia"/>
          <w:sz w:val="30"/>
          <w:szCs w:val="30"/>
        </w:rPr>
        <w:t>[2014]3</w:t>
      </w:r>
      <w:r>
        <w:rPr>
          <w:rFonts w:hint="eastAsia"/>
          <w:sz w:val="30"/>
          <w:szCs w:val="30"/>
        </w:rPr>
        <w:t>号《检验报告》，认定被告人潘希坎行为致使国家损失达</w:t>
      </w:r>
      <w:r>
        <w:rPr>
          <w:rFonts w:hint="eastAsia"/>
          <w:sz w:val="30"/>
          <w:szCs w:val="30"/>
        </w:rPr>
        <w:t>431100</w:t>
      </w:r>
      <w:r>
        <w:rPr>
          <w:rFonts w:hint="eastAsia"/>
          <w:sz w:val="30"/>
          <w:szCs w:val="30"/>
        </w:rPr>
        <w:t>元。本案重审期间，佛冈县人民检察院重新于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日委托广东财安司法鉴定所对被告人潘希坎班组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日期间</w:t>
      </w:r>
      <w:r>
        <w:rPr>
          <w:rFonts w:hint="eastAsia"/>
          <w:sz w:val="30"/>
          <w:szCs w:val="30"/>
        </w:rPr>
        <w:t>17</w:t>
      </w:r>
      <w:r>
        <w:rPr>
          <w:rFonts w:hint="eastAsia"/>
          <w:sz w:val="30"/>
          <w:szCs w:val="30"/>
        </w:rPr>
        <w:t>个值班时段所有通过英德市粤英公路经营有限公司英佛公路石角收费站的超限车辆的应处罚总数、潘希坎班组</w:t>
      </w:r>
      <w:r>
        <w:rPr>
          <w:rFonts w:hint="eastAsia"/>
          <w:sz w:val="30"/>
          <w:szCs w:val="30"/>
        </w:rPr>
        <w:t>17</w:t>
      </w:r>
      <w:r>
        <w:rPr>
          <w:rFonts w:hint="eastAsia"/>
          <w:sz w:val="30"/>
          <w:szCs w:val="30"/>
        </w:rPr>
        <w:t>个值班时段共查扣超限车辆的车辆数和应处罚数、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22</w:t>
      </w:r>
      <w:r>
        <w:rPr>
          <w:rFonts w:hint="eastAsia"/>
          <w:sz w:val="30"/>
          <w:szCs w:val="30"/>
        </w:rPr>
        <w:t>时至</w:t>
      </w:r>
      <w:r>
        <w:rPr>
          <w:rFonts w:hint="eastAsia"/>
          <w:sz w:val="30"/>
          <w:szCs w:val="30"/>
        </w:rPr>
        <w:t>28</w:t>
      </w:r>
      <w:r>
        <w:rPr>
          <w:rFonts w:hint="eastAsia"/>
          <w:sz w:val="30"/>
          <w:szCs w:val="30"/>
        </w:rPr>
        <w:t>日</w:t>
      </w:r>
      <w:r>
        <w:rPr>
          <w:rFonts w:hint="eastAsia"/>
          <w:sz w:val="30"/>
          <w:szCs w:val="30"/>
        </w:rPr>
        <w:t>1</w:t>
      </w:r>
      <w:r>
        <w:rPr>
          <w:rFonts w:hint="eastAsia"/>
          <w:sz w:val="30"/>
          <w:szCs w:val="30"/>
        </w:rPr>
        <w:t>时通过英德市粤英公路经营有限公司英佛公路石角收费站的超限车辆的车辆数及应处罚数进行司法会计鉴定。广东财安司法鉴定所于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日作出粤财安</w:t>
      </w:r>
      <w:r>
        <w:rPr>
          <w:rFonts w:hint="eastAsia"/>
          <w:sz w:val="30"/>
          <w:szCs w:val="30"/>
        </w:rPr>
        <w:t>[2017]</w:t>
      </w:r>
      <w:r>
        <w:rPr>
          <w:rFonts w:hint="eastAsia"/>
          <w:sz w:val="30"/>
          <w:szCs w:val="30"/>
        </w:rPr>
        <w:t>司会鉴字第</w:t>
      </w:r>
      <w:r>
        <w:rPr>
          <w:rFonts w:hint="eastAsia"/>
          <w:sz w:val="30"/>
          <w:szCs w:val="30"/>
        </w:rPr>
        <w:t>005</w:t>
      </w:r>
      <w:r>
        <w:rPr>
          <w:rFonts w:hint="eastAsia"/>
          <w:sz w:val="30"/>
          <w:szCs w:val="30"/>
        </w:rPr>
        <w:t>号《广东财安司法鉴定所关于潘希坎在治超执法过程中对超限车辆应罚未罚的经济损失司法鉴定意见书》，鉴定意见为：</w:t>
      </w:r>
      <w:r>
        <w:rPr>
          <w:rFonts w:hint="eastAsia"/>
          <w:sz w:val="30"/>
          <w:szCs w:val="30"/>
        </w:rPr>
        <w:t>1</w:t>
      </w:r>
      <w:r>
        <w:rPr>
          <w:rFonts w:hint="eastAsia"/>
          <w:sz w:val="30"/>
          <w:szCs w:val="30"/>
        </w:rPr>
        <w:t>、潘希坎班组</w:t>
      </w:r>
      <w:r>
        <w:rPr>
          <w:rFonts w:hint="eastAsia"/>
          <w:sz w:val="30"/>
          <w:szCs w:val="30"/>
        </w:rPr>
        <w:t>17</w:t>
      </w:r>
      <w:r>
        <w:rPr>
          <w:rFonts w:hint="eastAsia"/>
          <w:sz w:val="30"/>
          <w:szCs w:val="30"/>
        </w:rPr>
        <w:t>个值班时段所有通过英德市粤英公路经营有限公司英佛公路石角收费站的超限车辆的应处罚总数为</w:t>
      </w:r>
      <w:r>
        <w:rPr>
          <w:rFonts w:hint="eastAsia"/>
          <w:sz w:val="30"/>
          <w:szCs w:val="30"/>
        </w:rPr>
        <w:t>1018300</w:t>
      </w:r>
      <w:r>
        <w:rPr>
          <w:rFonts w:hint="eastAsia"/>
          <w:sz w:val="30"/>
          <w:szCs w:val="30"/>
        </w:rPr>
        <w:t>元；</w:t>
      </w:r>
      <w:r>
        <w:rPr>
          <w:rFonts w:hint="eastAsia"/>
          <w:sz w:val="30"/>
          <w:szCs w:val="30"/>
        </w:rPr>
        <w:t>2</w:t>
      </w:r>
      <w:r>
        <w:rPr>
          <w:rFonts w:hint="eastAsia"/>
          <w:sz w:val="30"/>
          <w:szCs w:val="30"/>
        </w:rPr>
        <w:t>、潘希坎班组</w:t>
      </w:r>
      <w:r>
        <w:rPr>
          <w:rFonts w:hint="eastAsia"/>
          <w:sz w:val="30"/>
          <w:szCs w:val="30"/>
        </w:rPr>
        <w:t>17</w:t>
      </w:r>
      <w:r>
        <w:rPr>
          <w:rFonts w:hint="eastAsia"/>
          <w:sz w:val="30"/>
          <w:szCs w:val="30"/>
        </w:rPr>
        <w:t>个值班时段共查扣超限车辆</w:t>
      </w:r>
      <w:r>
        <w:rPr>
          <w:rFonts w:hint="eastAsia"/>
          <w:sz w:val="30"/>
          <w:szCs w:val="30"/>
        </w:rPr>
        <w:t>64</w:t>
      </w:r>
      <w:r>
        <w:rPr>
          <w:rFonts w:hint="eastAsia"/>
          <w:sz w:val="30"/>
          <w:szCs w:val="30"/>
        </w:rPr>
        <w:t>台，已处罚</w:t>
      </w:r>
      <w:r>
        <w:rPr>
          <w:rFonts w:hint="eastAsia"/>
          <w:sz w:val="30"/>
          <w:szCs w:val="30"/>
        </w:rPr>
        <w:t>9</w:t>
      </w:r>
      <w:r>
        <w:rPr>
          <w:rFonts w:hint="eastAsia"/>
          <w:sz w:val="30"/>
          <w:szCs w:val="30"/>
        </w:rPr>
        <w:t>台，按潘希坎班组当班每个时段超载量由高到低进行排序选取出的超限车辆（不包含已处罚的</w:t>
      </w:r>
      <w:r>
        <w:rPr>
          <w:rFonts w:hint="eastAsia"/>
          <w:sz w:val="30"/>
          <w:szCs w:val="30"/>
        </w:rPr>
        <w:t>9</w:t>
      </w:r>
      <w:r>
        <w:rPr>
          <w:rFonts w:hint="eastAsia"/>
          <w:sz w:val="30"/>
          <w:szCs w:val="30"/>
        </w:rPr>
        <w:t>台）依次作为</w:t>
      </w:r>
      <w:r>
        <w:rPr>
          <w:rFonts w:hint="eastAsia"/>
          <w:sz w:val="30"/>
          <w:szCs w:val="30"/>
        </w:rPr>
        <w:t>55</w:t>
      </w:r>
      <w:r>
        <w:rPr>
          <w:rFonts w:hint="eastAsia"/>
          <w:sz w:val="30"/>
          <w:szCs w:val="30"/>
        </w:rPr>
        <w:t>台查扣未处罚车辆，计算</w:t>
      </w:r>
      <w:r>
        <w:rPr>
          <w:rFonts w:hint="eastAsia"/>
          <w:sz w:val="30"/>
          <w:szCs w:val="30"/>
        </w:rPr>
        <w:t>64</w:t>
      </w:r>
      <w:r>
        <w:rPr>
          <w:rFonts w:hint="eastAsia"/>
          <w:sz w:val="30"/>
          <w:szCs w:val="30"/>
        </w:rPr>
        <w:t>台超限车辆应处罚数为</w:t>
      </w:r>
      <w:r>
        <w:rPr>
          <w:rFonts w:hint="eastAsia"/>
          <w:sz w:val="30"/>
          <w:szCs w:val="30"/>
        </w:rPr>
        <w:t>316100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22</w:t>
      </w:r>
      <w:r>
        <w:rPr>
          <w:rFonts w:hint="eastAsia"/>
          <w:sz w:val="30"/>
          <w:szCs w:val="30"/>
        </w:rPr>
        <w:t>时至</w:t>
      </w:r>
      <w:r>
        <w:rPr>
          <w:rFonts w:hint="eastAsia"/>
          <w:sz w:val="30"/>
          <w:szCs w:val="30"/>
        </w:rPr>
        <w:t>28</w:t>
      </w:r>
      <w:r>
        <w:rPr>
          <w:rFonts w:hint="eastAsia"/>
          <w:sz w:val="30"/>
          <w:szCs w:val="30"/>
        </w:rPr>
        <w:t>日</w:t>
      </w:r>
      <w:r>
        <w:rPr>
          <w:rFonts w:hint="eastAsia"/>
          <w:sz w:val="30"/>
          <w:szCs w:val="30"/>
        </w:rPr>
        <w:t>1</w:t>
      </w:r>
      <w:r>
        <w:rPr>
          <w:rFonts w:hint="eastAsia"/>
          <w:sz w:val="30"/>
          <w:szCs w:val="30"/>
        </w:rPr>
        <w:t>时通过英德市粤英公路经营有限公司英佛公路石角收费站的超限车辆的车辆数为</w:t>
      </w:r>
      <w:r>
        <w:rPr>
          <w:rFonts w:hint="eastAsia"/>
          <w:sz w:val="30"/>
          <w:szCs w:val="30"/>
        </w:rPr>
        <w:t>173</w:t>
      </w:r>
      <w:r>
        <w:rPr>
          <w:rFonts w:hint="eastAsia"/>
          <w:sz w:val="30"/>
          <w:szCs w:val="30"/>
        </w:rPr>
        <w:t>台，应处罚总数为</w:t>
      </w:r>
      <w:r>
        <w:rPr>
          <w:rFonts w:hint="eastAsia"/>
          <w:sz w:val="30"/>
          <w:szCs w:val="30"/>
        </w:rPr>
        <w:t>384900</w:t>
      </w:r>
      <w:r>
        <w:rPr>
          <w:rFonts w:hint="eastAsia"/>
          <w:sz w:val="30"/>
          <w:szCs w:val="30"/>
        </w:rPr>
        <w:t>元。公诉机关为此变更起诉，认定被告人潘希坎没有严格按照规定认真履行</w:t>
      </w:r>
      <w:r>
        <w:rPr>
          <w:rFonts w:hint="eastAsia"/>
          <w:sz w:val="30"/>
          <w:szCs w:val="30"/>
        </w:rPr>
        <w:t>职责，导致国家损失达</w:t>
      </w:r>
      <w:r>
        <w:rPr>
          <w:rFonts w:hint="eastAsia"/>
          <w:sz w:val="30"/>
          <w:szCs w:val="30"/>
        </w:rPr>
        <w:t>317300</w:t>
      </w:r>
      <w:r>
        <w:rPr>
          <w:rFonts w:hint="eastAsia"/>
          <w:sz w:val="30"/>
          <w:szCs w:val="30"/>
        </w:rPr>
        <w:t>元（即</w:t>
      </w:r>
      <w:r>
        <w:rPr>
          <w:rFonts w:hint="eastAsia"/>
          <w:sz w:val="30"/>
          <w:szCs w:val="30"/>
        </w:rPr>
        <w:t>1018300</w:t>
      </w:r>
      <w:r>
        <w:rPr>
          <w:rFonts w:hint="eastAsia"/>
          <w:sz w:val="30"/>
          <w:szCs w:val="30"/>
        </w:rPr>
        <w:t>元</w:t>
      </w:r>
      <w:r>
        <w:rPr>
          <w:rFonts w:hint="eastAsia"/>
          <w:sz w:val="30"/>
          <w:szCs w:val="30"/>
        </w:rPr>
        <w:t>-316100</w:t>
      </w:r>
      <w:r>
        <w:rPr>
          <w:rFonts w:hint="eastAsia"/>
          <w:sz w:val="30"/>
          <w:szCs w:val="30"/>
        </w:rPr>
        <w:t>元</w:t>
      </w:r>
      <w:r>
        <w:rPr>
          <w:rFonts w:hint="eastAsia"/>
          <w:sz w:val="30"/>
          <w:szCs w:val="30"/>
        </w:rPr>
        <w:t>-384900</w:t>
      </w:r>
      <w:r>
        <w:rPr>
          <w:rFonts w:hint="eastAsia"/>
          <w:sz w:val="30"/>
          <w:szCs w:val="30"/>
        </w:rPr>
        <w:t>元</w:t>
      </w:r>
      <w:r>
        <w:rPr>
          <w:rFonts w:hint="eastAsia"/>
          <w:sz w:val="30"/>
          <w:szCs w:val="30"/>
        </w:rPr>
        <w:t>=317300</w:t>
      </w:r>
      <w:r>
        <w:rPr>
          <w:rFonts w:hint="eastAsia"/>
          <w:sz w:val="30"/>
          <w:szCs w:val="30"/>
        </w:rPr>
        <w:t>元）。</w:t>
      </w:r>
    </w:p>
    <w:p w14:paraId="4A2F82A2" w14:textId="77777777" w:rsidR="00972C10" w:rsidRDefault="00972C10">
      <w:pPr>
        <w:spacing w:line="500" w:lineRule="atLeast"/>
        <w:ind w:firstLine="600"/>
        <w:divId w:val="1779134381"/>
        <w:rPr>
          <w:rFonts w:hint="eastAsia"/>
          <w:sz w:val="30"/>
          <w:szCs w:val="30"/>
        </w:rPr>
      </w:pPr>
      <w:r>
        <w:rPr>
          <w:rFonts w:hint="eastAsia"/>
          <w:sz w:val="30"/>
          <w:szCs w:val="30"/>
        </w:rPr>
        <w:t>上述事实有公诉机关提交，并经过开庭举证、质证的下列证据予以证实：</w:t>
      </w:r>
    </w:p>
    <w:p w14:paraId="1BB35719" w14:textId="77777777" w:rsidR="00972C10" w:rsidRDefault="00972C10">
      <w:pPr>
        <w:spacing w:line="500" w:lineRule="atLeast"/>
        <w:ind w:firstLine="600"/>
        <w:divId w:val="2010714644"/>
        <w:rPr>
          <w:rFonts w:hint="eastAsia"/>
          <w:sz w:val="30"/>
          <w:szCs w:val="30"/>
        </w:rPr>
      </w:pPr>
      <w:r>
        <w:rPr>
          <w:rFonts w:hint="eastAsia"/>
          <w:sz w:val="30"/>
          <w:szCs w:val="30"/>
        </w:rPr>
        <w:t>1</w:t>
      </w:r>
      <w:r>
        <w:rPr>
          <w:rFonts w:hint="eastAsia"/>
          <w:sz w:val="30"/>
          <w:szCs w:val="30"/>
        </w:rPr>
        <w:t>、到案经过证实，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月，佛冈县人民检察院接到举报线索反映潘希坎在查处车辆超限超载过程中有玩忽职守的渎职行为和收受超限超载司机好处费的受贿行为。经佛冈县人民检察院初步调查后，于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日在佛冈县交通局将潘希坎带到佛冈县人民检察院接受调查。同年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日，以被告人潘希坎涉嫌玩忽职守罪和受贿罪立案侦查，同年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日对潘希坎刑事拘留。</w:t>
      </w:r>
    </w:p>
    <w:p w14:paraId="4A21102E" w14:textId="77777777" w:rsidR="00972C10" w:rsidRDefault="00972C10">
      <w:pPr>
        <w:spacing w:line="500" w:lineRule="atLeast"/>
        <w:ind w:firstLine="600"/>
        <w:divId w:val="305934532"/>
        <w:rPr>
          <w:rFonts w:hint="eastAsia"/>
          <w:sz w:val="30"/>
          <w:szCs w:val="30"/>
        </w:rPr>
      </w:pPr>
      <w:r>
        <w:rPr>
          <w:rFonts w:hint="eastAsia"/>
          <w:sz w:val="30"/>
          <w:szCs w:val="30"/>
        </w:rPr>
        <w:t>2</w:t>
      </w:r>
      <w:r>
        <w:rPr>
          <w:rFonts w:hint="eastAsia"/>
          <w:sz w:val="30"/>
          <w:szCs w:val="30"/>
        </w:rPr>
        <w:t>、佛冈县公路局关于被告人潘希坎的身份证明证实，被告人潘希坎于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月抽调到清远市治理超限超载工作汤塘执勤点工作，负责治理超限超载工作。</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月调入佛冈县交通局综合执法局工作。在佛冈公路局路政所工作期间，拥有广东省人民政府颁发的证号为Ｒ××的交通公路执法证。</w:t>
      </w:r>
    </w:p>
    <w:p w14:paraId="71769418" w14:textId="77777777" w:rsidR="00972C10" w:rsidRDefault="00972C10">
      <w:pPr>
        <w:spacing w:line="500" w:lineRule="atLeast"/>
        <w:ind w:firstLine="600"/>
        <w:divId w:val="2020040957"/>
        <w:rPr>
          <w:rFonts w:hint="eastAsia"/>
          <w:sz w:val="30"/>
          <w:szCs w:val="30"/>
        </w:rPr>
      </w:pPr>
      <w:r>
        <w:rPr>
          <w:rFonts w:hint="eastAsia"/>
          <w:sz w:val="30"/>
          <w:szCs w:val="30"/>
        </w:rPr>
        <w:t>3</w:t>
      </w:r>
      <w:r>
        <w:rPr>
          <w:rFonts w:hint="eastAsia"/>
          <w:sz w:val="30"/>
          <w:szCs w:val="30"/>
        </w:rPr>
        <w:t>、佛冈县交通运输局关于被告人潘希坎的情况简介证实，被告人潘希坎于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日在佛冈流动治超英佛公路石角收费站执勤点任机动执勤组组长至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日到汤塘流动治超站负责全面治超工作。因</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月在佛冈流动治超站执勤的工作人员休工休假，将汤塘流动治超站的工作人员抽调到英佛公路石角收费站执勤点执勤，潘希坎负责该组治超路面工作直到</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月任治超站副站长，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月分管工作是协助站长开展治超执法工作，负责机动稽查队工作。</w:t>
      </w:r>
    </w:p>
    <w:p w14:paraId="6D1C3F52" w14:textId="77777777" w:rsidR="00972C10" w:rsidRDefault="00972C10">
      <w:pPr>
        <w:spacing w:line="500" w:lineRule="atLeast"/>
        <w:ind w:firstLine="600"/>
        <w:divId w:val="25764419"/>
        <w:rPr>
          <w:rFonts w:hint="eastAsia"/>
          <w:sz w:val="30"/>
          <w:szCs w:val="30"/>
        </w:rPr>
      </w:pPr>
      <w:r>
        <w:rPr>
          <w:rFonts w:hint="eastAsia"/>
          <w:sz w:val="30"/>
          <w:szCs w:val="30"/>
        </w:rPr>
        <w:t>4</w:t>
      </w:r>
      <w:r>
        <w:rPr>
          <w:rFonts w:hint="eastAsia"/>
          <w:sz w:val="30"/>
          <w:szCs w:val="30"/>
        </w:rPr>
        <w:t>、组织机构代码证证实，佛冈县交通运输局是机关法人，机构代码：</w:t>
      </w:r>
      <w:r>
        <w:rPr>
          <w:rFonts w:hint="eastAsia"/>
          <w:sz w:val="30"/>
          <w:szCs w:val="30"/>
        </w:rPr>
        <w:t>00703868-1</w:t>
      </w:r>
      <w:r>
        <w:rPr>
          <w:rFonts w:hint="eastAsia"/>
          <w:sz w:val="30"/>
          <w:szCs w:val="30"/>
        </w:rPr>
        <w:t>；佛冈县交通运输局综合行政执法局是机关法人，机构代码：</w:t>
      </w:r>
      <w:r>
        <w:rPr>
          <w:rFonts w:hint="eastAsia"/>
          <w:sz w:val="30"/>
          <w:szCs w:val="30"/>
        </w:rPr>
        <w:t>56083723-9</w:t>
      </w:r>
      <w:r>
        <w:rPr>
          <w:rFonts w:hint="eastAsia"/>
          <w:sz w:val="30"/>
          <w:szCs w:val="30"/>
        </w:rPr>
        <w:t>。</w:t>
      </w:r>
    </w:p>
    <w:p w14:paraId="6FB62E7D" w14:textId="77777777" w:rsidR="00972C10" w:rsidRDefault="00972C10">
      <w:pPr>
        <w:spacing w:line="500" w:lineRule="atLeast"/>
        <w:ind w:firstLine="600"/>
        <w:divId w:val="1755973963"/>
        <w:rPr>
          <w:rFonts w:hint="eastAsia"/>
          <w:sz w:val="30"/>
          <w:szCs w:val="30"/>
        </w:rPr>
      </w:pPr>
      <w:r>
        <w:rPr>
          <w:rFonts w:hint="eastAsia"/>
          <w:sz w:val="30"/>
          <w:szCs w:val="30"/>
        </w:rPr>
        <w:t>5</w:t>
      </w:r>
      <w:r>
        <w:rPr>
          <w:rFonts w:hint="eastAsia"/>
          <w:sz w:val="30"/>
          <w:szCs w:val="30"/>
        </w:rPr>
        <w:t>、佛冈县交通局于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日出具的关于治超工作有关情况的说明及广东省交通厅关于同意清远市增加部分治超流动巡查路段的函证实，证实广东省人民政府同意设国道</w:t>
      </w:r>
      <w:r>
        <w:rPr>
          <w:rFonts w:hint="eastAsia"/>
          <w:sz w:val="30"/>
          <w:szCs w:val="30"/>
        </w:rPr>
        <w:t>106</w:t>
      </w:r>
      <w:r>
        <w:rPr>
          <w:rFonts w:hint="eastAsia"/>
          <w:sz w:val="30"/>
          <w:szCs w:val="30"/>
        </w:rPr>
        <w:t>线佛冈路段（Ｋ</w:t>
      </w:r>
      <w:r>
        <w:rPr>
          <w:rFonts w:hint="eastAsia"/>
          <w:sz w:val="30"/>
          <w:szCs w:val="30"/>
        </w:rPr>
        <w:t>2382</w:t>
      </w:r>
      <w:r>
        <w:rPr>
          <w:rFonts w:hint="eastAsia"/>
          <w:sz w:val="30"/>
          <w:szCs w:val="30"/>
        </w:rPr>
        <w:t>至Ｋ</w:t>
      </w:r>
      <w:r>
        <w:rPr>
          <w:rFonts w:hint="eastAsia"/>
          <w:sz w:val="30"/>
          <w:szCs w:val="30"/>
        </w:rPr>
        <w:t>2376+300</w:t>
      </w:r>
      <w:r>
        <w:rPr>
          <w:rFonts w:hint="eastAsia"/>
          <w:sz w:val="30"/>
          <w:szCs w:val="30"/>
        </w:rPr>
        <w:t>）和省道</w:t>
      </w:r>
      <w:r>
        <w:rPr>
          <w:rFonts w:hint="eastAsia"/>
          <w:sz w:val="30"/>
          <w:szCs w:val="30"/>
        </w:rPr>
        <w:t>292</w:t>
      </w:r>
      <w:r>
        <w:rPr>
          <w:rFonts w:hint="eastAsia"/>
          <w:sz w:val="30"/>
          <w:szCs w:val="30"/>
        </w:rPr>
        <w:t>线佛冈路段（Ｋ</w:t>
      </w:r>
      <w:r>
        <w:rPr>
          <w:rFonts w:hint="eastAsia"/>
          <w:sz w:val="30"/>
          <w:szCs w:val="30"/>
        </w:rPr>
        <w:t>17+700</w:t>
      </w:r>
      <w:r>
        <w:rPr>
          <w:rFonts w:hint="eastAsia"/>
          <w:sz w:val="30"/>
          <w:szCs w:val="30"/>
        </w:rPr>
        <w:t>至Ｋ</w:t>
      </w:r>
      <w:r>
        <w:rPr>
          <w:rFonts w:hint="eastAsia"/>
          <w:sz w:val="30"/>
          <w:szCs w:val="30"/>
        </w:rPr>
        <w:t>35+412</w:t>
      </w:r>
      <w:r>
        <w:rPr>
          <w:rFonts w:hint="eastAsia"/>
          <w:sz w:val="30"/>
          <w:szCs w:val="30"/>
        </w:rPr>
        <w:t>）治超流动巡查路段，相关事宜按程序办理，治超执法必须严格依法进行并确保道路运输安全畅通。从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月，佛冈县在国道</w:t>
      </w:r>
      <w:r>
        <w:rPr>
          <w:rFonts w:hint="eastAsia"/>
          <w:sz w:val="30"/>
          <w:szCs w:val="30"/>
        </w:rPr>
        <w:t>106</w:t>
      </w:r>
      <w:r>
        <w:rPr>
          <w:rFonts w:hint="eastAsia"/>
          <w:sz w:val="30"/>
          <w:szCs w:val="30"/>
        </w:rPr>
        <w:t>线（即京珠高速互通路口）佛冈路段（Ｋ</w:t>
      </w:r>
      <w:r>
        <w:rPr>
          <w:rFonts w:hint="eastAsia"/>
          <w:sz w:val="30"/>
          <w:szCs w:val="30"/>
        </w:rPr>
        <w:t>2382</w:t>
      </w:r>
      <w:r>
        <w:rPr>
          <w:rFonts w:hint="eastAsia"/>
          <w:sz w:val="30"/>
          <w:szCs w:val="30"/>
        </w:rPr>
        <w:t>至Ｋ</w:t>
      </w:r>
      <w:r>
        <w:rPr>
          <w:rFonts w:hint="eastAsia"/>
          <w:sz w:val="30"/>
          <w:szCs w:val="30"/>
        </w:rPr>
        <w:t>2376+300</w:t>
      </w:r>
      <w:r>
        <w:rPr>
          <w:rFonts w:hint="eastAsia"/>
          <w:sz w:val="30"/>
          <w:szCs w:val="30"/>
        </w:rPr>
        <w:t>）至省道</w:t>
      </w:r>
      <w:r>
        <w:rPr>
          <w:rFonts w:hint="eastAsia"/>
          <w:sz w:val="30"/>
          <w:szCs w:val="30"/>
        </w:rPr>
        <w:t>292</w:t>
      </w:r>
      <w:r>
        <w:rPr>
          <w:rFonts w:hint="eastAsia"/>
          <w:sz w:val="30"/>
          <w:szCs w:val="30"/>
        </w:rPr>
        <w:t>线（即英佛公路）佛冈路段（Ｋ</w:t>
      </w:r>
      <w:r>
        <w:rPr>
          <w:rFonts w:hint="eastAsia"/>
          <w:sz w:val="30"/>
          <w:szCs w:val="30"/>
        </w:rPr>
        <w:t>17+700</w:t>
      </w:r>
      <w:r>
        <w:rPr>
          <w:rFonts w:hint="eastAsia"/>
          <w:sz w:val="30"/>
          <w:szCs w:val="30"/>
        </w:rPr>
        <w:t>至Ｋ</w:t>
      </w:r>
      <w:r>
        <w:rPr>
          <w:rFonts w:hint="eastAsia"/>
          <w:sz w:val="30"/>
          <w:szCs w:val="30"/>
        </w:rPr>
        <w:t>35+412</w:t>
      </w:r>
      <w:r>
        <w:rPr>
          <w:rFonts w:hint="eastAsia"/>
          <w:sz w:val="30"/>
          <w:szCs w:val="30"/>
        </w:rPr>
        <w:t>）进行流动巡查治超执勤。原则上只查处由英德往佛冈方向行驶（即经过英佛公路石角收费站</w:t>
      </w:r>
      <w:r>
        <w:rPr>
          <w:rFonts w:hint="eastAsia"/>
          <w:sz w:val="30"/>
          <w:szCs w:val="30"/>
        </w:rPr>
        <w:t>4-6</w:t>
      </w:r>
      <w:r>
        <w:rPr>
          <w:rFonts w:hint="eastAsia"/>
          <w:sz w:val="30"/>
          <w:szCs w:val="30"/>
        </w:rPr>
        <w:t>车道）的车辆。</w:t>
      </w:r>
      <w:r>
        <w:rPr>
          <w:rFonts w:hint="eastAsia"/>
          <w:sz w:val="30"/>
          <w:szCs w:val="30"/>
        </w:rPr>
        <w:t>1-3</w:t>
      </w:r>
      <w:r>
        <w:rPr>
          <w:rFonts w:hint="eastAsia"/>
          <w:sz w:val="30"/>
          <w:szCs w:val="30"/>
        </w:rPr>
        <w:t>车道是佛冈往英德方向的收费车道，</w:t>
      </w:r>
      <w:r>
        <w:rPr>
          <w:rFonts w:hint="eastAsia"/>
          <w:sz w:val="30"/>
          <w:szCs w:val="30"/>
        </w:rPr>
        <w:t>4-6</w:t>
      </w:r>
      <w:r>
        <w:rPr>
          <w:rFonts w:hint="eastAsia"/>
          <w:sz w:val="30"/>
          <w:szCs w:val="30"/>
        </w:rPr>
        <w:t>车道是英德往佛冈方向的收费车道。</w:t>
      </w:r>
    </w:p>
    <w:p w14:paraId="3B225B6F" w14:textId="77777777" w:rsidR="00972C10" w:rsidRDefault="00972C10">
      <w:pPr>
        <w:spacing w:line="500" w:lineRule="atLeast"/>
        <w:ind w:firstLine="600"/>
        <w:divId w:val="7031022"/>
        <w:rPr>
          <w:rFonts w:hint="eastAsia"/>
          <w:sz w:val="30"/>
          <w:szCs w:val="30"/>
        </w:rPr>
      </w:pPr>
      <w:r>
        <w:rPr>
          <w:rFonts w:hint="eastAsia"/>
          <w:sz w:val="30"/>
          <w:szCs w:val="30"/>
        </w:rPr>
        <w:t>6</w:t>
      </w:r>
      <w:r>
        <w:rPr>
          <w:rFonts w:hint="eastAsia"/>
          <w:sz w:val="30"/>
          <w:szCs w:val="30"/>
        </w:rPr>
        <w:t>、被告人潘希坎的交通运输行政执法证证实，被告人潘希坎有依法进行行政执法的权力。</w:t>
      </w:r>
    </w:p>
    <w:p w14:paraId="301A8C10" w14:textId="77777777" w:rsidR="00972C10" w:rsidRDefault="00972C10">
      <w:pPr>
        <w:spacing w:line="500" w:lineRule="atLeast"/>
        <w:ind w:firstLine="600"/>
        <w:divId w:val="2066484957"/>
        <w:rPr>
          <w:rFonts w:hint="eastAsia"/>
          <w:sz w:val="30"/>
          <w:szCs w:val="30"/>
        </w:rPr>
      </w:pPr>
      <w:r>
        <w:rPr>
          <w:rFonts w:hint="eastAsia"/>
          <w:sz w:val="30"/>
          <w:szCs w:val="30"/>
        </w:rPr>
        <w:t>7</w:t>
      </w:r>
      <w:r>
        <w:rPr>
          <w:rFonts w:hint="eastAsia"/>
          <w:sz w:val="30"/>
          <w:szCs w:val="30"/>
        </w:rPr>
        <w:t>、佛冈县交通局通告证实，佛冈县交通局于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日发出通告，根据广东省人民政府《广东省规范行政处罚自由载量权规定》（广东省人民政府令第</w:t>
      </w:r>
      <w:r>
        <w:rPr>
          <w:rFonts w:hint="eastAsia"/>
          <w:sz w:val="30"/>
          <w:szCs w:val="30"/>
        </w:rPr>
        <w:t>164</w:t>
      </w:r>
      <w:r>
        <w:rPr>
          <w:rFonts w:hint="eastAsia"/>
          <w:sz w:val="30"/>
          <w:szCs w:val="30"/>
        </w:rPr>
        <w:t>号）的要求，以及省交通运输厅有关文件精神，结合本县实际，将交通行政处罚标准细化并向社会公布。该处罚标准自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日起执行，并附该标准。</w:t>
      </w:r>
    </w:p>
    <w:p w14:paraId="057C1A62" w14:textId="77777777" w:rsidR="00972C10" w:rsidRDefault="00972C10">
      <w:pPr>
        <w:spacing w:line="500" w:lineRule="atLeast"/>
        <w:ind w:firstLine="600"/>
        <w:divId w:val="1144472899"/>
        <w:rPr>
          <w:rFonts w:hint="eastAsia"/>
          <w:sz w:val="30"/>
          <w:szCs w:val="30"/>
        </w:rPr>
      </w:pPr>
      <w:r>
        <w:rPr>
          <w:rFonts w:hint="eastAsia"/>
          <w:sz w:val="30"/>
          <w:szCs w:val="30"/>
        </w:rPr>
        <w:t>8</w:t>
      </w:r>
      <w:r>
        <w:rPr>
          <w:rFonts w:hint="eastAsia"/>
          <w:sz w:val="30"/>
          <w:szCs w:val="30"/>
        </w:rPr>
        <w:t>、公路超限运输行政处罚裁量标准。</w:t>
      </w:r>
    </w:p>
    <w:p w14:paraId="050CC98B" w14:textId="77777777" w:rsidR="00972C10" w:rsidRDefault="00972C10">
      <w:pPr>
        <w:spacing w:line="500" w:lineRule="atLeast"/>
        <w:ind w:firstLine="600"/>
        <w:divId w:val="907149485"/>
        <w:rPr>
          <w:rFonts w:hint="eastAsia"/>
          <w:sz w:val="30"/>
          <w:szCs w:val="30"/>
        </w:rPr>
      </w:pPr>
      <w:r>
        <w:rPr>
          <w:rFonts w:hint="eastAsia"/>
          <w:sz w:val="30"/>
          <w:szCs w:val="30"/>
        </w:rPr>
        <w:t>9</w:t>
      </w:r>
      <w:r>
        <w:rPr>
          <w:rFonts w:hint="eastAsia"/>
          <w:sz w:val="30"/>
          <w:szCs w:val="30"/>
        </w:rPr>
        <w:t>、广东省公路管理局的粤公路函</w:t>
      </w:r>
      <w:r>
        <w:rPr>
          <w:rFonts w:hint="eastAsia"/>
          <w:sz w:val="30"/>
          <w:szCs w:val="30"/>
        </w:rPr>
        <w:t>[2005]425</w:t>
      </w:r>
      <w:r>
        <w:rPr>
          <w:rFonts w:hint="eastAsia"/>
          <w:sz w:val="30"/>
          <w:szCs w:val="30"/>
        </w:rPr>
        <w:t>号《关于下达对超限运输车辆实施严管重罚裁量幅度的通知》（附件：对超限运输车辆实施严管重罚裁量幅度）证实，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日广东省公路管理局发布超限罚款标准。</w:t>
      </w:r>
    </w:p>
    <w:p w14:paraId="569C85DA" w14:textId="77777777" w:rsidR="00972C10" w:rsidRDefault="00972C10">
      <w:pPr>
        <w:spacing w:line="500" w:lineRule="atLeast"/>
        <w:ind w:firstLine="600"/>
        <w:divId w:val="97675885"/>
        <w:rPr>
          <w:rFonts w:hint="eastAsia"/>
          <w:sz w:val="30"/>
          <w:szCs w:val="30"/>
        </w:rPr>
      </w:pPr>
      <w:r>
        <w:rPr>
          <w:rFonts w:hint="eastAsia"/>
          <w:sz w:val="30"/>
          <w:szCs w:val="30"/>
        </w:rPr>
        <w:t>10</w:t>
      </w:r>
      <w:r>
        <w:rPr>
          <w:rFonts w:hint="eastAsia"/>
          <w:sz w:val="30"/>
          <w:szCs w:val="30"/>
        </w:rPr>
        <w:t>、关于调整佛冈县治理车辆超限超载工作领导小组成员的通知证实，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月，佛冈县人民政府对佛冈县治理车辆超限超载工作领导小组成员进行调整的情况。</w:t>
      </w:r>
    </w:p>
    <w:p w14:paraId="4DC7EA6A" w14:textId="77777777" w:rsidR="00972C10" w:rsidRDefault="00972C10">
      <w:pPr>
        <w:spacing w:line="500" w:lineRule="atLeast"/>
        <w:ind w:firstLine="600"/>
        <w:divId w:val="1967543672"/>
        <w:rPr>
          <w:rFonts w:hint="eastAsia"/>
          <w:sz w:val="30"/>
          <w:szCs w:val="30"/>
        </w:rPr>
      </w:pPr>
      <w:r>
        <w:rPr>
          <w:rFonts w:hint="eastAsia"/>
          <w:sz w:val="30"/>
          <w:szCs w:val="30"/>
        </w:rPr>
        <w:t>11</w:t>
      </w:r>
      <w:r>
        <w:rPr>
          <w:rFonts w:hint="eastAsia"/>
          <w:sz w:val="30"/>
          <w:szCs w:val="30"/>
        </w:rPr>
        <w:t>、佛冈县治理超限超载工作领导小组办公室于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日出具的治超分组安排证实，治超机动组的成员为潘希坎、黄某</w:t>
      </w:r>
      <w:r>
        <w:rPr>
          <w:rFonts w:hint="eastAsia"/>
          <w:sz w:val="30"/>
          <w:szCs w:val="30"/>
        </w:rPr>
        <w:t>3</w:t>
      </w:r>
      <w:r>
        <w:rPr>
          <w:rFonts w:hint="eastAsia"/>
          <w:sz w:val="30"/>
          <w:szCs w:val="30"/>
        </w:rPr>
        <w:t>、曹某、黄某</w:t>
      </w:r>
      <w:r>
        <w:rPr>
          <w:rFonts w:hint="eastAsia"/>
          <w:sz w:val="30"/>
          <w:szCs w:val="30"/>
        </w:rPr>
        <w:t>1</w:t>
      </w:r>
      <w:r>
        <w:rPr>
          <w:rFonts w:hint="eastAsia"/>
          <w:sz w:val="30"/>
          <w:szCs w:val="30"/>
        </w:rPr>
        <w:t>、刘某、欧某、罗某、廖某。</w:t>
      </w:r>
    </w:p>
    <w:p w14:paraId="0978C5C5" w14:textId="77777777" w:rsidR="00972C10" w:rsidRDefault="00972C10">
      <w:pPr>
        <w:spacing w:line="500" w:lineRule="atLeast"/>
        <w:ind w:firstLine="600"/>
        <w:divId w:val="135226530"/>
        <w:rPr>
          <w:rFonts w:hint="eastAsia"/>
          <w:sz w:val="30"/>
          <w:szCs w:val="30"/>
        </w:rPr>
      </w:pPr>
      <w:r>
        <w:rPr>
          <w:rFonts w:hint="eastAsia"/>
          <w:sz w:val="30"/>
          <w:szCs w:val="30"/>
        </w:rPr>
        <w:t>12</w:t>
      </w:r>
      <w:r>
        <w:rPr>
          <w:rFonts w:hint="eastAsia"/>
          <w:sz w:val="30"/>
          <w:szCs w:val="30"/>
        </w:rPr>
        <w:t>、治超工作情况表</w:t>
      </w:r>
      <w:r>
        <w:rPr>
          <w:rFonts w:hint="eastAsia"/>
          <w:sz w:val="30"/>
          <w:szCs w:val="30"/>
        </w:rPr>
        <w:t>17</w:t>
      </w:r>
      <w:r>
        <w:rPr>
          <w:rFonts w:hint="eastAsia"/>
          <w:sz w:val="30"/>
          <w:szCs w:val="30"/>
        </w:rPr>
        <w:t>份证实，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日潘希坎治超机动组在英佛公路治超点当班的</w:t>
      </w:r>
      <w:r>
        <w:rPr>
          <w:rFonts w:hint="eastAsia"/>
          <w:sz w:val="30"/>
          <w:szCs w:val="30"/>
        </w:rPr>
        <w:t>17</w:t>
      </w:r>
      <w:r>
        <w:rPr>
          <w:rFonts w:hint="eastAsia"/>
          <w:sz w:val="30"/>
          <w:szCs w:val="30"/>
        </w:rPr>
        <w:t>个时段治超执法的工作情况。在该</w:t>
      </w:r>
      <w:r>
        <w:rPr>
          <w:rFonts w:hint="eastAsia"/>
          <w:sz w:val="30"/>
          <w:szCs w:val="30"/>
        </w:rPr>
        <w:t>17</w:t>
      </w:r>
      <w:r>
        <w:rPr>
          <w:rFonts w:hint="eastAsia"/>
          <w:sz w:val="30"/>
          <w:szCs w:val="30"/>
        </w:rPr>
        <w:t>个时段中，有运输危险品的超限车辆通过，有部分超限车辆冲卡，该组共查扣</w:t>
      </w:r>
      <w:r>
        <w:rPr>
          <w:rFonts w:hint="eastAsia"/>
          <w:sz w:val="30"/>
          <w:szCs w:val="30"/>
        </w:rPr>
        <w:t>64</w:t>
      </w:r>
      <w:r>
        <w:rPr>
          <w:rFonts w:hint="eastAsia"/>
          <w:sz w:val="30"/>
          <w:szCs w:val="30"/>
        </w:rPr>
        <w:t>台经过英佛公路石角收费站的超限车辆。治超工作情况表</w:t>
      </w:r>
      <w:r>
        <w:rPr>
          <w:rFonts w:hint="eastAsia"/>
          <w:sz w:val="30"/>
          <w:szCs w:val="30"/>
        </w:rPr>
        <w:t>17</w:t>
      </w:r>
      <w:r>
        <w:rPr>
          <w:rFonts w:hint="eastAsia"/>
          <w:sz w:val="30"/>
          <w:szCs w:val="30"/>
        </w:rPr>
        <w:t>份均经潘希坎辨认确认。</w:t>
      </w:r>
    </w:p>
    <w:p w14:paraId="7947C133" w14:textId="77777777" w:rsidR="00972C10" w:rsidRDefault="00972C10">
      <w:pPr>
        <w:spacing w:line="500" w:lineRule="atLeast"/>
        <w:ind w:firstLine="600"/>
        <w:divId w:val="1190602885"/>
        <w:rPr>
          <w:rFonts w:hint="eastAsia"/>
          <w:sz w:val="30"/>
          <w:szCs w:val="30"/>
        </w:rPr>
      </w:pPr>
      <w:r>
        <w:rPr>
          <w:rFonts w:hint="eastAsia"/>
          <w:sz w:val="30"/>
          <w:szCs w:val="30"/>
        </w:rPr>
        <w:t>13</w:t>
      </w:r>
      <w:r>
        <w:rPr>
          <w:rFonts w:hint="eastAsia"/>
          <w:sz w:val="30"/>
          <w:szCs w:val="30"/>
        </w:rPr>
        <w:t>、治超情况统计表证实，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月的治超情况统计数据。</w:t>
      </w:r>
    </w:p>
    <w:p w14:paraId="50CBA8ED" w14:textId="77777777" w:rsidR="00972C10" w:rsidRDefault="00972C10">
      <w:pPr>
        <w:spacing w:line="500" w:lineRule="atLeast"/>
        <w:ind w:firstLine="600"/>
        <w:divId w:val="270360682"/>
        <w:rPr>
          <w:rFonts w:hint="eastAsia"/>
          <w:sz w:val="30"/>
          <w:szCs w:val="30"/>
        </w:rPr>
      </w:pPr>
      <w:r>
        <w:rPr>
          <w:rFonts w:hint="eastAsia"/>
          <w:sz w:val="30"/>
          <w:szCs w:val="30"/>
        </w:rPr>
        <w:t>14</w:t>
      </w:r>
      <w:r>
        <w:rPr>
          <w:rFonts w:hint="eastAsia"/>
          <w:sz w:val="30"/>
          <w:szCs w:val="30"/>
        </w:rPr>
        <w:t>、行政执法案件情况统计表证实，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月的治超的执法情况。</w:t>
      </w:r>
    </w:p>
    <w:p w14:paraId="301C7F6A" w14:textId="77777777" w:rsidR="00972C10" w:rsidRDefault="00972C10">
      <w:pPr>
        <w:spacing w:line="500" w:lineRule="atLeast"/>
        <w:ind w:firstLine="600"/>
        <w:divId w:val="1479762703"/>
        <w:rPr>
          <w:rFonts w:hint="eastAsia"/>
          <w:sz w:val="30"/>
          <w:szCs w:val="30"/>
        </w:rPr>
      </w:pPr>
      <w:r>
        <w:rPr>
          <w:rFonts w:hint="eastAsia"/>
          <w:sz w:val="30"/>
          <w:szCs w:val="30"/>
        </w:rPr>
        <w:t>15</w:t>
      </w:r>
      <w:r>
        <w:rPr>
          <w:rFonts w:hint="eastAsia"/>
          <w:sz w:val="30"/>
          <w:szCs w:val="30"/>
        </w:rPr>
        <w:t>、超限超载车辆信息统计表证实，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月的超限超载车辆的处罚情况。</w:t>
      </w:r>
    </w:p>
    <w:p w14:paraId="5050CDE3" w14:textId="77777777" w:rsidR="00972C10" w:rsidRDefault="00972C10">
      <w:pPr>
        <w:spacing w:line="500" w:lineRule="atLeast"/>
        <w:ind w:firstLine="600"/>
        <w:divId w:val="1349410781"/>
        <w:rPr>
          <w:rFonts w:hint="eastAsia"/>
          <w:sz w:val="30"/>
          <w:szCs w:val="30"/>
        </w:rPr>
      </w:pPr>
      <w:r>
        <w:rPr>
          <w:rFonts w:hint="eastAsia"/>
          <w:sz w:val="30"/>
          <w:szCs w:val="30"/>
        </w:rPr>
        <w:t>16</w:t>
      </w:r>
      <w:r>
        <w:rPr>
          <w:rFonts w:hint="eastAsia"/>
          <w:sz w:val="30"/>
          <w:szCs w:val="30"/>
        </w:rPr>
        <w:t>、英德市粤英公路经营有限公司英佛公路石角收费站（以下简称英佛公路石角收费站）出具的货车称重情况表证实，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6</w:t>
      </w:r>
      <w:r>
        <w:rPr>
          <w:rFonts w:hint="eastAsia"/>
          <w:sz w:val="30"/>
          <w:szCs w:val="30"/>
        </w:rPr>
        <w:t>月</w:t>
      </w:r>
      <w:r>
        <w:rPr>
          <w:rFonts w:hint="eastAsia"/>
          <w:sz w:val="30"/>
          <w:szCs w:val="30"/>
        </w:rPr>
        <w:t>27</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日至</w:t>
      </w:r>
      <w:r>
        <w:rPr>
          <w:rFonts w:hint="eastAsia"/>
          <w:sz w:val="30"/>
          <w:szCs w:val="30"/>
        </w:rPr>
        <w:t>9</w:t>
      </w:r>
      <w:r>
        <w:rPr>
          <w:rFonts w:hint="eastAsia"/>
          <w:sz w:val="30"/>
          <w:szCs w:val="30"/>
        </w:rPr>
        <w:t>月</w:t>
      </w:r>
      <w:r>
        <w:rPr>
          <w:rFonts w:hint="eastAsia"/>
          <w:sz w:val="30"/>
          <w:szCs w:val="30"/>
        </w:rPr>
        <w:t>28</w:t>
      </w:r>
      <w:r>
        <w:rPr>
          <w:rFonts w:hint="eastAsia"/>
          <w:sz w:val="30"/>
          <w:szCs w:val="30"/>
        </w:rPr>
        <w:t>日经过英佛公路石角收费站</w:t>
      </w:r>
      <w:r>
        <w:rPr>
          <w:rFonts w:hint="eastAsia"/>
          <w:sz w:val="30"/>
          <w:szCs w:val="30"/>
        </w:rPr>
        <w:t>1-6</w:t>
      </w:r>
      <w:r>
        <w:rPr>
          <w:rFonts w:hint="eastAsia"/>
          <w:sz w:val="30"/>
          <w:szCs w:val="30"/>
        </w:rPr>
        <w:t>车道的超限车辆的称重情况。</w:t>
      </w:r>
    </w:p>
    <w:p w14:paraId="46F76923" w14:textId="77777777" w:rsidR="00972C10" w:rsidRDefault="00972C10">
      <w:pPr>
        <w:spacing w:line="500" w:lineRule="atLeast"/>
        <w:ind w:firstLine="600"/>
        <w:divId w:val="997926012"/>
        <w:rPr>
          <w:rFonts w:hint="eastAsia"/>
          <w:sz w:val="30"/>
          <w:szCs w:val="30"/>
        </w:rPr>
      </w:pPr>
      <w:r>
        <w:rPr>
          <w:rFonts w:hint="eastAsia"/>
          <w:sz w:val="30"/>
          <w:szCs w:val="30"/>
        </w:rPr>
        <w:t>17</w:t>
      </w:r>
      <w:r>
        <w:rPr>
          <w:rFonts w:hint="eastAsia"/>
          <w:sz w:val="30"/>
          <w:szCs w:val="30"/>
        </w:rPr>
        <w:t>、佛冈县交通局出具的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日超限超载车辆罚款统计表证实，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日英德往佛冈方向经过英佛公路石角收费站的超限超载车辆的罚款情况。</w:t>
      </w:r>
    </w:p>
    <w:p w14:paraId="1C893E3B" w14:textId="77777777" w:rsidR="00972C10" w:rsidRDefault="00972C10">
      <w:pPr>
        <w:spacing w:line="500" w:lineRule="atLeast"/>
        <w:ind w:firstLine="600"/>
        <w:divId w:val="748309867"/>
        <w:rPr>
          <w:rFonts w:hint="eastAsia"/>
          <w:sz w:val="30"/>
          <w:szCs w:val="30"/>
        </w:rPr>
      </w:pPr>
      <w:r>
        <w:rPr>
          <w:rFonts w:hint="eastAsia"/>
          <w:sz w:val="30"/>
          <w:szCs w:val="30"/>
        </w:rPr>
        <w:t>18</w:t>
      </w:r>
      <w:r>
        <w:rPr>
          <w:rFonts w:hint="eastAsia"/>
          <w:sz w:val="30"/>
          <w:szCs w:val="30"/>
        </w:rPr>
        <w:t>、佛冈县治理车辆超限超载工作领导小组办公室（以下简称佛冈县治超办）关于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日治超查处鲜活农副产品运输车辆有关情况说明证实，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日，治超违章处理室没有处理过鲜活农副产品运输车辆，没有收到执法组登记、上报鲜活农副产品运输车辆的违章信息，也没有将鲜活农副产品运输车辆的违章信息上报给有关交通运输主管部门。</w:t>
      </w:r>
    </w:p>
    <w:p w14:paraId="58252118" w14:textId="77777777" w:rsidR="00972C10" w:rsidRDefault="00972C10">
      <w:pPr>
        <w:spacing w:line="500" w:lineRule="atLeast"/>
        <w:ind w:firstLine="600"/>
        <w:divId w:val="759370444"/>
        <w:rPr>
          <w:rFonts w:hint="eastAsia"/>
          <w:sz w:val="30"/>
          <w:szCs w:val="30"/>
        </w:rPr>
      </w:pPr>
      <w:r>
        <w:rPr>
          <w:rFonts w:hint="eastAsia"/>
          <w:sz w:val="30"/>
          <w:szCs w:val="30"/>
        </w:rPr>
        <w:t>19</w:t>
      </w:r>
      <w:r>
        <w:rPr>
          <w:rFonts w:hint="eastAsia"/>
          <w:sz w:val="30"/>
          <w:szCs w:val="30"/>
        </w:rPr>
        <w:t>、佛冈县治超办于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日出具的关于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25-29</w:t>
      </w:r>
      <w:r>
        <w:rPr>
          <w:rFonts w:hint="eastAsia"/>
          <w:sz w:val="30"/>
          <w:szCs w:val="30"/>
        </w:rPr>
        <w:t>日执勤情况的说明证实，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25-29</w:t>
      </w:r>
      <w:r>
        <w:rPr>
          <w:rFonts w:hint="eastAsia"/>
          <w:sz w:val="30"/>
          <w:szCs w:val="30"/>
        </w:rPr>
        <w:t>日，经请示县分管领导同意，县交通运输局开展“</w:t>
      </w:r>
      <w:r>
        <w:rPr>
          <w:rFonts w:hint="eastAsia"/>
          <w:sz w:val="30"/>
          <w:szCs w:val="30"/>
        </w:rPr>
        <w:t>7.1</w:t>
      </w:r>
      <w:r>
        <w:rPr>
          <w:rFonts w:hint="eastAsia"/>
          <w:sz w:val="30"/>
          <w:szCs w:val="30"/>
        </w:rPr>
        <w:t>”党员活动，分两批组织党员外出参观学习，由于人员不足，只分</w:t>
      </w:r>
      <w:r>
        <w:rPr>
          <w:rFonts w:hint="eastAsia"/>
          <w:sz w:val="30"/>
          <w:szCs w:val="30"/>
        </w:rPr>
        <w:t>3</w:t>
      </w:r>
      <w:r>
        <w:rPr>
          <w:rFonts w:hint="eastAsia"/>
          <w:sz w:val="30"/>
          <w:szCs w:val="30"/>
        </w:rPr>
        <w:t>个班组上班，无法满足</w:t>
      </w:r>
      <w:r>
        <w:rPr>
          <w:rFonts w:hint="eastAsia"/>
          <w:sz w:val="30"/>
          <w:szCs w:val="30"/>
        </w:rPr>
        <w:t>24</w:t>
      </w:r>
      <w:r>
        <w:rPr>
          <w:rFonts w:hint="eastAsia"/>
          <w:sz w:val="30"/>
          <w:szCs w:val="30"/>
        </w:rPr>
        <w:t>小时执勤，取消深夜班。由于第二期外出参观学习的执法人员在</w:t>
      </w:r>
      <w:r>
        <w:rPr>
          <w:rFonts w:hint="eastAsia"/>
          <w:sz w:val="30"/>
          <w:szCs w:val="30"/>
        </w:rPr>
        <w:t>6</w:t>
      </w:r>
      <w:r>
        <w:rPr>
          <w:rFonts w:hint="eastAsia"/>
          <w:sz w:val="30"/>
          <w:szCs w:val="30"/>
        </w:rPr>
        <w:t>月</w:t>
      </w:r>
      <w:r>
        <w:rPr>
          <w:rFonts w:hint="eastAsia"/>
          <w:sz w:val="30"/>
          <w:szCs w:val="30"/>
        </w:rPr>
        <w:t>28</w:t>
      </w:r>
      <w:r>
        <w:rPr>
          <w:rFonts w:hint="eastAsia"/>
          <w:sz w:val="30"/>
          <w:szCs w:val="30"/>
        </w:rPr>
        <w:t>日早上</w:t>
      </w:r>
      <w:r>
        <w:rPr>
          <w:rFonts w:hint="eastAsia"/>
          <w:sz w:val="30"/>
          <w:szCs w:val="30"/>
        </w:rPr>
        <w:t>6</w:t>
      </w:r>
      <w:r>
        <w:rPr>
          <w:rFonts w:hint="eastAsia"/>
          <w:sz w:val="30"/>
          <w:szCs w:val="30"/>
        </w:rPr>
        <w:t>点集中出发，所以</w:t>
      </w:r>
      <w:r>
        <w:rPr>
          <w:rFonts w:hint="eastAsia"/>
          <w:sz w:val="30"/>
          <w:szCs w:val="30"/>
        </w:rPr>
        <w:t>27</w:t>
      </w:r>
      <w:r>
        <w:rPr>
          <w:rFonts w:hint="eastAsia"/>
          <w:sz w:val="30"/>
          <w:szCs w:val="30"/>
        </w:rPr>
        <w:t>日晚当班人员夜班的上班时间由当班组长根据实际情况掌握。</w:t>
      </w:r>
    </w:p>
    <w:p w14:paraId="23737062" w14:textId="77777777" w:rsidR="00972C10" w:rsidRDefault="00972C10">
      <w:pPr>
        <w:spacing w:line="500" w:lineRule="atLeast"/>
        <w:ind w:firstLine="600"/>
        <w:divId w:val="993872191"/>
        <w:rPr>
          <w:rFonts w:hint="eastAsia"/>
          <w:sz w:val="30"/>
          <w:szCs w:val="30"/>
        </w:rPr>
      </w:pPr>
      <w:r>
        <w:rPr>
          <w:rFonts w:hint="eastAsia"/>
          <w:sz w:val="30"/>
          <w:szCs w:val="30"/>
        </w:rPr>
        <w:t>20</w:t>
      </w:r>
      <w:r>
        <w:rPr>
          <w:rFonts w:hint="eastAsia"/>
          <w:sz w:val="30"/>
          <w:szCs w:val="30"/>
        </w:rPr>
        <w:t>、佛冈县治超办于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日出具的关于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25-29</w:t>
      </w:r>
      <w:r>
        <w:rPr>
          <w:rFonts w:hint="eastAsia"/>
          <w:sz w:val="30"/>
          <w:szCs w:val="30"/>
        </w:rPr>
        <w:t>日执勤情况的补充说明证实，《关于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25-29</w:t>
      </w:r>
      <w:r>
        <w:rPr>
          <w:rFonts w:hint="eastAsia"/>
          <w:sz w:val="30"/>
          <w:szCs w:val="30"/>
        </w:rPr>
        <w:t>日执勤情况的说明》中的“深夜班”是指凌晨</w:t>
      </w:r>
      <w:r>
        <w:rPr>
          <w:rFonts w:hint="eastAsia"/>
          <w:sz w:val="30"/>
          <w:szCs w:val="30"/>
        </w:rPr>
        <w:t>1</w:t>
      </w:r>
      <w:r>
        <w:rPr>
          <w:rFonts w:hint="eastAsia"/>
          <w:sz w:val="30"/>
          <w:szCs w:val="30"/>
        </w:rPr>
        <w:t>点至早上</w:t>
      </w:r>
      <w:r>
        <w:rPr>
          <w:rFonts w:hint="eastAsia"/>
          <w:sz w:val="30"/>
          <w:szCs w:val="30"/>
        </w:rPr>
        <w:t>7</w:t>
      </w:r>
      <w:r>
        <w:rPr>
          <w:rFonts w:hint="eastAsia"/>
          <w:sz w:val="30"/>
          <w:szCs w:val="30"/>
        </w:rPr>
        <w:t>点，其他班次照常执勤。</w:t>
      </w:r>
    </w:p>
    <w:p w14:paraId="1EAB3133" w14:textId="77777777" w:rsidR="00972C10" w:rsidRDefault="00972C10">
      <w:pPr>
        <w:spacing w:line="500" w:lineRule="atLeast"/>
        <w:ind w:firstLine="600"/>
        <w:divId w:val="578487236"/>
        <w:rPr>
          <w:rFonts w:hint="eastAsia"/>
          <w:sz w:val="30"/>
          <w:szCs w:val="30"/>
        </w:rPr>
      </w:pPr>
      <w:r>
        <w:rPr>
          <w:rFonts w:hint="eastAsia"/>
          <w:sz w:val="30"/>
          <w:szCs w:val="30"/>
        </w:rPr>
        <w:t>21</w:t>
      </w:r>
      <w:r>
        <w:rPr>
          <w:rFonts w:hint="eastAsia"/>
          <w:sz w:val="30"/>
          <w:szCs w:val="30"/>
        </w:rPr>
        <w:t>、英佛公路石角收费站“关于我站地磅数据问题情况说明”证实，根据该收费站地磅系统显示，对冲卡车辆，因系统原因，系统无法识别，导致地磅系统对冲卡车辆载重情况无法记录。</w:t>
      </w:r>
    </w:p>
    <w:p w14:paraId="288B43F3" w14:textId="77777777" w:rsidR="00972C10" w:rsidRDefault="00972C10">
      <w:pPr>
        <w:spacing w:line="500" w:lineRule="atLeast"/>
        <w:ind w:firstLine="600"/>
        <w:divId w:val="2100177689"/>
        <w:rPr>
          <w:rFonts w:hint="eastAsia"/>
          <w:sz w:val="30"/>
          <w:szCs w:val="30"/>
        </w:rPr>
      </w:pPr>
      <w:r>
        <w:rPr>
          <w:rFonts w:hint="eastAsia"/>
          <w:sz w:val="30"/>
          <w:szCs w:val="30"/>
        </w:rPr>
        <w:t>22</w:t>
      </w:r>
      <w:r>
        <w:rPr>
          <w:rFonts w:hint="eastAsia"/>
          <w:sz w:val="30"/>
          <w:szCs w:val="30"/>
        </w:rPr>
        <w:t>、强制检定计量器具检定合格证证实，英德市粤英公路经营有限公司英佛公路石角收费站</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车道的称重器具动态汽车衡经检验合格。</w:t>
      </w:r>
    </w:p>
    <w:p w14:paraId="01BA93A1" w14:textId="77777777" w:rsidR="00972C10" w:rsidRDefault="00972C10">
      <w:pPr>
        <w:spacing w:line="500" w:lineRule="atLeast"/>
        <w:ind w:firstLine="600"/>
        <w:divId w:val="2043943989"/>
        <w:rPr>
          <w:rFonts w:hint="eastAsia"/>
          <w:sz w:val="30"/>
          <w:szCs w:val="30"/>
        </w:rPr>
      </w:pPr>
      <w:r>
        <w:rPr>
          <w:rFonts w:hint="eastAsia"/>
          <w:sz w:val="30"/>
          <w:szCs w:val="30"/>
        </w:rPr>
        <w:t>23</w:t>
      </w:r>
      <w:r>
        <w:rPr>
          <w:rFonts w:hint="eastAsia"/>
          <w:sz w:val="30"/>
          <w:szCs w:val="30"/>
        </w:rPr>
        <w:t>、清远市</w:t>
      </w:r>
      <w:r>
        <w:rPr>
          <w:rFonts w:hint="eastAsia"/>
          <w:sz w:val="30"/>
          <w:szCs w:val="30"/>
        </w:rPr>
        <w:t>2012</w:t>
      </w:r>
      <w:r>
        <w:rPr>
          <w:rFonts w:hint="eastAsia"/>
          <w:sz w:val="30"/>
          <w:szCs w:val="30"/>
        </w:rPr>
        <w:t>年治理车辆超限超载专项整治活动的方案证实，清远市根据国务院、广东省有关文件规定和有关治超工作会议精神制定了</w:t>
      </w:r>
      <w:r>
        <w:rPr>
          <w:rFonts w:hint="eastAsia"/>
          <w:sz w:val="30"/>
          <w:szCs w:val="30"/>
        </w:rPr>
        <w:t>2012</w:t>
      </w:r>
      <w:r>
        <w:rPr>
          <w:rFonts w:hint="eastAsia"/>
          <w:sz w:val="30"/>
          <w:szCs w:val="30"/>
        </w:rPr>
        <w:t>年治理车辆超限超载专项整治活动的方案。其中，方案要求加强治超执法安全管理，各地交通运输主管部门要高度重视一线治超工作人员的人身安全，积极完善和落实相关保障措施。治超执法人员要切实增强安全防患意识，加强自我保护，禁止实施正面拦截或者拖拽车辆的危险行为。对超限超载车辆恶意集结堵车、野蛮闯关冲卡、暴力抗法等行为，及时报请各地“三打两建”专项行动领导小组进行打击。</w:t>
      </w:r>
    </w:p>
    <w:p w14:paraId="6DBE2C80" w14:textId="77777777" w:rsidR="00972C10" w:rsidRDefault="00972C10">
      <w:pPr>
        <w:spacing w:line="500" w:lineRule="atLeast"/>
        <w:ind w:firstLine="600"/>
        <w:divId w:val="1063678211"/>
        <w:rPr>
          <w:rFonts w:hint="eastAsia"/>
          <w:sz w:val="30"/>
          <w:szCs w:val="30"/>
        </w:rPr>
      </w:pPr>
      <w:r>
        <w:rPr>
          <w:rFonts w:hint="eastAsia"/>
          <w:sz w:val="30"/>
          <w:szCs w:val="30"/>
        </w:rPr>
        <w:t>24</w:t>
      </w:r>
      <w:r>
        <w:rPr>
          <w:rFonts w:hint="eastAsia"/>
          <w:sz w:val="30"/>
          <w:szCs w:val="30"/>
        </w:rPr>
        <w:t>、治超工作的相关文件：交公路发</w:t>
      </w:r>
      <w:r>
        <w:rPr>
          <w:rFonts w:hint="eastAsia"/>
          <w:sz w:val="30"/>
          <w:szCs w:val="30"/>
        </w:rPr>
        <w:t>[2005]89</w:t>
      </w:r>
      <w:r>
        <w:rPr>
          <w:rFonts w:hint="eastAsia"/>
          <w:sz w:val="30"/>
          <w:szCs w:val="30"/>
        </w:rPr>
        <w:t>号文发布的《</w:t>
      </w:r>
      <w:r>
        <w:rPr>
          <w:rFonts w:hint="eastAsia"/>
          <w:sz w:val="30"/>
          <w:szCs w:val="30"/>
        </w:rPr>
        <w:t>2005</w:t>
      </w:r>
      <w:r>
        <w:rPr>
          <w:rFonts w:hint="eastAsia"/>
          <w:sz w:val="30"/>
          <w:szCs w:val="30"/>
        </w:rPr>
        <w:t>全国治超工作要点》、交通部《公路超限检测站管理办法》、清远市交通运输局《转发关于进一步加强治理车辆超限超载和打击非法营运等工作的通知》、广东省交通厅粤交明电</w:t>
      </w:r>
      <w:r>
        <w:rPr>
          <w:rFonts w:hint="eastAsia"/>
          <w:sz w:val="30"/>
          <w:szCs w:val="30"/>
        </w:rPr>
        <w:t>[2011]100</w:t>
      </w:r>
      <w:r>
        <w:rPr>
          <w:rFonts w:hint="eastAsia"/>
          <w:sz w:val="30"/>
          <w:szCs w:val="30"/>
        </w:rPr>
        <w:t>号《关于进一步加强治理车辆超限超载和打击非法营运等工作的通知》、佛冈县治超办《治理车辆超限超载工作政务及规章制度汇编》，证实治超执法的规则、制度和治超工作的要求。</w:t>
      </w:r>
    </w:p>
    <w:p w14:paraId="33BE205E" w14:textId="77777777" w:rsidR="00972C10" w:rsidRDefault="00972C10">
      <w:pPr>
        <w:spacing w:line="500" w:lineRule="atLeast"/>
        <w:ind w:firstLine="600"/>
        <w:divId w:val="983002707"/>
        <w:rPr>
          <w:rFonts w:hint="eastAsia"/>
          <w:sz w:val="30"/>
          <w:szCs w:val="30"/>
        </w:rPr>
      </w:pPr>
      <w:r>
        <w:rPr>
          <w:rFonts w:hint="eastAsia"/>
          <w:sz w:val="30"/>
          <w:szCs w:val="30"/>
        </w:rPr>
        <w:t>25</w:t>
      </w:r>
      <w:r>
        <w:rPr>
          <w:rFonts w:hint="eastAsia"/>
          <w:sz w:val="30"/>
          <w:szCs w:val="30"/>
        </w:rPr>
        <w:t>、佛冈县新闻信息中心于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日发布的新闻报道证实，大量的超限超载车辆通过，造成</w:t>
      </w:r>
      <w:r>
        <w:rPr>
          <w:rFonts w:hint="eastAsia"/>
          <w:sz w:val="30"/>
          <w:szCs w:val="30"/>
        </w:rPr>
        <w:t>106</w:t>
      </w:r>
      <w:r>
        <w:rPr>
          <w:rFonts w:hint="eastAsia"/>
          <w:sz w:val="30"/>
          <w:szCs w:val="30"/>
        </w:rPr>
        <w:t>国道佛冈南段破烂，沿线群众不断抱怨，佛冈县的治超工作压力大。多年来，佛冈县交通运输局与县公路局、县公安局等部门协调联动，保持高压的治超态势，治超工作取得了较好的成效。</w:t>
      </w:r>
    </w:p>
    <w:p w14:paraId="1FEC75EA" w14:textId="77777777" w:rsidR="00972C10" w:rsidRDefault="00972C10">
      <w:pPr>
        <w:spacing w:line="500" w:lineRule="atLeast"/>
        <w:ind w:firstLine="600"/>
        <w:divId w:val="288126824"/>
        <w:rPr>
          <w:rFonts w:hint="eastAsia"/>
          <w:sz w:val="30"/>
          <w:szCs w:val="30"/>
        </w:rPr>
      </w:pPr>
      <w:r>
        <w:rPr>
          <w:rFonts w:hint="eastAsia"/>
          <w:sz w:val="30"/>
          <w:szCs w:val="30"/>
        </w:rPr>
        <w:t>26</w:t>
      </w:r>
      <w:r>
        <w:rPr>
          <w:rFonts w:hint="eastAsia"/>
          <w:sz w:val="30"/>
          <w:szCs w:val="30"/>
        </w:rPr>
        <w:t>、佛冈县纪委机关作风暗访片证实，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月佛冈县纪委对佛冈县的治超工作进行了暗访，经暗访反映，佛冈县的治超工作有漏洞，执法不到位。大量超载大型水泥车采取“一分二，二合一”的方法逃避治超处罚，导致</w:t>
      </w:r>
      <w:r>
        <w:rPr>
          <w:rFonts w:hint="eastAsia"/>
          <w:sz w:val="30"/>
          <w:szCs w:val="30"/>
        </w:rPr>
        <w:t>106</w:t>
      </w:r>
      <w:r>
        <w:rPr>
          <w:rFonts w:hint="eastAsia"/>
          <w:sz w:val="30"/>
          <w:szCs w:val="30"/>
        </w:rPr>
        <w:t>国道路面毁坏，路难行。</w:t>
      </w:r>
    </w:p>
    <w:p w14:paraId="4D745B96" w14:textId="77777777" w:rsidR="00972C10" w:rsidRDefault="00972C10">
      <w:pPr>
        <w:spacing w:line="500" w:lineRule="atLeast"/>
        <w:ind w:firstLine="600"/>
        <w:divId w:val="1852526167"/>
        <w:rPr>
          <w:rFonts w:hint="eastAsia"/>
          <w:sz w:val="30"/>
          <w:szCs w:val="30"/>
        </w:rPr>
      </w:pPr>
      <w:r>
        <w:rPr>
          <w:rFonts w:hint="eastAsia"/>
          <w:sz w:val="30"/>
          <w:szCs w:val="30"/>
        </w:rPr>
        <w:t>27</w:t>
      </w:r>
      <w:r>
        <w:rPr>
          <w:rFonts w:hint="eastAsia"/>
          <w:sz w:val="30"/>
          <w:szCs w:val="30"/>
        </w:rPr>
        <w:t>、证人王某的证言证实，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其在英佛公路治超执法点工作期间，工作执法中吃饭时是轮流的，保证在吃饭时都有执法人员在执勤。交接班时也就一两分钟的事，不影响正常执法。查到车后押车到处理室处理也留有足够的人手执法，到国道巡查的时候也留有足够的人手，保证英佛公路石角收费站治超点有足够的人手，其班组不存在因吃饭、交接班、押车到处理室处理期间或者到国道巡查时不能执法的现象。在当班进行具体治超的工作，其班组会在英佛公路石角收费站地磅显示屏旁安排人员，发现超限车辆就用对讲机通知治超点的执法人员，执法人员会上前拦截，英佛公路石角收费站离治超点有</w:t>
      </w:r>
      <w:r>
        <w:rPr>
          <w:rFonts w:hint="eastAsia"/>
          <w:sz w:val="30"/>
          <w:szCs w:val="30"/>
        </w:rPr>
        <w:t>100</w:t>
      </w:r>
      <w:r>
        <w:rPr>
          <w:rFonts w:hint="eastAsia"/>
          <w:sz w:val="30"/>
          <w:szCs w:val="30"/>
        </w:rPr>
        <w:t>多米，有足够的时间可以防止车辆驶向龙南或龙溪桥方向，有时也有冲卡的现象。</w:t>
      </w:r>
    </w:p>
    <w:p w14:paraId="03EA7192" w14:textId="77777777" w:rsidR="00972C10" w:rsidRDefault="00972C10">
      <w:pPr>
        <w:spacing w:line="500" w:lineRule="atLeast"/>
        <w:ind w:firstLine="600"/>
        <w:divId w:val="1910505837"/>
        <w:rPr>
          <w:rFonts w:hint="eastAsia"/>
          <w:sz w:val="30"/>
          <w:szCs w:val="30"/>
        </w:rPr>
      </w:pPr>
      <w:r>
        <w:rPr>
          <w:rFonts w:hint="eastAsia"/>
          <w:sz w:val="30"/>
          <w:szCs w:val="30"/>
        </w:rPr>
        <w:t>28</w:t>
      </w:r>
      <w:r>
        <w:rPr>
          <w:rFonts w:hint="eastAsia"/>
          <w:sz w:val="30"/>
          <w:szCs w:val="30"/>
        </w:rPr>
        <w:t>、证人黄某</w:t>
      </w:r>
      <w:r>
        <w:rPr>
          <w:rFonts w:hint="eastAsia"/>
          <w:sz w:val="30"/>
          <w:szCs w:val="30"/>
        </w:rPr>
        <w:t>1</w:t>
      </w:r>
      <w:r>
        <w:rPr>
          <w:rFonts w:hint="eastAsia"/>
          <w:sz w:val="30"/>
          <w:szCs w:val="30"/>
        </w:rPr>
        <w:t>的证言证实，佛冈县石角流动治超站在英佛公路石角收费站设固定执法点后，其跟潘希坎组长执法，组员有七八人。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潘希坎调到汤塘后其跟王某组长执法。其所在的治超小组在进行治超执法时，组长会安排人员在收费站地磅显示屏旁边，发现显示有车辆超重就用对讲机汇报，执法人员收到报告有超限车辆时会马上去到治超点前的十字路口进行拦截，防止有车辆绕行龙南和龙溪方向逃避执法。值班期间吃饭要在治超点吃，保证吃饭期间都有人执勤。交接班是一两分钟的事情，不影响正常执法。查到车后，组长安排两三人把车押到处理室处理，同时也要保证足够的执法人员在治超点继续执法。不存在值班期间吃饭、交接班、押车影响执法的现象。英佛公路车流量少的时候，组长就安排两三个人到国道巡查，但英佛公路治超点要留有足够的执法人员正常执法。其在安排看地磅的时候，用对讲机汇报超限后，有些超限车执法组长是没有安排拦截的，只是用电筒照一照就算了。</w:t>
      </w:r>
    </w:p>
    <w:p w14:paraId="5413ACFA" w14:textId="77777777" w:rsidR="00972C10" w:rsidRDefault="00972C10">
      <w:pPr>
        <w:spacing w:line="500" w:lineRule="atLeast"/>
        <w:ind w:firstLine="600"/>
        <w:divId w:val="1245382691"/>
        <w:rPr>
          <w:rFonts w:hint="eastAsia"/>
          <w:sz w:val="30"/>
          <w:szCs w:val="30"/>
        </w:rPr>
      </w:pPr>
      <w:r>
        <w:rPr>
          <w:rFonts w:hint="eastAsia"/>
          <w:sz w:val="30"/>
          <w:szCs w:val="30"/>
        </w:rPr>
        <w:t>29</w:t>
      </w:r>
      <w:r>
        <w:rPr>
          <w:rFonts w:hint="eastAsia"/>
          <w:sz w:val="30"/>
          <w:szCs w:val="30"/>
        </w:rPr>
        <w:t>、证人曹某的证言证实，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月，其所在的执法小组组长是潘希坎。其所在的治超小组在进行治超执法时，组长会安排人员在收费站地磅显示屏旁边，发现显示有车辆超重就用对讲机汇报，就由组长安排人员在车辆英佛公路前方</w:t>
      </w:r>
      <w:r>
        <w:rPr>
          <w:rFonts w:hint="eastAsia"/>
          <w:sz w:val="30"/>
          <w:szCs w:val="30"/>
        </w:rPr>
        <w:t>100</w:t>
      </w:r>
      <w:r>
        <w:rPr>
          <w:rFonts w:hint="eastAsia"/>
          <w:sz w:val="30"/>
          <w:szCs w:val="30"/>
        </w:rPr>
        <w:t>米处拦截，因为治超点跟收费站距离很短，是有足够时间上前去拦截超限车辆的。但有时候在收费站的人员用对讲机报过来后，有些车辆执法组长是没有安排拦截的。值班期间吃饭要在治超点吃，保证吃饭期间都有人执勤。交接班是一两分钟的事情，不影响正常执法。查到车后，组长安排两三人把车押到处理室处理，同时也要保证足够的执法人员在治超点继续执法。不存在值班期间吃饭、交接班、押车影响执法的现象。英佛公路车流量少的时候，组长就安排两三个人到国道巡查，但英佛公路治超点要留有足够的执法人员正常执法。执法人员执法时，收到对讲机讲有车辆超限就马上去到治超点前的十字路口进行拦截，防止有车辆绕行逃避处罚。</w:t>
      </w:r>
    </w:p>
    <w:p w14:paraId="11DFE2D7" w14:textId="77777777" w:rsidR="00972C10" w:rsidRDefault="00972C10">
      <w:pPr>
        <w:spacing w:line="500" w:lineRule="atLeast"/>
        <w:ind w:firstLine="600"/>
        <w:divId w:val="804010933"/>
        <w:rPr>
          <w:rFonts w:hint="eastAsia"/>
          <w:sz w:val="30"/>
          <w:szCs w:val="30"/>
        </w:rPr>
      </w:pPr>
      <w:r>
        <w:rPr>
          <w:rFonts w:hint="eastAsia"/>
          <w:sz w:val="30"/>
          <w:szCs w:val="30"/>
        </w:rPr>
        <w:t>30</w:t>
      </w:r>
      <w:r>
        <w:rPr>
          <w:rFonts w:hint="eastAsia"/>
          <w:sz w:val="30"/>
          <w:szCs w:val="30"/>
        </w:rPr>
        <w:t>、证人钟某的证言证实，其在任佛冈县交通运输局副局长期间，自</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分管交通行政执法工作。交通行政执法工作主要是查处车辆非法改装、车辆非法营运、车辆超限超载。刚开始查处车辆超限超载的时候，是在佛冈县英佛公路石角收费站佛冈出口坡顶设卡查车，因超限超载车辆在英佛公路佛冈出口的十字路口驶往龙南和石角方向，逃避处罚，达不到查处的效果。为了防止车辆驶往龙南、石角方向，将治超设卡的地方迁移到加油站旁。治超值班分</w:t>
      </w:r>
      <w:r>
        <w:rPr>
          <w:rFonts w:hint="eastAsia"/>
          <w:sz w:val="30"/>
          <w:szCs w:val="30"/>
        </w:rPr>
        <w:t>4</w:t>
      </w:r>
      <w:r>
        <w:rPr>
          <w:rFonts w:hint="eastAsia"/>
          <w:sz w:val="30"/>
          <w:szCs w:val="30"/>
        </w:rPr>
        <w:t>班</w:t>
      </w:r>
      <w:r>
        <w:rPr>
          <w:rFonts w:hint="eastAsia"/>
          <w:sz w:val="30"/>
          <w:szCs w:val="30"/>
        </w:rPr>
        <w:t>,</w:t>
      </w:r>
      <w:r>
        <w:rPr>
          <w:rFonts w:hint="eastAsia"/>
          <w:sz w:val="30"/>
          <w:szCs w:val="30"/>
        </w:rPr>
        <w:t>值班时间分别为：</w:t>
      </w:r>
      <w:r>
        <w:rPr>
          <w:rFonts w:hint="eastAsia"/>
          <w:sz w:val="30"/>
          <w:szCs w:val="30"/>
        </w:rPr>
        <w:t>01</w:t>
      </w:r>
      <w:r>
        <w:rPr>
          <w:rFonts w:hint="eastAsia"/>
          <w:sz w:val="30"/>
          <w:szCs w:val="30"/>
        </w:rPr>
        <w:t>：</w:t>
      </w:r>
      <w:r>
        <w:rPr>
          <w:rFonts w:hint="eastAsia"/>
          <w:sz w:val="30"/>
          <w:szCs w:val="30"/>
        </w:rPr>
        <w:t>00-07</w:t>
      </w:r>
      <w:r>
        <w:rPr>
          <w:rFonts w:hint="eastAsia"/>
          <w:sz w:val="30"/>
          <w:szCs w:val="30"/>
        </w:rPr>
        <w:t>：</w:t>
      </w:r>
      <w:r>
        <w:rPr>
          <w:rFonts w:hint="eastAsia"/>
          <w:sz w:val="30"/>
          <w:szCs w:val="30"/>
        </w:rPr>
        <w:t>00,07</w:t>
      </w:r>
      <w:r>
        <w:rPr>
          <w:rFonts w:hint="eastAsia"/>
          <w:sz w:val="30"/>
          <w:szCs w:val="30"/>
        </w:rPr>
        <w:t>：</w:t>
      </w:r>
      <w:r>
        <w:rPr>
          <w:rFonts w:hint="eastAsia"/>
          <w:sz w:val="30"/>
          <w:szCs w:val="30"/>
        </w:rPr>
        <w:t>00-13</w:t>
      </w:r>
      <w:r>
        <w:rPr>
          <w:rFonts w:hint="eastAsia"/>
          <w:sz w:val="30"/>
          <w:szCs w:val="30"/>
        </w:rPr>
        <w:t>：</w:t>
      </w:r>
      <w:r>
        <w:rPr>
          <w:rFonts w:hint="eastAsia"/>
          <w:sz w:val="30"/>
          <w:szCs w:val="30"/>
        </w:rPr>
        <w:t>00,13</w:t>
      </w:r>
      <w:r>
        <w:rPr>
          <w:rFonts w:hint="eastAsia"/>
          <w:sz w:val="30"/>
          <w:szCs w:val="30"/>
        </w:rPr>
        <w:t>：</w:t>
      </w:r>
      <w:r>
        <w:rPr>
          <w:rFonts w:hint="eastAsia"/>
          <w:sz w:val="30"/>
          <w:szCs w:val="30"/>
        </w:rPr>
        <w:t>00-19</w:t>
      </w:r>
      <w:r>
        <w:rPr>
          <w:rFonts w:hint="eastAsia"/>
          <w:sz w:val="30"/>
          <w:szCs w:val="30"/>
        </w:rPr>
        <w:t>：</w:t>
      </w:r>
      <w:r>
        <w:rPr>
          <w:rFonts w:hint="eastAsia"/>
          <w:sz w:val="30"/>
          <w:szCs w:val="30"/>
        </w:rPr>
        <w:t>00,19</w:t>
      </w:r>
      <w:r>
        <w:rPr>
          <w:rFonts w:hint="eastAsia"/>
          <w:sz w:val="30"/>
          <w:szCs w:val="30"/>
        </w:rPr>
        <w:t>：</w:t>
      </w:r>
      <w:r>
        <w:rPr>
          <w:rFonts w:hint="eastAsia"/>
          <w:sz w:val="30"/>
          <w:szCs w:val="30"/>
        </w:rPr>
        <w:t>00-01</w:t>
      </w:r>
      <w:r>
        <w:rPr>
          <w:rFonts w:hint="eastAsia"/>
          <w:sz w:val="30"/>
          <w:szCs w:val="30"/>
        </w:rPr>
        <w:t>：</w:t>
      </w:r>
      <w:r>
        <w:rPr>
          <w:rFonts w:hint="eastAsia"/>
          <w:sz w:val="30"/>
          <w:szCs w:val="30"/>
        </w:rPr>
        <w:t>00</w:t>
      </w:r>
      <w:r>
        <w:rPr>
          <w:rFonts w:hint="eastAsia"/>
          <w:sz w:val="30"/>
          <w:szCs w:val="30"/>
        </w:rPr>
        <w:t>。潘希坎在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日晚提前下班没有向其请示，其不知道他们何时下班，如果知道前面有车等待冲卡而他们提前下班其不会同意他们提前下班。按照规定值班时间，潘希坎当晚是在凌晨</w:t>
      </w:r>
      <w:r>
        <w:rPr>
          <w:rFonts w:hint="eastAsia"/>
          <w:sz w:val="30"/>
          <w:szCs w:val="30"/>
        </w:rPr>
        <w:t>1</w:t>
      </w:r>
      <w:r>
        <w:rPr>
          <w:rFonts w:hint="eastAsia"/>
          <w:sz w:val="30"/>
          <w:szCs w:val="30"/>
        </w:rPr>
        <w:t>时才能下班，鉴于第二天潘希坎</w:t>
      </w:r>
      <w:r>
        <w:rPr>
          <w:rFonts w:hint="eastAsia"/>
          <w:sz w:val="30"/>
          <w:szCs w:val="30"/>
        </w:rPr>
        <w:t>6</w:t>
      </w:r>
      <w:r>
        <w:rPr>
          <w:rFonts w:hint="eastAsia"/>
          <w:sz w:val="30"/>
          <w:szCs w:val="30"/>
        </w:rPr>
        <w:t>时去参观学习而提前下班，提前下班后造成大量超限超载车辆通过，潘希坎是有一定的责任，亦情有可原。经其查看，潘希坎在《治超工作情况表》对强行冲卡的超限超载车辆，没有按照《交通行政执法检查行为规范》第十条的规定，以记录车牌号的方法进行处理，其他班组也没有记录。</w:t>
      </w:r>
    </w:p>
    <w:p w14:paraId="550E1AC9" w14:textId="77777777" w:rsidR="00972C10" w:rsidRDefault="00972C10">
      <w:pPr>
        <w:spacing w:line="500" w:lineRule="atLeast"/>
        <w:ind w:firstLine="600"/>
        <w:divId w:val="977032587"/>
        <w:rPr>
          <w:rFonts w:hint="eastAsia"/>
          <w:sz w:val="30"/>
          <w:szCs w:val="30"/>
        </w:rPr>
      </w:pPr>
      <w:r>
        <w:rPr>
          <w:rFonts w:hint="eastAsia"/>
          <w:sz w:val="30"/>
          <w:szCs w:val="30"/>
        </w:rPr>
        <w:t>31</w:t>
      </w:r>
      <w:r>
        <w:rPr>
          <w:rFonts w:hint="eastAsia"/>
          <w:sz w:val="30"/>
          <w:szCs w:val="30"/>
        </w:rPr>
        <w:t>、被告人潘希坎的供述证实，其于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9</w:t>
      </w:r>
      <w:r>
        <w:rPr>
          <w:rFonts w:hint="eastAsia"/>
          <w:sz w:val="30"/>
          <w:szCs w:val="30"/>
        </w:rPr>
        <w:t>月</w:t>
      </w:r>
      <w:r>
        <w:rPr>
          <w:rFonts w:hint="eastAsia"/>
          <w:sz w:val="30"/>
          <w:szCs w:val="30"/>
        </w:rPr>
        <w:t>28</w:t>
      </w:r>
      <w:r>
        <w:rPr>
          <w:rFonts w:hint="eastAsia"/>
          <w:sz w:val="30"/>
          <w:szCs w:val="30"/>
        </w:rPr>
        <w:t>日期间，有</w:t>
      </w:r>
      <w:r>
        <w:rPr>
          <w:rFonts w:hint="eastAsia"/>
          <w:sz w:val="30"/>
          <w:szCs w:val="30"/>
        </w:rPr>
        <w:t>17</w:t>
      </w:r>
      <w:r>
        <w:rPr>
          <w:rFonts w:hint="eastAsia"/>
          <w:sz w:val="30"/>
          <w:szCs w:val="30"/>
        </w:rPr>
        <w:t>个时段在英佛公路石角收费站路口治超点进行治超执法。其是其中一个小组的组长，小组有</w:t>
      </w:r>
      <w:r>
        <w:rPr>
          <w:rFonts w:hint="eastAsia"/>
          <w:sz w:val="30"/>
          <w:szCs w:val="30"/>
        </w:rPr>
        <w:t>7</w:t>
      </w:r>
      <w:r>
        <w:rPr>
          <w:rFonts w:hint="eastAsia"/>
          <w:sz w:val="30"/>
          <w:szCs w:val="30"/>
        </w:rPr>
        <w:t>人。通过英佛公路石角收费站的车辆少时，他们就到国道巡查。其认为，在其值班执法的期间，造成大量超限通过而没有被查处的原因是：一是吃饭时间通过，二是交接班期间通过，三是押车时间通过，四是绕开执勤点，五是在国道执法，另外</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日晚上</w:t>
      </w:r>
      <w:r>
        <w:rPr>
          <w:rFonts w:hint="eastAsia"/>
          <w:sz w:val="30"/>
          <w:szCs w:val="30"/>
        </w:rPr>
        <w:t>22</w:t>
      </w:r>
      <w:r>
        <w:rPr>
          <w:rFonts w:hint="eastAsia"/>
          <w:sz w:val="30"/>
          <w:szCs w:val="30"/>
        </w:rPr>
        <w:t>时后其小组不用上班。</w:t>
      </w:r>
    </w:p>
    <w:p w14:paraId="19267234" w14:textId="77777777" w:rsidR="00972C10" w:rsidRDefault="00972C10">
      <w:pPr>
        <w:spacing w:line="500" w:lineRule="atLeast"/>
        <w:ind w:firstLine="600"/>
        <w:divId w:val="1692798871"/>
        <w:rPr>
          <w:rFonts w:hint="eastAsia"/>
          <w:sz w:val="30"/>
          <w:szCs w:val="30"/>
        </w:rPr>
      </w:pPr>
      <w:r>
        <w:rPr>
          <w:rFonts w:hint="eastAsia"/>
          <w:sz w:val="30"/>
          <w:szCs w:val="30"/>
        </w:rPr>
        <w:t>32</w:t>
      </w:r>
      <w:r>
        <w:rPr>
          <w:rFonts w:hint="eastAsia"/>
          <w:sz w:val="30"/>
          <w:szCs w:val="30"/>
        </w:rPr>
        <w:t>、广东财安司法鉴定所粤财安</w:t>
      </w:r>
      <w:r>
        <w:rPr>
          <w:rFonts w:hint="eastAsia"/>
          <w:sz w:val="30"/>
          <w:szCs w:val="30"/>
        </w:rPr>
        <w:t>[2017]</w:t>
      </w:r>
      <w:r>
        <w:rPr>
          <w:rFonts w:hint="eastAsia"/>
          <w:sz w:val="30"/>
          <w:szCs w:val="30"/>
        </w:rPr>
        <w:t>司会鉴字第</w:t>
      </w:r>
      <w:r>
        <w:rPr>
          <w:rFonts w:hint="eastAsia"/>
          <w:sz w:val="30"/>
          <w:szCs w:val="30"/>
        </w:rPr>
        <w:t>005</w:t>
      </w:r>
      <w:r>
        <w:rPr>
          <w:rFonts w:hint="eastAsia"/>
          <w:sz w:val="30"/>
          <w:szCs w:val="30"/>
        </w:rPr>
        <w:t>号《广东财安司法鉴定所关于潘希坎在治超执法过程中对超限车辆应罚未罚的经济损失司法鉴定意见书》（下称鉴定意见书）证实，佛冈县人民检察院委托广东财安司法鉴定所，对被告人潘希坎班组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日期间</w:t>
      </w:r>
      <w:r>
        <w:rPr>
          <w:rFonts w:hint="eastAsia"/>
          <w:sz w:val="30"/>
          <w:szCs w:val="30"/>
        </w:rPr>
        <w:t>17</w:t>
      </w:r>
      <w:r>
        <w:rPr>
          <w:rFonts w:hint="eastAsia"/>
          <w:sz w:val="30"/>
          <w:szCs w:val="30"/>
        </w:rPr>
        <w:t>个值班时段所有通过英德市粤英公路经营有限公司英佛公路石角收费站的超限车辆的应处罚总数、潘希坎班组</w:t>
      </w:r>
      <w:r>
        <w:rPr>
          <w:rFonts w:hint="eastAsia"/>
          <w:sz w:val="30"/>
          <w:szCs w:val="30"/>
        </w:rPr>
        <w:t>17</w:t>
      </w:r>
      <w:r>
        <w:rPr>
          <w:rFonts w:hint="eastAsia"/>
          <w:sz w:val="30"/>
          <w:szCs w:val="30"/>
        </w:rPr>
        <w:t>个值班时段共查扣超限车辆的车辆数和应处罚数、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22</w:t>
      </w:r>
      <w:r>
        <w:rPr>
          <w:rFonts w:hint="eastAsia"/>
          <w:sz w:val="30"/>
          <w:szCs w:val="30"/>
        </w:rPr>
        <w:t>时至</w:t>
      </w:r>
      <w:r>
        <w:rPr>
          <w:rFonts w:hint="eastAsia"/>
          <w:sz w:val="30"/>
          <w:szCs w:val="30"/>
        </w:rPr>
        <w:t>28</w:t>
      </w:r>
      <w:r>
        <w:rPr>
          <w:rFonts w:hint="eastAsia"/>
          <w:sz w:val="30"/>
          <w:szCs w:val="30"/>
        </w:rPr>
        <w:t>日</w:t>
      </w:r>
      <w:r>
        <w:rPr>
          <w:rFonts w:hint="eastAsia"/>
          <w:sz w:val="30"/>
          <w:szCs w:val="30"/>
        </w:rPr>
        <w:t>1</w:t>
      </w:r>
      <w:r>
        <w:rPr>
          <w:rFonts w:hint="eastAsia"/>
          <w:sz w:val="30"/>
          <w:szCs w:val="30"/>
        </w:rPr>
        <w:t>时通过英德市粤英公路经营有限公司英佛公路石角收费站的超限车辆的车辆数及应处罚数进行司法会计鉴定。鉴定意见为：</w:t>
      </w:r>
      <w:r>
        <w:rPr>
          <w:rFonts w:hint="eastAsia"/>
          <w:sz w:val="30"/>
          <w:szCs w:val="30"/>
        </w:rPr>
        <w:t>1</w:t>
      </w:r>
      <w:r>
        <w:rPr>
          <w:rFonts w:hint="eastAsia"/>
          <w:sz w:val="30"/>
          <w:szCs w:val="30"/>
        </w:rPr>
        <w:t>、潘希坎班组</w:t>
      </w:r>
      <w:r>
        <w:rPr>
          <w:rFonts w:hint="eastAsia"/>
          <w:sz w:val="30"/>
          <w:szCs w:val="30"/>
        </w:rPr>
        <w:t>17</w:t>
      </w:r>
      <w:r>
        <w:rPr>
          <w:rFonts w:hint="eastAsia"/>
          <w:sz w:val="30"/>
          <w:szCs w:val="30"/>
        </w:rPr>
        <w:t>个值班时段所有通过英德市粤英公路经营有限公司英佛公路石角收费站的超限车辆的应处罚总数为</w:t>
      </w:r>
      <w:r>
        <w:rPr>
          <w:rFonts w:hint="eastAsia"/>
          <w:sz w:val="30"/>
          <w:szCs w:val="30"/>
        </w:rPr>
        <w:t>1018300</w:t>
      </w:r>
      <w:r>
        <w:rPr>
          <w:rFonts w:hint="eastAsia"/>
          <w:sz w:val="30"/>
          <w:szCs w:val="30"/>
        </w:rPr>
        <w:t>元；</w:t>
      </w:r>
      <w:r>
        <w:rPr>
          <w:rFonts w:hint="eastAsia"/>
          <w:sz w:val="30"/>
          <w:szCs w:val="30"/>
        </w:rPr>
        <w:t>2</w:t>
      </w:r>
      <w:r>
        <w:rPr>
          <w:rFonts w:hint="eastAsia"/>
          <w:sz w:val="30"/>
          <w:szCs w:val="30"/>
        </w:rPr>
        <w:t>、潘希坎班组</w:t>
      </w:r>
      <w:r>
        <w:rPr>
          <w:rFonts w:hint="eastAsia"/>
          <w:sz w:val="30"/>
          <w:szCs w:val="30"/>
        </w:rPr>
        <w:t>17</w:t>
      </w:r>
      <w:r>
        <w:rPr>
          <w:rFonts w:hint="eastAsia"/>
          <w:sz w:val="30"/>
          <w:szCs w:val="30"/>
        </w:rPr>
        <w:t>个值班时段共查扣超限车辆</w:t>
      </w:r>
      <w:r>
        <w:rPr>
          <w:rFonts w:hint="eastAsia"/>
          <w:sz w:val="30"/>
          <w:szCs w:val="30"/>
        </w:rPr>
        <w:t>64</w:t>
      </w:r>
      <w:r>
        <w:rPr>
          <w:rFonts w:hint="eastAsia"/>
          <w:sz w:val="30"/>
          <w:szCs w:val="30"/>
        </w:rPr>
        <w:t>台，已处罚</w:t>
      </w:r>
      <w:r>
        <w:rPr>
          <w:rFonts w:hint="eastAsia"/>
          <w:sz w:val="30"/>
          <w:szCs w:val="30"/>
        </w:rPr>
        <w:t>9</w:t>
      </w:r>
      <w:r>
        <w:rPr>
          <w:rFonts w:hint="eastAsia"/>
          <w:sz w:val="30"/>
          <w:szCs w:val="30"/>
        </w:rPr>
        <w:t>台，按潘希坎班组当班每个时段超载量由高到低进行排序选取出的超限车辆（不包含已处罚的</w:t>
      </w:r>
      <w:r>
        <w:rPr>
          <w:rFonts w:hint="eastAsia"/>
          <w:sz w:val="30"/>
          <w:szCs w:val="30"/>
        </w:rPr>
        <w:t>9</w:t>
      </w:r>
      <w:r>
        <w:rPr>
          <w:rFonts w:hint="eastAsia"/>
          <w:sz w:val="30"/>
          <w:szCs w:val="30"/>
        </w:rPr>
        <w:t>台）依次作为</w:t>
      </w:r>
      <w:r>
        <w:rPr>
          <w:rFonts w:hint="eastAsia"/>
          <w:sz w:val="30"/>
          <w:szCs w:val="30"/>
        </w:rPr>
        <w:t>55</w:t>
      </w:r>
      <w:r>
        <w:rPr>
          <w:rFonts w:hint="eastAsia"/>
          <w:sz w:val="30"/>
          <w:szCs w:val="30"/>
        </w:rPr>
        <w:t>台查扣未处罚车辆，计算</w:t>
      </w:r>
      <w:r>
        <w:rPr>
          <w:rFonts w:hint="eastAsia"/>
          <w:sz w:val="30"/>
          <w:szCs w:val="30"/>
        </w:rPr>
        <w:t>64</w:t>
      </w:r>
      <w:r>
        <w:rPr>
          <w:rFonts w:hint="eastAsia"/>
          <w:sz w:val="30"/>
          <w:szCs w:val="30"/>
        </w:rPr>
        <w:t>台超限车辆应处罚数为</w:t>
      </w:r>
      <w:r>
        <w:rPr>
          <w:rFonts w:hint="eastAsia"/>
          <w:sz w:val="30"/>
          <w:szCs w:val="30"/>
        </w:rPr>
        <w:t>316100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22</w:t>
      </w:r>
      <w:r>
        <w:rPr>
          <w:rFonts w:hint="eastAsia"/>
          <w:sz w:val="30"/>
          <w:szCs w:val="30"/>
        </w:rPr>
        <w:t>时至</w:t>
      </w:r>
      <w:r>
        <w:rPr>
          <w:rFonts w:hint="eastAsia"/>
          <w:sz w:val="30"/>
          <w:szCs w:val="30"/>
        </w:rPr>
        <w:t>28</w:t>
      </w:r>
      <w:r>
        <w:rPr>
          <w:rFonts w:hint="eastAsia"/>
          <w:sz w:val="30"/>
          <w:szCs w:val="30"/>
        </w:rPr>
        <w:t>日</w:t>
      </w:r>
      <w:r>
        <w:rPr>
          <w:rFonts w:hint="eastAsia"/>
          <w:sz w:val="30"/>
          <w:szCs w:val="30"/>
        </w:rPr>
        <w:t>1</w:t>
      </w:r>
      <w:r>
        <w:rPr>
          <w:rFonts w:hint="eastAsia"/>
          <w:sz w:val="30"/>
          <w:szCs w:val="30"/>
        </w:rPr>
        <w:t>时通过英德市粤英公路经营有限公司英佛公路石角收费站的超限车辆的车辆数为</w:t>
      </w:r>
      <w:r>
        <w:rPr>
          <w:rFonts w:hint="eastAsia"/>
          <w:sz w:val="30"/>
          <w:szCs w:val="30"/>
        </w:rPr>
        <w:t>173</w:t>
      </w:r>
      <w:r>
        <w:rPr>
          <w:rFonts w:hint="eastAsia"/>
          <w:sz w:val="30"/>
          <w:szCs w:val="30"/>
        </w:rPr>
        <w:t>台，应</w:t>
      </w:r>
      <w:r>
        <w:rPr>
          <w:rFonts w:hint="eastAsia"/>
          <w:sz w:val="30"/>
          <w:szCs w:val="30"/>
        </w:rPr>
        <w:t>处罚总数为</w:t>
      </w:r>
      <w:r>
        <w:rPr>
          <w:rFonts w:hint="eastAsia"/>
          <w:sz w:val="30"/>
          <w:szCs w:val="30"/>
        </w:rPr>
        <w:t>384900</w:t>
      </w:r>
      <w:r>
        <w:rPr>
          <w:rFonts w:hint="eastAsia"/>
          <w:sz w:val="30"/>
          <w:szCs w:val="30"/>
        </w:rPr>
        <w:t>元。</w:t>
      </w:r>
    </w:p>
    <w:p w14:paraId="72F7FEEB" w14:textId="77777777" w:rsidR="00972C10" w:rsidRDefault="00972C10">
      <w:pPr>
        <w:spacing w:line="500" w:lineRule="atLeast"/>
        <w:ind w:firstLine="600"/>
        <w:divId w:val="438376488"/>
        <w:rPr>
          <w:rFonts w:hint="eastAsia"/>
          <w:sz w:val="30"/>
          <w:szCs w:val="30"/>
        </w:rPr>
      </w:pPr>
      <w:r>
        <w:rPr>
          <w:rFonts w:hint="eastAsia"/>
          <w:sz w:val="30"/>
          <w:szCs w:val="30"/>
        </w:rPr>
        <w:t>被告人潘希坎的辩护人在重审时向本院提供并在庭上举证、质证的证据如下：</w:t>
      </w:r>
    </w:p>
    <w:p w14:paraId="2EFB68E5" w14:textId="77777777" w:rsidR="00972C10" w:rsidRDefault="00972C10">
      <w:pPr>
        <w:spacing w:line="500" w:lineRule="atLeast"/>
        <w:ind w:firstLine="600"/>
        <w:divId w:val="1321622001"/>
        <w:rPr>
          <w:rFonts w:hint="eastAsia"/>
          <w:sz w:val="30"/>
          <w:szCs w:val="30"/>
        </w:rPr>
      </w:pPr>
      <w:r>
        <w:rPr>
          <w:rFonts w:hint="eastAsia"/>
          <w:sz w:val="30"/>
          <w:szCs w:val="30"/>
        </w:rPr>
        <w:t>1</w:t>
      </w:r>
      <w:r>
        <w:rPr>
          <w:rFonts w:hint="eastAsia"/>
          <w:sz w:val="30"/>
          <w:szCs w:val="30"/>
        </w:rPr>
        <w:t>、佛冈县治超办的《佛冈县治超工作情况汇报》，证明超限超载车辆的认定程序，以及在执法过程中由于执法人员人手不足存在超限超载车辆冲卡的现象。</w:t>
      </w:r>
    </w:p>
    <w:p w14:paraId="7DF3E5D7" w14:textId="77777777" w:rsidR="00972C10" w:rsidRDefault="00972C10">
      <w:pPr>
        <w:spacing w:line="500" w:lineRule="atLeast"/>
        <w:ind w:firstLine="600"/>
        <w:divId w:val="540823926"/>
        <w:rPr>
          <w:rFonts w:hint="eastAsia"/>
          <w:sz w:val="30"/>
          <w:szCs w:val="30"/>
        </w:rPr>
      </w:pPr>
      <w:r>
        <w:rPr>
          <w:rFonts w:hint="eastAsia"/>
          <w:sz w:val="30"/>
          <w:szCs w:val="30"/>
        </w:rPr>
        <w:t>2</w:t>
      </w:r>
      <w:r>
        <w:rPr>
          <w:rFonts w:hint="eastAsia"/>
          <w:sz w:val="30"/>
          <w:szCs w:val="30"/>
        </w:rPr>
        <w:t>、七个证人签名的《关于佛冈县检察机关诉潘希坎玩忽职守的情况说明》，证明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日晚上</w:t>
      </w:r>
      <w:r>
        <w:rPr>
          <w:rFonts w:hint="eastAsia"/>
          <w:sz w:val="30"/>
          <w:szCs w:val="30"/>
        </w:rPr>
        <w:t>22</w:t>
      </w:r>
      <w:r>
        <w:rPr>
          <w:rFonts w:hint="eastAsia"/>
          <w:sz w:val="30"/>
          <w:szCs w:val="30"/>
        </w:rPr>
        <w:t>点到凌晨</w:t>
      </w:r>
      <w:r>
        <w:rPr>
          <w:rFonts w:hint="eastAsia"/>
          <w:sz w:val="30"/>
          <w:szCs w:val="30"/>
        </w:rPr>
        <w:t>1</w:t>
      </w:r>
      <w:r>
        <w:rPr>
          <w:rFonts w:hint="eastAsia"/>
          <w:sz w:val="30"/>
          <w:szCs w:val="30"/>
        </w:rPr>
        <w:t>点是无人上班的事实。</w:t>
      </w:r>
    </w:p>
    <w:p w14:paraId="10C56258" w14:textId="77777777" w:rsidR="00972C10" w:rsidRDefault="00972C10">
      <w:pPr>
        <w:spacing w:line="500" w:lineRule="atLeast"/>
        <w:ind w:firstLine="600"/>
        <w:divId w:val="845943728"/>
        <w:rPr>
          <w:rFonts w:hint="eastAsia"/>
          <w:sz w:val="30"/>
          <w:szCs w:val="30"/>
        </w:rPr>
      </w:pPr>
      <w:r>
        <w:rPr>
          <w:rFonts w:hint="eastAsia"/>
          <w:sz w:val="30"/>
          <w:szCs w:val="30"/>
        </w:rPr>
        <w:t>3</w:t>
      </w:r>
      <w:r>
        <w:rPr>
          <w:rFonts w:hint="eastAsia"/>
          <w:sz w:val="30"/>
          <w:szCs w:val="30"/>
        </w:rPr>
        <w:t>、检测工作流程图，证明执法工作的过程，明确了通过英佛公路石角收费站地磅检测只是预检设施，是否超限要经过精确检测台后才能证明，没有经过精确检测台检测超限超载的车辆，不应归责于被告人潘希坎。</w:t>
      </w:r>
    </w:p>
    <w:p w14:paraId="7F5A798B" w14:textId="77777777" w:rsidR="00972C10" w:rsidRDefault="00972C10">
      <w:pPr>
        <w:spacing w:line="500" w:lineRule="atLeast"/>
        <w:ind w:firstLine="600"/>
        <w:divId w:val="1608930833"/>
        <w:rPr>
          <w:rFonts w:hint="eastAsia"/>
          <w:sz w:val="30"/>
          <w:szCs w:val="30"/>
        </w:rPr>
      </w:pPr>
      <w:r>
        <w:rPr>
          <w:rFonts w:hint="eastAsia"/>
          <w:sz w:val="30"/>
          <w:szCs w:val="30"/>
        </w:rPr>
        <w:t>（二）受贿的犯罪事实</w:t>
      </w:r>
    </w:p>
    <w:p w14:paraId="4CF5D6CF" w14:textId="77777777" w:rsidR="00972C10" w:rsidRDefault="00972C10">
      <w:pPr>
        <w:spacing w:line="500" w:lineRule="atLeast"/>
        <w:ind w:firstLine="600"/>
        <w:divId w:val="1695185791"/>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潘希坎利用在广东省佛冈县汤塘治超站、英佛公路佛冈流动治超站工作的职务便利，在负责执勤路段内超限超载运输车辆查处的执法过程中，给予英德市福德五金机械配件制造有限公司老板温某、佛冈县鼎盛金属制品厂生产主管何某、佛冈县汤塘治超停车场实际管理人谭某、运输水泥熟料货车老板肖某、运输个体户黄某</w:t>
      </w:r>
      <w:r>
        <w:rPr>
          <w:rFonts w:hint="eastAsia"/>
          <w:sz w:val="30"/>
          <w:szCs w:val="30"/>
        </w:rPr>
        <w:t>2</w:t>
      </w:r>
      <w:r>
        <w:rPr>
          <w:rFonts w:hint="eastAsia"/>
          <w:sz w:val="30"/>
          <w:szCs w:val="30"/>
        </w:rPr>
        <w:t>关照，并多次非法收受上述五人所送的财物合计人民币</w:t>
      </w:r>
      <w:r>
        <w:rPr>
          <w:rFonts w:hint="eastAsia"/>
          <w:sz w:val="30"/>
          <w:szCs w:val="30"/>
        </w:rPr>
        <w:t>21000</w:t>
      </w:r>
      <w:r>
        <w:rPr>
          <w:rFonts w:hint="eastAsia"/>
          <w:sz w:val="30"/>
          <w:szCs w:val="30"/>
        </w:rPr>
        <w:t>元，归个人所有。案发后，潘希坎积极退清赃款</w:t>
      </w:r>
      <w:r>
        <w:rPr>
          <w:rFonts w:hint="eastAsia"/>
          <w:sz w:val="30"/>
          <w:szCs w:val="30"/>
        </w:rPr>
        <w:t>21000</w:t>
      </w:r>
      <w:r>
        <w:rPr>
          <w:rFonts w:hint="eastAsia"/>
          <w:sz w:val="30"/>
          <w:szCs w:val="30"/>
        </w:rPr>
        <w:t>元，并退出违法所得</w:t>
      </w:r>
      <w:r>
        <w:rPr>
          <w:rFonts w:hint="eastAsia"/>
          <w:sz w:val="30"/>
          <w:szCs w:val="30"/>
        </w:rPr>
        <w:t>49800</w:t>
      </w:r>
      <w:r>
        <w:rPr>
          <w:rFonts w:hint="eastAsia"/>
          <w:sz w:val="30"/>
          <w:szCs w:val="30"/>
        </w:rPr>
        <w:t>元。</w:t>
      </w:r>
    </w:p>
    <w:p w14:paraId="0E3EB338" w14:textId="77777777" w:rsidR="00972C10" w:rsidRDefault="00972C10">
      <w:pPr>
        <w:spacing w:line="500" w:lineRule="atLeast"/>
        <w:ind w:firstLine="600"/>
        <w:divId w:val="1980187066"/>
        <w:rPr>
          <w:rFonts w:hint="eastAsia"/>
          <w:sz w:val="30"/>
          <w:szCs w:val="30"/>
        </w:rPr>
      </w:pPr>
      <w:r>
        <w:rPr>
          <w:rFonts w:hint="eastAsia"/>
          <w:sz w:val="30"/>
          <w:szCs w:val="30"/>
        </w:rPr>
        <w:t>上述事实有公诉机关提交，并经过开庭举证、质证的下列证据予以证实：</w:t>
      </w:r>
    </w:p>
    <w:p w14:paraId="166E3407" w14:textId="77777777" w:rsidR="00972C10" w:rsidRDefault="00972C10">
      <w:pPr>
        <w:spacing w:line="500" w:lineRule="atLeast"/>
        <w:ind w:firstLine="600"/>
        <w:divId w:val="573512109"/>
        <w:rPr>
          <w:rFonts w:hint="eastAsia"/>
          <w:sz w:val="30"/>
          <w:szCs w:val="30"/>
        </w:rPr>
      </w:pPr>
      <w:r>
        <w:rPr>
          <w:rFonts w:hint="eastAsia"/>
          <w:sz w:val="30"/>
          <w:szCs w:val="30"/>
        </w:rPr>
        <w:t>1</w:t>
      </w:r>
      <w:r>
        <w:rPr>
          <w:rFonts w:hint="eastAsia"/>
          <w:sz w:val="30"/>
          <w:szCs w:val="30"/>
        </w:rPr>
        <w:t>、户籍证明，证实被告人潘希坎犯罪时已达到负完全刑事责任的年龄。</w:t>
      </w:r>
    </w:p>
    <w:p w14:paraId="1CCEAB5D" w14:textId="77777777" w:rsidR="00972C10" w:rsidRDefault="00972C10">
      <w:pPr>
        <w:spacing w:line="500" w:lineRule="atLeast"/>
        <w:ind w:firstLine="600"/>
        <w:divId w:val="80685758"/>
        <w:rPr>
          <w:rFonts w:hint="eastAsia"/>
          <w:sz w:val="30"/>
          <w:szCs w:val="30"/>
        </w:rPr>
      </w:pPr>
      <w:r>
        <w:rPr>
          <w:rFonts w:hint="eastAsia"/>
          <w:sz w:val="30"/>
          <w:szCs w:val="30"/>
        </w:rPr>
        <w:t>2</w:t>
      </w:r>
      <w:r>
        <w:rPr>
          <w:rFonts w:hint="eastAsia"/>
          <w:sz w:val="30"/>
          <w:szCs w:val="30"/>
        </w:rPr>
        <w:t>、到案经过证实，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月，佛冈县人民检察院接到举报线索反映潘希坎在查处车辆超限超载过程中有玩忽职守的渎职行为和收受超限超载司机好处费的受贿行为。经佛冈县人民检察院初步调查后，于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日在佛冈县交通局将潘希坎带到佛冈县人民检察院接受调查。同年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日，以被告人潘希坎涉嫌玩忽职守罪和受贿罪立案侦查，同年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日对潘希坎刑事拘留。</w:t>
      </w:r>
    </w:p>
    <w:p w14:paraId="3F90D8D1" w14:textId="77777777" w:rsidR="00972C10" w:rsidRDefault="00972C10">
      <w:pPr>
        <w:spacing w:line="500" w:lineRule="atLeast"/>
        <w:ind w:firstLine="600"/>
        <w:divId w:val="1163475548"/>
        <w:rPr>
          <w:rFonts w:hint="eastAsia"/>
          <w:sz w:val="30"/>
          <w:szCs w:val="30"/>
        </w:rPr>
      </w:pPr>
      <w:r>
        <w:rPr>
          <w:rFonts w:hint="eastAsia"/>
          <w:sz w:val="30"/>
          <w:szCs w:val="30"/>
        </w:rPr>
        <w:t>3</w:t>
      </w:r>
      <w:r>
        <w:rPr>
          <w:rFonts w:hint="eastAsia"/>
          <w:sz w:val="30"/>
          <w:szCs w:val="30"/>
        </w:rPr>
        <w:t>、佛冈县公路局关于被告人潘希坎的身份证明证实，被告人潘希坎于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月抽调到清远市治理超限超载工作汤塘执勤点工作，负责治理超限超载工作。</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月调入佛冈县交通局综合执法局工作。在佛冈公路局路政所工作期间，拥有广东省人民政府颁发的证号为Ｒ××的交通公路执法证。</w:t>
      </w:r>
    </w:p>
    <w:p w14:paraId="32DA8F16" w14:textId="77777777" w:rsidR="00972C10" w:rsidRDefault="00972C10">
      <w:pPr>
        <w:spacing w:line="500" w:lineRule="atLeast"/>
        <w:ind w:firstLine="600"/>
        <w:divId w:val="37321335"/>
        <w:rPr>
          <w:rFonts w:hint="eastAsia"/>
          <w:sz w:val="30"/>
          <w:szCs w:val="30"/>
        </w:rPr>
      </w:pPr>
      <w:r>
        <w:rPr>
          <w:rFonts w:hint="eastAsia"/>
          <w:sz w:val="30"/>
          <w:szCs w:val="30"/>
        </w:rPr>
        <w:t>4</w:t>
      </w:r>
      <w:r>
        <w:rPr>
          <w:rFonts w:hint="eastAsia"/>
          <w:sz w:val="30"/>
          <w:szCs w:val="30"/>
        </w:rPr>
        <w:t>、被告人潘希坎的交通运输行政执法证证实，被告人潘希坎有依法进行行政执法的权力。</w:t>
      </w:r>
    </w:p>
    <w:p w14:paraId="05B00B93" w14:textId="77777777" w:rsidR="00972C10" w:rsidRDefault="00972C10">
      <w:pPr>
        <w:spacing w:line="500" w:lineRule="atLeast"/>
        <w:ind w:firstLine="600"/>
        <w:divId w:val="1670136096"/>
        <w:rPr>
          <w:rFonts w:hint="eastAsia"/>
          <w:sz w:val="30"/>
          <w:szCs w:val="30"/>
        </w:rPr>
      </w:pPr>
      <w:r>
        <w:rPr>
          <w:rFonts w:hint="eastAsia"/>
          <w:sz w:val="30"/>
          <w:szCs w:val="30"/>
        </w:rPr>
        <w:t>5</w:t>
      </w:r>
      <w:r>
        <w:rPr>
          <w:rFonts w:hint="eastAsia"/>
          <w:sz w:val="30"/>
          <w:szCs w:val="30"/>
        </w:rPr>
        <w:t>、公务员登记表，证实被告人潘希坎是公务员。</w:t>
      </w:r>
    </w:p>
    <w:p w14:paraId="4DB8ABF1" w14:textId="77777777" w:rsidR="00972C10" w:rsidRDefault="00972C10">
      <w:pPr>
        <w:spacing w:line="500" w:lineRule="atLeast"/>
        <w:ind w:firstLine="600"/>
        <w:divId w:val="2065836556"/>
        <w:rPr>
          <w:rFonts w:hint="eastAsia"/>
          <w:sz w:val="30"/>
          <w:szCs w:val="30"/>
        </w:rPr>
      </w:pPr>
      <w:r>
        <w:rPr>
          <w:rFonts w:hint="eastAsia"/>
          <w:sz w:val="30"/>
          <w:szCs w:val="30"/>
        </w:rPr>
        <w:t>6</w:t>
      </w:r>
      <w:r>
        <w:rPr>
          <w:rFonts w:hint="eastAsia"/>
          <w:sz w:val="30"/>
          <w:szCs w:val="30"/>
        </w:rPr>
        <w:t>、佛冈县交通运输局出具的潘希坎的情况简介，证实被告人潘希坎是中共党员，于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日在佛冈流动治超英佛公路石角收费站执勤点任机动组组长至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日到佛冈汤塘流动治超站负责全面治超工作。因</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月佛冈流动治超站执勤的工作人员休工休假，将汤塘流动治超站的工作人员抽调到英佛公路石角收费站执勤点执勤，潘希坎负责该组治超路面工作到</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月任治超站副站长，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月分管工作是协助站长开展治超工作，负责机动队稽查队工作。</w:t>
      </w:r>
    </w:p>
    <w:p w14:paraId="40A91677" w14:textId="77777777" w:rsidR="00972C10" w:rsidRDefault="00972C10">
      <w:pPr>
        <w:spacing w:line="500" w:lineRule="atLeast"/>
        <w:ind w:firstLine="600"/>
        <w:divId w:val="705182297"/>
        <w:rPr>
          <w:rFonts w:hint="eastAsia"/>
          <w:sz w:val="30"/>
          <w:szCs w:val="30"/>
        </w:rPr>
      </w:pPr>
      <w:r>
        <w:rPr>
          <w:rFonts w:hint="eastAsia"/>
          <w:sz w:val="30"/>
          <w:szCs w:val="30"/>
        </w:rPr>
        <w:t>7</w:t>
      </w:r>
      <w:r>
        <w:rPr>
          <w:rFonts w:hint="eastAsia"/>
          <w:sz w:val="30"/>
          <w:szCs w:val="30"/>
        </w:rPr>
        <w:t>、扣押财物清单、广东省暂扣财物收据，证实被告人潘希坎于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日向佛冈县人民检察院退出赃款和违法所得共</w:t>
      </w:r>
      <w:r>
        <w:rPr>
          <w:rFonts w:hint="eastAsia"/>
          <w:sz w:val="30"/>
          <w:szCs w:val="30"/>
        </w:rPr>
        <w:t>70800</w:t>
      </w:r>
      <w:r>
        <w:rPr>
          <w:rFonts w:hint="eastAsia"/>
          <w:sz w:val="30"/>
          <w:szCs w:val="30"/>
        </w:rPr>
        <w:t>元。</w:t>
      </w:r>
    </w:p>
    <w:p w14:paraId="31CFABDF" w14:textId="77777777" w:rsidR="00972C10" w:rsidRDefault="00972C10">
      <w:pPr>
        <w:spacing w:line="500" w:lineRule="atLeast"/>
        <w:ind w:firstLine="600"/>
        <w:divId w:val="2057702366"/>
        <w:rPr>
          <w:rFonts w:hint="eastAsia"/>
          <w:sz w:val="30"/>
          <w:szCs w:val="30"/>
        </w:rPr>
      </w:pPr>
      <w:r>
        <w:rPr>
          <w:rFonts w:hint="eastAsia"/>
          <w:sz w:val="30"/>
          <w:szCs w:val="30"/>
        </w:rPr>
        <w:t>8</w:t>
      </w:r>
      <w:r>
        <w:rPr>
          <w:rFonts w:hint="eastAsia"/>
          <w:sz w:val="30"/>
          <w:szCs w:val="30"/>
        </w:rPr>
        <w:t>、组织机构代码证，证实佛冈县公路局是事业法人，机构代码：</w:t>
      </w:r>
      <w:r>
        <w:rPr>
          <w:rFonts w:hint="eastAsia"/>
          <w:sz w:val="30"/>
          <w:szCs w:val="30"/>
        </w:rPr>
        <w:t>45712988-3</w:t>
      </w:r>
      <w:r>
        <w:rPr>
          <w:rFonts w:hint="eastAsia"/>
          <w:sz w:val="30"/>
          <w:szCs w:val="30"/>
        </w:rPr>
        <w:t>；佛冈县交通运输局是机关法人，机构代码：</w:t>
      </w:r>
      <w:r>
        <w:rPr>
          <w:rFonts w:hint="eastAsia"/>
          <w:sz w:val="30"/>
          <w:szCs w:val="30"/>
        </w:rPr>
        <w:t>00703868-1</w:t>
      </w:r>
      <w:r>
        <w:rPr>
          <w:rFonts w:hint="eastAsia"/>
          <w:sz w:val="30"/>
          <w:szCs w:val="30"/>
        </w:rPr>
        <w:t>；佛冈县交通运输局综合行政执法局是机关法人，机构代码：</w:t>
      </w:r>
      <w:r>
        <w:rPr>
          <w:rFonts w:hint="eastAsia"/>
          <w:sz w:val="30"/>
          <w:szCs w:val="30"/>
        </w:rPr>
        <w:t>56083723-9</w:t>
      </w:r>
      <w:r>
        <w:rPr>
          <w:rFonts w:hint="eastAsia"/>
          <w:sz w:val="30"/>
          <w:szCs w:val="30"/>
        </w:rPr>
        <w:t>。</w:t>
      </w:r>
    </w:p>
    <w:p w14:paraId="07015F49" w14:textId="77777777" w:rsidR="00972C10" w:rsidRDefault="00972C10">
      <w:pPr>
        <w:spacing w:line="500" w:lineRule="atLeast"/>
        <w:ind w:firstLine="600"/>
        <w:divId w:val="1187140507"/>
        <w:rPr>
          <w:rFonts w:hint="eastAsia"/>
          <w:sz w:val="30"/>
          <w:szCs w:val="30"/>
        </w:rPr>
      </w:pPr>
      <w:r>
        <w:rPr>
          <w:rFonts w:hint="eastAsia"/>
          <w:sz w:val="30"/>
          <w:szCs w:val="30"/>
        </w:rPr>
        <w:t>9</w:t>
      </w:r>
      <w:r>
        <w:rPr>
          <w:rFonts w:hint="eastAsia"/>
          <w:sz w:val="30"/>
          <w:szCs w:val="30"/>
        </w:rPr>
        <w:t>、证人温某的证言：其是英德市福德五金机械配件制造有限公司的法定代表人，其公司共有</w:t>
      </w:r>
      <w:r>
        <w:rPr>
          <w:rFonts w:hint="eastAsia"/>
          <w:sz w:val="30"/>
          <w:szCs w:val="30"/>
        </w:rPr>
        <w:t>16</w:t>
      </w:r>
      <w:r>
        <w:rPr>
          <w:rFonts w:hint="eastAsia"/>
          <w:sz w:val="30"/>
          <w:szCs w:val="30"/>
        </w:rPr>
        <w:t>台平板六轴货车运输货物，按照有关规定，其公司货车应该有超载，每台车超载运输</w:t>
      </w:r>
      <w:r>
        <w:rPr>
          <w:rFonts w:hint="eastAsia"/>
          <w:sz w:val="30"/>
          <w:szCs w:val="30"/>
        </w:rPr>
        <w:t>20</w:t>
      </w:r>
      <w:r>
        <w:rPr>
          <w:rFonts w:hint="eastAsia"/>
          <w:sz w:val="30"/>
          <w:szCs w:val="30"/>
        </w:rPr>
        <w:t>吨左右。因潘希坎是佛冈县交通局的执法人员、佛冈治超的一个队长，手中拥有一定的权力，而其货车运输经常会经过英佛公路石角收费站和佛冈治超点，希望和他搞好关系，让他能多关照其超载运输车辆顺利通过治超点，逃避治超处罚。每次其运输货物车辆如果想经过英佛公路的时候，其会提前打电话给潘希坎让他帮忙，通常会问他是否在上班，如果他在上班的话，他就会让其超载车辆顺利通过英佛公路佛冈治超点，如果他没有上班的话，通常其车辆就不往英佛公路方向走，总的来说，由于得到潘希坎的帮忙，在潘希坎上班期间基本没有处罚过其途经佛冈的超载车辆。其于</w:t>
      </w:r>
      <w:r>
        <w:rPr>
          <w:rFonts w:hint="eastAsia"/>
          <w:sz w:val="30"/>
          <w:szCs w:val="30"/>
        </w:rPr>
        <w:t>2012</w:t>
      </w:r>
      <w:r>
        <w:rPr>
          <w:rFonts w:hint="eastAsia"/>
          <w:sz w:val="30"/>
          <w:szCs w:val="30"/>
        </w:rPr>
        <w:t>年上半年和下半年分别送给潘希坎好处费</w:t>
      </w:r>
      <w:r>
        <w:rPr>
          <w:rFonts w:hint="eastAsia"/>
          <w:sz w:val="30"/>
          <w:szCs w:val="30"/>
        </w:rPr>
        <w:t>5000</w:t>
      </w:r>
      <w:r>
        <w:rPr>
          <w:rFonts w:hint="eastAsia"/>
          <w:sz w:val="30"/>
          <w:szCs w:val="30"/>
        </w:rPr>
        <w:t>元和</w:t>
      </w:r>
      <w:r>
        <w:rPr>
          <w:rFonts w:hint="eastAsia"/>
          <w:sz w:val="30"/>
          <w:szCs w:val="30"/>
        </w:rPr>
        <w:t>3000</w:t>
      </w:r>
      <w:r>
        <w:rPr>
          <w:rFonts w:hint="eastAsia"/>
          <w:sz w:val="30"/>
          <w:szCs w:val="30"/>
        </w:rPr>
        <w:t>元，共</w:t>
      </w:r>
      <w:r>
        <w:rPr>
          <w:rFonts w:hint="eastAsia"/>
          <w:sz w:val="30"/>
          <w:szCs w:val="30"/>
        </w:rPr>
        <w:t>8000</w:t>
      </w:r>
      <w:r>
        <w:rPr>
          <w:rFonts w:hint="eastAsia"/>
          <w:sz w:val="30"/>
          <w:szCs w:val="30"/>
        </w:rPr>
        <w:t>元。</w:t>
      </w:r>
    </w:p>
    <w:p w14:paraId="5AB11BC1" w14:textId="77777777" w:rsidR="00972C10" w:rsidRDefault="00972C10">
      <w:pPr>
        <w:spacing w:line="500" w:lineRule="atLeast"/>
        <w:ind w:firstLine="600"/>
        <w:divId w:val="1903056753"/>
        <w:rPr>
          <w:rFonts w:hint="eastAsia"/>
          <w:sz w:val="30"/>
          <w:szCs w:val="30"/>
        </w:rPr>
      </w:pPr>
      <w:r>
        <w:rPr>
          <w:rFonts w:hint="eastAsia"/>
          <w:sz w:val="30"/>
          <w:szCs w:val="30"/>
        </w:rPr>
        <w:t>10</w:t>
      </w:r>
      <w:r>
        <w:rPr>
          <w:rFonts w:hint="eastAsia"/>
          <w:sz w:val="30"/>
          <w:szCs w:val="30"/>
        </w:rPr>
        <w:t>、证人肖某的证言：其是从事水泥熟料货车运输的，主要是从英德市的水泥厂运输水泥熟料到佛冈县三八水泥厂，一个月途经佛冈治超站</w:t>
      </w:r>
      <w:r>
        <w:rPr>
          <w:rFonts w:hint="eastAsia"/>
          <w:sz w:val="30"/>
          <w:szCs w:val="30"/>
        </w:rPr>
        <w:t>20</w:t>
      </w:r>
      <w:r>
        <w:rPr>
          <w:rFonts w:hint="eastAsia"/>
          <w:sz w:val="30"/>
          <w:szCs w:val="30"/>
        </w:rPr>
        <w:t>多次，每次其货车超载约</w:t>
      </w:r>
      <w:r>
        <w:rPr>
          <w:rFonts w:hint="eastAsia"/>
          <w:sz w:val="30"/>
          <w:szCs w:val="30"/>
        </w:rPr>
        <w:t>20</w:t>
      </w:r>
      <w:r>
        <w:rPr>
          <w:rFonts w:hint="eastAsia"/>
          <w:sz w:val="30"/>
          <w:szCs w:val="30"/>
        </w:rPr>
        <w:t>吨。因为潘希坎是佛冈县交通局综合行政执法局的工作人员和佛冈县治超办的组长，手中有一定的权力，其希望和潘希坎搞好关系，让他能多关照其超载运输车辆顺利通过治超点，逃避治超处罚。每次其超限超载的运输货车想经过英佛公路的时候，都会提前打电话给潘希坎让他帮忙，通常会问他是否在上班，如果他在上班的话，他就会让其超限超载车辆顺利通过英佛公路佛冈治超点。由于得到潘希坎的帮忙，其超限超载车辆经过英佛公路佛冈治超站从来没有被处罚过。其于</w:t>
      </w:r>
      <w:r>
        <w:rPr>
          <w:rFonts w:hint="eastAsia"/>
          <w:sz w:val="30"/>
          <w:szCs w:val="30"/>
        </w:rPr>
        <w:t>2012</w:t>
      </w:r>
      <w:r>
        <w:rPr>
          <w:rFonts w:hint="eastAsia"/>
          <w:sz w:val="30"/>
          <w:szCs w:val="30"/>
        </w:rPr>
        <w:t>年期间</w:t>
      </w:r>
      <w:r>
        <w:rPr>
          <w:rFonts w:hint="eastAsia"/>
          <w:sz w:val="30"/>
          <w:szCs w:val="30"/>
        </w:rPr>
        <w:t>5</w:t>
      </w:r>
      <w:r>
        <w:rPr>
          <w:rFonts w:hint="eastAsia"/>
          <w:sz w:val="30"/>
          <w:szCs w:val="30"/>
        </w:rPr>
        <w:t>次送给潘希坎好处费共</w:t>
      </w:r>
      <w:r>
        <w:rPr>
          <w:rFonts w:hint="eastAsia"/>
          <w:sz w:val="30"/>
          <w:szCs w:val="30"/>
        </w:rPr>
        <w:t>2500</w:t>
      </w:r>
      <w:r>
        <w:rPr>
          <w:rFonts w:hint="eastAsia"/>
          <w:sz w:val="30"/>
          <w:szCs w:val="30"/>
        </w:rPr>
        <w:t>元。</w:t>
      </w:r>
    </w:p>
    <w:p w14:paraId="5782A9B5" w14:textId="77777777" w:rsidR="00972C10" w:rsidRDefault="00972C10">
      <w:pPr>
        <w:spacing w:line="500" w:lineRule="atLeast"/>
        <w:ind w:firstLine="600"/>
        <w:divId w:val="869491230"/>
        <w:rPr>
          <w:rFonts w:hint="eastAsia"/>
          <w:sz w:val="30"/>
          <w:szCs w:val="30"/>
        </w:rPr>
      </w:pPr>
      <w:r>
        <w:rPr>
          <w:rFonts w:hint="eastAsia"/>
          <w:sz w:val="30"/>
          <w:szCs w:val="30"/>
        </w:rPr>
        <w:t>11</w:t>
      </w:r>
      <w:r>
        <w:rPr>
          <w:rFonts w:hint="eastAsia"/>
          <w:sz w:val="30"/>
          <w:szCs w:val="30"/>
        </w:rPr>
        <w:t>、证人何某的证言：其在佛冈县鼎盛金属制品厂管理该厂期间，于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月和</w:t>
      </w:r>
      <w:r>
        <w:rPr>
          <w:rFonts w:hint="eastAsia"/>
          <w:sz w:val="30"/>
          <w:szCs w:val="30"/>
        </w:rPr>
        <w:t>9</w:t>
      </w:r>
      <w:r>
        <w:rPr>
          <w:rFonts w:hint="eastAsia"/>
          <w:sz w:val="30"/>
          <w:szCs w:val="30"/>
        </w:rPr>
        <w:t>月</w:t>
      </w:r>
      <w:r>
        <w:rPr>
          <w:rFonts w:hint="eastAsia"/>
          <w:sz w:val="30"/>
          <w:szCs w:val="30"/>
        </w:rPr>
        <w:t>2</w:t>
      </w:r>
      <w:r>
        <w:rPr>
          <w:rFonts w:hint="eastAsia"/>
          <w:sz w:val="30"/>
          <w:szCs w:val="30"/>
        </w:rPr>
        <w:t>次送给潘希坎好处费共</w:t>
      </w:r>
      <w:r>
        <w:rPr>
          <w:rFonts w:hint="eastAsia"/>
          <w:sz w:val="30"/>
          <w:szCs w:val="30"/>
        </w:rPr>
        <w:t>2000</w:t>
      </w:r>
      <w:r>
        <w:rPr>
          <w:rFonts w:hint="eastAsia"/>
          <w:sz w:val="30"/>
          <w:szCs w:val="30"/>
        </w:rPr>
        <w:t>元，希望潘希坎关照该厂，不要查处运输原料到该厂的货车。</w:t>
      </w:r>
    </w:p>
    <w:p w14:paraId="4AB5627D" w14:textId="77777777" w:rsidR="00972C10" w:rsidRDefault="00972C10">
      <w:pPr>
        <w:spacing w:line="500" w:lineRule="atLeast"/>
        <w:ind w:firstLine="600"/>
        <w:divId w:val="1085956337"/>
        <w:rPr>
          <w:rFonts w:hint="eastAsia"/>
          <w:sz w:val="30"/>
          <w:szCs w:val="30"/>
        </w:rPr>
      </w:pPr>
      <w:r>
        <w:rPr>
          <w:rFonts w:hint="eastAsia"/>
          <w:sz w:val="30"/>
          <w:szCs w:val="30"/>
        </w:rPr>
        <w:t>12</w:t>
      </w:r>
      <w:r>
        <w:rPr>
          <w:rFonts w:hint="eastAsia"/>
          <w:sz w:val="30"/>
          <w:szCs w:val="30"/>
        </w:rPr>
        <w:t>、证人谭某的证言：</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汤塘治超站查处的违章车辆都是停放在谭某管理的汤塘治超站停车场，其经营这个停车场，主要的收入是做“消除违章”的运载生意，从中谋取利益，给治超执法人员好处费，目的是和他们搞好关系，不要反对其做生意，也不要向领导反映其在停车场做生意的情况。通过春节和中秋节的时候给他们送些好处费，是为了和他们搞好关系，希望他们不要阻止其在车场内做“消除违章”的装卸生意。一直以来，他们在执法过程中看过我做这些生意，一般情况下都没有阻止其做，也没有把其在车场内做生意的情况反映到县交通局的领导那里去，除非是有交通局的领导到现场检查，才会当场阻止我，以致我这些年来都可以在管理停车场的过程中可以自己做些货物装卸生意从中谋利。其中，在</w:t>
      </w:r>
      <w:r>
        <w:rPr>
          <w:rFonts w:hint="eastAsia"/>
          <w:sz w:val="30"/>
          <w:szCs w:val="30"/>
        </w:rPr>
        <w:t>2006</w:t>
      </w:r>
      <w:r>
        <w:rPr>
          <w:rFonts w:hint="eastAsia"/>
          <w:sz w:val="30"/>
          <w:szCs w:val="30"/>
        </w:rPr>
        <w:t>年春节至</w:t>
      </w:r>
      <w:r>
        <w:rPr>
          <w:rFonts w:hint="eastAsia"/>
          <w:sz w:val="30"/>
          <w:szCs w:val="30"/>
        </w:rPr>
        <w:t>2008</w:t>
      </w:r>
      <w:r>
        <w:rPr>
          <w:rFonts w:hint="eastAsia"/>
          <w:sz w:val="30"/>
          <w:szCs w:val="30"/>
        </w:rPr>
        <w:t>年中秋节间，其</w:t>
      </w:r>
      <w:r>
        <w:rPr>
          <w:rFonts w:hint="eastAsia"/>
          <w:sz w:val="30"/>
          <w:szCs w:val="30"/>
        </w:rPr>
        <w:t>6</w:t>
      </w:r>
      <w:r>
        <w:rPr>
          <w:rFonts w:hint="eastAsia"/>
          <w:sz w:val="30"/>
          <w:szCs w:val="30"/>
        </w:rPr>
        <w:t>次送给汤塘治超站的潘希坎好处费共</w:t>
      </w:r>
      <w:r>
        <w:rPr>
          <w:rFonts w:hint="eastAsia"/>
          <w:sz w:val="30"/>
          <w:szCs w:val="30"/>
        </w:rPr>
        <w:t>3000</w:t>
      </w:r>
      <w:r>
        <w:rPr>
          <w:rFonts w:hint="eastAsia"/>
          <w:sz w:val="30"/>
          <w:szCs w:val="30"/>
        </w:rPr>
        <w:t>元。</w:t>
      </w:r>
    </w:p>
    <w:p w14:paraId="2B90382B" w14:textId="77777777" w:rsidR="00972C10" w:rsidRDefault="00972C10">
      <w:pPr>
        <w:spacing w:line="500" w:lineRule="atLeast"/>
        <w:ind w:firstLine="600"/>
        <w:divId w:val="675380783"/>
        <w:rPr>
          <w:rFonts w:hint="eastAsia"/>
          <w:sz w:val="30"/>
          <w:szCs w:val="30"/>
        </w:rPr>
      </w:pPr>
      <w:r>
        <w:rPr>
          <w:rFonts w:hint="eastAsia"/>
          <w:sz w:val="30"/>
          <w:szCs w:val="30"/>
        </w:rPr>
        <w:t>13</w:t>
      </w:r>
      <w:r>
        <w:rPr>
          <w:rFonts w:hint="eastAsia"/>
          <w:sz w:val="30"/>
          <w:szCs w:val="30"/>
        </w:rPr>
        <w:t>、证人黄某</w:t>
      </w:r>
      <w:r>
        <w:rPr>
          <w:rFonts w:hint="eastAsia"/>
          <w:sz w:val="30"/>
          <w:szCs w:val="30"/>
        </w:rPr>
        <w:t>2</w:t>
      </w:r>
      <w:r>
        <w:rPr>
          <w:rFonts w:hint="eastAsia"/>
          <w:sz w:val="30"/>
          <w:szCs w:val="30"/>
        </w:rPr>
        <w:t>的证言：其平时拉瓷沙的车有时候都会超载，</w:t>
      </w:r>
      <w:r>
        <w:rPr>
          <w:rFonts w:hint="eastAsia"/>
          <w:sz w:val="30"/>
          <w:szCs w:val="30"/>
        </w:rPr>
        <w:t>2011</w:t>
      </w:r>
      <w:r>
        <w:rPr>
          <w:rFonts w:hint="eastAsia"/>
          <w:sz w:val="30"/>
          <w:szCs w:val="30"/>
        </w:rPr>
        <w:t>年年初，其运输瓷沙时因超载被潘希坎抓到罚过款。其知道潘希坎是交通局的治超执法人员，有权带班查处超载车辆，为了和他搞好关系，避免被他们捉到罚钱，所以才送钱给潘希坎。其送钱给他，和他搞好关系后，他就没有捉过其超载的车了。其于</w:t>
      </w:r>
      <w:r>
        <w:rPr>
          <w:rFonts w:hint="eastAsia"/>
          <w:sz w:val="30"/>
          <w:szCs w:val="30"/>
        </w:rPr>
        <w:t>2011</w:t>
      </w:r>
      <w:r>
        <w:rPr>
          <w:rFonts w:hint="eastAsia"/>
          <w:sz w:val="30"/>
          <w:szCs w:val="30"/>
        </w:rPr>
        <w:t>年春节至</w:t>
      </w:r>
      <w:r>
        <w:rPr>
          <w:rFonts w:hint="eastAsia"/>
          <w:sz w:val="30"/>
          <w:szCs w:val="30"/>
        </w:rPr>
        <w:t>2013</w:t>
      </w:r>
      <w:r>
        <w:rPr>
          <w:rFonts w:hint="eastAsia"/>
          <w:sz w:val="30"/>
          <w:szCs w:val="30"/>
        </w:rPr>
        <w:t>年中秋节间</w:t>
      </w:r>
      <w:r>
        <w:rPr>
          <w:rFonts w:hint="eastAsia"/>
          <w:sz w:val="30"/>
          <w:szCs w:val="30"/>
        </w:rPr>
        <w:t>4</w:t>
      </w:r>
      <w:r>
        <w:rPr>
          <w:rFonts w:hint="eastAsia"/>
          <w:sz w:val="30"/>
          <w:szCs w:val="30"/>
        </w:rPr>
        <w:t>次送给潘希坎好处费共</w:t>
      </w:r>
      <w:r>
        <w:rPr>
          <w:rFonts w:hint="eastAsia"/>
          <w:sz w:val="30"/>
          <w:szCs w:val="30"/>
        </w:rPr>
        <w:t>5500</w:t>
      </w:r>
      <w:r>
        <w:rPr>
          <w:rFonts w:hint="eastAsia"/>
          <w:sz w:val="30"/>
          <w:szCs w:val="30"/>
        </w:rPr>
        <w:t>元。</w:t>
      </w:r>
    </w:p>
    <w:p w14:paraId="56C78C88" w14:textId="77777777" w:rsidR="00972C10" w:rsidRDefault="00972C10">
      <w:pPr>
        <w:spacing w:line="500" w:lineRule="atLeast"/>
        <w:ind w:firstLine="600"/>
        <w:divId w:val="1956521559"/>
        <w:rPr>
          <w:rFonts w:hint="eastAsia"/>
          <w:sz w:val="30"/>
          <w:szCs w:val="30"/>
        </w:rPr>
      </w:pPr>
      <w:r>
        <w:rPr>
          <w:rFonts w:hint="eastAsia"/>
          <w:sz w:val="30"/>
          <w:szCs w:val="30"/>
        </w:rPr>
        <w:t>14</w:t>
      </w:r>
      <w:r>
        <w:rPr>
          <w:rFonts w:hint="eastAsia"/>
          <w:sz w:val="30"/>
          <w:szCs w:val="30"/>
        </w:rPr>
        <w:t>、被告人潘希坎的供述：其</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年间，利用在佛冈县汤塘治超站、英佛公路佛冈流动治超站负责执勤路段内查处超限超载运输车辆执法的工作便利，多次非法收受温某、肖某、何某、谭某、黄某</w:t>
      </w:r>
      <w:r>
        <w:rPr>
          <w:rFonts w:hint="eastAsia"/>
          <w:sz w:val="30"/>
          <w:szCs w:val="30"/>
        </w:rPr>
        <w:t>2</w:t>
      </w:r>
      <w:r>
        <w:rPr>
          <w:rFonts w:hint="eastAsia"/>
          <w:sz w:val="30"/>
          <w:szCs w:val="30"/>
        </w:rPr>
        <w:t>五人给予的好处费合计人民币</w:t>
      </w:r>
      <w:r>
        <w:rPr>
          <w:rFonts w:hint="eastAsia"/>
          <w:sz w:val="30"/>
          <w:szCs w:val="30"/>
        </w:rPr>
        <w:t>21000</w:t>
      </w:r>
      <w:r>
        <w:rPr>
          <w:rFonts w:hint="eastAsia"/>
          <w:sz w:val="30"/>
          <w:szCs w:val="30"/>
        </w:rPr>
        <w:t>元，归个人所有。案发后，退清赃款</w:t>
      </w:r>
      <w:r>
        <w:rPr>
          <w:rFonts w:hint="eastAsia"/>
          <w:sz w:val="30"/>
          <w:szCs w:val="30"/>
        </w:rPr>
        <w:t>21000</w:t>
      </w:r>
      <w:r>
        <w:rPr>
          <w:rFonts w:hint="eastAsia"/>
          <w:sz w:val="30"/>
          <w:szCs w:val="30"/>
        </w:rPr>
        <w:t>元，并退出违法所得</w:t>
      </w:r>
      <w:r>
        <w:rPr>
          <w:rFonts w:hint="eastAsia"/>
          <w:sz w:val="30"/>
          <w:szCs w:val="30"/>
        </w:rPr>
        <w:t>49800</w:t>
      </w:r>
      <w:r>
        <w:rPr>
          <w:rFonts w:hint="eastAsia"/>
          <w:sz w:val="30"/>
          <w:szCs w:val="30"/>
        </w:rPr>
        <w:t>元。</w:t>
      </w:r>
    </w:p>
    <w:p w14:paraId="40671F1D" w14:textId="77777777" w:rsidR="00972C10" w:rsidRDefault="00972C10">
      <w:pPr>
        <w:spacing w:line="500" w:lineRule="atLeast"/>
        <w:ind w:firstLine="600"/>
        <w:divId w:val="1566262109"/>
        <w:rPr>
          <w:rFonts w:hint="eastAsia"/>
          <w:sz w:val="30"/>
          <w:szCs w:val="30"/>
        </w:rPr>
      </w:pPr>
      <w:r>
        <w:rPr>
          <w:rFonts w:hint="eastAsia"/>
          <w:sz w:val="30"/>
          <w:szCs w:val="30"/>
        </w:rPr>
        <w:t>上述证据均经庭审质证，相互印证，经综合认证，能够证实本案事实。</w:t>
      </w:r>
    </w:p>
    <w:p w14:paraId="4F216FFB" w14:textId="77777777" w:rsidR="00972C10" w:rsidRDefault="00972C10">
      <w:pPr>
        <w:spacing w:line="500" w:lineRule="atLeast"/>
        <w:ind w:firstLine="600"/>
        <w:divId w:val="1965965225"/>
        <w:rPr>
          <w:rFonts w:hint="eastAsia"/>
          <w:sz w:val="30"/>
          <w:szCs w:val="30"/>
        </w:rPr>
      </w:pPr>
      <w:r>
        <w:rPr>
          <w:rFonts w:hint="eastAsia"/>
          <w:sz w:val="30"/>
          <w:szCs w:val="30"/>
        </w:rPr>
        <w:t>对于控辩双方有争议的两个焦点问题，本院综合评判如下：</w:t>
      </w:r>
    </w:p>
    <w:p w14:paraId="50D1BEDC" w14:textId="77777777" w:rsidR="00972C10" w:rsidRDefault="00972C10">
      <w:pPr>
        <w:spacing w:line="500" w:lineRule="atLeast"/>
        <w:ind w:firstLine="600"/>
        <w:divId w:val="1465586302"/>
        <w:rPr>
          <w:rFonts w:hint="eastAsia"/>
          <w:sz w:val="30"/>
          <w:szCs w:val="30"/>
        </w:rPr>
      </w:pPr>
      <w:r>
        <w:rPr>
          <w:rFonts w:hint="eastAsia"/>
          <w:sz w:val="30"/>
          <w:szCs w:val="30"/>
        </w:rPr>
        <w:t>1.</w:t>
      </w:r>
      <w:r>
        <w:rPr>
          <w:rFonts w:hint="eastAsia"/>
          <w:sz w:val="30"/>
          <w:szCs w:val="30"/>
        </w:rPr>
        <w:t>被告人潘希坎的行为是否导致国家经济损失达</w:t>
      </w:r>
      <w:r>
        <w:rPr>
          <w:rFonts w:hint="eastAsia"/>
          <w:sz w:val="30"/>
          <w:szCs w:val="30"/>
        </w:rPr>
        <w:t>317300</w:t>
      </w:r>
      <w:r>
        <w:rPr>
          <w:rFonts w:hint="eastAsia"/>
          <w:sz w:val="30"/>
          <w:szCs w:val="30"/>
        </w:rPr>
        <w:t>元，是否构成玩忽职守罪的问题。对公诉机关提供的证据，经综合认证，公诉机关认定被告人潘希坎造成国家经济损失达</w:t>
      </w:r>
      <w:r>
        <w:rPr>
          <w:rFonts w:hint="eastAsia"/>
          <w:sz w:val="30"/>
          <w:szCs w:val="30"/>
        </w:rPr>
        <w:t>317300</w:t>
      </w:r>
      <w:r>
        <w:rPr>
          <w:rFonts w:hint="eastAsia"/>
          <w:sz w:val="30"/>
          <w:szCs w:val="30"/>
        </w:rPr>
        <w:t>元，依据的是广东财安司法鉴定所粤财安</w:t>
      </w:r>
      <w:r>
        <w:rPr>
          <w:rFonts w:hint="eastAsia"/>
          <w:sz w:val="30"/>
          <w:szCs w:val="30"/>
        </w:rPr>
        <w:t>[2017]</w:t>
      </w:r>
      <w:r>
        <w:rPr>
          <w:rFonts w:hint="eastAsia"/>
          <w:sz w:val="30"/>
          <w:szCs w:val="30"/>
        </w:rPr>
        <w:t>司会鉴字第</w:t>
      </w:r>
      <w:r>
        <w:rPr>
          <w:rFonts w:hint="eastAsia"/>
          <w:sz w:val="30"/>
          <w:szCs w:val="30"/>
        </w:rPr>
        <w:t>005</w:t>
      </w:r>
      <w:r>
        <w:rPr>
          <w:rFonts w:hint="eastAsia"/>
          <w:sz w:val="30"/>
          <w:szCs w:val="30"/>
        </w:rPr>
        <w:t>号鉴定意见书得出该损失结论，而广东财安司法鉴定所是根据公诉机关的送检材料包括英佛公路石角收费站出具的《货车称重情况表》、佛冈县治超办出具的潘希坎班组</w:t>
      </w:r>
      <w:r>
        <w:rPr>
          <w:rFonts w:hint="eastAsia"/>
          <w:sz w:val="30"/>
          <w:szCs w:val="30"/>
        </w:rPr>
        <w:t>17</w:t>
      </w:r>
      <w:r>
        <w:rPr>
          <w:rFonts w:hint="eastAsia"/>
          <w:sz w:val="30"/>
          <w:szCs w:val="30"/>
        </w:rPr>
        <w:t>个工作日的《治超工作情况表》、广东省公路管理局的粤公路函</w:t>
      </w:r>
      <w:r>
        <w:rPr>
          <w:rFonts w:hint="eastAsia"/>
          <w:sz w:val="30"/>
          <w:szCs w:val="30"/>
        </w:rPr>
        <w:t>[2005]425</w:t>
      </w:r>
      <w:r>
        <w:rPr>
          <w:rFonts w:hint="eastAsia"/>
          <w:sz w:val="30"/>
          <w:szCs w:val="30"/>
        </w:rPr>
        <w:t>号《关于下达对超限运输车辆实施严管重罚裁量幅度的通知》、佛冈县交通运输局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日公路超限运输行政处罚载量标准的通告等材料进行鉴定，得出潘希坎班组</w:t>
      </w:r>
      <w:r>
        <w:rPr>
          <w:rFonts w:hint="eastAsia"/>
          <w:sz w:val="30"/>
          <w:szCs w:val="30"/>
        </w:rPr>
        <w:t>17</w:t>
      </w:r>
      <w:r>
        <w:rPr>
          <w:rFonts w:hint="eastAsia"/>
          <w:sz w:val="30"/>
          <w:szCs w:val="30"/>
        </w:rPr>
        <w:t>个值班时段所有通过英德市粤英公路经营有限公司英佛公路石角收费站的超限车辆的应处罚总数为</w:t>
      </w:r>
      <w:r>
        <w:rPr>
          <w:rFonts w:hint="eastAsia"/>
          <w:sz w:val="30"/>
          <w:szCs w:val="30"/>
        </w:rPr>
        <w:t>1018300</w:t>
      </w:r>
      <w:r>
        <w:rPr>
          <w:rFonts w:hint="eastAsia"/>
          <w:sz w:val="30"/>
          <w:szCs w:val="30"/>
        </w:rPr>
        <w:t>元（该时段所有通过英佛公路石角收费站的车辆数为</w:t>
      </w:r>
      <w:r>
        <w:rPr>
          <w:rFonts w:hint="eastAsia"/>
          <w:sz w:val="30"/>
          <w:szCs w:val="30"/>
        </w:rPr>
        <w:t>479</w:t>
      </w:r>
      <w:r>
        <w:rPr>
          <w:rFonts w:hint="eastAsia"/>
          <w:sz w:val="30"/>
          <w:szCs w:val="30"/>
        </w:rPr>
        <w:t>辆）的鉴定结论。由于《货车称重情况表》记录的是所有经过英佛公路石角收费站</w:t>
      </w:r>
      <w:r>
        <w:rPr>
          <w:rFonts w:hint="eastAsia"/>
          <w:sz w:val="30"/>
          <w:szCs w:val="30"/>
        </w:rPr>
        <w:t>1</w:t>
      </w:r>
      <w:r>
        <w:rPr>
          <w:rFonts w:hint="eastAsia"/>
          <w:sz w:val="30"/>
          <w:szCs w:val="30"/>
        </w:rPr>
        <w:t>至</w:t>
      </w:r>
      <w:r>
        <w:rPr>
          <w:rFonts w:hint="eastAsia"/>
          <w:sz w:val="30"/>
          <w:szCs w:val="30"/>
        </w:rPr>
        <w:t>6</w:t>
      </w:r>
      <w:r>
        <w:rPr>
          <w:rFonts w:hint="eastAsia"/>
          <w:sz w:val="30"/>
          <w:szCs w:val="30"/>
        </w:rPr>
        <w:t>车道的超载车辆超载情况，而根据佛冈县交通局出具的《关于治超工作有关情况的说明》证实，在国道</w:t>
      </w:r>
      <w:r>
        <w:rPr>
          <w:rFonts w:hint="eastAsia"/>
          <w:sz w:val="30"/>
          <w:szCs w:val="30"/>
        </w:rPr>
        <w:t>106</w:t>
      </w:r>
      <w:r>
        <w:rPr>
          <w:rFonts w:hint="eastAsia"/>
          <w:sz w:val="30"/>
          <w:szCs w:val="30"/>
        </w:rPr>
        <w:t>线（即京珠高速互通路口）佛冈路段（Ｋ</w:t>
      </w:r>
      <w:r>
        <w:rPr>
          <w:rFonts w:hint="eastAsia"/>
          <w:sz w:val="30"/>
          <w:szCs w:val="30"/>
        </w:rPr>
        <w:t>2382</w:t>
      </w:r>
      <w:r>
        <w:rPr>
          <w:rFonts w:hint="eastAsia"/>
          <w:sz w:val="30"/>
          <w:szCs w:val="30"/>
        </w:rPr>
        <w:t>至Ｋ</w:t>
      </w:r>
      <w:r>
        <w:rPr>
          <w:rFonts w:hint="eastAsia"/>
          <w:sz w:val="30"/>
          <w:szCs w:val="30"/>
        </w:rPr>
        <w:t>2376+300</w:t>
      </w:r>
      <w:r>
        <w:rPr>
          <w:rFonts w:hint="eastAsia"/>
          <w:sz w:val="30"/>
          <w:szCs w:val="30"/>
        </w:rPr>
        <w:t>）至省道</w:t>
      </w:r>
      <w:r>
        <w:rPr>
          <w:rFonts w:hint="eastAsia"/>
          <w:sz w:val="30"/>
          <w:szCs w:val="30"/>
        </w:rPr>
        <w:t>292</w:t>
      </w:r>
      <w:r>
        <w:rPr>
          <w:rFonts w:hint="eastAsia"/>
          <w:sz w:val="30"/>
          <w:szCs w:val="30"/>
        </w:rPr>
        <w:t>线（英佛公路）佛冈路段（Ｋ</w:t>
      </w:r>
      <w:r>
        <w:rPr>
          <w:rFonts w:hint="eastAsia"/>
          <w:sz w:val="30"/>
          <w:szCs w:val="30"/>
        </w:rPr>
        <w:t>17+700</w:t>
      </w:r>
      <w:r>
        <w:rPr>
          <w:rFonts w:hint="eastAsia"/>
          <w:sz w:val="30"/>
          <w:szCs w:val="30"/>
        </w:rPr>
        <w:t>至Ｋ</w:t>
      </w:r>
      <w:r>
        <w:rPr>
          <w:rFonts w:hint="eastAsia"/>
          <w:sz w:val="30"/>
          <w:szCs w:val="30"/>
        </w:rPr>
        <w:t>35+412</w:t>
      </w:r>
      <w:r>
        <w:rPr>
          <w:rFonts w:hint="eastAsia"/>
          <w:sz w:val="30"/>
          <w:szCs w:val="30"/>
        </w:rPr>
        <w:t>）的流动巡查治超点，原则上只查处由英德往佛冈方向行驶（即经过英佛公路石角收费站</w:t>
      </w:r>
      <w:r>
        <w:rPr>
          <w:rFonts w:hint="eastAsia"/>
          <w:sz w:val="30"/>
          <w:szCs w:val="30"/>
        </w:rPr>
        <w:t>4</w:t>
      </w:r>
      <w:r>
        <w:rPr>
          <w:rFonts w:hint="eastAsia"/>
          <w:sz w:val="30"/>
          <w:szCs w:val="30"/>
        </w:rPr>
        <w:t>至</w:t>
      </w:r>
      <w:r>
        <w:rPr>
          <w:rFonts w:hint="eastAsia"/>
          <w:sz w:val="30"/>
          <w:szCs w:val="30"/>
        </w:rPr>
        <w:t>6</w:t>
      </w:r>
      <w:r>
        <w:rPr>
          <w:rFonts w:hint="eastAsia"/>
          <w:sz w:val="30"/>
          <w:szCs w:val="30"/>
        </w:rPr>
        <w:t>车道）的车辆（从公诉机关提供的治超点地理位置照片亦可印证这一事实）。</w:t>
      </w:r>
      <w:r>
        <w:rPr>
          <w:rFonts w:hint="eastAsia"/>
          <w:sz w:val="30"/>
          <w:szCs w:val="30"/>
        </w:rPr>
        <w:t>1</w:t>
      </w:r>
      <w:r>
        <w:rPr>
          <w:rFonts w:hint="eastAsia"/>
          <w:sz w:val="30"/>
          <w:szCs w:val="30"/>
        </w:rPr>
        <w:t>至</w:t>
      </w:r>
      <w:r>
        <w:rPr>
          <w:rFonts w:hint="eastAsia"/>
          <w:sz w:val="30"/>
          <w:szCs w:val="30"/>
        </w:rPr>
        <w:t>3</w:t>
      </w:r>
      <w:r>
        <w:rPr>
          <w:rFonts w:hint="eastAsia"/>
          <w:sz w:val="30"/>
          <w:szCs w:val="30"/>
        </w:rPr>
        <w:t>车道是佛冈往英德方向的收费车道，</w:t>
      </w:r>
      <w:r>
        <w:rPr>
          <w:rFonts w:hint="eastAsia"/>
          <w:sz w:val="30"/>
          <w:szCs w:val="30"/>
        </w:rPr>
        <w:t>4</w:t>
      </w:r>
      <w:r>
        <w:rPr>
          <w:rFonts w:hint="eastAsia"/>
          <w:sz w:val="30"/>
          <w:szCs w:val="30"/>
        </w:rPr>
        <w:t>至</w:t>
      </w:r>
      <w:r>
        <w:rPr>
          <w:rFonts w:hint="eastAsia"/>
          <w:sz w:val="30"/>
          <w:szCs w:val="30"/>
        </w:rPr>
        <w:t>6</w:t>
      </w:r>
      <w:r>
        <w:rPr>
          <w:rFonts w:hint="eastAsia"/>
          <w:sz w:val="30"/>
          <w:szCs w:val="30"/>
        </w:rPr>
        <w:t>车道是英德往佛冈方向的收费车道。鉴定意见书鉴定的应处罚总数为</w:t>
      </w:r>
      <w:r>
        <w:rPr>
          <w:rFonts w:hint="eastAsia"/>
          <w:sz w:val="30"/>
          <w:szCs w:val="30"/>
        </w:rPr>
        <w:t>1018300</w:t>
      </w:r>
      <w:r>
        <w:rPr>
          <w:rFonts w:hint="eastAsia"/>
          <w:sz w:val="30"/>
          <w:szCs w:val="30"/>
        </w:rPr>
        <w:t>元中包括了</w:t>
      </w:r>
      <w:r>
        <w:rPr>
          <w:rFonts w:hint="eastAsia"/>
          <w:sz w:val="30"/>
          <w:szCs w:val="30"/>
        </w:rPr>
        <w:t>1</w:t>
      </w:r>
      <w:r>
        <w:rPr>
          <w:rFonts w:hint="eastAsia"/>
          <w:sz w:val="30"/>
          <w:szCs w:val="30"/>
        </w:rPr>
        <w:t>至</w:t>
      </w:r>
      <w:r>
        <w:rPr>
          <w:rFonts w:hint="eastAsia"/>
          <w:sz w:val="30"/>
          <w:szCs w:val="30"/>
        </w:rPr>
        <w:t>3</w:t>
      </w:r>
      <w:r>
        <w:rPr>
          <w:rFonts w:hint="eastAsia"/>
          <w:sz w:val="30"/>
          <w:szCs w:val="30"/>
        </w:rPr>
        <w:t>车道的超载车辆。将不属于潘希坎班组职责范围的超载车辆计算在应处罚总数内，归责于被告人，显然是不合理的。因此，该鉴定意见书存在明显的瑕疵，不能作为定案依据。通过核对英佛公路石角收费站的《货车称重情况表》和潘希坎班组</w:t>
      </w:r>
      <w:r>
        <w:rPr>
          <w:rFonts w:hint="eastAsia"/>
          <w:sz w:val="30"/>
          <w:szCs w:val="30"/>
        </w:rPr>
        <w:t>17</w:t>
      </w:r>
      <w:r>
        <w:rPr>
          <w:rFonts w:hint="eastAsia"/>
          <w:sz w:val="30"/>
          <w:szCs w:val="30"/>
        </w:rPr>
        <w:t>个值班时段的《治超工作情况表》，潘希坎班组</w:t>
      </w:r>
      <w:r>
        <w:rPr>
          <w:rFonts w:hint="eastAsia"/>
          <w:sz w:val="30"/>
          <w:szCs w:val="30"/>
        </w:rPr>
        <w:t>17</w:t>
      </w:r>
      <w:r>
        <w:rPr>
          <w:rFonts w:hint="eastAsia"/>
          <w:sz w:val="30"/>
          <w:szCs w:val="30"/>
        </w:rPr>
        <w:t>个值班时段所有通过英佛公路石角收费站</w:t>
      </w:r>
      <w:r>
        <w:rPr>
          <w:rFonts w:hint="eastAsia"/>
          <w:sz w:val="30"/>
          <w:szCs w:val="30"/>
        </w:rPr>
        <w:t>4</w:t>
      </w:r>
      <w:r>
        <w:rPr>
          <w:rFonts w:hint="eastAsia"/>
          <w:sz w:val="30"/>
          <w:szCs w:val="30"/>
        </w:rPr>
        <w:t>至</w:t>
      </w:r>
      <w:r>
        <w:rPr>
          <w:rFonts w:hint="eastAsia"/>
          <w:sz w:val="30"/>
          <w:szCs w:val="30"/>
        </w:rPr>
        <w:t>6</w:t>
      </w:r>
      <w:r>
        <w:rPr>
          <w:rFonts w:hint="eastAsia"/>
          <w:sz w:val="30"/>
          <w:szCs w:val="30"/>
        </w:rPr>
        <w:t>车道的超限车辆数为</w:t>
      </w:r>
      <w:r>
        <w:rPr>
          <w:rFonts w:hint="eastAsia"/>
          <w:sz w:val="30"/>
          <w:szCs w:val="30"/>
        </w:rPr>
        <w:t>377</w:t>
      </w:r>
      <w:r>
        <w:rPr>
          <w:rFonts w:hint="eastAsia"/>
          <w:sz w:val="30"/>
          <w:szCs w:val="30"/>
        </w:rPr>
        <w:t>台，对应鉴定意见书中上述</w:t>
      </w:r>
      <w:r>
        <w:rPr>
          <w:rFonts w:hint="eastAsia"/>
          <w:sz w:val="30"/>
          <w:szCs w:val="30"/>
        </w:rPr>
        <w:t>377</w:t>
      </w:r>
      <w:r>
        <w:rPr>
          <w:rFonts w:hint="eastAsia"/>
          <w:sz w:val="30"/>
          <w:szCs w:val="30"/>
        </w:rPr>
        <w:t>台车辆的应处罚数，该</w:t>
      </w:r>
      <w:r>
        <w:rPr>
          <w:rFonts w:hint="eastAsia"/>
          <w:sz w:val="30"/>
          <w:szCs w:val="30"/>
        </w:rPr>
        <w:t>377</w:t>
      </w:r>
      <w:r>
        <w:rPr>
          <w:rFonts w:hint="eastAsia"/>
          <w:sz w:val="30"/>
          <w:szCs w:val="30"/>
        </w:rPr>
        <w:t>台超限车辆应处罚总金额实为</w:t>
      </w:r>
      <w:r>
        <w:rPr>
          <w:rFonts w:hint="eastAsia"/>
          <w:sz w:val="30"/>
          <w:szCs w:val="30"/>
        </w:rPr>
        <w:t>814100</w:t>
      </w:r>
      <w:r>
        <w:rPr>
          <w:rFonts w:hint="eastAsia"/>
          <w:sz w:val="30"/>
          <w:szCs w:val="30"/>
        </w:rPr>
        <w:t>元；潘希坎班组</w:t>
      </w:r>
      <w:r>
        <w:rPr>
          <w:rFonts w:hint="eastAsia"/>
          <w:sz w:val="30"/>
          <w:szCs w:val="30"/>
        </w:rPr>
        <w:t>17</w:t>
      </w:r>
      <w:r>
        <w:rPr>
          <w:rFonts w:hint="eastAsia"/>
          <w:sz w:val="30"/>
          <w:szCs w:val="30"/>
        </w:rPr>
        <w:t>个值班时段查扣的</w:t>
      </w:r>
      <w:r>
        <w:rPr>
          <w:rFonts w:hint="eastAsia"/>
          <w:sz w:val="30"/>
          <w:szCs w:val="30"/>
        </w:rPr>
        <w:t>64</w:t>
      </w:r>
      <w:r>
        <w:rPr>
          <w:rFonts w:hint="eastAsia"/>
          <w:sz w:val="30"/>
          <w:szCs w:val="30"/>
        </w:rPr>
        <w:t>台车辆（含已处罚的</w:t>
      </w:r>
      <w:r>
        <w:rPr>
          <w:rFonts w:hint="eastAsia"/>
          <w:sz w:val="30"/>
          <w:szCs w:val="30"/>
        </w:rPr>
        <w:t>9</w:t>
      </w:r>
      <w:r>
        <w:rPr>
          <w:rFonts w:hint="eastAsia"/>
          <w:sz w:val="30"/>
          <w:szCs w:val="30"/>
        </w:rPr>
        <w:t>台车辆），均是</w:t>
      </w:r>
      <w:r>
        <w:rPr>
          <w:rFonts w:hint="eastAsia"/>
          <w:sz w:val="30"/>
          <w:szCs w:val="30"/>
        </w:rPr>
        <w:t>4</w:t>
      </w:r>
      <w:r>
        <w:rPr>
          <w:rFonts w:hint="eastAsia"/>
          <w:sz w:val="30"/>
          <w:szCs w:val="30"/>
        </w:rPr>
        <w:t>至</w:t>
      </w:r>
      <w:r>
        <w:rPr>
          <w:rFonts w:hint="eastAsia"/>
          <w:sz w:val="30"/>
          <w:szCs w:val="30"/>
        </w:rPr>
        <w:t>6</w:t>
      </w:r>
      <w:r>
        <w:rPr>
          <w:rFonts w:hint="eastAsia"/>
          <w:sz w:val="30"/>
          <w:szCs w:val="30"/>
        </w:rPr>
        <w:t>车道的超限车辆，应处罚数为</w:t>
      </w:r>
      <w:r>
        <w:rPr>
          <w:rFonts w:hint="eastAsia"/>
          <w:sz w:val="30"/>
          <w:szCs w:val="30"/>
        </w:rPr>
        <w:t>316100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22</w:t>
      </w:r>
      <w:r>
        <w:rPr>
          <w:rFonts w:hint="eastAsia"/>
          <w:sz w:val="30"/>
          <w:szCs w:val="30"/>
        </w:rPr>
        <w:t>时至</w:t>
      </w:r>
      <w:r>
        <w:rPr>
          <w:rFonts w:hint="eastAsia"/>
          <w:sz w:val="30"/>
          <w:szCs w:val="30"/>
        </w:rPr>
        <w:t>28</w:t>
      </w:r>
      <w:r>
        <w:rPr>
          <w:rFonts w:hint="eastAsia"/>
          <w:sz w:val="30"/>
          <w:szCs w:val="30"/>
        </w:rPr>
        <w:t>日</w:t>
      </w:r>
      <w:r>
        <w:rPr>
          <w:rFonts w:hint="eastAsia"/>
          <w:sz w:val="30"/>
          <w:szCs w:val="30"/>
        </w:rPr>
        <w:t>1</w:t>
      </w:r>
      <w:r>
        <w:rPr>
          <w:rFonts w:hint="eastAsia"/>
          <w:sz w:val="30"/>
          <w:szCs w:val="30"/>
        </w:rPr>
        <w:t>时通过英佛公路石角收费站的超限车辆的车辆数为</w:t>
      </w:r>
      <w:r>
        <w:rPr>
          <w:rFonts w:hint="eastAsia"/>
          <w:sz w:val="30"/>
          <w:szCs w:val="30"/>
        </w:rPr>
        <w:t>173</w:t>
      </w:r>
      <w:r>
        <w:rPr>
          <w:rFonts w:hint="eastAsia"/>
          <w:sz w:val="30"/>
          <w:szCs w:val="30"/>
        </w:rPr>
        <w:t>台，应处罚总数为</w:t>
      </w:r>
      <w:r>
        <w:rPr>
          <w:rFonts w:hint="eastAsia"/>
          <w:sz w:val="30"/>
          <w:szCs w:val="30"/>
        </w:rPr>
        <w:t>384900</w:t>
      </w:r>
      <w:r>
        <w:rPr>
          <w:rFonts w:hint="eastAsia"/>
          <w:sz w:val="30"/>
          <w:szCs w:val="30"/>
        </w:rPr>
        <w:t>元（此时段通过的超限车辆，系</w:t>
      </w:r>
      <w:r>
        <w:rPr>
          <w:rFonts w:hint="eastAsia"/>
          <w:sz w:val="30"/>
          <w:szCs w:val="30"/>
        </w:rPr>
        <w:t>潘希坎班组因参加党员活动而提前下班后，</w:t>
      </w:r>
      <w:r>
        <w:rPr>
          <w:rFonts w:hint="eastAsia"/>
          <w:sz w:val="30"/>
          <w:szCs w:val="30"/>
        </w:rPr>
        <w:t>1</w:t>
      </w:r>
      <w:r>
        <w:rPr>
          <w:rFonts w:hint="eastAsia"/>
          <w:sz w:val="30"/>
          <w:szCs w:val="30"/>
        </w:rPr>
        <w:t>至</w:t>
      </w:r>
      <w:r>
        <w:rPr>
          <w:rFonts w:hint="eastAsia"/>
          <w:sz w:val="30"/>
          <w:szCs w:val="30"/>
        </w:rPr>
        <w:t>6</w:t>
      </w:r>
      <w:r>
        <w:rPr>
          <w:rFonts w:hint="eastAsia"/>
          <w:sz w:val="30"/>
          <w:szCs w:val="30"/>
        </w:rPr>
        <w:t>车道通过的超限车辆，公诉机关在变更起诉时已将此时段通过的超限车辆予以排除，没有归责于被告人潘希坎）。该</w:t>
      </w:r>
      <w:r>
        <w:rPr>
          <w:rFonts w:hint="eastAsia"/>
          <w:sz w:val="30"/>
          <w:szCs w:val="30"/>
        </w:rPr>
        <w:t>173</w:t>
      </w:r>
      <w:r>
        <w:rPr>
          <w:rFonts w:hint="eastAsia"/>
          <w:sz w:val="30"/>
          <w:szCs w:val="30"/>
        </w:rPr>
        <w:t>台车中除有一台</w:t>
      </w:r>
      <w:r>
        <w:rPr>
          <w:rFonts w:hint="eastAsia"/>
          <w:sz w:val="30"/>
          <w:szCs w:val="30"/>
        </w:rPr>
        <w:t>3</w:t>
      </w:r>
      <w:r>
        <w:rPr>
          <w:rFonts w:hint="eastAsia"/>
          <w:sz w:val="30"/>
          <w:szCs w:val="30"/>
        </w:rPr>
        <w:t>车道车辆外，其余均为</w:t>
      </w:r>
      <w:r>
        <w:rPr>
          <w:rFonts w:hint="eastAsia"/>
          <w:sz w:val="30"/>
          <w:szCs w:val="30"/>
        </w:rPr>
        <w:t>4</w:t>
      </w:r>
      <w:r>
        <w:rPr>
          <w:rFonts w:hint="eastAsia"/>
          <w:sz w:val="30"/>
          <w:szCs w:val="30"/>
        </w:rPr>
        <w:t>至</w:t>
      </w:r>
      <w:r>
        <w:rPr>
          <w:rFonts w:hint="eastAsia"/>
          <w:sz w:val="30"/>
          <w:szCs w:val="30"/>
        </w:rPr>
        <w:t>6</w:t>
      </w:r>
      <w:r>
        <w:rPr>
          <w:rFonts w:hint="eastAsia"/>
          <w:sz w:val="30"/>
          <w:szCs w:val="30"/>
        </w:rPr>
        <w:t>车道的超限车辆。扣减该</w:t>
      </w:r>
      <w:r>
        <w:rPr>
          <w:rFonts w:hint="eastAsia"/>
          <w:sz w:val="30"/>
          <w:szCs w:val="30"/>
        </w:rPr>
        <w:t>3</w:t>
      </w:r>
      <w:r>
        <w:rPr>
          <w:rFonts w:hint="eastAsia"/>
          <w:sz w:val="30"/>
          <w:szCs w:val="30"/>
        </w:rPr>
        <w:t>车道车辆的应处罚数</w:t>
      </w:r>
      <w:r>
        <w:rPr>
          <w:rFonts w:hint="eastAsia"/>
          <w:sz w:val="30"/>
          <w:szCs w:val="30"/>
        </w:rPr>
        <w:t>2600</w:t>
      </w:r>
      <w:r>
        <w:rPr>
          <w:rFonts w:hint="eastAsia"/>
          <w:sz w:val="30"/>
          <w:szCs w:val="30"/>
        </w:rPr>
        <w:t>元，其余</w:t>
      </w:r>
      <w:r>
        <w:rPr>
          <w:rFonts w:hint="eastAsia"/>
          <w:sz w:val="30"/>
          <w:szCs w:val="30"/>
        </w:rPr>
        <w:t>172</w:t>
      </w:r>
      <w:r>
        <w:rPr>
          <w:rFonts w:hint="eastAsia"/>
          <w:sz w:val="30"/>
          <w:szCs w:val="30"/>
        </w:rPr>
        <w:t>台超限车辆应处罚总数为</w:t>
      </w:r>
      <w:r>
        <w:rPr>
          <w:rFonts w:hint="eastAsia"/>
          <w:sz w:val="30"/>
          <w:szCs w:val="30"/>
        </w:rPr>
        <w:t>382300</w:t>
      </w:r>
      <w:r>
        <w:rPr>
          <w:rFonts w:hint="eastAsia"/>
          <w:sz w:val="30"/>
          <w:szCs w:val="30"/>
        </w:rPr>
        <w:t>元（</w:t>
      </w:r>
      <w:r>
        <w:rPr>
          <w:rFonts w:hint="eastAsia"/>
          <w:sz w:val="30"/>
          <w:szCs w:val="30"/>
        </w:rPr>
        <w:t>384900</w:t>
      </w:r>
      <w:r>
        <w:rPr>
          <w:rFonts w:hint="eastAsia"/>
          <w:sz w:val="30"/>
          <w:szCs w:val="30"/>
        </w:rPr>
        <w:t>元</w:t>
      </w:r>
      <w:r>
        <w:rPr>
          <w:rFonts w:hint="eastAsia"/>
          <w:sz w:val="30"/>
          <w:szCs w:val="30"/>
        </w:rPr>
        <w:t>-2600</w:t>
      </w:r>
      <w:r>
        <w:rPr>
          <w:rFonts w:hint="eastAsia"/>
          <w:sz w:val="30"/>
          <w:szCs w:val="30"/>
        </w:rPr>
        <w:t>元）。由此可知，在潘希坎班组</w:t>
      </w:r>
      <w:r>
        <w:rPr>
          <w:rFonts w:hint="eastAsia"/>
          <w:sz w:val="30"/>
          <w:szCs w:val="30"/>
        </w:rPr>
        <w:t>17</w:t>
      </w:r>
      <w:r>
        <w:rPr>
          <w:rFonts w:hint="eastAsia"/>
          <w:sz w:val="30"/>
          <w:szCs w:val="30"/>
        </w:rPr>
        <w:t>个值班时段，排除该班组查扣的</w:t>
      </w:r>
      <w:r>
        <w:rPr>
          <w:rFonts w:hint="eastAsia"/>
          <w:sz w:val="30"/>
          <w:szCs w:val="30"/>
        </w:rPr>
        <w:t>64</w:t>
      </w:r>
      <w:r>
        <w:rPr>
          <w:rFonts w:hint="eastAsia"/>
          <w:sz w:val="30"/>
          <w:szCs w:val="30"/>
        </w:rPr>
        <w:t>台车辆和因参加党员活动不应归责的</w:t>
      </w:r>
      <w:r>
        <w:rPr>
          <w:rFonts w:hint="eastAsia"/>
          <w:sz w:val="30"/>
          <w:szCs w:val="30"/>
        </w:rPr>
        <w:t>172</w:t>
      </w:r>
      <w:r>
        <w:rPr>
          <w:rFonts w:hint="eastAsia"/>
          <w:sz w:val="30"/>
          <w:szCs w:val="30"/>
        </w:rPr>
        <w:t>台车辆，仍有</w:t>
      </w:r>
      <w:r>
        <w:rPr>
          <w:rFonts w:hint="eastAsia"/>
          <w:sz w:val="30"/>
          <w:szCs w:val="30"/>
        </w:rPr>
        <w:t>141</w:t>
      </w:r>
      <w:r>
        <w:rPr>
          <w:rFonts w:hint="eastAsia"/>
          <w:sz w:val="30"/>
          <w:szCs w:val="30"/>
        </w:rPr>
        <w:t>台（</w:t>
      </w:r>
      <w:r>
        <w:rPr>
          <w:rFonts w:hint="eastAsia"/>
          <w:sz w:val="30"/>
          <w:szCs w:val="30"/>
        </w:rPr>
        <w:t>377</w:t>
      </w:r>
      <w:r>
        <w:rPr>
          <w:rFonts w:hint="eastAsia"/>
          <w:sz w:val="30"/>
          <w:szCs w:val="30"/>
        </w:rPr>
        <w:t>台</w:t>
      </w:r>
      <w:r>
        <w:rPr>
          <w:rFonts w:hint="eastAsia"/>
          <w:sz w:val="30"/>
          <w:szCs w:val="30"/>
        </w:rPr>
        <w:t>-64</w:t>
      </w:r>
      <w:r>
        <w:rPr>
          <w:rFonts w:hint="eastAsia"/>
          <w:sz w:val="30"/>
          <w:szCs w:val="30"/>
        </w:rPr>
        <w:t>台</w:t>
      </w:r>
      <w:r>
        <w:rPr>
          <w:rFonts w:hint="eastAsia"/>
          <w:sz w:val="30"/>
          <w:szCs w:val="30"/>
        </w:rPr>
        <w:t>-172</w:t>
      </w:r>
      <w:r>
        <w:rPr>
          <w:rFonts w:hint="eastAsia"/>
          <w:sz w:val="30"/>
          <w:szCs w:val="30"/>
        </w:rPr>
        <w:t>台）超限超载车辆通过而没有被查处，被告人潘希坎的行为造成国家经济损失为</w:t>
      </w:r>
      <w:r>
        <w:rPr>
          <w:rFonts w:hint="eastAsia"/>
          <w:sz w:val="30"/>
          <w:szCs w:val="30"/>
        </w:rPr>
        <w:t>115700</w:t>
      </w:r>
      <w:r>
        <w:rPr>
          <w:rFonts w:hint="eastAsia"/>
          <w:sz w:val="30"/>
          <w:szCs w:val="30"/>
        </w:rPr>
        <w:t>元（</w:t>
      </w:r>
      <w:r>
        <w:rPr>
          <w:rFonts w:hint="eastAsia"/>
          <w:sz w:val="30"/>
          <w:szCs w:val="30"/>
        </w:rPr>
        <w:t>814100</w:t>
      </w:r>
      <w:r>
        <w:rPr>
          <w:rFonts w:hint="eastAsia"/>
          <w:sz w:val="30"/>
          <w:szCs w:val="30"/>
        </w:rPr>
        <w:t>元</w:t>
      </w:r>
      <w:r>
        <w:rPr>
          <w:rFonts w:hint="eastAsia"/>
          <w:sz w:val="30"/>
          <w:szCs w:val="30"/>
        </w:rPr>
        <w:t>-316100</w:t>
      </w:r>
      <w:r>
        <w:rPr>
          <w:rFonts w:hint="eastAsia"/>
          <w:sz w:val="30"/>
          <w:szCs w:val="30"/>
        </w:rPr>
        <w:t>元</w:t>
      </w:r>
      <w:r>
        <w:rPr>
          <w:rFonts w:hint="eastAsia"/>
          <w:sz w:val="30"/>
          <w:szCs w:val="30"/>
        </w:rPr>
        <w:t>-382300</w:t>
      </w:r>
      <w:r>
        <w:rPr>
          <w:rFonts w:hint="eastAsia"/>
          <w:sz w:val="30"/>
          <w:szCs w:val="30"/>
        </w:rPr>
        <w:t>元）。通过被告人潘希坎在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记录的治超工作情况表，反映其班组执勤时段车流量较少，只有两台超限危险品运输车通过，有少数本地企业运输车冲卡通过，但从英佛公路石角收费站的《货车称重情况表》显示当日被告人潘希坎班组执勤时段经过英佛公路石角收费站</w:t>
      </w:r>
      <w:r>
        <w:rPr>
          <w:rFonts w:hint="eastAsia"/>
          <w:sz w:val="30"/>
          <w:szCs w:val="30"/>
        </w:rPr>
        <w:t>4</w:t>
      </w:r>
      <w:r>
        <w:rPr>
          <w:rFonts w:hint="eastAsia"/>
          <w:sz w:val="30"/>
          <w:szCs w:val="30"/>
        </w:rPr>
        <w:t>至</w:t>
      </w:r>
      <w:r>
        <w:rPr>
          <w:rFonts w:hint="eastAsia"/>
          <w:sz w:val="30"/>
          <w:szCs w:val="30"/>
        </w:rPr>
        <w:t>6</w:t>
      </w:r>
      <w:r>
        <w:rPr>
          <w:rFonts w:hint="eastAsia"/>
          <w:sz w:val="30"/>
          <w:szCs w:val="30"/>
        </w:rPr>
        <w:t>车道的超限车辆有</w:t>
      </w:r>
      <w:r>
        <w:rPr>
          <w:rFonts w:hint="eastAsia"/>
          <w:sz w:val="30"/>
          <w:szCs w:val="30"/>
        </w:rPr>
        <w:t>61</w:t>
      </w:r>
      <w:r>
        <w:rPr>
          <w:rFonts w:hint="eastAsia"/>
          <w:sz w:val="30"/>
          <w:szCs w:val="30"/>
        </w:rPr>
        <w:t>台，且有行贿人证人证言证实送给被告人潘希坎好处费后，其超限车辆未被处罚过，上述事实足以说明被告人潘希坎在超限超载车辆执法工作中，没有按照规定认真履行</w:t>
      </w:r>
      <w:r>
        <w:rPr>
          <w:rFonts w:hint="eastAsia"/>
          <w:sz w:val="30"/>
          <w:szCs w:val="30"/>
        </w:rPr>
        <w:t>职责，致使大量超限超载车辆通过而没有被查处，有渎职的行为。虽然被告人潘希坎有渎职的行为，但根据《中华人民共和国刑法》第三百九十七条第一款“国家机关工作人员滥用职权或者玩忽职守，致使公共财产、国家和人民利益遭受重大损失的，处三年以下有期徒刑或者拘役；情节特别严重的，处三年以上七年以下有期徒刑。”和《最高人民法院、最高人民检察院关于办理渎职刑事案件适用法律若干问题的解释（一）》第一条“国家机关工作人员滥用职权或者玩忽职守，具有下列情形之一的，应当认定为刑法第三百九十七条规定的‘致使公共财产、国家和人民利益遭受重大损失的’：……（二）造成经济损失</w:t>
      </w:r>
      <w:r>
        <w:rPr>
          <w:rFonts w:hint="eastAsia"/>
          <w:sz w:val="30"/>
          <w:szCs w:val="30"/>
        </w:rPr>
        <w:t>30</w:t>
      </w:r>
      <w:r>
        <w:rPr>
          <w:rFonts w:hint="eastAsia"/>
          <w:sz w:val="30"/>
          <w:szCs w:val="30"/>
        </w:rPr>
        <w:t>万元以上的；……”的规定，由于被告人潘希坎的行为只造成国家经济损失</w:t>
      </w:r>
      <w:r>
        <w:rPr>
          <w:rFonts w:hint="eastAsia"/>
          <w:sz w:val="30"/>
          <w:szCs w:val="30"/>
        </w:rPr>
        <w:t>115700</w:t>
      </w:r>
      <w:r>
        <w:rPr>
          <w:rFonts w:hint="eastAsia"/>
          <w:sz w:val="30"/>
          <w:szCs w:val="30"/>
        </w:rPr>
        <w:t>元，不具备玩忽职守罪的成立条件。因此，公诉机关指控被告人潘希坎不认真履行职责，造成国家损失</w:t>
      </w:r>
      <w:r>
        <w:rPr>
          <w:rFonts w:hint="eastAsia"/>
          <w:sz w:val="30"/>
          <w:szCs w:val="30"/>
        </w:rPr>
        <w:t>317300</w:t>
      </w:r>
      <w:r>
        <w:rPr>
          <w:rFonts w:hint="eastAsia"/>
          <w:sz w:val="30"/>
          <w:szCs w:val="30"/>
        </w:rPr>
        <w:t>元，应以玩忽职守罪追究其刑事责任，证据不足，指控的罪名不成立。</w:t>
      </w:r>
    </w:p>
    <w:p w14:paraId="1993CD20" w14:textId="77777777" w:rsidR="00972C10" w:rsidRDefault="00972C10">
      <w:pPr>
        <w:spacing w:line="500" w:lineRule="atLeast"/>
        <w:ind w:firstLine="600"/>
        <w:divId w:val="2004695550"/>
        <w:rPr>
          <w:rFonts w:hint="eastAsia"/>
          <w:sz w:val="30"/>
          <w:szCs w:val="30"/>
        </w:rPr>
      </w:pPr>
      <w:r>
        <w:rPr>
          <w:rFonts w:hint="eastAsia"/>
          <w:sz w:val="30"/>
          <w:szCs w:val="30"/>
        </w:rPr>
        <w:t>2.</w:t>
      </w:r>
      <w:r>
        <w:rPr>
          <w:rFonts w:hint="eastAsia"/>
          <w:sz w:val="30"/>
          <w:szCs w:val="30"/>
        </w:rPr>
        <w:t>被告人潘希坎收取他人钱物共</w:t>
      </w:r>
      <w:r>
        <w:rPr>
          <w:rFonts w:hint="eastAsia"/>
          <w:sz w:val="30"/>
          <w:szCs w:val="30"/>
        </w:rPr>
        <w:t>21000</w:t>
      </w:r>
      <w:r>
        <w:rPr>
          <w:rFonts w:hint="eastAsia"/>
          <w:sz w:val="30"/>
          <w:szCs w:val="30"/>
        </w:rPr>
        <w:t>元的行为是否构成受贿罪的问题。庭审中，被告人潘希坎及其辩护人认为公诉机关指控被告人潘希坎非法收受他人财物合计</w:t>
      </w:r>
      <w:r>
        <w:rPr>
          <w:rFonts w:hint="eastAsia"/>
          <w:sz w:val="30"/>
          <w:szCs w:val="30"/>
        </w:rPr>
        <w:t>21000</w:t>
      </w:r>
      <w:r>
        <w:rPr>
          <w:rFonts w:hint="eastAsia"/>
          <w:sz w:val="30"/>
          <w:szCs w:val="30"/>
        </w:rPr>
        <w:t>元，依据《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的规定，公诉机关以原立案标准指控被告人潘希坎构成受贿罪的法律依据不足。经查，被告人潘希坎身为国家工作人员，在负责执勤国道</w:t>
      </w:r>
      <w:r>
        <w:rPr>
          <w:rFonts w:hint="eastAsia"/>
          <w:sz w:val="30"/>
          <w:szCs w:val="30"/>
        </w:rPr>
        <w:t>106</w:t>
      </w:r>
      <w:r>
        <w:rPr>
          <w:rFonts w:hint="eastAsia"/>
          <w:sz w:val="30"/>
          <w:szCs w:val="30"/>
        </w:rPr>
        <w:t>线（即京珠高速互通路口）佛冈路段（Ｋ</w:t>
      </w:r>
      <w:r>
        <w:rPr>
          <w:rFonts w:hint="eastAsia"/>
          <w:sz w:val="30"/>
          <w:szCs w:val="30"/>
        </w:rPr>
        <w:t>2382</w:t>
      </w:r>
      <w:r>
        <w:rPr>
          <w:rFonts w:hint="eastAsia"/>
          <w:sz w:val="30"/>
          <w:szCs w:val="30"/>
        </w:rPr>
        <w:t>至Ｋ</w:t>
      </w:r>
      <w:r>
        <w:rPr>
          <w:rFonts w:hint="eastAsia"/>
          <w:sz w:val="30"/>
          <w:szCs w:val="30"/>
        </w:rPr>
        <w:t>2376+300</w:t>
      </w:r>
      <w:r>
        <w:rPr>
          <w:rFonts w:hint="eastAsia"/>
          <w:sz w:val="30"/>
          <w:szCs w:val="30"/>
        </w:rPr>
        <w:t>）至省道</w:t>
      </w:r>
      <w:r>
        <w:rPr>
          <w:rFonts w:hint="eastAsia"/>
          <w:sz w:val="30"/>
          <w:szCs w:val="30"/>
        </w:rPr>
        <w:t>292</w:t>
      </w:r>
      <w:r>
        <w:rPr>
          <w:rFonts w:hint="eastAsia"/>
          <w:sz w:val="30"/>
          <w:szCs w:val="30"/>
        </w:rPr>
        <w:t>线（英佛公路）佛冈路段（Ｋ</w:t>
      </w:r>
      <w:r>
        <w:rPr>
          <w:rFonts w:hint="eastAsia"/>
          <w:sz w:val="30"/>
          <w:szCs w:val="30"/>
        </w:rPr>
        <w:t>17+700</w:t>
      </w:r>
      <w:r>
        <w:rPr>
          <w:rFonts w:hint="eastAsia"/>
          <w:sz w:val="30"/>
          <w:szCs w:val="30"/>
        </w:rPr>
        <w:t>至Ｋ</w:t>
      </w:r>
      <w:r>
        <w:rPr>
          <w:rFonts w:hint="eastAsia"/>
          <w:sz w:val="30"/>
          <w:szCs w:val="30"/>
        </w:rPr>
        <w:t>35+412</w:t>
      </w:r>
      <w:r>
        <w:rPr>
          <w:rFonts w:hint="eastAsia"/>
          <w:sz w:val="30"/>
          <w:szCs w:val="30"/>
        </w:rPr>
        <w:t>），对超限超载运输车辆查处的执法工作中，利用职务上的便利，非法收受温某、肖某、何某、谭某、黄某</w:t>
      </w:r>
      <w:r>
        <w:rPr>
          <w:rFonts w:hint="eastAsia"/>
          <w:sz w:val="30"/>
          <w:szCs w:val="30"/>
        </w:rPr>
        <w:t>2</w:t>
      </w:r>
      <w:r>
        <w:rPr>
          <w:rFonts w:hint="eastAsia"/>
          <w:sz w:val="30"/>
          <w:szCs w:val="30"/>
        </w:rPr>
        <w:t>的财物归个人所有，并为行贿人谋取不正当的利益。正如证人温某和肖某所言，被告人潘希坎是佛冈治超办的一个组长，由于得到被告人潘希坎的帮忙，在潘希坎上班期间他们的超限超载车辆经过英佛公路佛冈治超站从来没有被处罚过。由此可知，被告人潘希坎收受温某等行贿人好处费后，在其值勤执法工作</w:t>
      </w:r>
      <w:r>
        <w:rPr>
          <w:rFonts w:hint="eastAsia"/>
          <w:sz w:val="30"/>
          <w:szCs w:val="30"/>
        </w:rPr>
        <w:t>中从未处罚过行贿人的超限超载车辆，有为他们谋取不正当利益的行为，造成温某等行贿人的超限超载车辆长期经过英佛公路石角收费站而从未受到过处罚，且由于大量的超限车辆通过，造成</w:t>
      </w:r>
      <w:r>
        <w:rPr>
          <w:rFonts w:hint="eastAsia"/>
          <w:sz w:val="30"/>
          <w:szCs w:val="30"/>
        </w:rPr>
        <w:t>106</w:t>
      </w:r>
      <w:r>
        <w:rPr>
          <w:rFonts w:hint="eastAsia"/>
          <w:sz w:val="30"/>
          <w:szCs w:val="30"/>
        </w:rPr>
        <w:t>国道佛冈南段破烂，致使公共财产和国家利益遭受损失。被告人潘希坎在案发后的供述中，亦多次确认收取了温某等人好处费的事实。虽然被告人潘希坎受贿数额未达</w:t>
      </w:r>
      <w:r>
        <w:rPr>
          <w:rFonts w:hint="eastAsia"/>
          <w:sz w:val="30"/>
          <w:szCs w:val="30"/>
        </w:rPr>
        <w:t>3</w:t>
      </w:r>
      <w:r>
        <w:rPr>
          <w:rFonts w:hint="eastAsia"/>
          <w:sz w:val="30"/>
          <w:szCs w:val="30"/>
        </w:rPr>
        <w:t>万元，但根据《最高人民法院、最高人民检察院关于办理贪污贿赂刑事案件适用法律若干问题的解释》第一条第三款“受贿数额在一万元以上不满三万元，具有前款第二项至第六项规定的情形之一，或者具有下列情形之一的，应当认定为刑法第三百八十三条第一款规定的“其他较重情节”，依法判处三年以下有期徒刑或者拘役，并处罚金：……（二）为他人谋取不正当利益，致使公共财产、国家和人民利益遭受损失的；……”的规定，被告人潘希坎的受贿行为，符合刑法第三百八十三条第一款规定的“其他较重情节”，具备受贿罪的成立条件，公诉机关指控被告人潘希坎犯受贿罪，事实清楚、证据确实充分，本院依法予以支持。被告人潘希坎的辩解及其辩护人的辩护观点与事实不符，理据不足，本院不予采纳。</w:t>
      </w:r>
    </w:p>
    <w:p w14:paraId="5630F7E0" w14:textId="77777777" w:rsidR="00972C10" w:rsidRDefault="00972C10">
      <w:pPr>
        <w:spacing w:line="500" w:lineRule="atLeast"/>
        <w:ind w:firstLine="600"/>
        <w:divId w:val="1485318805"/>
        <w:rPr>
          <w:rFonts w:hint="eastAsia"/>
          <w:sz w:val="30"/>
          <w:szCs w:val="30"/>
        </w:rPr>
      </w:pPr>
      <w:r>
        <w:rPr>
          <w:rFonts w:hint="eastAsia"/>
          <w:sz w:val="30"/>
          <w:szCs w:val="30"/>
        </w:rPr>
        <w:t>本院认为，被告人潘希坎在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日担任佛冈县治超办治超执法机动组组长期间，在负责查处途经英佛公路石角收费站英德往佛冈方向即</w:t>
      </w:r>
      <w:r>
        <w:rPr>
          <w:rFonts w:hint="eastAsia"/>
          <w:sz w:val="30"/>
          <w:szCs w:val="30"/>
        </w:rPr>
        <w:t>4</w:t>
      </w:r>
      <w:r>
        <w:rPr>
          <w:rFonts w:hint="eastAsia"/>
          <w:sz w:val="30"/>
          <w:szCs w:val="30"/>
        </w:rPr>
        <w:t>至</w:t>
      </w:r>
      <w:r>
        <w:rPr>
          <w:rFonts w:hint="eastAsia"/>
          <w:sz w:val="30"/>
          <w:szCs w:val="30"/>
        </w:rPr>
        <w:t>6</w:t>
      </w:r>
      <w:r>
        <w:rPr>
          <w:rFonts w:hint="eastAsia"/>
          <w:sz w:val="30"/>
          <w:szCs w:val="30"/>
        </w:rPr>
        <w:t>车道行驶的超限车辆执法工作的</w:t>
      </w:r>
      <w:r>
        <w:rPr>
          <w:rFonts w:hint="eastAsia"/>
          <w:sz w:val="30"/>
          <w:szCs w:val="30"/>
        </w:rPr>
        <w:t>17</w:t>
      </w:r>
      <w:r>
        <w:rPr>
          <w:rFonts w:hint="eastAsia"/>
          <w:sz w:val="30"/>
          <w:szCs w:val="30"/>
        </w:rPr>
        <w:t>个上班时段，有大量英德往佛冈方向行驶的超限车辆（包括有车牌和无车牌的车辆）通过而没有被查处。对查处超限超载车辆工作，不论是能核实车牌车和不能核实车牌车，凡是超限超载就应该查处。本案公诉机关依据广东财安司法鉴定所粤财安</w:t>
      </w:r>
      <w:r>
        <w:rPr>
          <w:rFonts w:hint="eastAsia"/>
          <w:sz w:val="30"/>
          <w:szCs w:val="30"/>
        </w:rPr>
        <w:t>[2017]</w:t>
      </w:r>
      <w:r>
        <w:rPr>
          <w:rFonts w:hint="eastAsia"/>
          <w:sz w:val="30"/>
          <w:szCs w:val="30"/>
        </w:rPr>
        <w:t>司会鉴字第</w:t>
      </w:r>
      <w:r>
        <w:rPr>
          <w:rFonts w:hint="eastAsia"/>
          <w:sz w:val="30"/>
          <w:szCs w:val="30"/>
        </w:rPr>
        <w:t>005</w:t>
      </w:r>
      <w:r>
        <w:rPr>
          <w:rFonts w:hint="eastAsia"/>
          <w:sz w:val="30"/>
          <w:szCs w:val="30"/>
        </w:rPr>
        <w:t>号鉴定意见书指控被告人潘希坎没有认真履行职责，致使大量超限超载车辆通过而没有被查处，造成国家经济损失达</w:t>
      </w:r>
      <w:r>
        <w:rPr>
          <w:rFonts w:hint="eastAsia"/>
          <w:sz w:val="30"/>
          <w:szCs w:val="30"/>
        </w:rPr>
        <w:t>317300</w:t>
      </w:r>
      <w:r>
        <w:rPr>
          <w:rFonts w:hint="eastAsia"/>
          <w:sz w:val="30"/>
          <w:szCs w:val="30"/>
        </w:rPr>
        <w:t>元，而该鉴定意见书是公诉机关委托广东财安司法鉴定所，将不应归责于被告人潘希坎班组的经过英佛公路石角收费站佛冈往英德方向即</w:t>
      </w:r>
      <w:r>
        <w:rPr>
          <w:rFonts w:hint="eastAsia"/>
          <w:sz w:val="30"/>
          <w:szCs w:val="30"/>
        </w:rPr>
        <w:t>1</w:t>
      </w:r>
      <w:r>
        <w:rPr>
          <w:rFonts w:hint="eastAsia"/>
          <w:sz w:val="30"/>
          <w:szCs w:val="30"/>
        </w:rPr>
        <w:t>至</w:t>
      </w:r>
      <w:r>
        <w:rPr>
          <w:rFonts w:hint="eastAsia"/>
          <w:sz w:val="30"/>
          <w:szCs w:val="30"/>
        </w:rPr>
        <w:t>3</w:t>
      </w:r>
      <w:r>
        <w:rPr>
          <w:rFonts w:hint="eastAsia"/>
          <w:sz w:val="30"/>
          <w:szCs w:val="30"/>
        </w:rPr>
        <w:t>车道行驶的超限车辆处罚数计算在被告人潘希坎职责范围</w:t>
      </w:r>
      <w:r>
        <w:rPr>
          <w:rFonts w:hint="eastAsia"/>
          <w:sz w:val="30"/>
          <w:szCs w:val="30"/>
        </w:rPr>
        <w:t>17</w:t>
      </w:r>
      <w:r>
        <w:rPr>
          <w:rFonts w:hint="eastAsia"/>
          <w:sz w:val="30"/>
          <w:szCs w:val="30"/>
        </w:rPr>
        <w:t>个值班时段所有超限车辆应处罚总数内，再扣减被告人潘希坎班组已查扣及参加党员活动不应归责于被告人潘希坎的超限车辆处罚数，从而得出造成国家损失</w:t>
      </w:r>
      <w:r>
        <w:rPr>
          <w:rFonts w:hint="eastAsia"/>
          <w:sz w:val="30"/>
          <w:szCs w:val="30"/>
        </w:rPr>
        <w:t>317300</w:t>
      </w:r>
      <w:r>
        <w:rPr>
          <w:rFonts w:hint="eastAsia"/>
          <w:sz w:val="30"/>
          <w:szCs w:val="30"/>
        </w:rPr>
        <w:t>元的结论。由于该鉴定意见存在明显的瑕疵，不能作为定案依据，因此，公诉机关指控被告人潘希坎不认真履行职责，造成国家损失达</w:t>
      </w:r>
      <w:r>
        <w:rPr>
          <w:rFonts w:hint="eastAsia"/>
          <w:sz w:val="30"/>
          <w:szCs w:val="30"/>
        </w:rPr>
        <w:t>317300</w:t>
      </w:r>
      <w:r>
        <w:rPr>
          <w:rFonts w:hint="eastAsia"/>
          <w:sz w:val="30"/>
          <w:szCs w:val="30"/>
        </w:rPr>
        <w:t>元，构成玩忽职守罪的证据不足，指控的罪名</w:t>
      </w:r>
      <w:r>
        <w:rPr>
          <w:rFonts w:hint="eastAsia"/>
          <w:sz w:val="30"/>
          <w:szCs w:val="30"/>
        </w:rPr>
        <w:t>不成立。</w:t>
      </w:r>
    </w:p>
    <w:p w14:paraId="2FA22F82" w14:textId="77777777" w:rsidR="00972C10" w:rsidRDefault="00972C10">
      <w:pPr>
        <w:spacing w:line="500" w:lineRule="atLeast"/>
        <w:ind w:firstLine="600"/>
        <w:divId w:val="849761915"/>
        <w:rPr>
          <w:rFonts w:hint="eastAsia"/>
          <w:sz w:val="30"/>
          <w:szCs w:val="30"/>
        </w:rPr>
      </w:pPr>
      <w:r>
        <w:rPr>
          <w:rFonts w:hint="eastAsia"/>
          <w:sz w:val="30"/>
          <w:szCs w:val="30"/>
        </w:rPr>
        <w:t>被告人潘希坎身为国家工作人员，利用职务上的便利，非法收受他人财物共</w:t>
      </w:r>
      <w:r>
        <w:rPr>
          <w:rFonts w:hint="eastAsia"/>
          <w:sz w:val="30"/>
          <w:szCs w:val="30"/>
        </w:rPr>
        <w:t>21000</w:t>
      </w:r>
      <w:r>
        <w:rPr>
          <w:rFonts w:hint="eastAsia"/>
          <w:sz w:val="30"/>
          <w:szCs w:val="30"/>
        </w:rPr>
        <w:t>元。被告人潘希坎受贿数额虽未达</w:t>
      </w:r>
      <w:r>
        <w:rPr>
          <w:rFonts w:hint="eastAsia"/>
          <w:sz w:val="30"/>
          <w:szCs w:val="30"/>
        </w:rPr>
        <w:t>3</w:t>
      </w:r>
      <w:r>
        <w:rPr>
          <w:rFonts w:hint="eastAsia"/>
          <w:sz w:val="30"/>
          <w:szCs w:val="30"/>
        </w:rPr>
        <w:t>万元，但根据行贿人的证人证言证实，被告人潘希坎收受贿赂后，有为他人谋取不正当利益，造成部分行贿人超限车辆从未受到处罚，致使公共财产、国家利益遭受损失，根据《最高人民法院、最高人民检察院关于办理贪污贿赂刑事案件适用法律若干问题的解释》第一条第三款“受贿数额在一万元以上不满三万元，具有前款第二项至第六项规定的情形之一，或者具有下列情形之一的，应当认定为刑法第三百八十三条第一款规定的“其他较重情节”，依法判处三年以下有期徒刑或者拘役，并处罚金：……（二）为他人谋取不正当利益，致使公共财产、国家和人民利益遭受损失的；……”的规定，被告人潘希坎受贿事实清楚、证据确实充分，其行为构成受贿罪，依法应当追究刑事责任。被告人潘希坎及其辩护人对公诉机关指控受贿罪的辩护意见与事实不符，本院依法不予采纳。案发后，被告人潘希坎已积极退清赃款和违法所得。被告人潘希坎所退赃款和违法所得，依法应予没收，上缴国库。公诉机关指控被告人潘希坎受贿的犯罪事实清楚，证据确实、充分，指控的罪名成立。</w:t>
      </w:r>
    </w:p>
    <w:p w14:paraId="7C054D9D" w14:textId="77777777" w:rsidR="00972C10" w:rsidRDefault="00972C10">
      <w:pPr>
        <w:spacing w:line="500" w:lineRule="atLeast"/>
        <w:ind w:firstLine="600"/>
        <w:divId w:val="996570781"/>
        <w:rPr>
          <w:rFonts w:hint="eastAsia"/>
          <w:sz w:val="30"/>
          <w:szCs w:val="30"/>
        </w:rPr>
      </w:pPr>
      <w:r>
        <w:rPr>
          <w:rFonts w:hint="eastAsia"/>
          <w:sz w:val="30"/>
          <w:szCs w:val="30"/>
        </w:rPr>
        <w:t>综上所述，为维护法律的尊严和国家工作人员的职务廉洁性，根据被告人犯罪的事实、性质、情节及对社会的危害程度，依照《中华人民共和国刑法》第三百八十五条第一款、第三百八十六条、第三百八十三条第一款第（一）项、第五十二条、第五十三条、第六十四条和《最高人民法院、最高人民检察院关于办理贪污贿赂刑事案件适用法律若干问题的解释》第一条第三款、第十九条第一款的规定，并经本院审判委员会讨论决定，判决如下：</w:t>
      </w:r>
    </w:p>
    <w:p w14:paraId="727F737F" w14:textId="77777777" w:rsidR="00972C10" w:rsidRDefault="00972C10">
      <w:pPr>
        <w:spacing w:line="500" w:lineRule="atLeast"/>
        <w:ind w:firstLine="600"/>
        <w:divId w:val="457379821"/>
        <w:rPr>
          <w:rFonts w:hint="eastAsia"/>
          <w:sz w:val="30"/>
          <w:szCs w:val="30"/>
        </w:rPr>
      </w:pPr>
      <w:r>
        <w:rPr>
          <w:rFonts w:hint="eastAsia"/>
          <w:sz w:val="30"/>
          <w:szCs w:val="30"/>
        </w:rPr>
        <w:t>一、被告人潘希坎犯受贿罪，判处有期徒刑一年，并处罚金</w:t>
      </w:r>
      <w:r>
        <w:rPr>
          <w:rFonts w:hint="eastAsia"/>
          <w:sz w:val="30"/>
          <w:szCs w:val="30"/>
        </w:rPr>
        <w:t>100000</w:t>
      </w:r>
      <w:r>
        <w:rPr>
          <w:rFonts w:hint="eastAsia"/>
          <w:sz w:val="30"/>
          <w:szCs w:val="30"/>
        </w:rPr>
        <w:t>元。</w:t>
      </w:r>
    </w:p>
    <w:p w14:paraId="1E7ECBE5" w14:textId="77777777" w:rsidR="00972C10" w:rsidRDefault="00972C10">
      <w:pPr>
        <w:spacing w:line="500" w:lineRule="atLeast"/>
        <w:ind w:firstLine="600"/>
        <w:divId w:val="2049643623"/>
        <w:rPr>
          <w:rFonts w:hint="eastAsia"/>
          <w:sz w:val="30"/>
          <w:szCs w:val="30"/>
        </w:rPr>
      </w:pPr>
      <w:r>
        <w:rPr>
          <w:rFonts w:hint="eastAsia"/>
          <w:sz w:val="30"/>
          <w:szCs w:val="30"/>
        </w:rPr>
        <w:t>（刑期从判决执行之日起计算。判决执行以前先行羁押的，羁押一日折抵刑期一日，扣减因本案刑事拘留</w:t>
      </w:r>
      <w:r>
        <w:rPr>
          <w:rFonts w:hint="eastAsia"/>
          <w:sz w:val="30"/>
          <w:szCs w:val="30"/>
        </w:rPr>
        <w:t>6</w:t>
      </w:r>
      <w:r>
        <w:rPr>
          <w:rFonts w:hint="eastAsia"/>
          <w:sz w:val="30"/>
          <w:szCs w:val="30"/>
        </w:rPr>
        <w:t>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日止。罚金限在本判决生效之日起十日内交清。）</w:t>
      </w:r>
    </w:p>
    <w:p w14:paraId="0160D44E" w14:textId="77777777" w:rsidR="00972C10" w:rsidRDefault="00972C10">
      <w:pPr>
        <w:spacing w:line="500" w:lineRule="atLeast"/>
        <w:ind w:firstLine="600"/>
        <w:divId w:val="1288000654"/>
        <w:rPr>
          <w:rFonts w:hint="eastAsia"/>
          <w:sz w:val="30"/>
          <w:szCs w:val="30"/>
        </w:rPr>
      </w:pPr>
      <w:r>
        <w:rPr>
          <w:rFonts w:hint="eastAsia"/>
          <w:sz w:val="30"/>
          <w:szCs w:val="30"/>
        </w:rPr>
        <w:t>二、被告人潘希坎已退的赃款</w:t>
      </w:r>
      <w:r>
        <w:rPr>
          <w:rFonts w:hint="eastAsia"/>
          <w:sz w:val="30"/>
          <w:szCs w:val="30"/>
        </w:rPr>
        <w:t>21000</w:t>
      </w:r>
      <w:r>
        <w:rPr>
          <w:rFonts w:hint="eastAsia"/>
          <w:sz w:val="30"/>
          <w:szCs w:val="30"/>
        </w:rPr>
        <w:t>元及违法所得</w:t>
      </w:r>
      <w:r>
        <w:rPr>
          <w:rFonts w:hint="eastAsia"/>
          <w:sz w:val="30"/>
          <w:szCs w:val="30"/>
        </w:rPr>
        <w:t>49800</w:t>
      </w:r>
      <w:r>
        <w:rPr>
          <w:rFonts w:hint="eastAsia"/>
          <w:sz w:val="30"/>
          <w:szCs w:val="30"/>
        </w:rPr>
        <w:t>元，由佛冈县人民检察院依法予以没收，上缴国库。</w:t>
      </w:r>
    </w:p>
    <w:p w14:paraId="7ABD6C14" w14:textId="77777777" w:rsidR="00972C10" w:rsidRDefault="00972C10">
      <w:pPr>
        <w:spacing w:line="500" w:lineRule="atLeast"/>
        <w:ind w:firstLine="600"/>
        <w:divId w:val="162145062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4FE840DD" w14:textId="77777777" w:rsidR="00972C10" w:rsidRDefault="00972C10">
      <w:pPr>
        <w:spacing w:line="500" w:lineRule="atLeast"/>
        <w:jc w:val="right"/>
        <w:divId w:val="1044404458"/>
        <w:rPr>
          <w:rFonts w:hint="eastAsia"/>
          <w:sz w:val="30"/>
          <w:szCs w:val="30"/>
        </w:rPr>
      </w:pPr>
      <w:r>
        <w:rPr>
          <w:rFonts w:hint="eastAsia"/>
          <w:sz w:val="30"/>
          <w:szCs w:val="30"/>
        </w:rPr>
        <w:t>审判长　　胡海英</w:t>
      </w:r>
    </w:p>
    <w:p w14:paraId="1C0D3E92" w14:textId="77777777" w:rsidR="00972C10" w:rsidRDefault="00972C10">
      <w:pPr>
        <w:spacing w:line="500" w:lineRule="atLeast"/>
        <w:jc w:val="right"/>
        <w:divId w:val="614216041"/>
        <w:rPr>
          <w:rFonts w:hint="eastAsia"/>
          <w:sz w:val="30"/>
          <w:szCs w:val="30"/>
        </w:rPr>
      </w:pPr>
      <w:r>
        <w:rPr>
          <w:rFonts w:hint="eastAsia"/>
          <w:sz w:val="30"/>
          <w:szCs w:val="30"/>
        </w:rPr>
        <w:t>审判员　　禤佰灵</w:t>
      </w:r>
    </w:p>
    <w:p w14:paraId="43262A2D" w14:textId="77777777" w:rsidR="00972C10" w:rsidRDefault="00972C10">
      <w:pPr>
        <w:spacing w:line="500" w:lineRule="atLeast"/>
        <w:jc w:val="right"/>
        <w:divId w:val="273831757"/>
        <w:rPr>
          <w:rFonts w:hint="eastAsia"/>
          <w:sz w:val="30"/>
          <w:szCs w:val="30"/>
        </w:rPr>
      </w:pPr>
      <w:r>
        <w:rPr>
          <w:rFonts w:hint="eastAsia"/>
          <w:sz w:val="30"/>
          <w:szCs w:val="30"/>
        </w:rPr>
        <w:t>审判员　　潘丽芳</w:t>
      </w:r>
    </w:p>
    <w:p w14:paraId="2A2CD099" w14:textId="77777777" w:rsidR="00972C10" w:rsidRDefault="00972C10">
      <w:pPr>
        <w:spacing w:line="500" w:lineRule="atLeast"/>
        <w:jc w:val="right"/>
        <w:divId w:val="1348602730"/>
        <w:rPr>
          <w:rFonts w:hint="eastAsia"/>
          <w:sz w:val="30"/>
          <w:szCs w:val="30"/>
        </w:rPr>
      </w:pPr>
      <w:r>
        <w:rPr>
          <w:rFonts w:hint="eastAsia"/>
          <w:sz w:val="30"/>
          <w:szCs w:val="30"/>
        </w:rPr>
        <w:t>二〇一七年九月一日</w:t>
      </w:r>
    </w:p>
    <w:p w14:paraId="144B45AB" w14:textId="77777777" w:rsidR="00972C10" w:rsidRDefault="00972C10">
      <w:pPr>
        <w:spacing w:line="500" w:lineRule="atLeast"/>
        <w:jc w:val="right"/>
        <w:divId w:val="1575314912"/>
        <w:rPr>
          <w:rFonts w:hint="eastAsia"/>
          <w:sz w:val="30"/>
          <w:szCs w:val="30"/>
        </w:rPr>
      </w:pPr>
      <w:r>
        <w:rPr>
          <w:rFonts w:hint="eastAsia"/>
          <w:sz w:val="30"/>
          <w:szCs w:val="30"/>
        </w:rPr>
        <w:t>书记员　　陈江枫</w:t>
      </w:r>
    </w:p>
    <w:p w14:paraId="26BC5A8F" w14:textId="77777777" w:rsidR="00972C10" w:rsidRDefault="00972C10">
      <w:pPr>
        <w:spacing w:line="500" w:lineRule="atLeast"/>
        <w:ind w:firstLine="600"/>
        <w:divId w:val="1881437034"/>
        <w:rPr>
          <w:rFonts w:hint="eastAsia"/>
          <w:sz w:val="30"/>
          <w:szCs w:val="30"/>
        </w:rPr>
      </w:pPr>
      <w:r>
        <w:rPr>
          <w:rFonts w:hint="eastAsia"/>
          <w:sz w:val="30"/>
          <w:szCs w:val="30"/>
        </w:rPr>
        <w:t>附引用法律条文：</w:t>
      </w:r>
    </w:p>
    <w:p w14:paraId="22EAE496" w14:textId="77777777" w:rsidR="00972C10" w:rsidRDefault="00972C10">
      <w:pPr>
        <w:spacing w:line="500" w:lineRule="atLeast"/>
        <w:ind w:firstLine="600"/>
        <w:divId w:val="1209420512"/>
        <w:rPr>
          <w:rFonts w:hint="eastAsia"/>
          <w:sz w:val="30"/>
          <w:szCs w:val="30"/>
        </w:rPr>
      </w:pPr>
      <w:r>
        <w:rPr>
          <w:rFonts w:hint="eastAsia"/>
          <w:sz w:val="30"/>
          <w:szCs w:val="30"/>
        </w:rPr>
        <w:t>《中华人民共和国刑法》</w:t>
      </w:r>
    </w:p>
    <w:p w14:paraId="285010A8" w14:textId="77777777" w:rsidR="00972C10" w:rsidRDefault="00972C10">
      <w:pPr>
        <w:spacing w:line="500" w:lineRule="atLeast"/>
        <w:ind w:firstLine="600"/>
        <w:divId w:val="14386211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29BBF6B" w14:textId="77777777" w:rsidR="00972C10" w:rsidRDefault="00972C10">
      <w:pPr>
        <w:spacing w:line="500" w:lineRule="atLeast"/>
        <w:ind w:firstLine="600"/>
        <w:divId w:val="2126003323"/>
        <w:rPr>
          <w:rFonts w:hint="eastAsia"/>
          <w:sz w:val="30"/>
          <w:szCs w:val="30"/>
        </w:rPr>
      </w:pPr>
      <w:r>
        <w:rPr>
          <w:rFonts w:hint="eastAsia"/>
          <w:sz w:val="30"/>
          <w:szCs w:val="30"/>
        </w:rPr>
        <w:t>国家工作人员在经济往来中，违反国家规定，收受各种名义的回扣、手续费，归个人所有的，以受贿论处。</w:t>
      </w:r>
    </w:p>
    <w:p w14:paraId="4C0B432A" w14:textId="77777777" w:rsidR="00972C10" w:rsidRDefault="00972C10">
      <w:pPr>
        <w:spacing w:line="500" w:lineRule="atLeast"/>
        <w:ind w:firstLine="600"/>
        <w:divId w:val="123242684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71C6D2F" w14:textId="77777777" w:rsidR="00972C10" w:rsidRDefault="00972C10">
      <w:pPr>
        <w:spacing w:line="500" w:lineRule="atLeast"/>
        <w:ind w:firstLine="600"/>
        <w:divId w:val="2121338720"/>
        <w:rPr>
          <w:rFonts w:hint="eastAsia"/>
          <w:sz w:val="30"/>
          <w:szCs w:val="30"/>
        </w:rPr>
      </w:pPr>
      <w:r>
        <w:rPr>
          <w:rFonts w:hint="eastAsia"/>
          <w:sz w:val="30"/>
          <w:szCs w:val="30"/>
        </w:rPr>
        <w:t>第三百八十三条对犯贪污罪的，根据情节轻重，分别依照下列规定处罚：</w:t>
      </w:r>
    </w:p>
    <w:p w14:paraId="4895967D" w14:textId="77777777" w:rsidR="00972C10" w:rsidRDefault="00972C10">
      <w:pPr>
        <w:spacing w:line="500" w:lineRule="atLeast"/>
        <w:ind w:firstLine="600"/>
        <w:divId w:val="1742874170"/>
        <w:rPr>
          <w:rFonts w:hint="eastAsia"/>
          <w:sz w:val="30"/>
          <w:szCs w:val="30"/>
        </w:rPr>
      </w:pPr>
      <w:r>
        <w:rPr>
          <w:rFonts w:hint="eastAsia"/>
          <w:sz w:val="30"/>
          <w:szCs w:val="30"/>
        </w:rPr>
        <w:t>（一）贪污数额较大或者有其他较重情节的，处三年以下有期徒刑或者拘役，并处罚金。</w:t>
      </w:r>
    </w:p>
    <w:p w14:paraId="2DBB2143" w14:textId="77777777" w:rsidR="00972C10" w:rsidRDefault="00972C10">
      <w:pPr>
        <w:spacing w:line="500" w:lineRule="atLeast"/>
        <w:ind w:firstLine="600"/>
        <w:divId w:val="321934252"/>
        <w:rPr>
          <w:rFonts w:hint="eastAsia"/>
          <w:sz w:val="30"/>
          <w:szCs w:val="30"/>
        </w:rPr>
      </w:pPr>
      <w:r>
        <w:rPr>
          <w:rFonts w:hint="eastAsia"/>
          <w:sz w:val="30"/>
          <w:szCs w:val="30"/>
        </w:rPr>
        <w:t>（二）贪污数额巨大或者有其他严重情节的，处三年以上十年以下有期徒刑，并处罚金或者没收财产。</w:t>
      </w:r>
    </w:p>
    <w:p w14:paraId="7EF7D7BC" w14:textId="77777777" w:rsidR="00972C10" w:rsidRDefault="00972C10">
      <w:pPr>
        <w:spacing w:line="500" w:lineRule="atLeast"/>
        <w:ind w:firstLine="600"/>
        <w:divId w:val="1795915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51C43AF" w14:textId="77777777" w:rsidR="00972C10" w:rsidRDefault="00972C10">
      <w:pPr>
        <w:spacing w:line="500" w:lineRule="atLeast"/>
        <w:ind w:firstLine="600"/>
        <w:divId w:val="2078747046"/>
        <w:rPr>
          <w:rFonts w:hint="eastAsia"/>
          <w:sz w:val="30"/>
          <w:szCs w:val="30"/>
        </w:rPr>
      </w:pPr>
      <w:r>
        <w:rPr>
          <w:rFonts w:hint="eastAsia"/>
          <w:sz w:val="30"/>
          <w:szCs w:val="30"/>
        </w:rPr>
        <w:t>对多次贪污未经处理的，按照累计贪污数额处罚。</w:t>
      </w:r>
    </w:p>
    <w:p w14:paraId="285D31C5" w14:textId="77777777" w:rsidR="00972C10" w:rsidRDefault="00972C10">
      <w:pPr>
        <w:spacing w:line="500" w:lineRule="atLeast"/>
        <w:ind w:firstLine="600"/>
        <w:divId w:val="145097764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A4B17F4" w14:textId="77777777" w:rsidR="00972C10" w:rsidRDefault="00972C10">
      <w:pPr>
        <w:spacing w:line="500" w:lineRule="atLeast"/>
        <w:ind w:firstLine="600"/>
        <w:divId w:val="145864474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DE2A6C2" w14:textId="77777777" w:rsidR="00972C10" w:rsidRDefault="00972C10">
      <w:pPr>
        <w:spacing w:line="500" w:lineRule="atLeast"/>
        <w:ind w:firstLine="600"/>
        <w:divId w:val="1413047035"/>
        <w:rPr>
          <w:rFonts w:hint="eastAsia"/>
          <w:sz w:val="30"/>
          <w:szCs w:val="30"/>
        </w:rPr>
      </w:pPr>
      <w:r>
        <w:rPr>
          <w:rFonts w:hint="eastAsia"/>
          <w:sz w:val="30"/>
          <w:szCs w:val="30"/>
        </w:rPr>
        <w:t>第五十二条判处罚金，应当根据犯罪情节决定罚金数额。</w:t>
      </w:r>
    </w:p>
    <w:p w14:paraId="0B244662" w14:textId="77777777" w:rsidR="00972C10" w:rsidRDefault="00972C10">
      <w:pPr>
        <w:spacing w:line="500" w:lineRule="atLeast"/>
        <w:ind w:firstLine="600"/>
        <w:divId w:val="130485123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9ACD248" w14:textId="77777777" w:rsidR="00972C10" w:rsidRDefault="00972C10">
      <w:pPr>
        <w:spacing w:line="500" w:lineRule="atLeast"/>
        <w:ind w:firstLine="600"/>
        <w:divId w:val="1722249714"/>
        <w:rPr>
          <w:rFonts w:hint="eastAsia"/>
          <w:sz w:val="30"/>
          <w:szCs w:val="30"/>
        </w:rPr>
      </w:pPr>
      <w:r>
        <w:rPr>
          <w:rFonts w:hint="eastAsia"/>
          <w:sz w:val="30"/>
          <w:szCs w:val="30"/>
        </w:rPr>
        <w:t>由于遭遇不能抗拒的灾祸等原因缴纳确实有困难的，经人民法院裁定，可以延期缴纳、酌情减少或者免除。</w:t>
      </w:r>
    </w:p>
    <w:p w14:paraId="460BBBDE" w14:textId="77777777" w:rsidR="00972C10" w:rsidRDefault="00972C10">
      <w:pPr>
        <w:spacing w:line="500" w:lineRule="atLeast"/>
        <w:ind w:firstLine="600"/>
        <w:divId w:val="19273484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B3317D4" w14:textId="77777777" w:rsidR="00972C10" w:rsidRDefault="00972C10">
      <w:pPr>
        <w:spacing w:line="500" w:lineRule="atLeast"/>
        <w:ind w:firstLine="600"/>
        <w:divId w:val="1479422219"/>
        <w:rPr>
          <w:rFonts w:hint="eastAsia"/>
          <w:sz w:val="30"/>
          <w:szCs w:val="30"/>
        </w:rPr>
      </w:pPr>
      <w:r>
        <w:rPr>
          <w:rFonts w:hint="eastAsia"/>
          <w:sz w:val="30"/>
          <w:szCs w:val="30"/>
        </w:rPr>
        <w:t>《最高人民法院、最高人民检察院关于办理贪污贿赂刑事案件适用法律若干问题的解释》</w:t>
      </w:r>
    </w:p>
    <w:p w14:paraId="0225F43D" w14:textId="77777777" w:rsidR="00972C10" w:rsidRDefault="00972C10">
      <w:pPr>
        <w:spacing w:line="500" w:lineRule="atLeast"/>
        <w:ind w:firstLine="600"/>
        <w:divId w:val="2656991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51781EF" w14:textId="77777777" w:rsidR="00972C10" w:rsidRDefault="00972C10">
      <w:pPr>
        <w:spacing w:line="500" w:lineRule="atLeast"/>
        <w:ind w:firstLine="600"/>
        <w:divId w:val="76306622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1E06306" w14:textId="77777777" w:rsidR="00972C10" w:rsidRDefault="00972C10">
      <w:pPr>
        <w:spacing w:line="500" w:lineRule="atLeast"/>
        <w:ind w:firstLine="600"/>
        <w:divId w:val="2024739982"/>
        <w:rPr>
          <w:rFonts w:hint="eastAsia"/>
          <w:sz w:val="30"/>
          <w:szCs w:val="30"/>
        </w:rPr>
      </w:pPr>
      <w:r>
        <w:rPr>
          <w:rFonts w:hint="eastAsia"/>
          <w:sz w:val="30"/>
          <w:szCs w:val="30"/>
        </w:rPr>
        <w:t>（一）贪污救灾、抢险、防汛、优抚、扶贫、移民、救济、防疫、社会捐助等特定款物的；</w:t>
      </w:r>
    </w:p>
    <w:p w14:paraId="4843CCAA" w14:textId="77777777" w:rsidR="00972C10" w:rsidRDefault="00972C10">
      <w:pPr>
        <w:spacing w:line="500" w:lineRule="atLeast"/>
        <w:ind w:firstLine="600"/>
        <w:divId w:val="598831153"/>
        <w:rPr>
          <w:rFonts w:hint="eastAsia"/>
          <w:sz w:val="30"/>
          <w:szCs w:val="30"/>
        </w:rPr>
      </w:pPr>
      <w:r>
        <w:rPr>
          <w:rFonts w:hint="eastAsia"/>
          <w:sz w:val="30"/>
          <w:szCs w:val="30"/>
        </w:rPr>
        <w:t>（二）曾因贪污、受贿、挪用公款受过党纪、行政处分的；</w:t>
      </w:r>
    </w:p>
    <w:p w14:paraId="6C0F6B40" w14:textId="77777777" w:rsidR="00972C10" w:rsidRDefault="00972C10">
      <w:pPr>
        <w:spacing w:line="500" w:lineRule="atLeast"/>
        <w:ind w:firstLine="600"/>
        <w:divId w:val="868302148"/>
        <w:rPr>
          <w:rFonts w:hint="eastAsia"/>
          <w:sz w:val="30"/>
          <w:szCs w:val="30"/>
        </w:rPr>
      </w:pPr>
      <w:r>
        <w:rPr>
          <w:rFonts w:hint="eastAsia"/>
          <w:sz w:val="30"/>
          <w:szCs w:val="30"/>
        </w:rPr>
        <w:t>（三）曾因故意犯罪受过刑事追究的；</w:t>
      </w:r>
    </w:p>
    <w:p w14:paraId="269259C2" w14:textId="77777777" w:rsidR="00972C10" w:rsidRDefault="00972C10">
      <w:pPr>
        <w:spacing w:line="500" w:lineRule="atLeast"/>
        <w:ind w:firstLine="600"/>
        <w:divId w:val="44453805"/>
        <w:rPr>
          <w:rFonts w:hint="eastAsia"/>
          <w:sz w:val="30"/>
          <w:szCs w:val="30"/>
        </w:rPr>
      </w:pPr>
      <w:r>
        <w:rPr>
          <w:rFonts w:hint="eastAsia"/>
          <w:sz w:val="30"/>
          <w:szCs w:val="30"/>
        </w:rPr>
        <w:t>（四）赃款赃物用于非法活动的；</w:t>
      </w:r>
    </w:p>
    <w:p w14:paraId="578A2358" w14:textId="77777777" w:rsidR="00972C10" w:rsidRDefault="00972C10">
      <w:pPr>
        <w:spacing w:line="500" w:lineRule="atLeast"/>
        <w:ind w:firstLine="600"/>
        <w:divId w:val="1270232879"/>
        <w:rPr>
          <w:rFonts w:hint="eastAsia"/>
          <w:sz w:val="30"/>
          <w:szCs w:val="30"/>
        </w:rPr>
      </w:pPr>
      <w:r>
        <w:rPr>
          <w:rFonts w:hint="eastAsia"/>
          <w:sz w:val="30"/>
          <w:szCs w:val="30"/>
        </w:rPr>
        <w:t>（五）拒不交待赃款赃物去向或者拒不配合追缴工作，致使无法追缴的；</w:t>
      </w:r>
    </w:p>
    <w:p w14:paraId="697AC5D3" w14:textId="77777777" w:rsidR="00972C10" w:rsidRDefault="00972C10">
      <w:pPr>
        <w:spacing w:line="500" w:lineRule="atLeast"/>
        <w:ind w:firstLine="600"/>
        <w:divId w:val="625504884"/>
        <w:rPr>
          <w:rFonts w:hint="eastAsia"/>
          <w:sz w:val="30"/>
          <w:szCs w:val="30"/>
        </w:rPr>
      </w:pPr>
      <w:r>
        <w:rPr>
          <w:rFonts w:hint="eastAsia"/>
          <w:sz w:val="30"/>
          <w:szCs w:val="30"/>
        </w:rPr>
        <w:t>（六）造成恶劣影响或者其他严重后果的。</w:t>
      </w:r>
    </w:p>
    <w:p w14:paraId="26042E35" w14:textId="77777777" w:rsidR="00972C10" w:rsidRDefault="00972C10">
      <w:pPr>
        <w:spacing w:line="500" w:lineRule="atLeast"/>
        <w:ind w:firstLine="600"/>
        <w:divId w:val="15199628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96D7914" w14:textId="77777777" w:rsidR="00972C10" w:rsidRDefault="00972C10">
      <w:pPr>
        <w:spacing w:line="500" w:lineRule="atLeast"/>
        <w:ind w:firstLine="600"/>
        <w:divId w:val="1757553146"/>
        <w:rPr>
          <w:rFonts w:hint="eastAsia"/>
          <w:sz w:val="30"/>
          <w:szCs w:val="30"/>
        </w:rPr>
      </w:pPr>
      <w:r>
        <w:rPr>
          <w:rFonts w:hint="eastAsia"/>
          <w:sz w:val="30"/>
          <w:szCs w:val="30"/>
        </w:rPr>
        <w:t>（一）多次索贿的；</w:t>
      </w:r>
    </w:p>
    <w:p w14:paraId="47CAB53A" w14:textId="77777777" w:rsidR="00972C10" w:rsidRDefault="00972C10">
      <w:pPr>
        <w:spacing w:line="500" w:lineRule="atLeast"/>
        <w:ind w:firstLine="600"/>
        <w:divId w:val="2043360209"/>
        <w:rPr>
          <w:rFonts w:hint="eastAsia"/>
          <w:sz w:val="30"/>
          <w:szCs w:val="30"/>
        </w:rPr>
      </w:pPr>
      <w:r>
        <w:rPr>
          <w:rFonts w:hint="eastAsia"/>
          <w:sz w:val="30"/>
          <w:szCs w:val="30"/>
        </w:rPr>
        <w:t>（二）为他人谋取不正当利益，致使公共财产、国家和人民利益遭受损失的；</w:t>
      </w:r>
    </w:p>
    <w:p w14:paraId="46975E6B" w14:textId="77777777" w:rsidR="00972C10" w:rsidRDefault="00972C10">
      <w:pPr>
        <w:spacing w:line="500" w:lineRule="atLeast"/>
        <w:ind w:firstLine="600"/>
        <w:divId w:val="2066832617"/>
        <w:rPr>
          <w:rFonts w:hint="eastAsia"/>
          <w:sz w:val="30"/>
          <w:szCs w:val="30"/>
        </w:rPr>
      </w:pPr>
      <w:r>
        <w:rPr>
          <w:rFonts w:hint="eastAsia"/>
          <w:sz w:val="30"/>
          <w:szCs w:val="30"/>
        </w:rPr>
        <w:t>（三）为他人谋取职务提拔、调整的。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80DFB60" w14:textId="77777777" w:rsidR="00972C10" w:rsidRDefault="00972C10">
      <w:pPr>
        <w:spacing w:line="500" w:lineRule="atLeast"/>
        <w:ind w:firstLine="600"/>
        <w:divId w:val="209559014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B7156D0" w14:textId="77777777" w:rsidR="00972C10" w:rsidRDefault="00972C10">
      <w:pPr>
        <w:spacing w:line="500" w:lineRule="atLeast"/>
        <w:ind w:firstLine="600"/>
        <w:divId w:val="149175040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D207" w14:textId="77777777" w:rsidR="00972C10" w:rsidRDefault="00972C10" w:rsidP="00972C10">
      <w:pPr>
        <w:rPr>
          <w:rFonts w:hint="eastAsia"/>
        </w:rPr>
      </w:pPr>
      <w:r>
        <w:separator/>
      </w:r>
    </w:p>
  </w:endnote>
  <w:endnote w:type="continuationSeparator" w:id="0">
    <w:p w14:paraId="61A278EB" w14:textId="77777777" w:rsidR="00972C10" w:rsidRDefault="00972C10" w:rsidP="00972C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3D310" w14:textId="77777777" w:rsidR="00972C10" w:rsidRDefault="00972C10" w:rsidP="00972C10">
      <w:pPr>
        <w:rPr>
          <w:rFonts w:hint="eastAsia"/>
        </w:rPr>
      </w:pPr>
      <w:r>
        <w:separator/>
      </w:r>
    </w:p>
  </w:footnote>
  <w:footnote w:type="continuationSeparator" w:id="0">
    <w:p w14:paraId="5B592826" w14:textId="77777777" w:rsidR="00972C10" w:rsidRDefault="00972C10" w:rsidP="00972C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2C10"/>
    <w:rsid w:val="007235DD"/>
    <w:rsid w:val="00972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DED9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2C10"/>
    <w:pPr>
      <w:tabs>
        <w:tab w:val="center" w:pos="4153"/>
        <w:tab w:val="right" w:pos="8306"/>
      </w:tabs>
      <w:snapToGrid w:val="0"/>
      <w:jc w:val="center"/>
    </w:pPr>
    <w:rPr>
      <w:sz w:val="18"/>
      <w:szCs w:val="18"/>
    </w:rPr>
  </w:style>
  <w:style w:type="character" w:customStyle="1" w:styleId="a4">
    <w:name w:val="页眉 字符"/>
    <w:basedOn w:val="a0"/>
    <w:link w:val="a3"/>
    <w:uiPriority w:val="99"/>
    <w:rsid w:val="00972C10"/>
    <w:rPr>
      <w:rFonts w:ascii="宋体" w:eastAsia="宋体" w:hAnsi="宋体" w:cs="宋体"/>
      <w:sz w:val="18"/>
      <w:szCs w:val="18"/>
    </w:rPr>
  </w:style>
  <w:style w:type="paragraph" w:styleId="a5">
    <w:name w:val="footer"/>
    <w:basedOn w:val="a"/>
    <w:link w:val="a6"/>
    <w:uiPriority w:val="99"/>
    <w:unhideWhenUsed/>
    <w:rsid w:val="00972C10"/>
    <w:pPr>
      <w:tabs>
        <w:tab w:val="center" w:pos="4153"/>
        <w:tab w:val="right" w:pos="8306"/>
      </w:tabs>
      <w:snapToGrid w:val="0"/>
    </w:pPr>
    <w:rPr>
      <w:sz w:val="18"/>
      <w:szCs w:val="18"/>
    </w:rPr>
  </w:style>
  <w:style w:type="character" w:customStyle="1" w:styleId="a6">
    <w:name w:val="页脚 字符"/>
    <w:basedOn w:val="a0"/>
    <w:link w:val="a5"/>
    <w:uiPriority w:val="99"/>
    <w:rsid w:val="00972C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1022">
      <w:marLeft w:val="0"/>
      <w:marRight w:val="0"/>
      <w:marTop w:val="10"/>
      <w:marBottom w:val="10"/>
      <w:divBdr>
        <w:top w:val="none" w:sz="0" w:space="0" w:color="auto"/>
        <w:left w:val="none" w:sz="0" w:space="0" w:color="auto"/>
        <w:bottom w:val="none" w:sz="0" w:space="0" w:color="auto"/>
        <w:right w:val="none" w:sz="0" w:space="0" w:color="auto"/>
      </w:divBdr>
    </w:div>
    <w:div w:id="13580294">
      <w:marLeft w:val="0"/>
      <w:marRight w:val="0"/>
      <w:marTop w:val="10"/>
      <w:marBottom w:val="10"/>
      <w:divBdr>
        <w:top w:val="none" w:sz="0" w:space="0" w:color="auto"/>
        <w:left w:val="none" w:sz="0" w:space="0" w:color="auto"/>
        <w:bottom w:val="none" w:sz="0" w:space="0" w:color="auto"/>
        <w:right w:val="none" w:sz="0" w:space="0" w:color="auto"/>
      </w:divBdr>
    </w:div>
    <w:div w:id="25762327">
      <w:marLeft w:val="0"/>
      <w:marRight w:val="0"/>
      <w:marTop w:val="10"/>
      <w:marBottom w:val="10"/>
      <w:divBdr>
        <w:top w:val="none" w:sz="0" w:space="0" w:color="auto"/>
        <w:left w:val="none" w:sz="0" w:space="0" w:color="auto"/>
        <w:bottom w:val="none" w:sz="0" w:space="0" w:color="auto"/>
        <w:right w:val="none" w:sz="0" w:space="0" w:color="auto"/>
      </w:divBdr>
    </w:div>
    <w:div w:id="25764419">
      <w:marLeft w:val="0"/>
      <w:marRight w:val="0"/>
      <w:marTop w:val="10"/>
      <w:marBottom w:val="10"/>
      <w:divBdr>
        <w:top w:val="none" w:sz="0" w:space="0" w:color="auto"/>
        <w:left w:val="none" w:sz="0" w:space="0" w:color="auto"/>
        <w:bottom w:val="none" w:sz="0" w:space="0" w:color="auto"/>
        <w:right w:val="none" w:sz="0" w:space="0" w:color="auto"/>
      </w:divBdr>
    </w:div>
    <w:div w:id="26569910">
      <w:marLeft w:val="0"/>
      <w:marRight w:val="0"/>
      <w:marTop w:val="10"/>
      <w:marBottom w:val="10"/>
      <w:divBdr>
        <w:top w:val="none" w:sz="0" w:space="0" w:color="auto"/>
        <w:left w:val="none" w:sz="0" w:space="0" w:color="auto"/>
        <w:bottom w:val="none" w:sz="0" w:space="0" w:color="auto"/>
        <w:right w:val="none" w:sz="0" w:space="0" w:color="auto"/>
      </w:divBdr>
    </w:div>
    <w:div w:id="37321335">
      <w:marLeft w:val="0"/>
      <w:marRight w:val="0"/>
      <w:marTop w:val="10"/>
      <w:marBottom w:val="10"/>
      <w:divBdr>
        <w:top w:val="none" w:sz="0" w:space="0" w:color="auto"/>
        <w:left w:val="none" w:sz="0" w:space="0" w:color="auto"/>
        <w:bottom w:val="none" w:sz="0" w:space="0" w:color="auto"/>
        <w:right w:val="none" w:sz="0" w:space="0" w:color="auto"/>
      </w:divBdr>
    </w:div>
    <w:div w:id="44453805">
      <w:marLeft w:val="0"/>
      <w:marRight w:val="0"/>
      <w:marTop w:val="10"/>
      <w:marBottom w:val="10"/>
      <w:divBdr>
        <w:top w:val="none" w:sz="0" w:space="0" w:color="auto"/>
        <w:left w:val="none" w:sz="0" w:space="0" w:color="auto"/>
        <w:bottom w:val="none" w:sz="0" w:space="0" w:color="auto"/>
        <w:right w:val="none" w:sz="0" w:space="0" w:color="auto"/>
      </w:divBdr>
    </w:div>
    <w:div w:id="80685758">
      <w:marLeft w:val="0"/>
      <w:marRight w:val="0"/>
      <w:marTop w:val="10"/>
      <w:marBottom w:val="10"/>
      <w:divBdr>
        <w:top w:val="none" w:sz="0" w:space="0" w:color="auto"/>
        <w:left w:val="none" w:sz="0" w:space="0" w:color="auto"/>
        <w:bottom w:val="none" w:sz="0" w:space="0" w:color="auto"/>
        <w:right w:val="none" w:sz="0" w:space="0" w:color="auto"/>
      </w:divBdr>
    </w:div>
    <w:div w:id="92943182">
      <w:marLeft w:val="0"/>
      <w:marRight w:val="0"/>
      <w:marTop w:val="10"/>
      <w:marBottom w:val="10"/>
      <w:divBdr>
        <w:top w:val="none" w:sz="0" w:space="0" w:color="auto"/>
        <w:left w:val="none" w:sz="0" w:space="0" w:color="auto"/>
        <w:bottom w:val="none" w:sz="0" w:space="0" w:color="auto"/>
        <w:right w:val="none" w:sz="0" w:space="0" w:color="auto"/>
      </w:divBdr>
    </w:div>
    <w:div w:id="97675885">
      <w:marLeft w:val="0"/>
      <w:marRight w:val="0"/>
      <w:marTop w:val="10"/>
      <w:marBottom w:val="10"/>
      <w:divBdr>
        <w:top w:val="none" w:sz="0" w:space="0" w:color="auto"/>
        <w:left w:val="none" w:sz="0" w:space="0" w:color="auto"/>
        <w:bottom w:val="none" w:sz="0" w:space="0" w:color="auto"/>
        <w:right w:val="none" w:sz="0" w:space="0" w:color="auto"/>
      </w:divBdr>
    </w:div>
    <w:div w:id="118036368">
      <w:marLeft w:val="0"/>
      <w:marRight w:val="0"/>
      <w:marTop w:val="10"/>
      <w:marBottom w:val="10"/>
      <w:divBdr>
        <w:top w:val="none" w:sz="0" w:space="0" w:color="auto"/>
        <w:left w:val="none" w:sz="0" w:space="0" w:color="auto"/>
        <w:bottom w:val="none" w:sz="0" w:space="0" w:color="auto"/>
        <w:right w:val="none" w:sz="0" w:space="0" w:color="auto"/>
      </w:divBdr>
    </w:div>
    <w:div w:id="135226530">
      <w:marLeft w:val="0"/>
      <w:marRight w:val="0"/>
      <w:marTop w:val="10"/>
      <w:marBottom w:val="10"/>
      <w:divBdr>
        <w:top w:val="none" w:sz="0" w:space="0" w:color="auto"/>
        <w:left w:val="none" w:sz="0" w:space="0" w:color="auto"/>
        <w:bottom w:val="none" w:sz="0" w:space="0" w:color="auto"/>
        <w:right w:val="none" w:sz="0" w:space="0" w:color="auto"/>
      </w:divBdr>
    </w:div>
    <w:div w:id="143862110">
      <w:marLeft w:val="0"/>
      <w:marRight w:val="0"/>
      <w:marTop w:val="10"/>
      <w:marBottom w:val="10"/>
      <w:divBdr>
        <w:top w:val="none" w:sz="0" w:space="0" w:color="auto"/>
        <w:left w:val="none" w:sz="0" w:space="0" w:color="auto"/>
        <w:bottom w:val="none" w:sz="0" w:space="0" w:color="auto"/>
        <w:right w:val="none" w:sz="0" w:space="0" w:color="auto"/>
      </w:divBdr>
    </w:div>
    <w:div w:id="151996280">
      <w:marLeft w:val="0"/>
      <w:marRight w:val="0"/>
      <w:marTop w:val="10"/>
      <w:marBottom w:val="10"/>
      <w:divBdr>
        <w:top w:val="none" w:sz="0" w:space="0" w:color="auto"/>
        <w:left w:val="none" w:sz="0" w:space="0" w:color="auto"/>
        <w:bottom w:val="none" w:sz="0" w:space="0" w:color="auto"/>
        <w:right w:val="none" w:sz="0" w:space="0" w:color="auto"/>
      </w:divBdr>
    </w:div>
    <w:div w:id="179591561">
      <w:marLeft w:val="0"/>
      <w:marRight w:val="0"/>
      <w:marTop w:val="10"/>
      <w:marBottom w:val="10"/>
      <w:divBdr>
        <w:top w:val="none" w:sz="0" w:space="0" w:color="auto"/>
        <w:left w:val="none" w:sz="0" w:space="0" w:color="auto"/>
        <w:bottom w:val="none" w:sz="0" w:space="0" w:color="auto"/>
        <w:right w:val="none" w:sz="0" w:space="0" w:color="auto"/>
      </w:divBdr>
    </w:div>
    <w:div w:id="214245176">
      <w:marLeft w:val="0"/>
      <w:marRight w:val="0"/>
      <w:marTop w:val="10"/>
      <w:marBottom w:val="10"/>
      <w:divBdr>
        <w:top w:val="none" w:sz="0" w:space="0" w:color="auto"/>
        <w:left w:val="none" w:sz="0" w:space="0" w:color="auto"/>
        <w:bottom w:val="none" w:sz="0" w:space="0" w:color="auto"/>
        <w:right w:val="none" w:sz="0" w:space="0" w:color="auto"/>
      </w:divBdr>
    </w:div>
    <w:div w:id="260143006">
      <w:marLeft w:val="0"/>
      <w:marRight w:val="0"/>
      <w:marTop w:val="10"/>
      <w:marBottom w:val="10"/>
      <w:divBdr>
        <w:top w:val="none" w:sz="0" w:space="0" w:color="auto"/>
        <w:left w:val="none" w:sz="0" w:space="0" w:color="auto"/>
        <w:bottom w:val="none" w:sz="0" w:space="0" w:color="auto"/>
        <w:right w:val="none" w:sz="0" w:space="0" w:color="auto"/>
      </w:divBdr>
    </w:div>
    <w:div w:id="270360682">
      <w:marLeft w:val="0"/>
      <w:marRight w:val="0"/>
      <w:marTop w:val="10"/>
      <w:marBottom w:val="10"/>
      <w:divBdr>
        <w:top w:val="none" w:sz="0" w:space="0" w:color="auto"/>
        <w:left w:val="none" w:sz="0" w:space="0" w:color="auto"/>
        <w:bottom w:val="none" w:sz="0" w:space="0" w:color="auto"/>
        <w:right w:val="none" w:sz="0" w:space="0" w:color="auto"/>
      </w:divBdr>
    </w:div>
    <w:div w:id="273831757">
      <w:marLeft w:val="0"/>
      <w:marRight w:val="720"/>
      <w:marTop w:val="10"/>
      <w:marBottom w:val="10"/>
      <w:divBdr>
        <w:top w:val="none" w:sz="0" w:space="0" w:color="auto"/>
        <w:left w:val="none" w:sz="0" w:space="0" w:color="auto"/>
        <w:bottom w:val="none" w:sz="0" w:space="0" w:color="auto"/>
        <w:right w:val="none" w:sz="0" w:space="0" w:color="auto"/>
      </w:divBdr>
    </w:div>
    <w:div w:id="288126824">
      <w:marLeft w:val="0"/>
      <w:marRight w:val="0"/>
      <w:marTop w:val="10"/>
      <w:marBottom w:val="10"/>
      <w:divBdr>
        <w:top w:val="none" w:sz="0" w:space="0" w:color="auto"/>
        <w:left w:val="none" w:sz="0" w:space="0" w:color="auto"/>
        <w:bottom w:val="none" w:sz="0" w:space="0" w:color="auto"/>
        <w:right w:val="none" w:sz="0" w:space="0" w:color="auto"/>
      </w:divBdr>
    </w:div>
    <w:div w:id="305934532">
      <w:marLeft w:val="0"/>
      <w:marRight w:val="0"/>
      <w:marTop w:val="10"/>
      <w:marBottom w:val="10"/>
      <w:divBdr>
        <w:top w:val="none" w:sz="0" w:space="0" w:color="auto"/>
        <w:left w:val="none" w:sz="0" w:space="0" w:color="auto"/>
        <w:bottom w:val="none" w:sz="0" w:space="0" w:color="auto"/>
        <w:right w:val="none" w:sz="0" w:space="0" w:color="auto"/>
      </w:divBdr>
    </w:div>
    <w:div w:id="321934252">
      <w:marLeft w:val="0"/>
      <w:marRight w:val="0"/>
      <w:marTop w:val="10"/>
      <w:marBottom w:val="10"/>
      <w:divBdr>
        <w:top w:val="none" w:sz="0" w:space="0" w:color="auto"/>
        <w:left w:val="none" w:sz="0" w:space="0" w:color="auto"/>
        <w:bottom w:val="none" w:sz="0" w:space="0" w:color="auto"/>
        <w:right w:val="none" w:sz="0" w:space="0" w:color="auto"/>
      </w:divBdr>
    </w:div>
    <w:div w:id="357509652">
      <w:marLeft w:val="0"/>
      <w:marRight w:val="0"/>
      <w:marTop w:val="10"/>
      <w:marBottom w:val="10"/>
      <w:divBdr>
        <w:top w:val="none" w:sz="0" w:space="0" w:color="auto"/>
        <w:left w:val="none" w:sz="0" w:space="0" w:color="auto"/>
        <w:bottom w:val="none" w:sz="0" w:space="0" w:color="auto"/>
        <w:right w:val="none" w:sz="0" w:space="0" w:color="auto"/>
      </w:divBdr>
    </w:div>
    <w:div w:id="409666123">
      <w:marLeft w:val="0"/>
      <w:marRight w:val="0"/>
      <w:marTop w:val="10"/>
      <w:marBottom w:val="10"/>
      <w:divBdr>
        <w:top w:val="none" w:sz="0" w:space="0" w:color="auto"/>
        <w:left w:val="none" w:sz="0" w:space="0" w:color="auto"/>
        <w:bottom w:val="none" w:sz="0" w:space="0" w:color="auto"/>
        <w:right w:val="none" w:sz="0" w:space="0" w:color="auto"/>
      </w:divBdr>
    </w:div>
    <w:div w:id="438376488">
      <w:marLeft w:val="0"/>
      <w:marRight w:val="0"/>
      <w:marTop w:val="10"/>
      <w:marBottom w:val="10"/>
      <w:divBdr>
        <w:top w:val="none" w:sz="0" w:space="0" w:color="auto"/>
        <w:left w:val="none" w:sz="0" w:space="0" w:color="auto"/>
        <w:bottom w:val="none" w:sz="0" w:space="0" w:color="auto"/>
        <w:right w:val="none" w:sz="0" w:space="0" w:color="auto"/>
      </w:divBdr>
    </w:div>
    <w:div w:id="457379821">
      <w:marLeft w:val="0"/>
      <w:marRight w:val="0"/>
      <w:marTop w:val="10"/>
      <w:marBottom w:val="10"/>
      <w:divBdr>
        <w:top w:val="none" w:sz="0" w:space="0" w:color="auto"/>
        <w:left w:val="none" w:sz="0" w:space="0" w:color="auto"/>
        <w:bottom w:val="none" w:sz="0" w:space="0" w:color="auto"/>
        <w:right w:val="none" w:sz="0" w:space="0" w:color="auto"/>
      </w:divBdr>
    </w:div>
    <w:div w:id="540823926">
      <w:marLeft w:val="0"/>
      <w:marRight w:val="0"/>
      <w:marTop w:val="10"/>
      <w:marBottom w:val="10"/>
      <w:divBdr>
        <w:top w:val="none" w:sz="0" w:space="0" w:color="auto"/>
        <w:left w:val="none" w:sz="0" w:space="0" w:color="auto"/>
        <w:bottom w:val="none" w:sz="0" w:space="0" w:color="auto"/>
        <w:right w:val="none" w:sz="0" w:space="0" w:color="auto"/>
      </w:divBdr>
    </w:div>
    <w:div w:id="566646307">
      <w:marLeft w:val="0"/>
      <w:marRight w:val="0"/>
      <w:marTop w:val="10"/>
      <w:marBottom w:val="10"/>
      <w:divBdr>
        <w:top w:val="none" w:sz="0" w:space="0" w:color="auto"/>
        <w:left w:val="none" w:sz="0" w:space="0" w:color="auto"/>
        <w:bottom w:val="none" w:sz="0" w:space="0" w:color="auto"/>
        <w:right w:val="none" w:sz="0" w:space="0" w:color="auto"/>
      </w:divBdr>
    </w:div>
    <w:div w:id="573512109">
      <w:marLeft w:val="0"/>
      <w:marRight w:val="0"/>
      <w:marTop w:val="10"/>
      <w:marBottom w:val="10"/>
      <w:divBdr>
        <w:top w:val="none" w:sz="0" w:space="0" w:color="auto"/>
        <w:left w:val="none" w:sz="0" w:space="0" w:color="auto"/>
        <w:bottom w:val="none" w:sz="0" w:space="0" w:color="auto"/>
        <w:right w:val="none" w:sz="0" w:space="0" w:color="auto"/>
      </w:divBdr>
    </w:div>
    <w:div w:id="578487236">
      <w:marLeft w:val="0"/>
      <w:marRight w:val="0"/>
      <w:marTop w:val="10"/>
      <w:marBottom w:val="10"/>
      <w:divBdr>
        <w:top w:val="none" w:sz="0" w:space="0" w:color="auto"/>
        <w:left w:val="none" w:sz="0" w:space="0" w:color="auto"/>
        <w:bottom w:val="none" w:sz="0" w:space="0" w:color="auto"/>
        <w:right w:val="none" w:sz="0" w:space="0" w:color="auto"/>
      </w:divBdr>
    </w:div>
    <w:div w:id="598831153">
      <w:marLeft w:val="0"/>
      <w:marRight w:val="0"/>
      <w:marTop w:val="10"/>
      <w:marBottom w:val="10"/>
      <w:divBdr>
        <w:top w:val="none" w:sz="0" w:space="0" w:color="auto"/>
        <w:left w:val="none" w:sz="0" w:space="0" w:color="auto"/>
        <w:bottom w:val="none" w:sz="0" w:space="0" w:color="auto"/>
        <w:right w:val="none" w:sz="0" w:space="0" w:color="auto"/>
      </w:divBdr>
    </w:div>
    <w:div w:id="614216041">
      <w:marLeft w:val="0"/>
      <w:marRight w:val="720"/>
      <w:marTop w:val="10"/>
      <w:marBottom w:val="10"/>
      <w:divBdr>
        <w:top w:val="none" w:sz="0" w:space="0" w:color="auto"/>
        <w:left w:val="none" w:sz="0" w:space="0" w:color="auto"/>
        <w:bottom w:val="none" w:sz="0" w:space="0" w:color="auto"/>
        <w:right w:val="none" w:sz="0" w:space="0" w:color="auto"/>
      </w:divBdr>
    </w:div>
    <w:div w:id="620265239">
      <w:marLeft w:val="0"/>
      <w:marRight w:val="0"/>
      <w:marTop w:val="10"/>
      <w:marBottom w:val="10"/>
      <w:divBdr>
        <w:top w:val="none" w:sz="0" w:space="0" w:color="auto"/>
        <w:left w:val="none" w:sz="0" w:space="0" w:color="auto"/>
        <w:bottom w:val="none" w:sz="0" w:space="0" w:color="auto"/>
        <w:right w:val="none" w:sz="0" w:space="0" w:color="auto"/>
      </w:divBdr>
    </w:div>
    <w:div w:id="625504884">
      <w:marLeft w:val="0"/>
      <w:marRight w:val="0"/>
      <w:marTop w:val="10"/>
      <w:marBottom w:val="10"/>
      <w:divBdr>
        <w:top w:val="none" w:sz="0" w:space="0" w:color="auto"/>
        <w:left w:val="none" w:sz="0" w:space="0" w:color="auto"/>
        <w:bottom w:val="none" w:sz="0" w:space="0" w:color="auto"/>
        <w:right w:val="none" w:sz="0" w:space="0" w:color="auto"/>
      </w:divBdr>
    </w:div>
    <w:div w:id="675380783">
      <w:marLeft w:val="0"/>
      <w:marRight w:val="0"/>
      <w:marTop w:val="10"/>
      <w:marBottom w:val="10"/>
      <w:divBdr>
        <w:top w:val="none" w:sz="0" w:space="0" w:color="auto"/>
        <w:left w:val="none" w:sz="0" w:space="0" w:color="auto"/>
        <w:bottom w:val="none" w:sz="0" w:space="0" w:color="auto"/>
        <w:right w:val="none" w:sz="0" w:space="0" w:color="auto"/>
      </w:divBdr>
    </w:div>
    <w:div w:id="705182297">
      <w:marLeft w:val="0"/>
      <w:marRight w:val="0"/>
      <w:marTop w:val="10"/>
      <w:marBottom w:val="10"/>
      <w:divBdr>
        <w:top w:val="none" w:sz="0" w:space="0" w:color="auto"/>
        <w:left w:val="none" w:sz="0" w:space="0" w:color="auto"/>
        <w:bottom w:val="none" w:sz="0" w:space="0" w:color="auto"/>
        <w:right w:val="none" w:sz="0" w:space="0" w:color="auto"/>
      </w:divBdr>
    </w:div>
    <w:div w:id="733313046">
      <w:marLeft w:val="0"/>
      <w:marRight w:val="0"/>
      <w:marTop w:val="10"/>
      <w:marBottom w:val="10"/>
      <w:divBdr>
        <w:top w:val="none" w:sz="0" w:space="0" w:color="auto"/>
        <w:left w:val="none" w:sz="0" w:space="0" w:color="auto"/>
        <w:bottom w:val="none" w:sz="0" w:space="0" w:color="auto"/>
        <w:right w:val="none" w:sz="0" w:space="0" w:color="auto"/>
      </w:divBdr>
    </w:div>
    <w:div w:id="748309867">
      <w:marLeft w:val="0"/>
      <w:marRight w:val="0"/>
      <w:marTop w:val="10"/>
      <w:marBottom w:val="10"/>
      <w:divBdr>
        <w:top w:val="none" w:sz="0" w:space="0" w:color="auto"/>
        <w:left w:val="none" w:sz="0" w:space="0" w:color="auto"/>
        <w:bottom w:val="none" w:sz="0" w:space="0" w:color="auto"/>
        <w:right w:val="none" w:sz="0" w:space="0" w:color="auto"/>
      </w:divBdr>
    </w:div>
    <w:div w:id="759370444">
      <w:marLeft w:val="0"/>
      <w:marRight w:val="0"/>
      <w:marTop w:val="10"/>
      <w:marBottom w:val="10"/>
      <w:divBdr>
        <w:top w:val="none" w:sz="0" w:space="0" w:color="auto"/>
        <w:left w:val="none" w:sz="0" w:space="0" w:color="auto"/>
        <w:bottom w:val="none" w:sz="0" w:space="0" w:color="auto"/>
        <w:right w:val="none" w:sz="0" w:space="0" w:color="auto"/>
      </w:divBdr>
    </w:div>
    <w:div w:id="763066226">
      <w:marLeft w:val="0"/>
      <w:marRight w:val="0"/>
      <w:marTop w:val="10"/>
      <w:marBottom w:val="10"/>
      <w:divBdr>
        <w:top w:val="none" w:sz="0" w:space="0" w:color="auto"/>
        <w:left w:val="none" w:sz="0" w:space="0" w:color="auto"/>
        <w:bottom w:val="none" w:sz="0" w:space="0" w:color="auto"/>
        <w:right w:val="none" w:sz="0" w:space="0" w:color="auto"/>
      </w:divBdr>
    </w:div>
    <w:div w:id="804010933">
      <w:marLeft w:val="0"/>
      <w:marRight w:val="0"/>
      <w:marTop w:val="10"/>
      <w:marBottom w:val="10"/>
      <w:divBdr>
        <w:top w:val="none" w:sz="0" w:space="0" w:color="auto"/>
        <w:left w:val="none" w:sz="0" w:space="0" w:color="auto"/>
        <w:bottom w:val="none" w:sz="0" w:space="0" w:color="auto"/>
        <w:right w:val="none" w:sz="0" w:space="0" w:color="auto"/>
      </w:divBdr>
    </w:div>
    <w:div w:id="845943728">
      <w:marLeft w:val="0"/>
      <w:marRight w:val="0"/>
      <w:marTop w:val="10"/>
      <w:marBottom w:val="10"/>
      <w:divBdr>
        <w:top w:val="none" w:sz="0" w:space="0" w:color="auto"/>
        <w:left w:val="none" w:sz="0" w:space="0" w:color="auto"/>
        <w:bottom w:val="none" w:sz="0" w:space="0" w:color="auto"/>
        <w:right w:val="none" w:sz="0" w:space="0" w:color="auto"/>
      </w:divBdr>
    </w:div>
    <w:div w:id="849761915">
      <w:marLeft w:val="0"/>
      <w:marRight w:val="0"/>
      <w:marTop w:val="10"/>
      <w:marBottom w:val="10"/>
      <w:divBdr>
        <w:top w:val="none" w:sz="0" w:space="0" w:color="auto"/>
        <w:left w:val="none" w:sz="0" w:space="0" w:color="auto"/>
        <w:bottom w:val="none" w:sz="0" w:space="0" w:color="auto"/>
        <w:right w:val="none" w:sz="0" w:space="0" w:color="auto"/>
      </w:divBdr>
    </w:div>
    <w:div w:id="868302148">
      <w:marLeft w:val="0"/>
      <w:marRight w:val="0"/>
      <w:marTop w:val="10"/>
      <w:marBottom w:val="10"/>
      <w:divBdr>
        <w:top w:val="none" w:sz="0" w:space="0" w:color="auto"/>
        <w:left w:val="none" w:sz="0" w:space="0" w:color="auto"/>
        <w:bottom w:val="none" w:sz="0" w:space="0" w:color="auto"/>
        <w:right w:val="none" w:sz="0" w:space="0" w:color="auto"/>
      </w:divBdr>
    </w:div>
    <w:div w:id="869491230">
      <w:marLeft w:val="0"/>
      <w:marRight w:val="0"/>
      <w:marTop w:val="10"/>
      <w:marBottom w:val="10"/>
      <w:divBdr>
        <w:top w:val="none" w:sz="0" w:space="0" w:color="auto"/>
        <w:left w:val="none" w:sz="0" w:space="0" w:color="auto"/>
        <w:bottom w:val="none" w:sz="0" w:space="0" w:color="auto"/>
        <w:right w:val="none" w:sz="0" w:space="0" w:color="auto"/>
      </w:divBdr>
    </w:div>
    <w:div w:id="873272203">
      <w:marLeft w:val="0"/>
      <w:marRight w:val="0"/>
      <w:marTop w:val="10"/>
      <w:marBottom w:val="10"/>
      <w:divBdr>
        <w:top w:val="none" w:sz="0" w:space="0" w:color="auto"/>
        <w:left w:val="none" w:sz="0" w:space="0" w:color="auto"/>
        <w:bottom w:val="none" w:sz="0" w:space="0" w:color="auto"/>
        <w:right w:val="none" w:sz="0" w:space="0" w:color="auto"/>
      </w:divBdr>
    </w:div>
    <w:div w:id="907149485">
      <w:marLeft w:val="0"/>
      <w:marRight w:val="0"/>
      <w:marTop w:val="10"/>
      <w:marBottom w:val="10"/>
      <w:divBdr>
        <w:top w:val="none" w:sz="0" w:space="0" w:color="auto"/>
        <w:left w:val="none" w:sz="0" w:space="0" w:color="auto"/>
        <w:bottom w:val="none" w:sz="0" w:space="0" w:color="auto"/>
        <w:right w:val="none" w:sz="0" w:space="0" w:color="auto"/>
      </w:divBdr>
    </w:div>
    <w:div w:id="939600693">
      <w:marLeft w:val="0"/>
      <w:marRight w:val="0"/>
      <w:marTop w:val="10"/>
      <w:marBottom w:val="10"/>
      <w:divBdr>
        <w:top w:val="none" w:sz="0" w:space="0" w:color="auto"/>
        <w:left w:val="none" w:sz="0" w:space="0" w:color="auto"/>
        <w:bottom w:val="none" w:sz="0" w:space="0" w:color="auto"/>
        <w:right w:val="none" w:sz="0" w:space="0" w:color="auto"/>
      </w:divBdr>
    </w:div>
    <w:div w:id="977032587">
      <w:marLeft w:val="0"/>
      <w:marRight w:val="0"/>
      <w:marTop w:val="10"/>
      <w:marBottom w:val="10"/>
      <w:divBdr>
        <w:top w:val="none" w:sz="0" w:space="0" w:color="auto"/>
        <w:left w:val="none" w:sz="0" w:space="0" w:color="auto"/>
        <w:bottom w:val="none" w:sz="0" w:space="0" w:color="auto"/>
        <w:right w:val="none" w:sz="0" w:space="0" w:color="auto"/>
      </w:divBdr>
    </w:div>
    <w:div w:id="983002707">
      <w:marLeft w:val="0"/>
      <w:marRight w:val="0"/>
      <w:marTop w:val="10"/>
      <w:marBottom w:val="10"/>
      <w:divBdr>
        <w:top w:val="none" w:sz="0" w:space="0" w:color="auto"/>
        <w:left w:val="none" w:sz="0" w:space="0" w:color="auto"/>
        <w:bottom w:val="none" w:sz="0" w:space="0" w:color="auto"/>
        <w:right w:val="none" w:sz="0" w:space="0" w:color="auto"/>
      </w:divBdr>
    </w:div>
    <w:div w:id="993872191">
      <w:marLeft w:val="0"/>
      <w:marRight w:val="0"/>
      <w:marTop w:val="10"/>
      <w:marBottom w:val="10"/>
      <w:divBdr>
        <w:top w:val="none" w:sz="0" w:space="0" w:color="auto"/>
        <w:left w:val="none" w:sz="0" w:space="0" w:color="auto"/>
        <w:bottom w:val="none" w:sz="0" w:space="0" w:color="auto"/>
        <w:right w:val="none" w:sz="0" w:space="0" w:color="auto"/>
      </w:divBdr>
    </w:div>
    <w:div w:id="996570781">
      <w:marLeft w:val="0"/>
      <w:marRight w:val="0"/>
      <w:marTop w:val="10"/>
      <w:marBottom w:val="10"/>
      <w:divBdr>
        <w:top w:val="none" w:sz="0" w:space="0" w:color="auto"/>
        <w:left w:val="none" w:sz="0" w:space="0" w:color="auto"/>
        <w:bottom w:val="none" w:sz="0" w:space="0" w:color="auto"/>
        <w:right w:val="none" w:sz="0" w:space="0" w:color="auto"/>
      </w:divBdr>
    </w:div>
    <w:div w:id="997926012">
      <w:marLeft w:val="0"/>
      <w:marRight w:val="0"/>
      <w:marTop w:val="10"/>
      <w:marBottom w:val="10"/>
      <w:divBdr>
        <w:top w:val="none" w:sz="0" w:space="0" w:color="auto"/>
        <w:left w:val="none" w:sz="0" w:space="0" w:color="auto"/>
        <w:bottom w:val="none" w:sz="0" w:space="0" w:color="auto"/>
        <w:right w:val="none" w:sz="0" w:space="0" w:color="auto"/>
      </w:divBdr>
    </w:div>
    <w:div w:id="1025210443">
      <w:marLeft w:val="0"/>
      <w:marRight w:val="0"/>
      <w:marTop w:val="10"/>
      <w:marBottom w:val="10"/>
      <w:divBdr>
        <w:top w:val="none" w:sz="0" w:space="0" w:color="auto"/>
        <w:left w:val="none" w:sz="0" w:space="0" w:color="auto"/>
        <w:bottom w:val="none" w:sz="0" w:space="0" w:color="auto"/>
        <w:right w:val="none" w:sz="0" w:space="0" w:color="auto"/>
      </w:divBdr>
    </w:div>
    <w:div w:id="1044404458">
      <w:marLeft w:val="0"/>
      <w:marRight w:val="720"/>
      <w:marTop w:val="10"/>
      <w:marBottom w:val="10"/>
      <w:divBdr>
        <w:top w:val="none" w:sz="0" w:space="0" w:color="auto"/>
        <w:left w:val="none" w:sz="0" w:space="0" w:color="auto"/>
        <w:bottom w:val="none" w:sz="0" w:space="0" w:color="auto"/>
        <w:right w:val="none" w:sz="0" w:space="0" w:color="auto"/>
      </w:divBdr>
    </w:div>
    <w:div w:id="1063678211">
      <w:marLeft w:val="0"/>
      <w:marRight w:val="0"/>
      <w:marTop w:val="10"/>
      <w:marBottom w:val="10"/>
      <w:divBdr>
        <w:top w:val="none" w:sz="0" w:space="0" w:color="auto"/>
        <w:left w:val="none" w:sz="0" w:space="0" w:color="auto"/>
        <w:bottom w:val="none" w:sz="0" w:space="0" w:color="auto"/>
        <w:right w:val="none" w:sz="0" w:space="0" w:color="auto"/>
      </w:divBdr>
    </w:div>
    <w:div w:id="1085956337">
      <w:marLeft w:val="0"/>
      <w:marRight w:val="0"/>
      <w:marTop w:val="10"/>
      <w:marBottom w:val="10"/>
      <w:divBdr>
        <w:top w:val="none" w:sz="0" w:space="0" w:color="auto"/>
        <w:left w:val="none" w:sz="0" w:space="0" w:color="auto"/>
        <w:bottom w:val="none" w:sz="0" w:space="0" w:color="auto"/>
        <w:right w:val="none" w:sz="0" w:space="0" w:color="auto"/>
      </w:divBdr>
    </w:div>
    <w:div w:id="1124234489">
      <w:marLeft w:val="0"/>
      <w:marRight w:val="0"/>
      <w:marTop w:val="10"/>
      <w:marBottom w:val="10"/>
      <w:divBdr>
        <w:top w:val="none" w:sz="0" w:space="0" w:color="auto"/>
        <w:left w:val="none" w:sz="0" w:space="0" w:color="auto"/>
        <w:bottom w:val="none" w:sz="0" w:space="0" w:color="auto"/>
        <w:right w:val="none" w:sz="0" w:space="0" w:color="auto"/>
      </w:divBdr>
    </w:div>
    <w:div w:id="1144472899">
      <w:marLeft w:val="0"/>
      <w:marRight w:val="0"/>
      <w:marTop w:val="10"/>
      <w:marBottom w:val="10"/>
      <w:divBdr>
        <w:top w:val="none" w:sz="0" w:space="0" w:color="auto"/>
        <w:left w:val="none" w:sz="0" w:space="0" w:color="auto"/>
        <w:bottom w:val="none" w:sz="0" w:space="0" w:color="auto"/>
        <w:right w:val="none" w:sz="0" w:space="0" w:color="auto"/>
      </w:divBdr>
    </w:div>
    <w:div w:id="1163475548">
      <w:marLeft w:val="0"/>
      <w:marRight w:val="0"/>
      <w:marTop w:val="10"/>
      <w:marBottom w:val="10"/>
      <w:divBdr>
        <w:top w:val="none" w:sz="0" w:space="0" w:color="auto"/>
        <w:left w:val="none" w:sz="0" w:space="0" w:color="auto"/>
        <w:bottom w:val="none" w:sz="0" w:space="0" w:color="auto"/>
        <w:right w:val="none" w:sz="0" w:space="0" w:color="auto"/>
      </w:divBdr>
    </w:div>
    <w:div w:id="1187140507">
      <w:marLeft w:val="0"/>
      <w:marRight w:val="0"/>
      <w:marTop w:val="10"/>
      <w:marBottom w:val="10"/>
      <w:divBdr>
        <w:top w:val="none" w:sz="0" w:space="0" w:color="auto"/>
        <w:left w:val="none" w:sz="0" w:space="0" w:color="auto"/>
        <w:bottom w:val="none" w:sz="0" w:space="0" w:color="auto"/>
        <w:right w:val="none" w:sz="0" w:space="0" w:color="auto"/>
      </w:divBdr>
    </w:div>
    <w:div w:id="1190602885">
      <w:marLeft w:val="0"/>
      <w:marRight w:val="0"/>
      <w:marTop w:val="10"/>
      <w:marBottom w:val="10"/>
      <w:divBdr>
        <w:top w:val="none" w:sz="0" w:space="0" w:color="auto"/>
        <w:left w:val="none" w:sz="0" w:space="0" w:color="auto"/>
        <w:bottom w:val="none" w:sz="0" w:space="0" w:color="auto"/>
        <w:right w:val="none" w:sz="0" w:space="0" w:color="auto"/>
      </w:divBdr>
    </w:div>
    <w:div w:id="1209420512">
      <w:marLeft w:val="0"/>
      <w:marRight w:val="0"/>
      <w:marTop w:val="10"/>
      <w:marBottom w:val="10"/>
      <w:divBdr>
        <w:top w:val="none" w:sz="0" w:space="0" w:color="auto"/>
        <w:left w:val="none" w:sz="0" w:space="0" w:color="auto"/>
        <w:bottom w:val="none" w:sz="0" w:space="0" w:color="auto"/>
        <w:right w:val="none" w:sz="0" w:space="0" w:color="auto"/>
      </w:divBdr>
    </w:div>
    <w:div w:id="1223951864">
      <w:marLeft w:val="0"/>
      <w:marRight w:val="0"/>
      <w:marTop w:val="10"/>
      <w:marBottom w:val="10"/>
      <w:divBdr>
        <w:top w:val="none" w:sz="0" w:space="0" w:color="auto"/>
        <w:left w:val="none" w:sz="0" w:space="0" w:color="auto"/>
        <w:bottom w:val="none" w:sz="0" w:space="0" w:color="auto"/>
        <w:right w:val="none" w:sz="0" w:space="0" w:color="auto"/>
      </w:divBdr>
    </w:div>
    <w:div w:id="1232426847">
      <w:marLeft w:val="0"/>
      <w:marRight w:val="0"/>
      <w:marTop w:val="10"/>
      <w:marBottom w:val="10"/>
      <w:divBdr>
        <w:top w:val="none" w:sz="0" w:space="0" w:color="auto"/>
        <w:left w:val="none" w:sz="0" w:space="0" w:color="auto"/>
        <w:bottom w:val="none" w:sz="0" w:space="0" w:color="auto"/>
        <w:right w:val="none" w:sz="0" w:space="0" w:color="auto"/>
      </w:divBdr>
    </w:div>
    <w:div w:id="1245382691">
      <w:marLeft w:val="0"/>
      <w:marRight w:val="0"/>
      <w:marTop w:val="10"/>
      <w:marBottom w:val="10"/>
      <w:divBdr>
        <w:top w:val="none" w:sz="0" w:space="0" w:color="auto"/>
        <w:left w:val="none" w:sz="0" w:space="0" w:color="auto"/>
        <w:bottom w:val="none" w:sz="0" w:space="0" w:color="auto"/>
        <w:right w:val="none" w:sz="0" w:space="0" w:color="auto"/>
      </w:divBdr>
    </w:div>
    <w:div w:id="1270232879">
      <w:marLeft w:val="0"/>
      <w:marRight w:val="0"/>
      <w:marTop w:val="10"/>
      <w:marBottom w:val="10"/>
      <w:divBdr>
        <w:top w:val="none" w:sz="0" w:space="0" w:color="auto"/>
        <w:left w:val="none" w:sz="0" w:space="0" w:color="auto"/>
        <w:bottom w:val="none" w:sz="0" w:space="0" w:color="auto"/>
        <w:right w:val="none" w:sz="0" w:space="0" w:color="auto"/>
      </w:divBdr>
    </w:div>
    <w:div w:id="1288000654">
      <w:marLeft w:val="0"/>
      <w:marRight w:val="0"/>
      <w:marTop w:val="10"/>
      <w:marBottom w:val="10"/>
      <w:divBdr>
        <w:top w:val="none" w:sz="0" w:space="0" w:color="auto"/>
        <w:left w:val="none" w:sz="0" w:space="0" w:color="auto"/>
        <w:bottom w:val="none" w:sz="0" w:space="0" w:color="auto"/>
        <w:right w:val="none" w:sz="0" w:space="0" w:color="auto"/>
      </w:divBdr>
    </w:div>
    <w:div w:id="1304851230">
      <w:marLeft w:val="0"/>
      <w:marRight w:val="0"/>
      <w:marTop w:val="10"/>
      <w:marBottom w:val="10"/>
      <w:divBdr>
        <w:top w:val="none" w:sz="0" w:space="0" w:color="auto"/>
        <w:left w:val="none" w:sz="0" w:space="0" w:color="auto"/>
        <w:bottom w:val="none" w:sz="0" w:space="0" w:color="auto"/>
        <w:right w:val="none" w:sz="0" w:space="0" w:color="auto"/>
      </w:divBdr>
    </w:div>
    <w:div w:id="1321622001">
      <w:marLeft w:val="0"/>
      <w:marRight w:val="0"/>
      <w:marTop w:val="10"/>
      <w:marBottom w:val="10"/>
      <w:divBdr>
        <w:top w:val="none" w:sz="0" w:space="0" w:color="auto"/>
        <w:left w:val="none" w:sz="0" w:space="0" w:color="auto"/>
        <w:bottom w:val="none" w:sz="0" w:space="0" w:color="auto"/>
        <w:right w:val="none" w:sz="0" w:space="0" w:color="auto"/>
      </w:divBdr>
    </w:div>
    <w:div w:id="1348602730">
      <w:marLeft w:val="0"/>
      <w:marRight w:val="720"/>
      <w:marTop w:val="10"/>
      <w:marBottom w:val="10"/>
      <w:divBdr>
        <w:top w:val="none" w:sz="0" w:space="0" w:color="auto"/>
        <w:left w:val="none" w:sz="0" w:space="0" w:color="auto"/>
        <w:bottom w:val="none" w:sz="0" w:space="0" w:color="auto"/>
        <w:right w:val="none" w:sz="0" w:space="0" w:color="auto"/>
      </w:divBdr>
    </w:div>
    <w:div w:id="1349410781">
      <w:marLeft w:val="0"/>
      <w:marRight w:val="0"/>
      <w:marTop w:val="10"/>
      <w:marBottom w:val="10"/>
      <w:divBdr>
        <w:top w:val="none" w:sz="0" w:space="0" w:color="auto"/>
        <w:left w:val="none" w:sz="0" w:space="0" w:color="auto"/>
        <w:bottom w:val="none" w:sz="0" w:space="0" w:color="auto"/>
        <w:right w:val="none" w:sz="0" w:space="0" w:color="auto"/>
      </w:divBdr>
    </w:div>
    <w:div w:id="1399858482">
      <w:marLeft w:val="0"/>
      <w:marRight w:val="0"/>
      <w:marTop w:val="10"/>
      <w:marBottom w:val="10"/>
      <w:divBdr>
        <w:top w:val="none" w:sz="0" w:space="0" w:color="auto"/>
        <w:left w:val="none" w:sz="0" w:space="0" w:color="auto"/>
        <w:bottom w:val="none" w:sz="0" w:space="0" w:color="auto"/>
        <w:right w:val="none" w:sz="0" w:space="0" w:color="auto"/>
      </w:divBdr>
    </w:div>
    <w:div w:id="1413047035">
      <w:marLeft w:val="0"/>
      <w:marRight w:val="0"/>
      <w:marTop w:val="10"/>
      <w:marBottom w:val="10"/>
      <w:divBdr>
        <w:top w:val="none" w:sz="0" w:space="0" w:color="auto"/>
        <w:left w:val="none" w:sz="0" w:space="0" w:color="auto"/>
        <w:bottom w:val="none" w:sz="0" w:space="0" w:color="auto"/>
        <w:right w:val="none" w:sz="0" w:space="0" w:color="auto"/>
      </w:divBdr>
    </w:div>
    <w:div w:id="1450977645">
      <w:marLeft w:val="0"/>
      <w:marRight w:val="0"/>
      <w:marTop w:val="10"/>
      <w:marBottom w:val="10"/>
      <w:divBdr>
        <w:top w:val="none" w:sz="0" w:space="0" w:color="auto"/>
        <w:left w:val="none" w:sz="0" w:space="0" w:color="auto"/>
        <w:bottom w:val="none" w:sz="0" w:space="0" w:color="auto"/>
        <w:right w:val="none" w:sz="0" w:space="0" w:color="auto"/>
      </w:divBdr>
    </w:div>
    <w:div w:id="1458644747">
      <w:marLeft w:val="0"/>
      <w:marRight w:val="0"/>
      <w:marTop w:val="10"/>
      <w:marBottom w:val="10"/>
      <w:divBdr>
        <w:top w:val="none" w:sz="0" w:space="0" w:color="auto"/>
        <w:left w:val="none" w:sz="0" w:space="0" w:color="auto"/>
        <w:bottom w:val="none" w:sz="0" w:space="0" w:color="auto"/>
        <w:right w:val="none" w:sz="0" w:space="0" w:color="auto"/>
      </w:divBdr>
    </w:div>
    <w:div w:id="1462504054">
      <w:marLeft w:val="0"/>
      <w:marRight w:val="0"/>
      <w:marTop w:val="10"/>
      <w:marBottom w:val="10"/>
      <w:divBdr>
        <w:top w:val="none" w:sz="0" w:space="0" w:color="auto"/>
        <w:left w:val="none" w:sz="0" w:space="0" w:color="auto"/>
        <w:bottom w:val="none" w:sz="0" w:space="0" w:color="auto"/>
        <w:right w:val="none" w:sz="0" w:space="0" w:color="auto"/>
      </w:divBdr>
    </w:div>
    <w:div w:id="1465586302">
      <w:marLeft w:val="0"/>
      <w:marRight w:val="0"/>
      <w:marTop w:val="10"/>
      <w:marBottom w:val="10"/>
      <w:divBdr>
        <w:top w:val="none" w:sz="0" w:space="0" w:color="auto"/>
        <w:left w:val="none" w:sz="0" w:space="0" w:color="auto"/>
        <w:bottom w:val="none" w:sz="0" w:space="0" w:color="auto"/>
        <w:right w:val="none" w:sz="0" w:space="0" w:color="auto"/>
      </w:divBdr>
    </w:div>
    <w:div w:id="1479422219">
      <w:marLeft w:val="0"/>
      <w:marRight w:val="0"/>
      <w:marTop w:val="10"/>
      <w:marBottom w:val="10"/>
      <w:divBdr>
        <w:top w:val="none" w:sz="0" w:space="0" w:color="auto"/>
        <w:left w:val="none" w:sz="0" w:space="0" w:color="auto"/>
        <w:bottom w:val="none" w:sz="0" w:space="0" w:color="auto"/>
        <w:right w:val="none" w:sz="0" w:space="0" w:color="auto"/>
      </w:divBdr>
    </w:div>
    <w:div w:id="1479762703">
      <w:marLeft w:val="0"/>
      <w:marRight w:val="0"/>
      <w:marTop w:val="10"/>
      <w:marBottom w:val="10"/>
      <w:divBdr>
        <w:top w:val="none" w:sz="0" w:space="0" w:color="auto"/>
        <w:left w:val="none" w:sz="0" w:space="0" w:color="auto"/>
        <w:bottom w:val="none" w:sz="0" w:space="0" w:color="auto"/>
        <w:right w:val="none" w:sz="0" w:space="0" w:color="auto"/>
      </w:divBdr>
    </w:div>
    <w:div w:id="1485318805">
      <w:marLeft w:val="0"/>
      <w:marRight w:val="0"/>
      <w:marTop w:val="10"/>
      <w:marBottom w:val="10"/>
      <w:divBdr>
        <w:top w:val="none" w:sz="0" w:space="0" w:color="auto"/>
        <w:left w:val="none" w:sz="0" w:space="0" w:color="auto"/>
        <w:bottom w:val="none" w:sz="0" w:space="0" w:color="auto"/>
        <w:right w:val="none" w:sz="0" w:space="0" w:color="auto"/>
      </w:divBdr>
    </w:div>
    <w:div w:id="1491750400">
      <w:marLeft w:val="0"/>
      <w:marRight w:val="0"/>
      <w:marTop w:val="10"/>
      <w:marBottom w:val="10"/>
      <w:divBdr>
        <w:top w:val="none" w:sz="0" w:space="0" w:color="auto"/>
        <w:left w:val="none" w:sz="0" w:space="0" w:color="auto"/>
        <w:bottom w:val="none" w:sz="0" w:space="0" w:color="auto"/>
        <w:right w:val="none" w:sz="0" w:space="0" w:color="auto"/>
      </w:divBdr>
    </w:div>
    <w:div w:id="1508132383">
      <w:marLeft w:val="0"/>
      <w:marRight w:val="0"/>
      <w:marTop w:val="10"/>
      <w:marBottom w:val="10"/>
      <w:divBdr>
        <w:top w:val="none" w:sz="0" w:space="0" w:color="auto"/>
        <w:left w:val="none" w:sz="0" w:space="0" w:color="auto"/>
        <w:bottom w:val="none" w:sz="0" w:space="0" w:color="auto"/>
        <w:right w:val="none" w:sz="0" w:space="0" w:color="auto"/>
      </w:divBdr>
    </w:div>
    <w:div w:id="1525905400">
      <w:marLeft w:val="0"/>
      <w:marRight w:val="0"/>
      <w:marTop w:val="10"/>
      <w:marBottom w:val="10"/>
      <w:divBdr>
        <w:top w:val="none" w:sz="0" w:space="0" w:color="auto"/>
        <w:left w:val="none" w:sz="0" w:space="0" w:color="auto"/>
        <w:bottom w:val="none" w:sz="0" w:space="0" w:color="auto"/>
        <w:right w:val="none" w:sz="0" w:space="0" w:color="auto"/>
      </w:divBdr>
    </w:div>
    <w:div w:id="1566262109">
      <w:marLeft w:val="0"/>
      <w:marRight w:val="0"/>
      <w:marTop w:val="10"/>
      <w:marBottom w:val="10"/>
      <w:divBdr>
        <w:top w:val="none" w:sz="0" w:space="0" w:color="auto"/>
        <w:left w:val="none" w:sz="0" w:space="0" w:color="auto"/>
        <w:bottom w:val="none" w:sz="0" w:space="0" w:color="auto"/>
        <w:right w:val="none" w:sz="0" w:space="0" w:color="auto"/>
      </w:divBdr>
    </w:div>
    <w:div w:id="1570966292">
      <w:marLeft w:val="0"/>
      <w:marRight w:val="0"/>
      <w:marTop w:val="10"/>
      <w:marBottom w:val="10"/>
      <w:divBdr>
        <w:top w:val="none" w:sz="0" w:space="0" w:color="auto"/>
        <w:left w:val="none" w:sz="0" w:space="0" w:color="auto"/>
        <w:bottom w:val="none" w:sz="0" w:space="0" w:color="auto"/>
        <w:right w:val="none" w:sz="0" w:space="0" w:color="auto"/>
      </w:divBdr>
    </w:div>
    <w:div w:id="1575314912">
      <w:marLeft w:val="0"/>
      <w:marRight w:val="720"/>
      <w:marTop w:val="10"/>
      <w:marBottom w:val="10"/>
      <w:divBdr>
        <w:top w:val="none" w:sz="0" w:space="0" w:color="auto"/>
        <w:left w:val="none" w:sz="0" w:space="0" w:color="auto"/>
        <w:bottom w:val="none" w:sz="0" w:space="0" w:color="auto"/>
        <w:right w:val="none" w:sz="0" w:space="0" w:color="auto"/>
      </w:divBdr>
    </w:div>
    <w:div w:id="1608930833">
      <w:marLeft w:val="0"/>
      <w:marRight w:val="0"/>
      <w:marTop w:val="10"/>
      <w:marBottom w:val="10"/>
      <w:divBdr>
        <w:top w:val="none" w:sz="0" w:space="0" w:color="auto"/>
        <w:left w:val="none" w:sz="0" w:space="0" w:color="auto"/>
        <w:bottom w:val="none" w:sz="0" w:space="0" w:color="auto"/>
        <w:right w:val="none" w:sz="0" w:space="0" w:color="auto"/>
      </w:divBdr>
    </w:div>
    <w:div w:id="1621450623">
      <w:marLeft w:val="0"/>
      <w:marRight w:val="0"/>
      <w:marTop w:val="10"/>
      <w:marBottom w:val="10"/>
      <w:divBdr>
        <w:top w:val="none" w:sz="0" w:space="0" w:color="auto"/>
        <w:left w:val="none" w:sz="0" w:space="0" w:color="auto"/>
        <w:bottom w:val="none" w:sz="0" w:space="0" w:color="auto"/>
        <w:right w:val="none" w:sz="0" w:space="0" w:color="auto"/>
      </w:divBdr>
    </w:div>
    <w:div w:id="1670136096">
      <w:marLeft w:val="0"/>
      <w:marRight w:val="0"/>
      <w:marTop w:val="10"/>
      <w:marBottom w:val="10"/>
      <w:divBdr>
        <w:top w:val="none" w:sz="0" w:space="0" w:color="auto"/>
        <w:left w:val="none" w:sz="0" w:space="0" w:color="auto"/>
        <w:bottom w:val="none" w:sz="0" w:space="0" w:color="auto"/>
        <w:right w:val="none" w:sz="0" w:space="0" w:color="auto"/>
      </w:divBdr>
    </w:div>
    <w:div w:id="1692798871">
      <w:marLeft w:val="0"/>
      <w:marRight w:val="0"/>
      <w:marTop w:val="10"/>
      <w:marBottom w:val="10"/>
      <w:divBdr>
        <w:top w:val="none" w:sz="0" w:space="0" w:color="auto"/>
        <w:left w:val="none" w:sz="0" w:space="0" w:color="auto"/>
        <w:bottom w:val="none" w:sz="0" w:space="0" w:color="auto"/>
        <w:right w:val="none" w:sz="0" w:space="0" w:color="auto"/>
      </w:divBdr>
    </w:div>
    <w:div w:id="1695185791">
      <w:marLeft w:val="0"/>
      <w:marRight w:val="0"/>
      <w:marTop w:val="10"/>
      <w:marBottom w:val="10"/>
      <w:divBdr>
        <w:top w:val="none" w:sz="0" w:space="0" w:color="auto"/>
        <w:left w:val="none" w:sz="0" w:space="0" w:color="auto"/>
        <w:bottom w:val="none" w:sz="0" w:space="0" w:color="auto"/>
        <w:right w:val="none" w:sz="0" w:space="0" w:color="auto"/>
      </w:divBdr>
    </w:div>
    <w:div w:id="1722249714">
      <w:marLeft w:val="0"/>
      <w:marRight w:val="0"/>
      <w:marTop w:val="10"/>
      <w:marBottom w:val="10"/>
      <w:divBdr>
        <w:top w:val="none" w:sz="0" w:space="0" w:color="auto"/>
        <w:left w:val="none" w:sz="0" w:space="0" w:color="auto"/>
        <w:bottom w:val="none" w:sz="0" w:space="0" w:color="auto"/>
        <w:right w:val="none" w:sz="0" w:space="0" w:color="auto"/>
      </w:divBdr>
    </w:div>
    <w:div w:id="1728146280">
      <w:marLeft w:val="0"/>
      <w:marRight w:val="0"/>
      <w:marTop w:val="10"/>
      <w:marBottom w:val="10"/>
      <w:divBdr>
        <w:top w:val="none" w:sz="0" w:space="0" w:color="auto"/>
        <w:left w:val="none" w:sz="0" w:space="0" w:color="auto"/>
        <w:bottom w:val="none" w:sz="0" w:space="0" w:color="auto"/>
        <w:right w:val="none" w:sz="0" w:space="0" w:color="auto"/>
      </w:divBdr>
    </w:div>
    <w:div w:id="1742874170">
      <w:marLeft w:val="0"/>
      <w:marRight w:val="0"/>
      <w:marTop w:val="10"/>
      <w:marBottom w:val="10"/>
      <w:divBdr>
        <w:top w:val="none" w:sz="0" w:space="0" w:color="auto"/>
        <w:left w:val="none" w:sz="0" w:space="0" w:color="auto"/>
        <w:bottom w:val="none" w:sz="0" w:space="0" w:color="auto"/>
        <w:right w:val="none" w:sz="0" w:space="0" w:color="auto"/>
      </w:divBdr>
    </w:div>
    <w:div w:id="1755973963">
      <w:marLeft w:val="0"/>
      <w:marRight w:val="0"/>
      <w:marTop w:val="10"/>
      <w:marBottom w:val="10"/>
      <w:divBdr>
        <w:top w:val="none" w:sz="0" w:space="0" w:color="auto"/>
        <w:left w:val="none" w:sz="0" w:space="0" w:color="auto"/>
        <w:bottom w:val="none" w:sz="0" w:space="0" w:color="auto"/>
        <w:right w:val="none" w:sz="0" w:space="0" w:color="auto"/>
      </w:divBdr>
    </w:div>
    <w:div w:id="1757553146">
      <w:marLeft w:val="0"/>
      <w:marRight w:val="0"/>
      <w:marTop w:val="10"/>
      <w:marBottom w:val="10"/>
      <w:divBdr>
        <w:top w:val="none" w:sz="0" w:space="0" w:color="auto"/>
        <w:left w:val="none" w:sz="0" w:space="0" w:color="auto"/>
        <w:bottom w:val="none" w:sz="0" w:space="0" w:color="auto"/>
        <w:right w:val="none" w:sz="0" w:space="0" w:color="auto"/>
      </w:divBdr>
    </w:div>
    <w:div w:id="1779134381">
      <w:marLeft w:val="0"/>
      <w:marRight w:val="0"/>
      <w:marTop w:val="10"/>
      <w:marBottom w:val="10"/>
      <w:divBdr>
        <w:top w:val="none" w:sz="0" w:space="0" w:color="auto"/>
        <w:left w:val="none" w:sz="0" w:space="0" w:color="auto"/>
        <w:bottom w:val="none" w:sz="0" w:space="0" w:color="auto"/>
        <w:right w:val="none" w:sz="0" w:space="0" w:color="auto"/>
      </w:divBdr>
    </w:div>
    <w:div w:id="1852526167">
      <w:marLeft w:val="0"/>
      <w:marRight w:val="0"/>
      <w:marTop w:val="10"/>
      <w:marBottom w:val="10"/>
      <w:divBdr>
        <w:top w:val="none" w:sz="0" w:space="0" w:color="auto"/>
        <w:left w:val="none" w:sz="0" w:space="0" w:color="auto"/>
        <w:bottom w:val="none" w:sz="0" w:space="0" w:color="auto"/>
        <w:right w:val="none" w:sz="0" w:space="0" w:color="auto"/>
      </w:divBdr>
    </w:div>
    <w:div w:id="1881437034">
      <w:marLeft w:val="0"/>
      <w:marRight w:val="0"/>
      <w:marTop w:val="10"/>
      <w:marBottom w:val="10"/>
      <w:divBdr>
        <w:top w:val="none" w:sz="0" w:space="0" w:color="auto"/>
        <w:left w:val="none" w:sz="0" w:space="0" w:color="auto"/>
        <w:bottom w:val="none" w:sz="0" w:space="0" w:color="auto"/>
        <w:right w:val="none" w:sz="0" w:space="0" w:color="auto"/>
      </w:divBdr>
    </w:div>
    <w:div w:id="1903056753">
      <w:marLeft w:val="0"/>
      <w:marRight w:val="0"/>
      <w:marTop w:val="10"/>
      <w:marBottom w:val="10"/>
      <w:divBdr>
        <w:top w:val="none" w:sz="0" w:space="0" w:color="auto"/>
        <w:left w:val="none" w:sz="0" w:space="0" w:color="auto"/>
        <w:bottom w:val="none" w:sz="0" w:space="0" w:color="auto"/>
        <w:right w:val="none" w:sz="0" w:space="0" w:color="auto"/>
      </w:divBdr>
    </w:div>
    <w:div w:id="1910505837">
      <w:marLeft w:val="0"/>
      <w:marRight w:val="0"/>
      <w:marTop w:val="10"/>
      <w:marBottom w:val="10"/>
      <w:divBdr>
        <w:top w:val="none" w:sz="0" w:space="0" w:color="auto"/>
        <w:left w:val="none" w:sz="0" w:space="0" w:color="auto"/>
        <w:bottom w:val="none" w:sz="0" w:space="0" w:color="auto"/>
        <w:right w:val="none" w:sz="0" w:space="0" w:color="auto"/>
      </w:divBdr>
    </w:div>
    <w:div w:id="1927348470">
      <w:marLeft w:val="0"/>
      <w:marRight w:val="0"/>
      <w:marTop w:val="10"/>
      <w:marBottom w:val="10"/>
      <w:divBdr>
        <w:top w:val="none" w:sz="0" w:space="0" w:color="auto"/>
        <w:left w:val="none" w:sz="0" w:space="0" w:color="auto"/>
        <w:bottom w:val="none" w:sz="0" w:space="0" w:color="auto"/>
        <w:right w:val="none" w:sz="0" w:space="0" w:color="auto"/>
      </w:divBdr>
    </w:div>
    <w:div w:id="1949388491">
      <w:marLeft w:val="0"/>
      <w:marRight w:val="0"/>
      <w:marTop w:val="10"/>
      <w:marBottom w:val="10"/>
      <w:divBdr>
        <w:top w:val="none" w:sz="0" w:space="0" w:color="auto"/>
        <w:left w:val="none" w:sz="0" w:space="0" w:color="auto"/>
        <w:bottom w:val="none" w:sz="0" w:space="0" w:color="auto"/>
        <w:right w:val="none" w:sz="0" w:space="0" w:color="auto"/>
      </w:divBdr>
    </w:div>
    <w:div w:id="1956521559">
      <w:marLeft w:val="0"/>
      <w:marRight w:val="0"/>
      <w:marTop w:val="10"/>
      <w:marBottom w:val="10"/>
      <w:divBdr>
        <w:top w:val="none" w:sz="0" w:space="0" w:color="auto"/>
        <w:left w:val="none" w:sz="0" w:space="0" w:color="auto"/>
        <w:bottom w:val="none" w:sz="0" w:space="0" w:color="auto"/>
        <w:right w:val="none" w:sz="0" w:space="0" w:color="auto"/>
      </w:divBdr>
    </w:div>
    <w:div w:id="1965965225">
      <w:marLeft w:val="0"/>
      <w:marRight w:val="0"/>
      <w:marTop w:val="10"/>
      <w:marBottom w:val="10"/>
      <w:divBdr>
        <w:top w:val="none" w:sz="0" w:space="0" w:color="auto"/>
        <w:left w:val="none" w:sz="0" w:space="0" w:color="auto"/>
        <w:bottom w:val="none" w:sz="0" w:space="0" w:color="auto"/>
        <w:right w:val="none" w:sz="0" w:space="0" w:color="auto"/>
      </w:divBdr>
    </w:div>
    <w:div w:id="1967543672">
      <w:marLeft w:val="0"/>
      <w:marRight w:val="0"/>
      <w:marTop w:val="10"/>
      <w:marBottom w:val="10"/>
      <w:divBdr>
        <w:top w:val="none" w:sz="0" w:space="0" w:color="auto"/>
        <w:left w:val="none" w:sz="0" w:space="0" w:color="auto"/>
        <w:bottom w:val="none" w:sz="0" w:space="0" w:color="auto"/>
        <w:right w:val="none" w:sz="0" w:space="0" w:color="auto"/>
      </w:divBdr>
    </w:div>
    <w:div w:id="1980187066">
      <w:marLeft w:val="0"/>
      <w:marRight w:val="0"/>
      <w:marTop w:val="10"/>
      <w:marBottom w:val="10"/>
      <w:divBdr>
        <w:top w:val="none" w:sz="0" w:space="0" w:color="auto"/>
        <w:left w:val="none" w:sz="0" w:space="0" w:color="auto"/>
        <w:bottom w:val="none" w:sz="0" w:space="0" w:color="auto"/>
        <w:right w:val="none" w:sz="0" w:space="0" w:color="auto"/>
      </w:divBdr>
    </w:div>
    <w:div w:id="2004695550">
      <w:marLeft w:val="0"/>
      <w:marRight w:val="0"/>
      <w:marTop w:val="10"/>
      <w:marBottom w:val="10"/>
      <w:divBdr>
        <w:top w:val="none" w:sz="0" w:space="0" w:color="auto"/>
        <w:left w:val="none" w:sz="0" w:space="0" w:color="auto"/>
        <w:bottom w:val="none" w:sz="0" w:space="0" w:color="auto"/>
        <w:right w:val="none" w:sz="0" w:space="0" w:color="auto"/>
      </w:divBdr>
    </w:div>
    <w:div w:id="2010714644">
      <w:marLeft w:val="0"/>
      <w:marRight w:val="0"/>
      <w:marTop w:val="10"/>
      <w:marBottom w:val="10"/>
      <w:divBdr>
        <w:top w:val="none" w:sz="0" w:space="0" w:color="auto"/>
        <w:left w:val="none" w:sz="0" w:space="0" w:color="auto"/>
        <w:bottom w:val="none" w:sz="0" w:space="0" w:color="auto"/>
        <w:right w:val="none" w:sz="0" w:space="0" w:color="auto"/>
      </w:divBdr>
    </w:div>
    <w:div w:id="2020040957">
      <w:marLeft w:val="0"/>
      <w:marRight w:val="0"/>
      <w:marTop w:val="10"/>
      <w:marBottom w:val="10"/>
      <w:divBdr>
        <w:top w:val="none" w:sz="0" w:space="0" w:color="auto"/>
        <w:left w:val="none" w:sz="0" w:space="0" w:color="auto"/>
        <w:bottom w:val="none" w:sz="0" w:space="0" w:color="auto"/>
        <w:right w:val="none" w:sz="0" w:space="0" w:color="auto"/>
      </w:divBdr>
    </w:div>
    <w:div w:id="2024739982">
      <w:marLeft w:val="0"/>
      <w:marRight w:val="0"/>
      <w:marTop w:val="10"/>
      <w:marBottom w:val="10"/>
      <w:divBdr>
        <w:top w:val="none" w:sz="0" w:space="0" w:color="auto"/>
        <w:left w:val="none" w:sz="0" w:space="0" w:color="auto"/>
        <w:bottom w:val="none" w:sz="0" w:space="0" w:color="auto"/>
        <w:right w:val="none" w:sz="0" w:space="0" w:color="auto"/>
      </w:divBdr>
    </w:div>
    <w:div w:id="2043360209">
      <w:marLeft w:val="0"/>
      <w:marRight w:val="0"/>
      <w:marTop w:val="10"/>
      <w:marBottom w:val="10"/>
      <w:divBdr>
        <w:top w:val="none" w:sz="0" w:space="0" w:color="auto"/>
        <w:left w:val="none" w:sz="0" w:space="0" w:color="auto"/>
        <w:bottom w:val="none" w:sz="0" w:space="0" w:color="auto"/>
        <w:right w:val="none" w:sz="0" w:space="0" w:color="auto"/>
      </w:divBdr>
    </w:div>
    <w:div w:id="2043943989">
      <w:marLeft w:val="0"/>
      <w:marRight w:val="0"/>
      <w:marTop w:val="10"/>
      <w:marBottom w:val="10"/>
      <w:divBdr>
        <w:top w:val="none" w:sz="0" w:space="0" w:color="auto"/>
        <w:left w:val="none" w:sz="0" w:space="0" w:color="auto"/>
        <w:bottom w:val="none" w:sz="0" w:space="0" w:color="auto"/>
        <w:right w:val="none" w:sz="0" w:space="0" w:color="auto"/>
      </w:divBdr>
    </w:div>
    <w:div w:id="2049643623">
      <w:marLeft w:val="0"/>
      <w:marRight w:val="0"/>
      <w:marTop w:val="10"/>
      <w:marBottom w:val="10"/>
      <w:divBdr>
        <w:top w:val="none" w:sz="0" w:space="0" w:color="auto"/>
        <w:left w:val="none" w:sz="0" w:space="0" w:color="auto"/>
        <w:bottom w:val="none" w:sz="0" w:space="0" w:color="auto"/>
        <w:right w:val="none" w:sz="0" w:space="0" w:color="auto"/>
      </w:divBdr>
    </w:div>
    <w:div w:id="2057702366">
      <w:marLeft w:val="0"/>
      <w:marRight w:val="0"/>
      <w:marTop w:val="10"/>
      <w:marBottom w:val="10"/>
      <w:divBdr>
        <w:top w:val="none" w:sz="0" w:space="0" w:color="auto"/>
        <w:left w:val="none" w:sz="0" w:space="0" w:color="auto"/>
        <w:bottom w:val="none" w:sz="0" w:space="0" w:color="auto"/>
        <w:right w:val="none" w:sz="0" w:space="0" w:color="auto"/>
      </w:divBdr>
    </w:div>
    <w:div w:id="2065836556">
      <w:marLeft w:val="0"/>
      <w:marRight w:val="0"/>
      <w:marTop w:val="10"/>
      <w:marBottom w:val="10"/>
      <w:divBdr>
        <w:top w:val="none" w:sz="0" w:space="0" w:color="auto"/>
        <w:left w:val="none" w:sz="0" w:space="0" w:color="auto"/>
        <w:bottom w:val="none" w:sz="0" w:space="0" w:color="auto"/>
        <w:right w:val="none" w:sz="0" w:space="0" w:color="auto"/>
      </w:divBdr>
    </w:div>
    <w:div w:id="2066484957">
      <w:marLeft w:val="0"/>
      <w:marRight w:val="0"/>
      <w:marTop w:val="10"/>
      <w:marBottom w:val="10"/>
      <w:divBdr>
        <w:top w:val="none" w:sz="0" w:space="0" w:color="auto"/>
        <w:left w:val="none" w:sz="0" w:space="0" w:color="auto"/>
        <w:bottom w:val="none" w:sz="0" w:space="0" w:color="auto"/>
        <w:right w:val="none" w:sz="0" w:space="0" w:color="auto"/>
      </w:divBdr>
    </w:div>
    <w:div w:id="2066832617">
      <w:marLeft w:val="0"/>
      <w:marRight w:val="0"/>
      <w:marTop w:val="10"/>
      <w:marBottom w:val="10"/>
      <w:divBdr>
        <w:top w:val="none" w:sz="0" w:space="0" w:color="auto"/>
        <w:left w:val="none" w:sz="0" w:space="0" w:color="auto"/>
        <w:bottom w:val="none" w:sz="0" w:space="0" w:color="auto"/>
        <w:right w:val="none" w:sz="0" w:space="0" w:color="auto"/>
      </w:divBdr>
    </w:div>
    <w:div w:id="2078747046">
      <w:marLeft w:val="0"/>
      <w:marRight w:val="0"/>
      <w:marTop w:val="10"/>
      <w:marBottom w:val="10"/>
      <w:divBdr>
        <w:top w:val="none" w:sz="0" w:space="0" w:color="auto"/>
        <w:left w:val="none" w:sz="0" w:space="0" w:color="auto"/>
        <w:bottom w:val="none" w:sz="0" w:space="0" w:color="auto"/>
        <w:right w:val="none" w:sz="0" w:space="0" w:color="auto"/>
      </w:divBdr>
    </w:div>
    <w:div w:id="2085444903">
      <w:marLeft w:val="0"/>
      <w:marRight w:val="0"/>
      <w:marTop w:val="10"/>
      <w:marBottom w:val="10"/>
      <w:divBdr>
        <w:top w:val="none" w:sz="0" w:space="0" w:color="auto"/>
        <w:left w:val="none" w:sz="0" w:space="0" w:color="auto"/>
        <w:bottom w:val="none" w:sz="0" w:space="0" w:color="auto"/>
        <w:right w:val="none" w:sz="0" w:space="0" w:color="auto"/>
      </w:divBdr>
    </w:div>
    <w:div w:id="2095275226">
      <w:marLeft w:val="0"/>
      <w:marRight w:val="0"/>
      <w:marTop w:val="10"/>
      <w:marBottom w:val="10"/>
      <w:divBdr>
        <w:top w:val="none" w:sz="0" w:space="0" w:color="auto"/>
        <w:left w:val="none" w:sz="0" w:space="0" w:color="auto"/>
        <w:bottom w:val="none" w:sz="0" w:space="0" w:color="auto"/>
        <w:right w:val="none" w:sz="0" w:space="0" w:color="auto"/>
      </w:divBdr>
    </w:div>
    <w:div w:id="2095590148">
      <w:marLeft w:val="0"/>
      <w:marRight w:val="0"/>
      <w:marTop w:val="10"/>
      <w:marBottom w:val="10"/>
      <w:divBdr>
        <w:top w:val="none" w:sz="0" w:space="0" w:color="auto"/>
        <w:left w:val="none" w:sz="0" w:space="0" w:color="auto"/>
        <w:bottom w:val="none" w:sz="0" w:space="0" w:color="auto"/>
        <w:right w:val="none" w:sz="0" w:space="0" w:color="auto"/>
      </w:divBdr>
    </w:div>
    <w:div w:id="2100177689">
      <w:marLeft w:val="0"/>
      <w:marRight w:val="0"/>
      <w:marTop w:val="10"/>
      <w:marBottom w:val="10"/>
      <w:divBdr>
        <w:top w:val="none" w:sz="0" w:space="0" w:color="auto"/>
        <w:left w:val="none" w:sz="0" w:space="0" w:color="auto"/>
        <w:bottom w:val="none" w:sz="0" w:space="0" w:color="auto"/>
        <w:right w:val="none" w:sz="0" w:space="0" w:color="auto"/>
      </w:divBdr>
    </w:div>
    <w:div w:id="2121338720">
      <w:marLeft w:val="0"/>
      <w:marRight w:val="0"/>
      <w:marTop w:val="10"/>
      <w:marBottom w:val="10"/>
      <w:divBdr>
        <w:top w:val="none" w:sz="0" w:space="0" w:color="auto"/>
        <w:left w:val="none" w:sz="0" w:space="0" w:color="auto"/>
        <w:bottom w:val="none" w:sz="0" w:space="0" w:color="auto"/>
        <w:right w:val="none" w:sz="0" w:space="0" w:color="auto"/>
      </w:divBdr>
    </w:div>
    <w:div w:id="21260033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3162</Words>
  <Characters>18025</Characters>
  <Application>Microsoft Office Word</Application>
  <DocSecurity>0</DocSecurity>
  <Lines>150</Lines>
  <Paragraphs>42</Paragraphs>
  <ScaleCrop>false</ScaleCrop>
  <Company/>
  <LinksUpToDate>false</LinksUpToDate>
  <CharactersWithSpaces>21145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