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7AB" w:rsidRDefault="005777AB">
      <w:pPr>
        <w:spacing w:line="500" w:lineRule="atLeast"/>
        <w:jc w:val="center"/>
        <w:divId w:val="1854762054"/>
        <w:rPr>
          <w:rFonts w:ascii="黑体" w:eastAsia="黑体" w:hAnsi="黑体"/>
          <w:sz w:val="36"/>
          <w:szCs w:val="36"/>
        </w:rPr>
      </w:pPr>
      <w:r>
        <w:rPr>
          <w:rFonts w:ascii="黑体" w:eastAsia="黑体" w:hAnsi="黑体" w:hint="eastAsia"/>
          <w:sz w:val="36"/>
          <w:szCs w:val="36"/>
        </w:rPr>
        <w:t>广东省清远市清新区人民法院</w:t>
      </w:r>
    </w:p>
    <w:p w:rsidR="005777AB" w:rsidRDefault="005777AB">
      <w:pPr>
        <w:spacing w:line="500" w:lineRule="atLeast"/>
        <w:jc w:val="center"/>
        <w:divId w:val="17536954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777AB" w:rsidRDefault="005777AB">
      <w:pPr>
        <w:spacing w:line="500" w:lineRule="atLeast"/>
        <w:jc w:val="right"/>
        <w:divId w:val="60839251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169</w:t>
      </w:r>
      <w:r>
        <w:rPr>
          <w:rFonts w:hint="eastAsia"/>
          <w:sz w:val="30"/>
          <w:szCs w:val="30"/>
        </w:rPr>
        <w:t>号</w:t>
      </w:r>
    </w:p>
    <w:p w:rsidR="005777AB" w:rsidRDefault="005777AB">
      <w:pPr>
        <w:spacing w:line="500" w:lineRule="atLeast"/>
        <w:ind w:firstLine="600"/>
        <w:divId w:val="1230841876"/>
        <w:rPr>
          <w:rFonts w:hint="eastAsia"/>
          <w:sz w:val="30"/>
          <w:szCs w:val="30"/>
        </w:rPr>
      </w:pPr>
      <w:r>
        <w:rPr>
          <w:rFonts w:hint="eastAsia"/>
          <w:sz w:val="30"/>
          <w:szCs w:val="30"/>
        </w:rPr>
        <w:t>公诉机关清远市清新区人民检察院。</w:t>
      </w:r>
    </w:p>
    <w:p w:rsidR="005777AB" w:rsidRDefault="005777AB">
      <w:pPr>
        <w:spacing w:line="500" w:lineRule="atLeast"/>
        <w:ind w:firstLine="600"/>
        <w:divId w:val="332492875"/>
        <w:rPr>
          <w:rFonts w:hint="eastAsia"/>
          <w:sz w:val="30"/>
          <w:szCs w:val="30"/>
        </w:rPr>
      </w:pPr>
      <w:r>
        <w:rPr>
          <w:rFonts w:hint="eastAsia"/>
          <w:sz w:val="30"/>
          <w:szCs w:val="30"/>
        </w:rPr>
        <w:t>被告人潘某某，男，因涉嫌犯行贿罪，于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日由清远市清新区人民检察院决定被取保候审。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日被依法逮捕</w:t>
      </w:r>
      <w:r>
        <w:rPr>
          <w:rFonts w:hint="eastAsia"/>
          <w:sz w:val="30"/>
          <w:szCs w:val="30"/>
        </w:rPr>
        <w:t>,</w:t>
      </w:r>
      <w:r>
        <w:rPr>
          <w:rFonts w:hint="eastAsia"/>
          <w:sz w:val="30"/>
          <w:szCs w:val="30"/>
        </w:rPr>
        <w:t>现羁押于清远市清新区看守所。</w:t>
      </w:r>
    </w:p>
    <w:p w:rsidR="005777AB" w:rsidRDefault="005777AB">
      <w:pPr>
        <w:spacing w:line="500" w:lineRule="atLeast"/>
        <w:ind w:firstLine="600"/>
        <w:divId w:val="691615371"/>
        <w:rPr>
          <w:rFonts w:hint="eastAsia"/>
          <w:sz w:val="30"/>
          <w:szCs w:val="30"/>
        </w:rPr>
      </w:pPr>
      <w:r>
        <w:rPr>
          <w:rFonts w:hint="eastAsia"/>
          <w:sz w:val="30"/>
          <w:szCs w:val="30"/>
        </w:rPr>
        <w:t>辩护人罗健章、傅志坚，广东法行律师事务所律师及实习律师。</w:t>
      </w:r>
    </w:p>
    <w:p w:rsidR="005777AB" w:rsidRDefault="005777AB">
      <w:pPr>
        <w:spacing w:line="500" w:lineRule="atLeast"/>
        <w:ind w:firstLine="600"/>
        <w:divId w:val="2119518395"/>
        <w:rPr>
          <w:rFonts w:hint="eastAsia"/>
          <w:sz w:val="30"/>
          <w:szCs w:val="30"/>
        </w:rPr>
      </w:pPr>
      <w:r>
        <w:rPr>
          <w:rFonts w:hint="eastAsia"/>
          <w:sz w:val="30"/>
          <w:szCs w:val="30"/>
        </w:rPr>
        <w:t>清远市清新区人民检察院以清新检诉刑诉</w:t>
      </w:r>
      <w:r>
        <w:rPr>
          <w:rFonts w:hint="eastAsia"/>
          <w:sz w:val="30"/>
          <w:szCs w:val="30"/>
        </w:rPr>
        <w:t>[2017]178</w:t>
      </w:r>
      <w:r>
        <w:rPr>
          <w:rFonts w:hint="eastAsia"/>
          <w:sz w:val="30"/>
          <w:szCs w:val="30"/>
        </w:rPr>
        <w:t>号起诉书指控被告人潘某某犯行贿罪，于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于同日立案，并依法组成合议庭，公开开庭进行了审理。清远市清新区人民检察院指派检察员江靖凯出庭支持公诉，被告人潘某某及其辩护人罗健章、傅志坚均到庭参加诉讼。现已审理终结。</w:t>
      </w:r>
    </w:p>
    <w:p w:rsidR="005777AB" w:rsidRDefault="005777AB">
      <w:pPr>
        <w:spacing w:line="500" w:lineRule="atLeast"/>
        <w:ind w:firstLine="600"/>
        <w:divId w:val="1587377294"/>
        <w:rPr>
          <w:rFonts w:hint="eastAsia"/>
          <w:sz w:val="30"/>
          <w:szCs w:val="30"/>
        </w:rPr>
      </w:pPr>
      <w:r>
        <w:rPr>
          <w:rFonts w:hint="eastAsia"/>
          <w:sz w:val="30"/>
          <w:szCs w:val="30"/>
        </w:rPr>
        <w:t>经审理查明，被告人潘某某在经营清远市清城区源潭镇青龙深木窿石场和办理土地置换的过程中，为得到时任清远市清城区源潭镇党委书记黄仲强（另案处理）的关照，使其经营的石场、加工厂不用关停以及解决土地置换的问题，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年期间，分两次送给了黄某现金人民币（下同）</w:t>
      </w:r>
      <w:r>
        <w:rPr>
          <w:rFonts w:hint="eastAsia"/>
          <w:sz w:val="30"/>
          <w:szCs w:val="30"/>
        </w:rPr>
        <w:t>30</w:t>
      </w:r>
      <w:r>
        <w:rPr>
          <w:rFonts w:hint="eastAsia"/>
          <w:sz w:val="30"/>
          <w:szCs w:val="30"/>
        </w:rPr>
        <w:t>万元。其中：</w:t>
      </w:r>
    </w:p>
    <w:p w:rsidR="005777AB" w:rsidRDefault="005777AB">
      <w:pPr>
        <w:spacing w:line="500" w:lineRule="atLeast"/>
        <w:ind w:firstLine="600"/>
        <w:divId w:val="44993238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年中秋节前的某一天，被告人潘某某到黄仲强居住的清远市清城区北江二路</w:t>
      </w:r>
      <w:r>
        <w:rPr>
          <w:rFonts w:hint="eastAsia"/>
          <w:sz w:val="30"/>
          <w:szCs w:val="30"/>
        </w:rPr>
        <w:t>35</w:t>
      </w:r>
      <w:r>
        <w:rPr>
          <w:rFonts w:hint="eastAsia"/>
          <w:sz w:val="30"/>
          <w:szCs w:val="30"/>
        </w:rPr>
        <w:t>号北江明珠</w:t>
      </w:r>
      <w:r>
        <w:rPr>
          <w:rFonts w:hint="eastAsia"/>
          <w:sz w:val="30"/>
          <w:szCs w:val="30"/>
        </w:rPr>
        <w:t>1703</w:t>
      </w:r>
      <w:r>
        <w:rPr>
          <w:rFonts w:hint="eastAsia"/>
          <w:sz w:val="30"/>
          <w:szCs w:val="30"/>
        </w:rPr>
        <w:t>房，送给了黄某现金</w:t>
      </w:r>
      <w:r>
        <w:rPr>
          <w:rFonts w:hint="eastAsia"/>
          <w:sz w:val="30"/>
          <w:szCs w:val="30"/>
        </w:rPr>
        <w:t>20</w:t>
      </w:r>
      <w:r>
        <w:rPr>
          <w:rFonts w:hint="eastAsia"/>
          <w:sz w:val="30"/>
          <w:szCs w:val="30"/>
        </w:rPr>
        <w:t>万元。</w:t>
      </w:r>
    </w:p>
    <w:p w:rsidR="005777AB" w:rsidRDefault="005777AB">
      <w:pPr>
        <w:spacing w:line="500" w:lineRule="atLeast"/>
        <w:ind w:firstLine="600"/>
        <w:divId w:val="98370617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年春节前的某一天，被告人潘某某到黄仲强居住的清远市清城区北江二路</w:t>
      </w:r>
      <w:r>
        <w:rPr>
          <w:rFonts w:hint="eastAsia"/>
          <w:sz w:val="30"/>
          <w:szCs w:val="30"/>
        </w:rPr>
        <w:t>35</w:t>
      </w:r>
      <w:r>
        <w:rPr>
          <w:rFonts w:hint="eastAsia"/>
          <w:sz w:val="30"/>
          <w:szCs w:val="30"/>
        </w:rPr>
        <w:t>号北江明珠</w:t>
      </w:r>
      <w:r>
        <w:rPr>
          <w:rFonts w:hint="eastAsia"/>
          <w:sz w:val="30"/>
          <w:szCs w:val="30"/>
        </w:rPr>
        <w:t>1703</w:t>
      </w:r>
      <w:r>
        <w:rPr>
          <w:rFonts w:hint="eastAsia"/>
          <w:sz w:val="30"/>
          <w:szCs w:val="30"/>
        </w:rPr>
        <w:t>房，送给了黄某现金</w:t>
      </w:r>
      <w:r>
        <w:rPr>
          <w:rFonts w:hint="eastAsia"/>
          <w:sz w:val="30"/>
          <w:szCs w:val="30"/>
        </w:rPr>
        <w:t>10</w:t>
      </w:r>
      <w:r>
        <w:rPr>
          <w:rFonts w:hint="eastAsia"/>
          <w:sz w:val="30"/>
          <w:szCs w:val="30"/>
        </w:rPr>
        <w:t>万元。</w:t>
      </w:r>
    </w:p>
    <w:p w:rsidR="005777AB" w:rsidRDefault="005777AB">
      <w:pPr>
        <w:spacing w:line="500" w:lineRule="atLeast"/>
        <w:ind w:firstLine="600"/>
        <w:divId w:val="1340503132"/>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日，被告人潘某某主动到清远市人民检察院投案</w:t>
      </w:r>
      <w:r>
        <w:rPr>
          <w:rFonts w:hint="eastAsia"/>
          <w:sz w:val="30"/>
          <w:szCs w:val="30"/>
        </w:rPr>
        <w:t>,</w:t>
      </w:r>
      <w:r>
        <w:rPr>
          <w:rFonts w:hint="eastAsia"/>
          <w:sz w:val="30"/>
          <w:szCs w:val="30"/>
        </w:rPr>
        <w:t>并如实供述了整个犯罪事实。</w:t>
      </w:r>
    </w:p>
    <w:p w:rsidR="005777AB" w:rsidRDefault="005777AB">
      <w:pPr>
        <w:spacing w:line="500" w:lineRule="atLeast"/>
        <w:ind w:firstLine="600"/>
        <w:divId w:val="637732398"/>
        <w:rPr>
          <w:rFonts w:hint="eastAsia"/>
          <w:sz w:val="30"/>
          <w:szCs w:val="30"/>
        </w:rPr>
      </w:pPr>
      <w:r>
        <w:rPr>
          <w:rFonts w:hint="eastAsia"/>
          <w:sz w:val="30"/>
          <w:szCs w:val="30"/>
        </w:rPr>
        <w:t>上述事实</w:t>
      </w:r>
      <w:r>
        <w:rPr>
          <w:rFonts w:hint="eastAsia"/>
          <w:sz w:val="30"/>
          <w:szCs w:val="30"/>
        </w:rPr>
        <w:t>,</w:t>
      </w:r>
      <w:r>
        <w:rPr>
          <w:rFonts w:hint="eastAsia"/>
          <w:sz w:val="30"/>
          <w:szCs w:val="30"/>
        </w:rPr>
        <w:t>被告人潘某某在开庭审理过程中亦无异议</w:t>
      </w:r>
      <w:r>
        <w:rPr>
          <w:rFonts w:hint="eastAsia"/>
          <w:sz w:val="30"/>
          <w:szCs w:val="30"/>
        </w:rPr>
        <w:t>,</w:t>
      </w:r>
      <w:r>
        <w:rPr>
          <w:rFonts w:hint="eastAsia"/>
          <w:sz w:val="30"/>
          <w:szCs w:val="30"/>
        </w:rPr>
        <w:t>并有书证户籍资料、破案经过、协议书、项目合作协议书、项目合作补充协议书、源潭镇政府会计记账资料、清远市清城区人民政府《关于整治源潭镇陶瓷原料场所的通告》、通知及会议纪要、黄某的立案决定书、黄某的工作简历、黄某的干部任免审批表、清远市清城区源潭镇青龙深木窿石场工商登记资料，证人梁某的证言，受贿人黄某的供述，视听资料等证据证实，足以认定。</w:t>
      </w:r>
    </w:p>
    <w:p w:rsidR="005777AB" w:rsidRDefault="005777AB">
      <w:pPr>
        <w:spacing w:line="500" w:lineRule="atLeast"/>
        <w:ind w:firstLine="600"/>
        <w:divId w:val="523136316"/>
        <w:rPr>
          <w:rFonts w:hint="eastAsia"/>
          <w:sz w:val="30"/>
          <w:szCs w:val="30"/>
        </w:rPr>
      </w:pPr>
      <w:r>
        <w:rPr>
          <w:rFonts w:hint="eastAsia"/>
          <w:sz w:val="30"/>
          <w:szCs w:val="30"/>
        </w:rPr>
        <w:t>本院认为，被告人潘某某为牟取不正当利益，给予国家工作人员财物，其行为已构成了行贿罪，应依法追究其刑事责任。公诉机关指控被告人潘某某犯行贿罪的事实及罪名成立，本院予以采纳。被告人潘某某主动投案，并如实供述整个犯罪事实，属自首，本院依法对其从轻处罚，并适用缓刑。故被告人潘某某的辩护人以上述理由要求对其从轻处罚的意见成立，本院予以采纳。由于被告人潘某某的犯罪行为发生在刑法修正案（九）之前，按照从旧兼从轻的原则，应适用修正案（九）之前的刑法。依照</w:t>
      </w:r>
      <w:r>
        <w:rPr>
          <w:rFonts w:hint="eastAsia"/>
          <w:sz w:val="30"/>
          <w:szCs w:val="30"/>
        </w:rPr>
        <w:t>1997</w:t>
      </w:r>
      <w:r>
        <w:rPr>
          <w:rFonts w:hint="eastAsia"/>
          <w:sz w:val="30"/>
          <w:szCs w:val="30"/>
        </w:rPr>
        <w:t>年修订的《中华人民共和国刑法》第三百九十条，《中华人民共和国刑法》第三百八十九条第一款，第六十七条第一款，第七十二条第一款，第七十三条第二款、第三款及《最高人民法院最高人民检察院关于办理贪污贿赂刑事案件适用法律若干问题的解释》第七条第一款之规定，判决如下：</w:t>
      </w:r>
    </w:p>
    <w:p w:rsidR="005777AB" w:rsidRDefault="005777AB">
      <w:pPr>
        <w:spacing w:line="500" w:lineRule="atLeast"/>
        <w:ind w:firstLine="600"/>
        <w:divId w:val="1137140577"/>
        <w:rPr>
          <w:rFonts w:hint="eastAsia"/>
          <w:sz w:val="30"/>
          <w:szCs w:val="30"/>
        </w:rPr>
      </w:pPr>
      <w:r>
        <w:rPr>
          <w:rFonts w:hint="eastAsia"/>
          <w:sz w:val="30"/>
          <w:szCs w:val="30"/>
        </w:rPr>
        <w:t>被告人潘某某犯行贿罪，判处有期徒刑一年，缓刑二年。</w:t>
      </w:r>
    </w:p>
    <w:p w:rsidR="005777AB" w:rsidRDefault="005777AB">
      <w:pPr>
        <w:spacing w:line="500" w:lineRule="atLeast"/>
        <w:ind w:firstLine="600"/>
        <w:divId w:val="633560127"/>
        <w:rPr>
          <w:rFonts w:hint="eastAsia"/>
          <w:sz w:val="30"/>
          <w:szCs w:val="30"/>
        </w:rPr>
      </w:pPr>
      <w:r>
        <w:rPr>
          <w:rFonts w:hint="eastAsia"/>
          <w:sz w:val="30"/>
          <w:szCs w:val="30"/>
        </w:rPr>
        <w:t>（其缓刑考验期限，从判决确定之日起计算。）</w:t>
      </w:r>
    </w:p>
    <w:p w:rsidR="005777AB" w:rsidRDefault="005777AB">
      <w:pPr>
        <w:spacing w:line="500" w:lineRule="atLeast"/>
        <w:ind w:firstLine="600"/>
        <w:divId w:val="53702336"/>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5777AB" w:rsidRDefault="005777AB">
      <w:pPr>
        <w:spacing w:line="500" w:lineRule="atLeast"/>
        <w:jc w:val="right"/>
        <w:divId w:val="1685208969"/>
        <w:rPr>
          <w:rFonts w:hint="eastAsia"/>
          <w:sz w:val="30"/>
          <w:szCs w:val="30"/>
        </w:rPr>
      </w:pPr>
      <w:r>
        <w:rPr>
          <w:rFonts w:hint="eastAsia"/>
          <w:sz w:val="30"/>
          <w:szCs w:val="30"/>
        </w:rPr>
        <w:t>审　判　长　　黄国辉</w:t>
      </w:r>
    </w:p>
    <w:p w:rsidR="005777AB" w:rsidRDefault="005777AB">
      <w:pPr>
        <w:spacing w:line="500" w:lineRule="atLeast"/>
        <w:jc w:val="right"/>
        <w:divId w:val="2096246403"/>
        <w:rPr>
          <w:rFonts w:hint="eastAsia"/>
          <w:sz w:val="30"/>
          <w:szCs w:val="30"/>
        </w:rPr>
      </w:pPr>
      <w:r>
        <w:rPr>
          <w:rFonts w:hint="eastAsia"/>
          <w:sz w:val="30"/>
          <w:szCs w:val="30"/>
        </w:rPr>
        <w:t>审　判　员　　胡　燃</w:t>
      </w:r>
    </w:p>
    <w:p w:rsidR="005777AB" w:rsidRDefault="005777AB">
      <w:pPr>
        <w:spacing w:line="500" w:lineRule="atLeast"/>
        <w:jc w:val="right"/>
        <w:divId w:val="1865485592"/>
        <w:rPr>
          <w:rFonts w:hint="eastAsia"/>
          <w:sz w:val="30"/>
          <w:szCs w:val="30"/>
        </w:rPr>
      </w:pPr>
      <w:r>
        <w:rPr>
          <w:rFonts w:hint="eastAsia"/>
          <w:sz w:val="30"/>
          <w:szCs w:val="30"/>
        </w:rPr>
        <w:t>人民陪审员　　梁沛新</w:t>
      </w:r>
    </w:p>
    <w:p w:rsidR="005777AB" w:rsidRDefault="005777AB">
      <w:pPr>
        <w:spacing w:line="500" w:lineRule="atLeast"/>
        <w:jc w:val="right"/>
        <w:divId w:val="1800026937"/>
        <w:rPr>
          <w:rFonts w:hint="eastAsia"/>
          <w:sz w:val="30"/>
          <w:szCs w:val="30"/>
        </w:rPr>
      </w:pPr>
      <w:r>
        <w:rPr>
          <w:rFonts w:hint="eastAsia"/>
          <w:sz w:val="30"/>
          <w:szCs w:val="30"/>
        </w:rPr>
        <w:t>二〇一七年八月二十四日</w:t>
      </w:r>
    </w:p>
    <w:p w:rsidR="005777AB" w:rsidRDefault="005777AB">
      <w:pPr>
        <w:spacing w:line="500" w:lineRule="atLeast"/>
        <w:jc w:val="right"/>
        <w:divId w:val="259726685"/>
        <w:rPr>
          <w:rFonts w:hint="eastAsia"/>
          <w:sz w:val="30"/>
          <w:szCs w:val="30"/>
        </w:rPr>
      </w:pPr>
      <w:r>
        <w:rPr>
          <w:rFonts w:hint="eastAsia"/>
          <w:sz w:val="30"/>
          <w:szCs w:val="30"/>
        </w:rPr>
        <w:t>书　记　员　　陈家政</w:t>
      </w:r>
    </w:p>
    <w:p w:rsidR="005777AB" w:rsidRDefault="005777AB">
      <w:pPr>
        <w:spacing w:line="500" w:lineRule="atLeast"/>
        <w:ind w:firstLine="600"/>
        <w:divId w:val="2135634404"/>
        <w:rPr>
          <w:rFonts w:hint="eastAsia"/>
          <w:sz w:val="30"/>
          <w:szCs w:val="30"/>
        </w:rPr>
      </w:pPr>
      <w:r>
        <w:rPr>
          <w:rFonts w:hint="eastAsia"/>
          <w:sz w:val="30"/>
          <w:szCs w:val="30"/>
        </w:rPr>
        <w:t>附相关法律条文：</w:t>
      </w:r>
    </w:p>
    <w:p w:rsidR="005777AB" w:rsidRDefault="005777AB">
      <w:pPr>
        <w:spacing w:line="500" w:lineRule="atLeast"/>
        <w:ind w:firstLine="600"/>
        <w:divId w:val="2088375594"/>
        <w:rPr>
          <w:rFonts w:hint="eastAsia"/>
          <w:sz w:val="30"/>
          <w:szCs w:val="30"/>
        </w:rPr>
      </w:pPr>
      <w:r>
        <w:rPr>
          <w:rFonts w:hint="eastAsia"/>
          <w:sz w:val="30"/>
          <w:szCs w:val="30"/>
        </w:rPr>
        <w:t>1997</w:t>
      </w:r>
      <w:r>
        <w:rPr>
          <w:rFonts w:hint="eastAsia"/>
          <w:sz w:val="30"/>
          <w:szCs w:val="30"/>
        </w:rPr>
        <w:t>年修订的《中华人民共和国刑法》：</w:t>
      </w:r>
    </w:p>
    <w:p w:rsidR="005777AB" w:rsidRDefault="005777AB">
      <w:pPr>
        <w:spacing w:line="500" w:lineRule="atLeast"/>
        <w:ind w:firstLine="600"/>
        <w:divId w:val="1945528774"/>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5777AB" w:rsidRDefault="005777AB">
      <w:pPr>
        <w:spacing w:line="500" w:lineRule="atLeast"/>
        <w:ind w:firstLine="600"/>
        <w:divId w:val="1851487219"/>
        <w:rPr>
          <w:rFonts w:hint="eastAsia"/>
          <w:sz w:val="30"/>
          <w:szCs w:val="30"/>
        </w:rPr>
      </w:pPr>
      <w:r>
        <w:rPr>
          <w:rFonts w:hint="eastAsia"/>
          <w:sz w:val="30"/>
          <w:szCs w:val="30"/>
        </w:rPr>
        <w:t>行贿人在被追诉前主动交待行贿行为的，可以减轻处罚或者免除处罚。</w:t>
      </w:r>
    </w:p>
    <w:p w:rsidR="005777AB" w:rsidRDefault="005777AB">
      <w:pPr>
        <w:spacing w:line="500" w:lineRule="atLeast"/>
        <w:ind w:firstLine="600"/>
        <w:divId w:val="1496451523"/>
        <w:rPr>
          <w:rFonts w:hint="eastAsia"/>
          <w:sz w:val="30"/>
          <w:szCs w:val="30"/>
        </w:rPr>
      </w:pPr>
      <w:r>
        <w:rPr>
          <w:rFonts w:hint="eastAsia"/>
          <w:sz w:val="30"/>
          <w:szCs w:val="30"/>
        </w:rPr>
        <w:t>《中华人民共和国刑法》：</w:t>
      </w:r>
    </w:p>
    <w:p w:rsidR="005777AB" w:rsidRDefault="005777AB">
      <w:pPr>
        <w:spacing w:line="500" w:lineRule="atLeast"/>
        <w:ind w:firstLine="600"/>
        <w:divId w:val="60568417"/>
        <w:rPr>
          <w:rFonts w:hint="eastAsia"/>
          <w:sz w:val="30"/>
          <w:szCs w:val="30"/>
        </w:rPr>
      </w:pPr>
      <w:r>
        <w:rPr>
          <w:rFonts w:hint="eastAsia"/>
          <w:sz w:val="30"/>
          <w:szCs w:val="30"/>
        </w:rPr>
        <w:t>第三百八十九条为谋取不正当利益，给予国家工作人员以财物的，是行贿罪。</w:t>
      </w:r>
    </w:p>
    <w:p w:rsidR="005777AB" w:rsidRDefault="005777AB">
      <w:pPr>
        <w:spacing w:line="500" w:lineRule="atLeast"/>
        <w:ind w:firstLine="600"/>
        <w:divId w:val="72052160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777AB" w:rsidRDefault="005777AB">
      <w:pPr>
        <w:spacing w:line="500" w:lineRule="atLeast"/>
        <w:ind w:firstLine="600"/>
        <w:divId w:val="1560748568"/>
        <w:rPr>
          <w:rFonts w:hint="eastAsia"/>
          <w:sz w:val="30"/>
          <w:szCs w:val="30"/>
        </w:rPr>
      </w:pPr>
      <w:r>
        <w:rPr>
          <w:rFonts w:hint="eastAsia"/>
          <w:sz w:val="30"/>
          <w:szCs w:val="30"/>
        </w:rPr>
        <w:t>因被勒索给予国家工作人员以财物，没有获得不正当利益的，不是行贿。</w:t>
      </w:r>
    </w:p>
    <w:p w:rsidR="005777AB" w:rsidRDefault="005777AB">
      <w:pPr>
        <w:spacing w:line="500" w:lineRule="atLeast"/>
        <w:ind w:firstLine="600"/>
        <w:divId w:val="3230937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777AB" w:rsidRDefault="005777AB">
      <w:pPr>
        <w:spacing w:line="500" w:lineRule="atLeast"/>
        <w:ind w:firstLine="600"/>
        <w:divId w:val="12440998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777AB" w:rsidRDefault="005777AB">
      <w:pPr>
        <w:spacing w:line="500" w:lineRule="atLeast"/>
        <w:ind w:firstLine="600"/>
        <w:divId w:val="15356582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777AB" w:rsidRDefault="005777AB">
      <w:pPr>
        <w:spacing w:line="500" w:lineRule="atLeast"/>
        <w:ind w:firstLine="600"/>
        <w:divId w:val="2096164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777AB" w:rsidRDefault="005777AB">
      <w:pPr>
        <w:spacing w:line="500" w:lineRule="atLeast"/>
        <w:ind w:firstLine="600"/>
        <w:divId w:val="1682930039"/>
        <w:rPr>
          <w:rFonts w:hint="eastAsia"/>
          <w:sz w:val="30"/>
          <w:szCs w:val="30"/>
        </w:rPr>
      </w:pPr>
      <w:r>
        <w:rPr>
          <w:rFonts w:hint="eastAsia"/>
          <w:sz w:val="30"/>
          <w:szCs w:val="30"/>
        </w:rPr>
        <w:t>（一）犯罪情节较轻；</w:t>
      </w:r>
    </w:p>
    <w:p w:rsidR="005777AB" w:rsidRDefault="005777AB">
      <w:pPr>
        <w:spacing w:line="500" w:lineRule="atLeast"/>
        <w:ind w:firstLine="600"/>
        <w:divId w:val="1933974072"/>
        <w:rPr>
          <w:rFonts w:hint="eastAsia"/>
          <w:sz w:val="30"/>
          <w:szCs w:val="30"/>
        </w:rPr>
      </w:pPr>
      <w:r>
        <w:rPr>
          <w:rFonts w:hint="eastAsia"/>
          <w:sz w:val="30"/>
          <w:szCs w:val="30"/>
        </w:rPr>
        <w:t>（二）有悔罪表现；</w:t>
      </w:r>
    </w:p>
    <w:p w:rsidR="005777AB" w:rsidRDefault="005777AB">
      <w:pPr>
        <w:spacing w:line="500" w:lineRule="atLeast"/>
        <w:ind w:firstLine="600"/>
        <w:divId w:val="1954241306"/>
        <w:rPr>
          <w:rFonts w:hint="eastAsia"/>
          <w:sz w:val="30"/>
          <w:szCs w:val="30"/>
        </w:rPr>
      </w:pPr>
      <w:r>
        <w:rPr>
          <w:rFonts w:hint="eastAsia"/>
          <w:sz w:val="30"/>
          <w:szCs w:val="30"/>
        </w:rPr>
        <w:t>（三）没有再犯罪的危险；</w:t>
      </w:r>
    </w:p>
    <w:p w:rsidR="005777AB" w:rsidRDefault="005777AB">
      <w:pPr>
        <w:spacing w:line="500" w:lineRule="atLeast"/>
        <w:ind w:firstLine="600"/>
        <w:divId w:val="282807949"/>
        <w:rPr>
          <w:rFonts w:hint="eastAsia"/>
          <w:sz w:val="30"/>
          <w:szCs w:val="30"/>
        </w:rPr>
      </w:pPr>
      <w:r>
        <w:rPr>
          <w:rFonts w:hint="eastAsia"/>
          <w:sz w:val="30"/>
          <w:szCs w:val="30"/>
        </w:rPr>
        <w:t>（四）宣告缓刑对所居住社区没有重大不良影响。</w:t>
      </w:r>
    </w:p>
    <w:p w:rsidR="005777AB" w:rsidRDefault="005777AB">
      <w:pPr>
        <w:spacing w:line="500" w:lineRule="atLeast"/>
        <w:ind w:firstLine="600"/>
        <w:divId w:val="873161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777AB" w:rsidRDefault="005777AB">
      <w:pPr>
        <w:spacing w:line="500" w:lineRule="atLeast"/>
        <w:ind w:firstLine="600"/>
        <w:divId w:val="1554149741"/>
        <w:rPr>
          <w:rFonts w:hint="eastAsia"/>
          <w:sz w:val="30"/>
          <w:szCs w:val="30"/>
        </w:rPr>
      </w:pPr>
      <w:r>
        <w:rPr>
          <w:rFonts w:hint="eastAsia"/>
          <w:sz w:val="30"/>
          <w:szCs w:val="30"/>
        </w:rPr>
        <w:t>被宣告缓刑的犯罪分子，如果被判处附加刑，附加刑仍须执行。</w:t>
      </w:r>
    </w:p>
    <w:p w:rsidR="005777AB" w:rsidRDefault="005777AB">
      <w:pPr>
        <w:spacing w:line="500" w:lineRule="atLeast"/>
        <w:ind w:firstLine="600"/>
        <w:divId w:val="111634416"/>
        <w:rPr>
          <w:rFonts w:hint="eastAsia"/>
          <w:sz w:val="30"/>
          <w:szCs w:val="30"/>
        </w:rPr>
      </w:pPr>
      <w:r>
        <w:rPr>
          <w:rFonts w:hint="eastAsia"/>
          <w:sz w:val="30"/>
          <w:szCs w:val="30"/>
        </w:rPr>
        <w:t>第七十三条拘役的缓刑考验期限为原判刑期以上一年以下，但是不能少于二个月。</w:t>
      </w:r>
    </w:p>
    <w:p w:rsidR="005777AB" w:rsidRDefault="005777AB">
      <w:pPr>
        <w:spacing w:line="500" w:lineRule="atLeast"/>
        <w:ind w:firstLine="600"/>
        <w:divId w:val="2007390859"/>
        <w:rPr>
          <w:rFonts w:hint="eastAsia"/>
          <w:sz w:val="30"/>
          <w:szCs w:val="30"/>
        </w:rPr>
      </w:pPr>
      <w:r>
        <w:rPr>
          <w:rFonts w:hint="eastAsia"/>
          <w:sz w:val="30"/>
          <w:szCs w:val="30"/>
        </w:rPr>
        <w:t>有期徒刑的缓刑考验期限为原判刑期以上五年以下，但是不能少于一年。</w:t>
      </w:r>
    </w:p>
    <w:p w:rsidR="005777AB" w:rsidRDefault="005777AB">
      <w:pPr>
        <w:spacing w:line="500" w:lineRule="atLeast"/>
        <w:ind w:firstLine="600"/>
        <w:divId w:val="407769869"/>
        <w:rPr>
          <w:rFonts w:hint="eastAsia"/>
          <w:sz w:val="30"/>
          <w:szCs w:val="30"/>
        </w:rPr>
      </w:pPr>
      <w:r>
        <w:rPr>
          <w:rFonts w:hint="eastAsia"/>
          <w:sz w:val="30"/>
          <w:szCs w:val="30"/>
        </w:rPr>
        <w:t>缓刑考验期限，从判决确定之日起计算。</w:t>
      </w:r>
    </w:p>
    <w:p w:rsidR="005777AB" w:rsidRDefault="005777AB">
      <w:pPr>
        <w:spacing w:line="500" w:lineRule="atLeast"/>
        <w:ind w:firstLine="600"/>
        <w:divId w:val="2031832522"/>
        <w:rPr>
          <w:rFonts w:hint="eastAsia"/>
          <w:sz w:val="30"/>
          <w:szCs w:val="30"/>
        </w:rPr>
      </w:pPr>
      <w:r>
        <w:rPr>
          <w:rFonts w:hint="eastAsia"/>
          <w:sz w:val="30"/>
          <w:szCs w:val="30"/>
        </w:rPr>
        <w:t>《最高人民法院最高人民检察院关于办理贪污贿赂刑事案件适用法律若干问题的解释》：</w:t>
      </w:r>
    </w:p>
    <w:p w:rsidR="005777AB" w:rsidRDefault="005777AB">
      <w:pPr>
        <w:spacing w:line="500" w:lineRule="atLeast"/>
        <w:ind w:firstLine="600"/>
        <w:divId w:val="181424822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777AB" w:rsidRDefault="005777AB">
      <w:pPr>
        <w:spacing w:line="500" w:lineRule="atLeast"/>
        <w:ind w:firstLine="600"/>
        <w:divId w:val="113452013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777AB" w:rsidRDefault="005777AB">
      <w:pPr>
        <w:spacing w:line="500" w:lineRule="atLeast"/>
        <w:ind w:firstLine="600"/>
        <w:divId w:val="319770862"/>
        <w:rPr>
          <w:rFonts w:hint="eastAsia"/>
          <w:sz w:val="30"/>
          <w:szCs w:val="30"/>
        </w:rPr>
      </w:pPr>
      <w:r>
        <w:rPr>
          <w:rFonts w:hint="eastAsia"/>
          <w:sz w:val="30"/>
          <w:szCs w:val="30"/>
        </w:rPr>
        <w:t>（一）向三人以上行贿的；</w:t>
      </w:r>
    </w:p>
    <w:p w:rsidR="005777AB" w:rsidRDefault="005777AB">
      <w:pPr>
        <w:spacing w:line="500" w:lineRule="atLeast"/>
        <w:ind w:firstLine="600"/>
        <w:divId w:val="1746605072"/>
        <w:rPr>
          <w:rFonts w:hint="eastAsia"/>
          <w:sz w:val="30"/>
          <w:szCs w:val="30"/>
        </w:rPr>
      </w:pPr>
      <w:r>
        <w:rPr>
          <w:rFonts w:hint="eastAsia"/>
          <w:sz w:val="30"/>
          <w:szCs w:val="30"/>
        </w:rPr>
        <w:t>（二）将违法所得用于行贿的；</w:t>
      </w:r>
    </w:p>
    <w:p w:rsidR="005777AB" w:rsidRDefault="005777AB">
      <w:pPr>
        <w:spacing w:line="500" w:lineRule="atLeast"/>
        <w:ind w:firstLine="600"/>
        <w:divId w:val="641354128"/>
        <w:rPr>
          <w:rFonts w:hint="eastAsia"/>
          <w:sz w:val="30"/>
          <w:szCs w:val="30"/>
        </w:rPr>
      </w:pPr>
      <w:r>
        <w:rPr>
          <w:rFonts w:hint="eastAsia"/>
          <w:sz w:val="30"/>
          <w:szCs w:val="30"/>
        </w:rPr>
        <w:t>（三）通过行贿谋取职务提拔、调整的；</w:t>
      </w:r>
    </w:p>
    <w:p w:rsidR="005777AB" w:rsidRDefault="005777AB">
      <w:pPr>
        <w:spacing w:line="500" w:lineRule="atLeast"/>
        <w:ind w:firstLine="600"/>
        <w:divId w:val="1013386412"/>
        <w:rPr>
          <w:rFonts w:hint="eastAsia"/>
          <w:sz w:val="30"/>
          <w:szCs w:val="30"/>
        </w:rPr>
      </w:pPr>
      <w:r>
        <w:rPr>
          <w:rFonts w:hint="eastAsia"/>
          <w:sz w:val="30"/>
          <w:szCs w:val="30"/>
        </w:rPr>
        <w:t>（四）向负有食品、药品、安全生产、环境保护等监督管理职责的国家工作人员行贿，实施非法活动的；</w:t>
      </w:r>
    </w:p>
    <w:p w:rsidR="005777AB" w:rsidRDefault="005777AB">
      <w:pPr>
        <w:spacing w:line="500" w:lineRule="atLeast"/>
        <w:ind w:firstLine="600"/>
        <w:divId w:val="759446065"/>
        <w:rPr>
          <w:rFonts w:hint="eastAsia"/>
          <w:sz w:val="30"/>
          <w:szCs w:val="30"/>
        </w:rPr>
      </w:pPr>
      <w:r>
        <w:rPr>
          <w:rFonts w:hint="eastAsia"/>
          <w:sz w:val="30"/>
          <w:szCs w:val="30"/>
        </w:rPr>
        <w:t>（五）向司法工作人员行贿，影响司法公正的；</w:t>
      </w:r>
    </w:p>
    <w:p w:rsidR="005777AB" w:rsidRDefault="005777AB">
      <w:pPr>
        <w:spacing w:line="500" w:lineRule="atLeast"/>
        <w:ind w:firstLine="600"/>
        <w:divId w:val="2015691631"/>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77AB" w:rsidRDefault="005777AB" w:rsidP="005777AB">
      <w:pPr>
        <w:rPr>
          <w:rFonts w:hint="eastAsia"/>
        </w:rPr>
      </w:pPr>
      <w:r>
        <w:separator/>
      </w:r>
    </w:p>
  </w:endnote>
  <w:endnote w:type="continuationSeparator" w:id="0">
    <w:p w:rsidR="005777AB" w:rsidRDefault="005777AB" w:rsidP="005777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77AB" w:rsidRDefault="005777AB" w:rsidP="005777AB">
      <w:pPr>
        <w:rPr>
          <w:rFonts w:hint="eastAsia"/>
        </w:rPr>
      </w:pPr>
      <w:r>
        <w:separator/>
      </w:r>
    </w:p>
  </w:footnote>
  <w:footnote w:type="continuationSeparator" w:id="0">
    <w:p w:rsidR="005777AB" w:rsidRDefault="005777AB" w:rsidP="005777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77AB"/>
    <w:rsid w:val="005777A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77AB"/>
    <w:pPr>
      <w:tabs>
        <w:tab w:val="center" w:pos="4153"/>
        <w:tab w:val="right" w:pos="8306"/>
      </w:tabs>
      <w:snapToGrid w:val="0"/>
      <w:jc w:val="center"/>
    </w:pPr>
    <w:rPr>
      <w:sz w:val="18"/>
      <w:szCs w:val="18"/>
    </w:rPr>
  </w:style>
  <w:style w:type="character" w:customStyle="1" w:styleId="a4">
    <w:name w:val="页眉 字符"/>
    <w:basedOn w:val="a0"/>
    <w:link w:val="a3"/>
    <w:uiPriority w:val="99"/>
    <w:rsid w:val="005777AB"/>
    <w:rPr>
      <w:rFonts w:ascii="宋体" w:eastAsia="宋体" w:hAnsi="宋体" w:cs="宋体"/>
      <w:sz w:val="18"/>
      <w:szCs w:val="18"/>
    </w:rPr>
  </w:style>
  <w:style w:type="paragraph" w:styleId="a5">
    <w:name w:val="footer"/>
    <w:basedOn w:val="a"/>
    <w:link w:val="a6"/>
    <w:uiPriority w:val="99"/>
    <w:unhideWhenUsed/>
    <w:rsid w:val="005777AB"/>
    <w:pPr>
      <w:tabs>
        <w:tab w:val="center" w:pos="4153"/>
        <w:tab w:val="right" w:pos="8306"/>
      </w:tabs>
      <w:snapToGrid w:val="0"/>
    </w:pPr>
    <w:rPr>
      <w:sz w:val="18"/>
      <w:szCs w:val="18"/>
    </w:rPr>
  </w:style>
  <w:style w:type="character" w:customStyle="1" w:styleId="a6">
    <w:name w:val="页脚 字符"/>
    <w:basedOn w:val="a0"/>
    <w:link w:val="a5"/>
    <w:uiPriority w:val="99"/>
    <w:rsid w:val="005777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2336">
      <w:marLeft w:val="0"/>
      <w:marRight w:val="0"/>
      <w:marTop w:val="10"/>
      <w:marBottom w:val="10"/>
      <w:divBdr>
        <w:top w:val="none" w:sz="0" w:space="0" w:color="auto"/>
        <w:left w:val="none" w:sz="0" w:space="0" w:color="auto"/>
        <w:bottom w:val="none" w:sz="0" w:space="0" w:color="auto"/>
        <w:right w:val="none" w:sz="0" w:space="0" w:color="auto"/>
      </w:divBdr>
    </w:div>
    <w:div w:id="60568417">
      <w:marLeft w:val="0"/>
      <w:marRight w:val="0"/>
      <w:marTop w:val="10"/>
      <w:marBottom w:val="10"/>
      <w:divBdr>
        <w:top w:val="none" w:sz="0" w:space="0" w:color="auto"/>
        <w:left w:val="none" w:sz="0" w:space="0" w:color="auto"/>
        <w:bottom w:val="none" w:sz="0" w:space="0" w:color="auto"/>
        <w:right w:val="none" w:sz="0" w:space="0" w:color="auto"/>
      </w:divBdr>
    </w:div>
    <w:div w:id="87316161">
      <w:marLeft w:val="0"/>
      <w:marRight w:val="0"/>
      <w:marTop w:val="10"/>
      <w:marBottom w:val="10"/>
      <w:divBdr>
        <w:top w:val="none" w:sz="0" w:space="0" w:color="auto"/>
        <w:left w:val="none" w:sz="0" w:space="0" w:color="auto"/>
        <w:bottom w:val="none" w:sz="0" w:space="0" w:color="auto"/>
        <w:right w:val="none" w:sz="0" w:space="0" w:color="auto"/>
      </w:divBdr>
    </w:div>
    <w:div w:id="111634416">
      <w:marLeft w:val="0"/>
      <w:marRight w:val="0"/>
      <w:marTop w:val="10"/>
      <w:marBottom w:val="10"/>
      <w:divBdr>
        <w:top w:val="none" w:sz="0" w:space="0" w:color="auto"/>
        <w:left w:val="none" w:sz="0" w:space="0" w:color="auto"/>
        <w:bottom w:val="none" w:sz="0" w:space="0" w:color="auto"/>
        <w:right w:val="none" w:sz="0" w:space="0" w:color="auto"/>
      </w:divBdr>
    </w:div>
    <w:div w:id="209616410">
      <w:marLeft w:val="0"/>
      <w:marRight w:val="0"/>
      <w:marTop w:val="10"/>
      <w:marBottom w:val="10"/>
      <w:divBdr>
        <w:top w:val="none" w:sz="0" w:space="0" w:color="auto"/>
        <w:left w:val="none" w:sz="0" w:space="0" w:color="auto"/>
        <w:bottom w:val="none" w:sz="0" w:space="0" w:color="auto"/>
        <w:right w:val="none" w:sz="0" w:space="0" w:color="auto"/>
      </w:divBdr>
    </w:div>
    <w:div w:id="259726685">
      <w:marLeft w:val="0"/>
      <w:marRight w:val="720"/>
      <w:marTop w:val="10"/>
      <w:marBottom w:val="10"/>
      <w:divBdr>
        <w:top w:val="none" w:sz="0" w:space="0" w:color="auto"/>
        <w:left w:val="none" w:sz="0" w:space="0" w:color="auto"/>
        <w:bottom w:val="none" w:sz="0" w:space="0" w:color="auto"/>
        <w:right w:val="none" w:sz="0" w:space="0" w:color="auto"/>
      </w:divBdr>
    </w:div>
    <w:div w:id="282807949">
      <w:marLeft w:val="0"/>
      <w:marRight w:val="0"/>
      <w:marTop w:val="10"/>
      <w:marBottom w:val="10"/>
      <w:divBdr>
        <w:top w:val="none" w:sz="0" w:space="0" w:color="auto"/>
        <w:left w:val="none" w:sz="0" w:space="0" w:color="auto"/>
        <w:bottom w:val="none" w:sz="0" w:space="0" w:color="auto"/>
        <w:right w:val="none" w:sz="0" w:space="0" w:color="auto"/>
      </w:divBdr>
    </w:div>
    <w:div w:id="319770862">
      <w:marLeft w:val="0"/>
      <w:marRight w:val="0"/>
      <w:marTop w:val="10"/>
      <w:marBottom w:val="10"/>
      <w:divBdr>
        <w:top w:val="none" w:sz="0" w:space="0" w:color="auto"/>
        <w:left w:val="none" w:sz="0" w:space="0" w:color="auto"/>
        <w:bottom w:val="none" w:sz="0" w:space="0" w:color="auto"/>
        <w:right w:val="none" w:sz="0" w:space="0" w:color="auto"/>
      </w:divBdr>
    </w:div>
    <w:div w:id="323093720">
      <w:marLeft w:val="0"/>
      <w:marRight w:val="0"/>
      <w:marTop w:val="10"/>
      <w:marBottom w:val="10"/>
      <w:divBdr>
        <w:top w:val="none" w:sz="0" w:space="0" w:color="auto"/>
        <w:left w:val="none" w:sz="0" w:space="0" w:color="auto"/>
        <w:bottom w:val="none" w:sz="0" w:space="0" w:color="auto"/>
        <w:right w:val="none" w:sz="0" w:space="0" w:color="auto"/>
      </w:divBdr>
    </w:div>
    <w:div w:id="332492875">
      <w:marLeft w:val="0"/>
      <w:marRight w:val="0"/>
      <w:marTop w:val="10"/>
      <w:marBottom w:val="10"/>
      <w:divBdr>
        <w:top w:val="none" w:sz="0" w:space="0" w:color="auto"/>
        <w:left w:val="none" w:sz="0" w:space="0" w:color="auto"/>
        <w:bottom w:val="none" w:sz="0" w:space="0" w:color="auto"/>
        <w:right w:val="none" w:sz="0" w:space="0" w:color="auto"/>
      </w:divBdr>
    </w:div>
    <w:div w:id="407769869">
      <w:marLeft w:val="0"/>
      <w:marRight w:val="0"/>
      <w:marTop w:val="10"/>
      <w:marBottom w:val="10"/>
      <w:divBdr>
        <w:top w:val="none" w:sz="0" w:space="0" w:color="auto"/>
        <w:left w:val="none" w:sz="0" w:space="0" w:color="auto"/>
        <w:bottom w:val="none" w:sz="0" w:space="0" w:color="auto"/>
        <w:right w:val="none" w:sz="0" w:space="0" w:color="auto"/>
      </w:divBdr>
    </w:div>
    <w:div w:id="449932384">
      <w:marLeft w:val="0"/>
      <w:marRight w:val="0"/>
      <w:marTop w:val="10"/>
      <w:marBottom w:val="10"/>
      <w:divBdr>
        <w:top w:val="none" w:sz="0" w:space="0" w:color="auto"/>
        <w:left w:val="none" w:sz="0" w:space="0" w:color="auto"/>
        <w:bottom w:val="none" w:sz="0" w:space="0" w:color="auto"/>
        <w:right w:val="none" w:sz="0" w:space="0" w:color="auto"/>
      </w:divBdr>
    </w:div>
    <w:div w:id="523136316">
      <w:marLeft w:val="0"/>
      <w:marRight w:val="0"/>
      <w:marTop w:val="10"/>
      <w:marBottom w:val="10"/>
      <w:divBdr>
        <w:top w:val="none" w:sz="0" w:space="0" w:color="auto"/>
        <w:left w:val="none" w:sz="0" w:space="0" w:color="auto"/>
        <w:bottom w:val="none" w:sz="0" w:space="0" w:color="auto"/>
        <w:right w:val="none" w:sz="0" w:space="0" w:color="auto"/>
      </w:divBdr>
    </w:div>
    <w:div w:id="608392513">
      <w:marLeft w:val="0"/>
      <w:marRight w:val="0"/>
      <w:marTop w:val="10"/>
      <w:marBottom w:val="10"/>
      <w:divBdr>
        <w:top w:val="none" w:sz="0" w:space="0" w:color="auto"/>
        <w:left w:val="none" w:sz="0" w:space="0" w:color="auto"/>
        <w:bottom w:val="none" w:sz="0" w:space="0" w:color="auto"/>
        <w:right w:val="none" w:sz="0" w:space="0" w:color="auto"/>
      </w:divBdr>
    </w:div>
    <w:div w:id="633560127">
      <w:marLeft w:val="0"/>
      <w:marRight w:val="0"/>
      <w:marTop w:val="10"/>
      <w:marBottom w:val="10"/>
      <w:divBdr>
        <w:top w:val="none" w:sz="0" w:space="0" w:color="auto"/>
        <w:left w:val="none" w:sz="0" w:space="0" w:color="auto"/>
        <w:bottom w:val="none" w:sz="0" w:space="0" w:color="auto"/>
        <w:right w:val="none" w:sz="0" w:space="0" w:color="auto"/>
      </w:divBdr>
    </w:div>
    <w:div w:id="637732398">
      <w:marLeft w:val="0"/>
      <w:marRight w:val="0"/>
      <w:marTop w:val="10"/>
      <w:marBottom w:val="10"/>
      <w:divBdr>
        <w:top w:val="none" w:sz="0" w:space="0" w:color="auto"/>
        <w:left w:val="none" w:sz="0" w:space="0" w:color="auto"/>
        <w:bottom w:val="none" w:sz="0" w:space="0" w:color="auto"/>
        <w:right w:val="none" w:sz="0" w:space="0" w:color="auto"/>
      </w:divBdr>
    </w:div>
    <w:div w:id="641354128">
      <w:marLeft w:val="0"/>
      <w:marRight w:val="0"/>
      <w:marTop w:val="10"/>
      <w:marBottom w:val="10"/>
      <w:divBdr>
        <w:top w:val="none" w:sz="0" w:space="0" w:color="auto"/>
        <w:left w:val="none" w:sz="0" w:space="0" w:color="auto"/>
        <w:bottom w:val="none" w:sz="0" w:space="0" w:color="auto"/>
        <w:right w:val="none" w:sz="0" w:space="0" w:color="auto"/>
      </w:divBdr>
    </w:div>
    <w:div w:id="691615371">
      <w:marLeft w:val="0"/>
      <w:marRight w:val="0"/>
      <w:marTop w:val="10"/>
      <w:marBottom w:val="10"/>
      <w:divBdr>
        <w:top w:val="none" w:sz="0" w:space="0" w:color="auto"/>
        <w:left w:val="none" w:sz="0" w:space="0" w:color="auto"/>
        <w:bottom w:val="none" w:sz="0" w:space="0" w:color="auto"/>
        <w:right w:val="none" w:sz="0" w:space="0" w:color="auto"/>
      </w:divBdr>
    </w:div>
    <w:div w:id="720521607">
      <w:marLeft w:val="0"/>
      <w:marRight w:val="0"/>
      <w:marTop w:val="10"/>
      <w:marBottom w:val="10"/>
      <w:divBdr>
        <w:top w:val="none" w:sz="0" w:space="0" w:color="auto"/>
        <w:left w:val="none" w:sz="0" w:space="0" w:color="auto"/>
        <w:bottom w:val="none" w:sz="0" w:space="0" w:color="auto"/>
        <w:right w:val="none" w:sz="0" w:space="0" w:color="auto"/>
      </w:divBdr>
    </w:div>
    <w:div w:id="759446065">
      <w:marLeft w:val="0"/>
      <w:marRight w:val="0"/>
      <w:marTop w:val="10"/>
      <w:marBottom w:val="10"/>
      <w:divBdr>
        <w:top w:val="none" w:sz="0" w:space="0" w:color="auto"/>
        <w:left w:val="none" w:sz="0" w:space="0" w:color="auto"/>
        <w:bottom w:val="none" w:sz="0" w:space="0" w:color="auto"/>
        <w:right w:val="none" w:sz="0" w:space="0" w:color="auto"/>
      </w:divBdr>
    </w:div>
    <w:div w:id="983706179">
      <w:marLeft w:val="0"/>
      <w:marRight w:val="0"/>
      <w:marTop w:val="10"/>
      <w:marBottom w:val="10"/>
      <w:divBdr>
        <w:top w:val="none" w:sz="0" w:space="0" w:color="auto"/>
        <w:left w:val="none" w:sz="0" w:space="0" w:color="auto"/>
        <w:bottom w:val="none" w:sz="0" w:space="0" w:color="auto"/>
        <w:right w:val="none" w:sz="0" w:space="0" w:color="auto"/>
      </w:divBdr>
    </w:div>
    <w:div w:id="1013386412">
      <w:marLeft w:val="0"/>
      <w:marRight w:val="0"/>
      <w:marTop w:val="10"/>
      <w:marBottom w:val="10"/>
      <w:divBdr>
        <w:top w:val="none" w:sz="0" w:space="0" w:color="auto"/>
        <w:left w:val="none" w:sz="0" w:space="0" w:color="auto"/>
        <w:bottom w:val="none" w:sz="0" w:space="0" w:color="auto"/>
        <w:right w:val="none" w:sz="0" w:space="0" w:color="auto"/>
      </w:divBdr>
    </w:div>
    <w:div w:id="1134520137">
      <w:marLeft w:val="0"/>
      <w:marRight w:val="0"/>
      <w:marTop w:val="10"/>
      <w:marBottom w:val="10"/>
      <w:divBdr>
        <w:top w:val="none" w:sz="0" w:space="0" w:color="auto"/>
        <w:left w:val="none" w:sz="0" w:space="0" w:color="auto"/>
        <w:bottom w:val="none" w:sz="0" w:space="0" w:color="auto"/>
        <w:right w:val="none" w:sz="0" w:space="0" w:color="auto"/>
      </w:divBdr>
    </w:div>
    <w:div w:id="1137140577">
      <w:marLeft w:val="0"/>
      <w:marRight w:val="0"/>
      <w:marTop w:val="10"/>
      <w:marBottom w:val="10"/>
      <w:divBdr>
        <w:top w:val="none" w:sz="0" w:space="0" w:color="auto"/>
        <w:left w:val="none" w:sz="0" w:space="0" w:color="auto"/>
        <w:bottom w:val="none" w:sz="0" w:space="0" w:color="auto"/>
        <w:right w:val="none" w:sz="0" w:space="0" w:color="auto"/>
      </w:divBdr>
    </w:div>
    <w:div w:id="1230841876">
      <w:marLeft w:val="0"/>
      <w:marRight w:val="0"/>
      <w:marTop w:val="10"/>
      <w:marBottom w:val="10"/>
      <w:divBdr>
        <w:top w:val="none" w:sz="0" w:space="0" w:color="auto"/>
        <w:left w:val="none" w:sz="0" w:space="0" w:color="auto"/>
        <w:bottom w:val="none" w:sz="0" w:space="0" w:color="auto"/>
        <w:right w:val="none" w:sz="0" w:space="0" w:color="auto"/>
      </w:divBdr>
    </w:div>
    <w:div w:id="1244099825">
      <w:marLeft w:val="0"/>
      <w:marRight w:val="0"/>
      <w:marTop w:val="10"/>
      <w:marBottom w:val="10"/>
      <w:divBdr>
        <w:top w:val="none" w:sz="0" w:space="0" w:color="auto"/>
        <w:left w:val="none" w:sz="0" w:space="0" w:color="auto"/>
        <w:bottom w:val="none" w:sz="0" w:space="0" w:color="auto"/>
        <w:right w:val="none" w:sz="0" w:space="0" w:color="auto"/>
      </w:divBdr>
    </w:div>
    <w:div w:id="1340503132">
      <w:marLeft w:val="0"/>
      <w:marRight w:val="0"/>
      <w:marTop w:val="10"/>
      <w:marBottom w:val="10"/>
      <w:divBdr>
        <w:top w:val="none" w:sz="0" w:space="0" w:color="auto"/>
        <w:left w:val="none" w:sz="0" w:space="0" w:color="auto"/>
        <w:bottom w:val="none" w:sz="0" w:space="0" w:color="auto"/>
        <w:right w:val="none" w:sz="0" w:space="0" w:color="auto"/>
      </w:divBdr>
    </w:div>
    <w:div w:id="1496451523">
      <w:marLeft w:val="0"/>
      <w:marRight w:val="0"/>
      <w:marTop w:val="10"/>
      <w:marBottom w:val="10"/>
      <w:divBdr>
        <w:top w:val="none" w:sz="0" w:space="0" w:color="auto"/>
        <w:left w:val="none" w:sz="0" w:space="0" w:color="auto"/>
        <w:bottom w:val="none" w:sz="0" w:space="0" w:color="auto"/>
        <w:right w:val="none" w:sz="0" w:space="0" w:color="auto"/>
      </w:divBdr>
    </w:div>
    <w:div w:id="1535658226">
      <w:marLeft w:val="0"/>
      <w:marRight w:val="0"/>
      <w:marTop w:val="10"/>
      <w:marBottom w:val="10"/>
      <w:divBdr>
        <w:top w:val="none" w:sz="0" w:space="0" w:color="auto"/>
        <w:left w:val="none" w:sz="0" w:space="0" w:color="auto"/>
        <w:bottom w:val="none" w:sz="0" w:space="0" w:color="auto"/>
        <w:right w:val="none" w:sz="0" w:space="0" w:color="auto"/>
      </w:divBdr>
    </w:div>
    <w:div w:id="1554149741">
      <w:marLeft w:val="0"/>
      <w:marRight w:val="0"/>
      <w:marTop w:val="10"/>
      <w:marBottom w:val="10"/>
      <w:divBdr>
        <w:top w:val="none" w:sz="0" w:space="0" w:color="auto"/>
        <w:left w:val="none" w:sz="0" w:space="0" w:color="auto"/>
        <w:bottom w:val="none" w:sz="0" w:space="0" w:color="auto"/>
        <w:right w:val="none" w:sz="0" w:space="0" w:color="auto"/>
      </w:divBdr>
    </w:div>
    <w:div w:id="1560748568">
      <w:marLeft w:val="0"/>
      <w:marRight w:val="0"/>
      <w:marTop w:val="10"/>
      <w:marBottom w:val="10"/>
      <w:divBdr>
        <w:top w:val="none" w:sz="0" w:space="0" w:color="auto"/>
        <w:left w:val="none" w:sz="0" w:space="0" w:color="auto"/>
        <w:bottom w:val="none" w:sz="0" w:space="0" w:color="auto"/>
        <w:right w:val="none" w:sz="0" w:space="0" w:color="auto"/>
      </w:divBdr>
    </w:div>
    <w:div w:id="1587377294">
      <w:marLeft w:val="0"/>
      <w:marRight w:val="0"/>
      <w:marTop w:val="10"/>
      <w:marBottom w:val="10"/>
      <w:divBdr>
        <w:top w:val="none" w:sz="0" w:space="0" w:color="auto"/>
        <w:left w:val="none" w:sz="0" w:space="0" w:color="auto"/>
        <w:bottom w:val="none" w:sz="0" w:space="0" w:color="auto"/>
        <w:right w:val="none" w:sz="0" w:space="0" w:color="auto"/>
      </w:divBdr>
    </w:div>
    <w:div w:id="1682930039">
      <w:marLeft w:val="0"/>
      <w:marRight w:val="0"/>
      <w:marTop w:val="10"/>
      <w:marBottom w:val="10"/>
      <w:divBdr>
        <w:top w:val="none" w:sz="0" w:space="0" w:color="auto"/>
        <w:left w:val="none" w:sz="0" w:space="0" w:color="auto"/>
        <w:bottom w:val="none" w:sz="0" w:space="0" w:color="auto"/>
        <w:right w:val="none" w:sz="0" w:space="0" w:color="auto"/>
      </w:divBdr>
    </w:div>
    <w:div w:id="1685208969">
      <w:marLeft w:val="0"/>
      <w:marRight w:val="720"/>
      <w:marTop w:val="10"/>
      <w:marBottom w:val="10"/>
      <w:divBdr>
        <w:top w:val="none" w:sz="0" w:space="0" w:color="auto"/>
        <w:left w:val="none" w:sz="0" w:space="0" w:color="auto"/>
        <w:bottom w:val="none" w:sz="0" w:space="0" w:color="auto"/>
        <w:right w:val="none" w:sz="0" w:space="0" w:color="auto"/>
      </w:divBdr>
    </w:div>
    <w:div w:id="1746605072">
      <w:marLeft w:val="0"/>
      <w:marRight w:val="0"/>
      <w:marTop w:val="10"/>
      <w:marBottom w:val="10"/>
      <w:divBdr>
        <w:top w:val="none" w:sz="0" w:space="0" w:color="auto"/>
        <w:left w:val="none" w:sz="0" w:space="0" w:color="auto"/>
        <w:bottom w:val="none" w:sz="0" w:space="0" w:color="auto"/>
        <w:right w:val="none" w:sz="0" w:space="0" w:color="auto"/>
      </w:divBdr>
    </w:div>
    <w:div w:id="1753695421">
      <w:marLeft w:val="0"/>
      <w:marRight w:val="0"/>
      <w:marTop w:val="10"/>
      <w:marBottom w:val="10"/>
      <w:divBdr>
        <w:top w:val="none" w:sz="0" w:space="0" w:color="auto"/>
        <w:left w:val="none" w:sz="0" w:space="0" w:color="auto"/>
        <w:bottom w:val="none" w:sz="0" w:space="0" w:color="auto"/>
        <w:right w:val="none" w:sz="0" w:space="0" w:color="auto"/>
      </w:divBdr>
    </w:div>
    <w:div w:id="1800026937">
      <w:marLeft w:val="0"/>
      <w:marRight w:val="720"/>
      <w:marTop w:val="10"/>
      <w:marBottom w:val="10"/>
      <w:divBdr>
        <w:top w:val="none" w:sz="0" w:space="0" w:color="auto"/>
        <w:left w:val="none" w:sz="0" w:space="0" w:color="auto"/>
        <w:bottom w:val="none" w:sz="0" w:space="0" w:color="auto"/>
        <w:right w:val="none" w:sz="0" w:space="0" w:color="auto"/>
      </w:divBdr>
    </w:div>
    <w:div w:id="1814248227">
      <w:marLeft w:val="0"/>
      <w:marRight w:val="0"/>
      <w:marTop w:val="10"/>
      <w:marBottom w:val="10"/>
      <w:divBdr>
        <w:top w:val="none" w:sz="0" w:space="0" w:color="auto"/>
        <w:left w:val="none" w:sz="0" w:space="0" w:color="auto"/>
        <w:bottom w:val="none" w:sz="0" w:space="0" w:color="auto"/>
        <w:right w:val="none" w:sz="0" w:space="0" w:color="auto"/>
      </w:divBdr>
    </w:div>
    <w:div w:id="1851487219">
      <w:marLeft w:val="0"/>
      <w:marRight w:val="0"/>
      <w:marTop w:val="10"/>
      <w:marBottom w:val="10"/>
      <w:divBdr>
        <w:top w:val="none" w:sz="0" w:space="0" w:color="auto"/>
        <w:left w:val="none" w:sz="0" w:space="0" w:color="auto"/>
        <w:bottom w:val="none" w:sz="0" w:space="0" w:color="auto"/>
        <w:right w:val="none" w:sz="0" w:space="0" w:color="auto"/>
      </w:divBdr>
    </w:div>
    <w:div w:id="1854762054">
      <w:marLeft w:val="0"/>
      <w:marRight w:val="0"/>
      <w:marTop w:val="10"/>
      <w:marBottom w:val="10"/>
      <w:divBdr>
        <w:top w:val="none" w:sz="0" w:space="0" w:color="auto"/>
        <w:left w:val="none" w:sz="0" w:space="0" w:color="auto"/>
        <w:bottom w:val="none" w:sz="0" w:space="0" w:color="auto"/>
        <w:right w:val="none" w:sz="0" w:space="0" w:color="auto"/>
      </w:divBdr>
    </w:div>
    <w:div w:id="1865485592">
      <w:marLeft w:val="0"/>
      <w:marRight w:val="720"/>
      <w:marTop w:val="10"/>
      <w:marBottom w:val="10"/>
      <w:divBdr>
        <w:top w:val="none" w:sz="0" w:space="0" w:color="auto"/>
        <w:left w:val="none" w:sz="0" w:space="0" w:color="auto"/>
        <w:bottom w:val="none" w:sz="0" w:space="0" w:color="auto"/>
        <w:right w:val="none" w:sz="0" w:space="0" w:color="auto"/>
      </w:divBdr>
    </w:div>
    <w:div w:id="1933974072">
      <w:marLeft w:val="0"/>
      <w:marRight w:val="0"/>
      <w:marTop w:val="10"/>
      <w:marBottom w:val="10"/>
      <w:divBdr>
        <w:top w:val="none" w:sz="0" w:space="0" w:color="auto"/>
        <w:left w:val="none" w:sz="0" w:space="0" w:color="auto"/>
        <w:bottom w:val="none" w:sz="0" w:space="0" w:color="auto"/>
        <w:right w:val="none" w:sz="0" w:space="0" w:color="auto"/>
      </w:divBdr>
    </w:div>
    <w:div w:id="1945528774">
      <w:marLeft w:val="0"/>
      <w:marRight w:val="0"/>
      <w:marTop w:val="10"/>
      <w:marBottom w:val="10"/>
      <w:divBdr>
        <w:top w:val="none" w:sz="0" w:space="0" w:color="auto"/>
        <w:left w:val="none" w:sz="0" w:space="0" w:color="auto"/>
        <w:bottom w:val="none" w:sz="0" w:space="0" w:color="auto"/>
        <w:right w:val="none" w:sz="0" w:space="0" w:color="auto"/>
      </w:divBdr>
    </w:div>
    <w:div w:id="1954241306">
      <w:marLeft w:val="0"/>
      <w:marRight w:val="0"/>
      <w:marTop w:val="10"/>
      <w:marBottom w:val="10"/>
      <w:divBdr>
        <w:top w:val="none" w:sz="0" w:space="0" w:color="auto"/>
        <w:left w:val="none" w:sz="0" w:space="0" w:color="auto"/>
        <w:bottom w:val="none" w:sz="0" w:space="0" w:color="auto"/>
        <w:right w:val="none" w:sz="0" w:space="0" w:color="auto"/>
      </w:divBdr>
    </w:div>
    <w:div w:id="2007390859">
      <w:marLeft w:val="0"/>
      <w:marRight w:val="0"/>
      <w:marTop w:val="10"/>
      <w:marBottom w:val="10"/>
      <w:divBdr>
        <w:top w:val="none" w:sz="0" w:space="0" w:color="auto"/>
        <w:left w:val="none" w:sz="0" w:space="0" w:color="auto"/>
        <w:bottom w:val="none" w:sz="0" w:space="0" w:color="auto"/>
        <w:right w:val="none" w:sz="0" w:space="0" w:color="auto"/>
      </w:divBdr>
    </w:div>
    <w:div w:id="2015691631">
      <w:marLeft w:val="0"/>
      <w:marRight w:val="0"/>
      <w:marTop w:val="10"/>
      <w:marBottom w:val="10"/>
      <w:divBdr>
        <w:top w:val="none" w:sz="0" w:space="0" w:color="auto"/>
        <w:left w:val="none" w:sz="0" w:space="0" w:color="auto"/>
        <w:bottom w:val="none" w:sz="0" w:space="0" w:color="auto"/>
        <w:right w:val="none" w:sz="0" w:space="0" w:color="auto"/>
      </w:divBdr>
    </w:div>
    <w:div w:id="2031832522">
      <w:marLeft w:val="0"/>
      <w:marRight w:val="0"/>
      <w:marTop w:val="10"/>
      <w:marBottom w:val="10"/>
      <w:divBdr>
        <w:top w:val="none" w:sz="0" w:space="0" w:color="auto"/>
        <w:left w:val="none" w:sz="0" w:space="0" w:color="auto"/>
        <w:bottom w:val="none" w:sz="0" w:space="0" w:color="auto"/>
        <w:right w:val="none" w:sz="0" w:space="0" w:color="auto"/>
      </w:divBdr>
    </w:div>
    <w:div w:id="2088375594">
      <w:marLeft w:val="0"/>
      <w:marRight w:val="0"/>
      <w:marTop w:val="10"/>
      <w:marBottom w:val="10"/>
      <w:divBdr>
        <w:top w:val="none" w:sz="0" w:space="0" w:color="auto"/>
        <w:left w:val="none" w:sz="0" w:space="0" w:color="auto"/>
        <w:bottom w:val="none" w:sz="0" w:space="0" w:color="auto"/>
        <w:right w:val="none" w:sz="0" w:space="0" w:color="auto"/>
      </w:divBdr>
    </w:div>
    <w:div w:id="2096246403">
      <w:marLeft w:val="0"/>
      <w:marRight w:val="720"/>
      <w:marTop w:val="10"/>
      <w:marBottom w:val="10"/>
      <w:divBdr>
        <w:top w:val="none" w:sz="0" w:space="0" w:color="auto"/>
        <w:left w:val="none" w:sz="0" w:space="0" w:color="auto"/>
        <w:bottom w:val="none" w:sz="0" w:space="0" w:color="auto"/>
        <w:right w:val="none" w:sz="0" w:space="0" w:color="auto"/>
      </w:divBdr>
    </w:div>
    <w:div w:id="2119518395">
      <w:marLeft w:val="0"/>
      <w:marRight w:val="0"/>
      <w:marTop w:val="10"/>
      <w:marBottom w:val="10"/>
      <w:divBdr>
        <w:top w:val="none" w:sz="0" w:space="0" w:color="auto"/>
        <w:left w:val="none" w:sz="0" w:space="0" w:color="auto"/>
        <w:bottom w:val="none" w:sz="0" w:space="0" w:color="auto"/>
        <w:right w:val="none" w:sz="0" w:space="0" w:color="auto"/>
      </w:divBdr>
    </w:div>
    <w:div w:id="21356344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