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4F188" w14:textId="77777777" w:rsidR="00777F14" w:rsidRDefault="00777F14">
      <w:pPr>
        <w:spacing w:line="500" w:lineRule="atLeast"/>
        <w:jc w:val="center"/>
        <w:divId w:val="892930169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广东省佛山市禅城区人民法院</w:t>
      </w:r>
    </w:p>
    <w:p w14:paraId="6B12F62D" w14:textId="77777777" w:rsidR="00777F14" w:rsidRDefault="00777F14">
      <w:pPr>
        <w:spacing w:line="500" w:lineRule="atLeast"/>
        <w:jc w:val="center"/>
        <w:divId w:val="59992034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517AFB48" w14:textId="77777777" w:rsidR="00777F14" w:rsidRDefault="00777F14">
      <w:pPr>
        <w:spacing w:line="500" w:lineRule="atLeast"/>
        <w:jc w:val="right"/>
        <w:divId w:val="1415841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0604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1694</w:t>
      </w:r>
      <w:r>
        <w:rPr>
          <w:rFonts w:hint="eastAsia"/>
          <w:sz w:val="30"/>
          <w:szCs w:val="30"/>
        </w:rPr>
        <w:t>号</w:t>
      </w:r>
    </w:p>
    <w:p w14:paraId="7606D863" w14:textId="77777777" w:rsidR="00777F14" w:rsidRDefault="00777F14">
      <w:pPr>
        <w:spacing w:line="500" w:lineRule="atLeast"/>
        <w:ind w:firstLine="600"/>
        <w:divId w:val="18350274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公诉机关佛山市禅城区人民检察院。</w:t>
      </w:r>
    </w:p>
    <w:p w14:paraId="7FA848FE" w14:textId="77777777" w:rsidR="00777F14" w:rsidRDefault="00777F14">
      <w:pPr>
        <w:spacing w:line="500" w:lineRule="atLeast"/>
        <w:ind w:firstLine="600"/>
        <w:divId w:val="6358427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被告人潘某章，男，</w:t>
      </w:r>
      <w:r>
        <w:rPr>
          <w:rFonts w:hint="eastAsia"/>
          <w:sz w:val="30"/>
          <w:szCs w:val="30"/>
        </w:rPr>
        <w:t>1985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日出生，汉族，中专文化，住广东省佛山市南海区，因本案于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日被取保候审。</w:t>
      </w:r>
    </w:p>
    <w:p w14:paraId="7605425D" w14:textId="77777777" w:rsidR="00777F14" w:rsidRDefault="00777F14">
      <w:pPr>
        <w:spacing w:line="500" w:lineRule="atLeast"/>
        <w:ind w:firstLine="600"/>
        <w:divId w:val="17643782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辩护人揭应根，广东信孚律师事务所律师。</w:t>
      </w:r>
    </w:p>
    <w:p w14:paraId="42CFE0FF" w14:textId="77777777" w:rsidR="00777F14" w:rsidRDefault="00777F14">
      <w:pPr>
        <w:spacing w:line="500" w:lineRule="atLeast"/>
        <w:ind w:firstLine="600"/>
        <w:divId w:val="9666681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佛山市禅城区人民检察院以佛禅检刑诉</w:t>
      </w:r>
      <w:r>
        <w:rPr>
          <w:rFonts w:hint="eastAsia"/>
          <w:sz w:val="30"/>
          <w:szCs w:val="30"/>
        </w:rPr>
        <w:t>[2017]1558</w:t>
      </w:r>
      <w:r>
        <w:rPr>
          <w:rFonts w:hint="eastAsia"/>
          <w:sz w:val="30"/>
          <w:szCs w:val="30"/>
        </w:rPr>
        <w:t>号起诉书指控被告人潘某章犯行贿罪，于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日向本院提起公诉。本院依法适用简易程序，实行独任审判，公开开庭审理了本案。佛山市禅城区人民检察院指派检察员曾君文出庭支持公诉，被告人潘某章及其辩护人揭应根到庭参加诉讼。现已审理终结。</w:t>
      </w:r>
    </w:p>
    <w:p w14:paraId="3BF7702D" w14:textId="77777777" w:rsidR="00777F14" w:rsidRDefault="00777F14">
      <w:pPr>
        <w:spacing w:line="500" w:lineRule="atLeast"/>
        <w:ind w:firstLine="600"/>
        <w:divId w:val="6650905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，被告人潘某章在从事代办汽车上牌业务期间，为不符合政策规定的非佛山户籍人员购车后能顺利在佛山市内上牌，找到时任佛山市禅城区祖庙街道镇安村服务站的窗口办证人员梁某（另案处理）帮忙，违规办理了大量居住证及居住证登记回执，并从中非法获利人民币</w:t>
      </w:r>
      <w:r>
        <w:rPr>
          <w:rFonts w:hint="eastAsia"/>
          <w:sz w:val="30"/>
          <w:szCs w:val="30"/>
        </w:rPr>
        <w:t>38000</w:t>
      </w:r>
      <w:r>
        <w:rPr>
          <w:rFonts w:hint="eastAsia"/>
          <w:sz w:val="30"/>
          <w:szCs w:val="30"/>
        </w:rPr>
        <w:t>元。经查，被告人潘某章给予梁某好处费共计人民币</w:t>
      </w:r>
      <w:r>
        <w:rPr>
          <w:rFonts w:hint="eastAsia"/>
          <w:sz w:val="30"/>
          <w:szCs w:val="30"/>
        </w:rPr>
        <w:t>222500</w:t>
      </w:r>
      <w:r>
        <w:rPr>
          <w:rFonts w:hint="eastAsia"/>
          <w:sz w:val="30"/>
          <w:szCs w:val="30"/>
        </w:rPr>
        <w:t>元。</w:t>
      </w:r>
    </w:p>
    <w:p w14:paraId="1E974A83" w14:textId="77777777" w:rsidR="00777F14" w:rsidRDefault="00777F14">
      <w:pPr>
        <w:spacing w:line="500" w:lineRule="atLeast"/>
        <w:ind w:firstLine="600"/>
        <w:divId w:val="20724588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年年底至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月，被告人潘某章为了快速办理上牌业务，找到时任佛山市公安局交警支队车辆管理所受理中队的鲁某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（另案处理），请托其帮忙插队受理或者资料不齐时受理业务等。被告人潘某章为此给予鲁某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好处费共计人民币</w:t>
      </w:r>
      <w:r>
        <w:rPr>
          <w:rFonts w:hint="eastAsia"/>
          <w:sz w:val="30"/>
          <w:szCs w:val="30"/>
        </w:rPr>
        <w:t>11130</w:t>
      </w:r>
      <w:r>
        <w:rPr>
          <w:rFonts w:hint="eastAsia"/>
          <w:sz w:val="30"/>
          <w:szCs w:val="30"/>
        </w:rPr>
        <w:t>元。</w:t>
      </w:r>
    </w:p>
    <w:p w14:paraId="2D12471A" w14:textId="77777777" w:rsidR="00777F14" w:rsidRDefault="00777F14">
      <w:pPr>
        <w:spacing w:line="500" w:lineRule="atLeast"/>
        <w:ind w:firstLine="600"/>
        <w:divId w:val="2398260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日，被告人潘某章被佛山市禅城区人民检察院侦查人员带回调查。被告人潘某章如实供述了上述事实，佛山市禅城区人民检察院依法对其立案侦查。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日，被告人潘某章向佛山市禅城区人民检察院退回非法所得人民币</w:t>
      </w:r>
      <w:r>
        <w:rPr>
          <w:rFonts w:hint="eastAsia"/>
          <w:sz w:val="30"/>
          <w:szCs w:val="30"/>
        </w:rPr>
        <w:t>38000</w:t>
      </w:r>
      <w:r>
        <w:rPr>
          <w:rFonts w:hint="eastAsia"/>
          <w:sz w:val="30"/>
          <w:szCs w:val="30"/>
        </w:rPr>
        <w:t>元。</w:t>
      </w:r>
    </w:p>
    <w:p w14:paraId="313E7D2C" w14:textId="77777777" w:rsidR="00777F14" w:rsidRDefault="00777F14">
      <w:pPr>
        <w:spacing w:line="500" w:lineRule="atLeast"/>
        <w:ind w:firstLine="600"/>
        <w:divId w:val="10724343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上述事实，被告人潘某章在开庭审理过程中无异议，并有证人梁某、覃某、鲁某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的证言，到案经过，微信聊天记录，微信转账记录，支付宝转账记录，情况说明，户籍资料，被告人潘某章在侦查阶段的供述等证据证实，足以认定。</w:t>
      </w:r>
    </w:p>
    <w:p w14:paraId="4554DAD3" w14:textId="77777777" w:rsidR="00777F14" w:rsidRDefault="00777F14">
      <w:pPr>
        <w:spacing w:line="500" w:lineRule="atLeast"/>
        <w:ind w:firstLine="600"/>
        <w:divId w:val="5021678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本院认为，被告人潘某章为谋取不正当利益，给予国家工作人员以财物，共计人民币</w:t>
      </w:r>
      <w:r>
        <w:rPr>
          <w:rFonts w:hint="eastAsia"/>
          <w:sz w:val="30"/>
          <w:szCs w:val="30"/>
        </w:rPr>
        <w:t>233600</w:t>
      </w:r>
      <w:r>
        <w:rPr>
          <w:rFonts w:hint="eastAsia"/>
          <w:sz w:val="30"/>
          <w:szCs w:val="30"/>
        </w:rPr>
        <w:t>元，其行为已构成行贿罪。公诉机关的指控成立。被告人潘某章在被追诉前主动交待犯罪事实，依法可从轻处罚。被告人潘某章积极退回非法所得，可酌情从轻处罚。辩护人据此请求从轻处罚的辩护意见成立，本院予以采纳。公诉机关建议判处被告人潘某章二年以下有期徒刑、并处罚金、追缴违法所得的量刑意见适当，本院予以采纳。鉴于被告人潘某章认罪态度较好，积极退赃，确有悔罪表现，符合宣告缓刑的条件，可以宣告缓刑。依照《中华人民共和国刑法》第三百八十九条第一款，第三百九十条，第五十二条，第五十三条，第六十四条，第七十二条第一、三款，第七十三条第二、三款的规定，判决如下：</w:t>
      </w:r>
    </w:p>
    <w:p w14:paraId="635BA253" w14:textId="77777777" w:rsidR="00777F14" w:rsidRDefault="00777F14">
      <w:pPr>
        <w:spacing w:line="500" w:lineRule="atLeast"/>
        <w:ind w:firstLine="600"/>
        <w:divId w:val="4576513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一、被告人潘某章犯行贿罪，判处有期徒刑一年六个月，缓刑二年，并处罚金人民币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元。</w:t>
      </w:r>
    </w:p>
    <w:p w14:paraId="4D6F238B" w14:textId="77777777" w:rsidR="00777F14" w:rsidRDefault="00777F14">
      <w:pPr>
        <w:spacing w:line="500" w:lineRule="atLeast"/>
        <w:ind w:firstLine="600"/>
        <w:divId w:val="10210835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（缓刑考验期限从判决确定之日起计算；罚金应在本判决发生法律效力后十日内向本院缴纳。）</w:t>
      </w:r>
    </w:p>
    <w:p w14:paraId="3BB359B9" w14:textId="77777777" w:rsidR="00777F14" w:rsidRDefault="00777F14">
      <w:pPr>
        <w:spacing w:line="500" w:lineRule="atLeast"/>
        <w:ind w:firstLine="600"/>
        <w:divId w:val="10241382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二、扣押在案的赃款人民币</w:t>
      </w:r>
      <w:r>
        <w:rPr>
          <w:rFonts w:hint="eastAsia"/>
          <w:sz w:val="30"/>
          <w:szCs w:val="30"/>
        </w:rPr>
        <w:t>38000</w:t>
      </w:r>
      <w:r>
        <w:rPr>
          <w:rFonts w:hint="eastAsia"/>
          <w:sz w:val="30"/>
          <w:szCs w:val="30"/>
        </w:rPr>
        <w:t>元予以没收，依法上缴国库。</w:t>
      </w:r>
    </w:p>
    <w:p w14:paraId="6A85D9F5" w14:textId="77777777" w:rsidR="00777F14" w:rsidRDefault="00777F14">
      <w:pPr>
        <w:spacing w:line="500" w:lineRule="atLeast"/>
        <w:ind w:firstLine="600"/>
        <w:divId w:val="19455695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如不服本判决，可在接到判决书的第二日起十日内，通过本院或者直接向佛山市中级人民法院提出上诉。书面上诉的，应当提交上诉状正本一份，副本二份。</w:t>
      </w:r>
    </w:p>
    <w:p w14:paraId="2C077E59" w14:textId="77777777" w:rsidR="00777F14" w:rsidRDefault="00777F14">
      <w:pPr>
        <w:spacing w:line="500" w:lineRule="atLeast"/>
        <w:jc w:val="right"/>
        <w:divId w:val="11657041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毛月红</w:t>
      </w:r>
    </w:p>
    <w:p w14:paraId="3686D6DA" w14:textId="77777777" w:rsidR="00777F14" w:rsidRDefault="00777F14">
      <w:pPr>
        <w:spacing w:line="500" w:lineRule="atLeast"/>
        <w:jc w:val="right"/>
        <w:divId w:val="4508273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二〇一七年十二月二十一日</w:t>
      </w:r>
    </w:p>
    <w:p w14:paraId="6DED3DB6" w14:textId="77777777" w:rsidR="00777F14" w:rsidRDefault="00777F14">
      <w:pPr>
        <w:spacing w:line="500" w:lineRule="atLeast"/>
        <w:jc w:val="right"/>
        <w:divId w:val="12574005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刘泳蕾</w:t>
      </w:r>
    </w:p>
    <w:p w14:paraId="41656B20" w14:textId="77777777" w:rsidR="00777F14" w:rsidRDefault="00777F14">
      <w:pPr>
        <w:spacing w:line="500" w:lineRule="atLeast"/>
        <w:ind w:firstLine="600"/>
        <w:divId w:val="1206172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附：一、《中华人民共和国刑法》相关条文</w:t>
      </w:r>
    </w:p>
    <w:p w14:paraId="6ACB75C7" w14:textId="77777777" w:rsidR="00777F14" w:rsidRDefault="00777F14">
      <w:pPr>
        <w:spacing w:line="500" w:lineRule="atLeast"/>
        <w:ind w:firstLine="600"/>
        <w:divId w:val="12862290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14:paraId="1A723441" w14:textId="77777777" w:rsidR="00777F14" w:rsidRDefault="00777F14">
      <w:pPr>
        <w:spacing w:line="500" w:lineRule="atLeast"/>
        <w:ind w:firstLine="600"/>
        <w:divId w:val="9033765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14:paraId="2A4B56E4" w14:textId="77777777" w:rsidR="00777F14" w:rsidRDefault="00777F14">
      <w:pPr>
        <w:spacing w:line="500" w:lineRule="atLeast"/>
        <w:ind w:firstLine="600"/>
        <w:divId w:val="17143048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14:paraId="275121ED" w14:textId="77777777" w:rsidR="00777F14" w:rsidRDefault="00777F14">
      <w:pPr>
        <w:spacing w:line="500" w:lineRule="atLeast"/>
        <w:ind w:firstLine="600"/>
        <w:divId w:val="5071844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第三百九十条对犯行贿罪的，处五年以下有期徒刑或者拘役，并处罚金</w:t>
      </w:r>
      <w:r>
        <w:rPr>
          <w:rFonts w:hint="eastAsia"/>
          <w:sz w:val="30"/>
          <w:szCs w:val="30"/>
        </w:rPr>
        <w:t>;</w:t>
      </w:r>
      <w:r>
        <w:rPr>
          <w:rFonts w:hint="eastAsia"/>
          <w:sz w:val="30"/>
          <w:szCs w:val="30"/>
        </w:rPr>
        <w:t>因行贿谋取不正当利益，情节严重的，或者使国家利益遭受重大损失的，处五年以上十年以下有期徒刑，并处罚金</w:t>
      </w:r>
      <w:r>
        <w:rPr>
          <w:rFonts w:hint="eastAsia"/>
          <w:sz w:val="30"/>
          <w:szCs w:val="30"/>
        </w:rPr>
        <w:t>;</w:t>
      </w:r>
      <w:r>
        <w:rPr>
          <w:rFonts w:hint="eastAsia"/>
          <w:sz w:val="30"/>
          <w:szCs w:val="30"/>
        </w:rPr>
        <w:t>情节特别严重的，或者使国家利益遭受特别重大损失的，处十年以上有期徒刑或者无期徒刑，并处罚金或者没收财产。</w:t>
      </w:r>
    </w:p>
    <w:p w14:paraId="6E8F444E" w14:textId="77777777" w:rsidR="00777F14" w:rsidRDefault="00777F14">
      <w:pPr>
        <w:spacing w:line="500" w:lineRule="atLeast"/>
        <w:ind w:firstLine="600"/>
        <w:divId w:val="12816897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行贿人在被追诉前主动交待行贿行为的，可以从轻或者减轻处罚。其中，犯罪较轻的，对侦破重大案件起关键作用的，或者有重大立功表现的，可以减轻或者免除处罚。</w:t>
      </w:r>
    </w:p>
    <w:p w14:paraId="093C61EB" w14:textId="77777777" w:rsidR="00777F14" w:rsidRDefault="00777F14">
      <w:pPr>
        <w:spacing w:line="500" w:lineRule="atLeast"/>
        <w:ind w:firstLine="600"/>
        <w:divId w:val="2034465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第五十二条判处罚金，应当根据犯罪情节决定罚金数额。</w:t>
      </w:r>
    </w:p>
    <w:p w14:paraId="6C853854" w14:textId="77777777" w:rsidR="00777F14" w:rsidRDefault="00777F14">
      <w:pPr>
        <w:spacing w:line="500" w:lineRule="atLeast"/>
        <w:ind w:firstLine="600"/>
        <w:divId w:val="9339810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 w14:paraId="4DCEE50D" w14:textId="77777777" w:rsidR="00777F14" w:rsidRDefault="00777F14">
      <w:pPr>
        <w:spacing w:line="500" w:lineRule="atLeast"/>
        <w:ind w:firstLine="600"/>
        <w:divId w:val="7468488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由于遭遇不能抗拒的灾祸等原因缴纳确实有困难的，经人民法院裁定，可以延期缴纳、酌情减少或者免除。</w:t>
      </w:r>
    </w:p>
    <w:p w14:paraId="15360B5A" w14:textId="77777777" w:rsidR="00777F14" w:rsidRDefault="00777F14">
      <w:pPr>
        <w:spacing w:line="500" w:lineRule="atLeast"/>
        <w:ind w:firstLine="600"/>
        <w:divId w:val="14731311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 w14:paraId="555E3730" w14:textId="77777777" w:rsidR="00777F14" w:rsidRDefault="00777F14">
      <w:pPr>
        <w:spacing w:line="500" w:lineRule="atLeast"/>
        <w:ind w:firstLine="600"/>
        <w:divId w:val="18615113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14:paraId="1A780ED2" w14:textId="77777777" w:rsidR="00777F14" w:rsidRDefault="00777F14">
      <w:pPr>
        <w:spacing w:line="500" w:lineRule="atLeast"/>
        <w:ind w:firstLine="600"/>
        <w:divId w:val="21278474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14:paraId="0ADD54BA" w14:textId="77777777" w:rsidR="00777F14" w:rsidRDefault="00777F14">
      <w:pPr>
        <w:spacing w:line="500" w:lineRule="atLeast"/>
        <w:ind w:firstLine="600"/>
        <w:divId w:val="1299019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14:paraId="68080D27" w14:textId="77777777" w:rsidR="00777F14" w:rsidRDefault="00777F14">
      <w:pPr>
        <w:spacing w:line="500" w:lineRule="atLeast"/>
        <w:ind w:firstLine="600"/>
        <w:divId w:val="21200551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14:paraId="17ED8A1B" w14:textId="77777777" w:rsidR="00777F14" w:rsidRDefault="00777F14">
      <w:pPr>
        <w:spacing w:line="500" w:lineRule="atLeast"/>
        <w:ind w:firstLine="600"/>
        <w:divId w:val="18235407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14:paraId="0ED7E7BB" w14:textId="77777777" w:rsidR="00777F14" w:rsidRDefault="00777F14">
      <w:pPr>
        <w:spacing w:line="500" w:lineRule="atLeast"/>
        <w:ind w:firstLine="600"/>
        <w:divId w:val="943744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14:paraId="0BE1B413" w14:textId="77777777" w:rsidR="00777F14" w:rsidRDefault="00777F14">
      <w:pPr>
        <w:spacing w:line="500" w:lineRule="atLeast"/>
        <w:ind w:firstLine="600"/>
        <w:divId w:val="13539988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14:paraId="6CC5E6C9" w14:textId="77777777" w:rsidR="00777F14" w:rsidRDefault="00777F14">
      <w:pPr>
        <w:spacing w:line="500" w:lineRule="atLeast"/>
        <w:ind w:firstLine="600"/>
        <w:divId w:val="19171571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14:paraId="7F339B76" w14:textId="77777777" w:rsidR="00777F14" w:rsidRDefault="00777F14">
      <w:pPr>
        <w:spacing w:line="500" w:lineRule="atLeast"/>
        <w:ind w:firstLine="600"/>
        <w:divId w:val="7387875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14:paraId="79DFF42D" w14:textId="77777777" w:rsidR="00777F14" w:rsidRDefault="00777F14">
      <w:pPr>
        <w:spacing w:line="500" w:lineRule="atLeast"/>
        <w:ind w:firstLine="600"/>
        <w:divId w:val="4376017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C51AD" w14:textId="77777777" w:rsidR="00777F14" w:rsidRDefault="00777F14" w:rsidP="00777F14">
      <w:pPr>
        <w:rPr>
          <w:rFonts w:hint="eastAsia"/>
        </w:rPr>
      </w:pPr>
      <w:r>
        <w:separator/>
      </w:r>
    </w:p>
  </w:endnote>
  <w:endnote w:type="continuationSeparator" w:id="0">
    <w:p w14:paraId="580A5C3F" w14:textId="77777777" w:rsidR="00777F14" w:rsidRDefault="00777F14" w:rsidP="00777F1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89962" w14:textId="77777777" w:rsidR="00777F14" w:rsidRDefault="00777F14" w:rsidP="00777F14">
      <w:pPr>
        <w:rPr>
          <w:rFonts w:hint="eastAsia"/>
        </w:rPr>
      </w:pPr>
      <w:r>
        <w:separator/>
      </w:r>
    </w:p>
  </w:footnote>
  <w:footnote w:type="continuationSeparator" w:id="0">
    <w:p w14:paraId="414FA6EE" w14:textId="77777777" w:rsidR="00777F14" w:rsidRDefault="00777F14" w:rsidP="00777F1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F14"/>
    <w:rsid w:val="007235DD"/>
    <w:rsid w:val="0077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00AF14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77F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7F1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7F1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7F1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744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72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19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1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65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60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17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737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13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78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44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203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27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5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875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88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01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65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810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81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35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82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413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055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97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0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88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11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8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82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07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4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13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571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695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88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51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74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2025-04-30T09:48:00Z</dcterms:created>
  <dcterms:modified xsi:type="dcterms:W3CDTF">2025-04-30T09:48:00Z</dcterms:modified>
</cp:coreProperties>
</file>