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A4BB7" w14:textId="77777777" w:rsidR="00F65805" w:rsidRDefault="00F65805">
      <w:pPr>
        <w:spacing w:line="500" w:lineRule="atLeast"/>
        <w:jc w:val="center"/>
        <w:divId w:val="1190683167"/>
        <w:rPr>
          <w:rFonts w:ascii="黑体" w:eastAsia="黑体" w:hAnsi="黑体"/>
          <w:sz w:val="36"/>
          <w:szCs w:val="36"/>
        </w:rPr>
      </w:pPr>
      <w:r>
        <w:rPr>
          <w:rFonts w:ascii="黑体" w:eastAsia="黑体" w:hAnsi="黑体" w:hint="eastAsia"/>
          <w:sz w:val="36"/>
          <w:szCs w:val="36"/>
        </w:rPr>
        <w:t>广东省佛山市顺德区人民法院</w:t>
      </w:r>
    </w:p>
    <w:p w14:paraId="14479668" w14:textId="77777777" w:rsidR="00F65805" w:rsidRDefault="00F65805">
      <w:pPr>
        <w:spacing w:line="500" w:lineRule="atLeast"/>
        <w:jc w:val="center"/>
        <w:divId w:val="15371559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61CEFA" w14:textId="77777777" w:rsidR="00F65805" w:rsidRDefault="00F65805">
      <w:pPr>
        <w:spacing w:line="500" w:lineRule="atLeast"/>
        <w:jc w:val="right"/>
        <w:divId w:val="58727465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2398</w:t>
      </w:r>
      <w:r>
        <w:rPr>
          <w:rFonts w:hint="eastAsia"/>
          <w:sz w:val="30"/>
          <w:szCs w:val="30"/>
        </w:rPr>
        <w:t>号</w:t>
      </w:r>
    </w:p>
    <w:p w14:paraId="584E1354" w14:textId="77777777" w:rsidR="00F65805" w:rsidRDefault="00F65805">
      <w:pPr>
        <w:spacing w:line="500" w:lineRule="atLeast"/>
        <w:ind w:firstLine="600"/>
        <w:divId w:val="960039838"/>
        <w:rPr>
          <w:rFonts w:hint="eastAsia"/>
          <w:sz w:val="30"/>
          <w:szCs w:val="30"/>
        </w:rPr>
      </w:pPr>
      <w:r>
        <w:rPr>
          <w:rFonts w:hint="eastAsia"/>
          <w:sz w:val="30"/>
          <w:szCs w:val="30"/>
        </w:rPr>
        <w:t>公诉机关佛山市顺德区人民检察院。</w:t>
      </w:r>
    </w:p>
    <w:p w14:paraId="4648546F" w14:textId="77777777" w:rsidR="00F65805" w:rsidRDefault="00F65805">
      <w:pPr>
        <w:spacing w:line="500" w:lineRule="atLeast"/>
        <w:ind w:firstLine="600"/>
        <w:divId w:val="719744374"/>
        <w:rPr>
          <w:rFonts w:hint="eastAsia"/>
          <w:sz w:val="30"/>
          <w:szCs w:val="30"/>
        </w:rPr>
      </w:pPr>
      <w:r>
        <w:rPr>
          <w:rFonts w:hint="eastAsia"/>
          <w:sz w:val="30"/>
          <w:szCs w:val="30"/>
        </w:rPr>
        <w:t>被告人熊某，男，汉族，本科文化，原镇教育局教研室副主任、原镇城区××中心及君兰中学校长，户籍地佛山市顺德区。因涉嫌犯受贿罪于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日被逮捕。现押于佛山市顺德区看守所。</w:t>
      </w:r>
    </w:p>
    <w:p w14:paraId="5FDBF4C6" w14:textId="77777777" w:rsidR="00F65805" w:rsidRDefault="00F65805">
      <w:pPr>
        <w:spacing w:line="500" w:lineRule="atLeast"/>
        <w:ind w:firstLine="600"/>
        <w:divId w:val="1607618470"/>
        <w:rPr>
          <w:rFonts w:hint="eastAsia"/>
          <w:sz w:val="30"/>
          <w:szCs w:val="30"/>
        </w:rPr>
      </w:pPr>
      <w:r>
        <w:rPr>
          <w:rFonts w:hint="eastAsia"/>
          <w:sz w:val="30"/>
          <w:szCs w:val="30"/>
        </w:rPr>
        <w:t>辩护人潘永居，广东广荥律师事务所律师。</w:t>
      </w:r>
    </w:p>
    <w:p w14:paraId="144A3097" w14:textId="77777777" w:rsidR="00F65805" w:rsidRDefault="00F65805">
      <w:pPr>
        <w:spacing w:line="500" w:lineRule="atLeast"/>
        <w:ind w:firstLine="600"/>
        <w:divId w:val="535587132"/>
        <w:rPr>
          <w:rFonts w:hint="eastAsia"/>
          <w:sz w:val="30"/>
          <w:szCs w:val="30"/>
        </w:rPr>
      </w:pPr>
      <w:r>
        <w:rPr>
          <w:rFonts w:hint="eastAsia"/>
          <w:sz w:val="30"/>
          <w:szCs w:val="30"/>
        </w:rPr>
        <w:t>佛山市顺德区人民检察院以佛顺检公诉局刑诉（</w:t>
      </w:r>
      <w:r>
        <w:rPr>
          <w:rFonts w:hint="eastAsia"/>
          <w:sz w:val="30"/>
          <w:szCs w:val="30"/>
        </w:rPr>
        <w:t>2016</w:t>
      </w:r>
      <w:r>
        <w:rPr>
          <w:rFonts w:hint="eastAsia"/>
          <w:sz w:val="30"/>
          <w:szCs w:val="30"/>
        </w:rPr>
        <w:t>）</w:t>
      </w:r>
      <w:r>
        <w:rPr>
          <w:rFonts w:hint="eastAsia"/>
          <w:sz w:val="30"/>
          <w:szCs w:val="30"/>
        </w:rPr>
        <w:t>2463</w:t>
      </w:r>
      <w:r>
        <w:rPr>
          <w:rFonts w:hint="eastAsia"/>
          <w:sz w:val="30"/>
          <w:szCs w:val="30"/>
        </w:rPr>
        <w:t>号起诉书指控被告人熊某犯受贿罪，于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日向本院提起公诉，并建议适用简易程序。本院于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日将本案转为普通程序，依法组成合议庭，公开开庭审理了本案。佛山市顺德区人民检察院指派检察员李梅梅出庭支持公诉，被告人熊某及其辩护人潘永居到庭参加诉讼。现已审理终结。</w:t>
      </w:r>
    </w:p>
    <w:p w14:paraId="7D36D077" w14:textId="77777777" w:rsidR="00F65805" w:rsidRDefault="00F65805">
      <w:pPr>
        <w:spacing w:line="500" w:lineRule="atLeast"/>
        <w:ind w:firstLine="600"/>
        <w:divId w:val="1517499343"/>
        <w:rPr>
          <w:rFonts w:hint="eastAsia"/>
          <w:sz w:val="30"/>
          <w:szCs w:val="30"/>
        </w:rPr>
      </w:pPr>
      <w:r>
        <w:rPr>
          <w:rFonts w:hint="eastAsia"/>
          <w:sz w:val="30"/>
          <w:szCs w:val="30"/>
        </w:rPr>
        <w:t>佛山市顺德区人民检察院指控称，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月熊某开始担任佛山市顺德区北滘镇城区初级中学校长，</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月北滘镇城区初级中学更名为北滘镇君兰中学，继续由熊某担任校长。</w:t>
      </w:r>
      <w:r>
        <w:rPr>
          <w:rFonts w:hint="eastAsia"/>
          <w:sz w:val="30"/>
          <w:szCs w:val="30"/>
        </w:rPr>
        <w:t>2008</w:t>
      </w:r>
      <w:r>
        <w:rPr>
          <w:rFonts w:hint="eastAsia"/>
          <w:sz w:val="30"/>
          <w:szCs w:val="30"/>
        </w:rPr>
        <w:t>年北滘镇城区初级中学跟深圳市龙源饮食服务管理有限公司（以下简称“龙源公司”）签订食堂承包合同，</w:t>
      </w:r>
      <w:r>
        <w:rPr>
          <w:rFonts w:hint="eastAsia"/>
          <w:sz w:val="30"/>
          <w:szCs w:val="30"/>
        </w:rPr>
        <w:t>2011</w:t>
      </w:r>
      <w:r>
        <w:rPr>
          <w:rFonts w:hint="eastAsia"/>
          <w:sz w:val="30"/>
          <w:szCs w:val="30"/>
        </w:rPr>
        <w:t>年跟佛山市顺德区龙盈饮食服务管理有限公司（以下简称“龙盈公司”）签订食堂承包合同。</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年期间，熊某利用职务之便，在学校食堂发包及经营过程中为上述两家公司的法人代表兼总经理邹某提供帮助，多次收受邹某的好处费合共人民币</w:t>
      </w:r>
      <w:r>
        <w:rPr>
          <w:rFonts w:hint="eastAsia"/>
          <w:sz w:val="30"/>
          <w:szCs w:val="30"/>
        </w:rPr>
        <w:t>17.5</w:t>
      </w:r>
      <w:r>
        <w:rPr>
          <w:rFonts w:hint="eastAsia"/>
          <w:sz w:val="30"/>
          <w:szCs w:val="30"/>
        </w:rPr>
        <w:t>万元。具体情况如下：</w:t>
      </w:r>
    </w:p>
    <w:p w14:paraId="3AE86D9A" w14:textId="77777777" w:rsidR="00F65805" w:rsidRDefault="00F65805">
      <w:pPr>
        <w:spacing w:line="500" w:lineRule="atLeast"/>
        <w:ind w:firstLine="600"/>
        <w:divId w:val="862128361"/>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2008</w:t>
      </w:r>
      <w:r>
        <w:rPr>
          <w:rFonts w:hint="eastAsia"/>
          <w:sz w:val="30"/>
          <w:szCs w:val="30"/>
        </w:rPr>
        <w:t>年底至</w:t>
      </w:r>
      <w:r>
        <w:rPr>
          <w:rFonts w:hint="eastAsia"/>
          <w:sz w:val="30"/>
          <w:szCs w:val="30"/>
        </w:rPr>
        <w:t>2012</w:t>
      </w:r>
      <w:r>
        <w:rPr>
          <w:rFonts w:hint="eastAsia"/>
          <w:sz w:val="30"/>
          <w:szCs w:val="30"/>
        </w:rPr>
        <w:t>年暑假期间，邹某以龙源公司名义经营北滘镇城区初级中学食堂。为了感谢熊某的关照，按每学期</w:t>
      </w:r>
      <w:r>
        <w:rPr>
          <w:rFonts w:hint="eastAsia"/>
          <w:sz w:val="30"/>
          <w:szCs w:val="30"/>
        </w:rPr>
        <w:t>5000</w:t>
      </w:r>
      <w:r>
        <w:rPr>
          <w:rFonts w:hint="eastAsia"/>
          <w:sz w:val="30"/>
          <w:szCs w:val="30"/>
        </w:rPr>
        <w:t>元的标准，先后八次送给熊某好处费共人民币</w:t>
      </w:r>
      <w:r>
        <w:rPr>
          <w:rFonts w:hint="eastAsia"/>
          <w:sz w:val="30"/>
          <w:szCs w:val="30"/>
        </w:rPr>
        <w:t>4</w:t>
      </w:r>
      <w:r>
        <w:rPr>
          <w:rFonts w:hint="eastAsia"/>
          <w:sz w:val="30"/>
          <w:szCs w:val="30"/>
        </w:rPr>
        <w:t>万元。</w:t>
      </w:r>
    </w:p>
    <w:p w14:paraId="01C176E7" w14:textId="77777777" w:rsidR="00F65805" w:rsidRDefault="00F65805">
      <w:pPr>
        <w:spacing w:line="500" w:lineRule="atLeast"/>
        <w:ind w:firstLine="600"/>
        <w:divId w:val="1396511054"/>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月期间，邹某以龙盈公司名义经营北滘镇城区初级中学食堂、北滘镇君兰中学。随着学校就餐人数的增加，龙盈公司的盈利也随之增多，邹某为感谢熊某，按照每个月</w:t>
      </w:r>
      <w:r>
        <w:rPr>
          <w:rFonts w:hint="eastAsia"/>
          <w:sz w:val="30"/>
          <w:szCs w:val="30"/>
        </w:rPr>
        <w:t>5000</w:t>
      </w:r>
      <w:r>
        <w:rPr>
          <w:rFonts w:hint="eastAsia"/>
          <w:sz w:val="30"/>
          <w:szCs w:val="30"/>
        </w:rPr>
        <w:t>元、一学年以</w:t>
      </w:r>
      <w:r>
        <w:rPr>
          <w:rFonts w:hint="eastAsia"/>
          <w:sz w:val="30"/>
          <w:szCs w:val="30"/>
        </w:rPr>
        <w:t>9</w:t>
      </w:r>
      <w:r>
        <w:rPr>
          <w:rFonts w:hint="eastAsia"/>
          <w:sz w:val="30"/>
          <w:szCs w:val="30"/>
        </w:rPr>
        <w:t>个月计算的标准送给熊某好处费合共人民币</w:t>
      </w:r>
      <w:r>
        <w:rPr>
          <w:rFonts w:hint="eastAsia"/>
          <w:sz w:val="30"/>
          <w:szCs w:val="30"/>
        </w:rPr>
        <w:t>13.5</w:t>
      </w:r>
      <w:r>
        <w:rPr>
          <w:rFonts w:hint="eastAsia"/>
          <w:sz w:val="30"/>
          <w:szCs w:val="30"/>
        </w:rPr>
        <w:t>万元。</w:t>
      </w:r>
    </w:p>
    <w:p w14:paraId="75FB3A1B" w14:textId="77777777" w:rsidR="00F65805" w:rsidRDefault="00F65805">
      <w:pPr>
        <w:spacing w:line="500" w:lineRule="atLeast"/>
        <w:ind w:firstLine="600"/>
        <w:divId w:val="1836526777"/>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月，熊某向顺德区纪律检查委员会主动交代了上述事实，顺德区纪律检查委员会随后将线索移交本院。目前熊某委托其家属清退人民币</w:t>
      </w:r>
      <w:r>
        <w:rPr>
          <w:rFonts w:hint="eastAsia"/>
          <w:sz w:val="30"/>
          <w:szCs w:val="30"/>
        </w:rPr>
        <w:t>43</w:t>
      </w:r>
      <w:r>
        <w:rPr>
          <w:rFonts w:hint="eastAsia"/>
          <w:sz w:val="30"/>
          <w:szCs w:val="30"/>
        </w:rPr>
        <w:t>万元。</w:t>
      </w:r>
    </w:p>
    <w:p w14:paraId="41F114DF" w14:textId="77777777" w:rsidR="00F65805" w:rsidRDefault="00F65805">
      <w:pPr>
        <w:spacing w:line="500" w:lineRule="atLeast"/>
        <w:ind w:firstLine="600"/>
        <w:divId w:val="1041593774"/>
        <w:rPr>
          <w:rFonts w:hint="eastAsia"/>
          <w:sz w:val="30"/>
          <w:szCs w:val="30"/>
        </w:rPr>
      </w:pPr>
      <w:r>
        <w:rPr>
          <w:rFonts w:hint="eastAsia"/>
          <w:sz w:val="30"/>
          <w:szCs w:val="30"/>
        </w:rPr>
        <w:t>公诉机关提供了下列证据予以证明：抓获经过；被告人的供述；证人邹某、陈某、黄某的证言及指认材料；顺德北滘城区中学的合同书；顺德区教育局关于北滘初级中学、城区小学更名的批复；关于彭云松等同志职务聘任的通知、关于黎永祥等同志职务聘任的通知、关于叶鑫荣等同志职务任免的通知；顺德区学校干部聘任审批表；顺德区龙盈饮食服务管理有限公司登记资料；抓获经过；熊某人口信息查询表；顺德区纪律检查委员会出具的情况说明；暂扣财物清单等。</w:t>
      </w:r>
    </w:p>
    <w:p w14:paraId="58BA918B" w14:textId="77777777" w:rsidR="00F65805" w:rsidRDefault="00F65805">
      <w:pPr>
        <w:spacing w:line="500" w:lineRule="atLeast"/>
        <w:ind w:firstLine="600"/>
        <w:divId w:val="1310593893"/>
        <w:rPr>
          <w:rFonts w:hint="eastAsia"/>
          <w:sz w:val="30"/>
          <w:szCs w:val="30"/>
        </w:rPr>
      </w:pPr>
      <w:r>
        <w:rPr>
          <w:rFonts w:hint="eastAsia"/>
          <w:sz w:val="30"/>
          <w:szCs w:val="30"/>
        </w:rPr>
        <w:t>公诉机关据此认为被告人熊某无视国家法律，利用职务上的便利非法收受他人财物，为他人谋取利益，其行为已触犯了《中华人民共和国刑法》第三百八十五条第一款之规定，犯罪事实清楚，证据确实、充分，应当以受贿罪追究其刑事责任。建议判处被告人熊某有期徒刑二年至三年，并处罚金。根据《中华人民共和国刑事诉讼法》第一百七十二条的规定，提请本院依法判处。</w:t>
      </w:r>
    </w:p>
    <w:p w14:paraId="086E55DE" w14:textId="77777777" w:rsidR="00F65805" w:rsidRDefault="00F65805">
      <w:pPr>
        <w:spacing w:line="500" w:lineRule="atLeast"/>
        <w:ind w:firstLine="600"/>
        <w:divId w:val="218366116"/>
        <w:rPr>
          <w:rFonts w:hint="eastAsia"/>
          <w:sz w:val="30"/>
          <w:szCs w:val="30"/>
        </w:rPr>
      </w:pPr>
      <w:r>
        <w:rPr>
          <w:rFonts w:hint="eastAsia"/>
          <w:sz w:val="30"/>
          <w:szCs w:val="30"/>
        </w:rPr>
        <w:t>被告人熊某及其辩护人对公诉机关指控的犯罪事实、证据、罪名及提出的量刑建议均无异议。辩护人提出：</w:t>
      </w:r>
      <w:r>
        <w:rPr>
          <w:rFonts w:hint="eastAsia"/>
          <w:sz w:val="30"/>
          <w:szCs w:val="30"/>
        </w:rPr>
        <w:t>1.</w:t>
      </w:r>
      <w:r>
        <w:rPr>
          <w:rFonts w:hint="eastAsia"/>
          <w:sz w:val="30"/>
          <w:szCs w:val="30"/>
        </w:rPr>
        <w:t>被告人有自首情节；</w:t>
      </w:r>
      <w:r>
        <w:rPr>
          <w:rFonts w:hint="eastAsia"/>
          <w:sz w:val="30"/>
          <w:szCs w:val="30"/>
        </w:rPr>
        <w:t>2.</w:t>
      </w:r>
      <w:r>
        <w:rPr>
          <w:rFonts w:hint="eastAsia"/>
          <w:sz w:val="30"/>
          <w:szCs w:val="30"/>
        </w:rPr>
        <w:t>被告人已退回赃款；</w:t>
      </w:r>
      <w:r>
        <w:rPr>
          <w:rFonts w:hint="eastAsia"/>
          <w:sz w:val="30"/>
          <w:szCs w:val="30"/>
        </w:rPr>
        <w:t>3.</w:t>
      </w:r>
      <w:r>
        <w:rPr>
          <w:rFonts w:hint="eastAsia"/>
          <w:sz w:val="30"/>
          <w:szCs w:val="30"/>
        </w:rPr>
        <w:t>被告人是初犯、偶犯；</w:t>
      </w:r>
      <w:r>
        <w:rPr>
          <w:rFonts w:hint="eastAsia"/>
          <w:sz w:val="30"/>
          <w:szCs w:val="30"/>
        </w:rPr>
        <w:t>4.</w:t>
      </w:r>
      <w:r>
        <w:rPr>
          <w:rFonts w:hint="eastAsia"/>
          <w:sz w:val="30"/>
          <w:szCs w:val="30"/>
        </w:rPr>
        <w:t>被告人并未主动索贿；</w:t>
      </w:r>
      <w:r>
        <w:rPr>
          <w:rFonts w:hint="eastAsia"/>
          <w:sz w:val="30"/>
          <w:szCs w:val="30"/>
        </w:rPr>
        <w:t>5.</w:t>
      </w:r>
      <w:r>
        <w:rPr>
          <w:rFonts w:hint="eastAsia"/>
          <w:sz w:val="30"/>
          <w:szCs w:val="30"/>
        </w:rPr>
        <w:t>请求法院对被告人适用缓刑。</w:t>
      </w:r>
    </w:p>
    <w:p w14:paraId="0BE0ED5C" w14:textId="77777777" w:rsidR="00F65805" w:rsidRDefault="00F65805">
      <w:pPr>
        <w:spacing w:line="500" w:lineRule="atLeast"/>
        <w:ind w:firstLine="600"/>
        <w:divId w:val="507139725"/>
        <w:rPr>
          <w:rFonts w:hint="eastAsia"/>
          <w:sz w:val="30"/>
          <w:szCs w:val="30"/>
        </w:rPr>
      </w:pPr>
      <w:r>
        <w:rPr>
          <w:rFonts w:hint="eastAsia"/>
          <w:sz w:val="30"/>
          <w:szCs w:val="30"/>
        </w:rPr>
        <w:t>经审理查明，公诉机关指控被告人熊某犯受贿罪的事实清楚，证据确实、充分，并经当庭质证，本院予以确认。</w:t>
      </w:r>
    </w:p>
    <w:p w14:paraId="4EFE8F61" w14:textId="77777777" w:rsidR="00F65805" w:rsidRDefault="00F65805">
      <w:pPr>
        <w:spacing w:line="500" w:lineRule="atLeast"/>
        <w:ind w:firstLine="600"/>
        <w:divId w:val="99032381"/>
        <w:rPr>
          <w:rFonts w:hint="eastAsia"/>
          <w:sz w:val="30"/>
          <w:szCs w:val="30"/>
        </w:rPr>
      </w:pPr>
      <w:r>
        <w:rPr>
          <w:rFonts w:hint="eastAsia"/>
          <w:sz w:val="30"/>
          <w:szCs w:val="30"/>
        </w:rPr>
        <w:t>本院认为，被告人熊某无视国家法律，利用职务上的便利非法收受他人财物人民币</w:t>
      </w:r>
      <w:r>
        <w:rPr>
          <w:rFonts w:hint="eastAsia"/>
          <w:sz w:val="30"/>
          <w:szCs w:val="30"/>
        </w:rPr>
        <w:t>17.5</w:t>
      </w:r>
      <w:r>
        <w:rPr>
          <w:rFonts w:hint="eastAsia"/>
          <w:sz w:val="30"/>
          <w:szCs w:val="30"/>
        </w:rPr>
        <w:t>万元，为他人谋取利益，其行为已构成受贿罪。佛山市顺德区人民检察院指控被告人熊某犯受贿罪，罪名成立。被告人熊某主动投案，如实供述犯罪事实，是自首，可以从轻处罚。鉴于被告人是初犯，且已全部退赃，本院对被告人酌情从轻处罚。对于辩护人提出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点辩护意见，经查属实，本院予以采纳。对于辩护人提出的第</w:t>
      </w:r>
      <w:r>
        <w:rPr>
          <w:rFonts w:hint="eastAsia"/>
          <w:sz w:val="30"/>
          <w:szCs w:val="30"/>
        </w:rPr>
        <w:t>5</w:t>
      </w:r>
      <w:r>
        <w:rPr>
          <w:rFonts w:hint="eastAsia"/>
          <w:sz w:val="30"/>
          <w:szCs w:val="30"/>
        </w:rPr>
        <w:t>点辩护意见，本院经综合考虑后认为，不适宜对被告人熊某适用缓刑，辩护人的该点辩护意见，本院不予采纳。公诉机关所提的量刑建议，与被告人的罪责相符，本院予以采纳。根据被告人的犯罪事实、情节、认罪态度和对社会的危害程度，依照《中华人民共和国刑法》第三百八十三条第一款第（一）项及第三款、第三百八十五条第一款、第三百八十六条、第五十二条、第五十三条、第六十四条、第六十七条第一款的规定，判决如下：</w:t>
      </w:r>
    </w:p>
    <w:p w14:paraId="16CF557B" w14:textId="77777777" w:rsidR="00F65805" w:rsidRDefault="00F65805">
      <w:pPr>
        <w:spacing w:line="500" w:lineRule="atLeast"/>
        <w:ind w:firstLine="600"/>
        <w:divId w:val="822310365"/>
        <w:rPr>
          <w:rFonts w:hint="eastAsia"/>
          <w:sz w:val="30"/>
          <w:szCs w:val="30"/>
        </w:rPr>
      </w:pPr>
      <w:r>
        <w:rPr>
          <w:rFonts w:hint="eastAsia"/>
          <w:sz w:val="30"/>
          <w:szCs w:val="30"/>
        </w:rPr>
        <w:t>一、被告人熊某犯受贿罪，判处有期徒刑二年，并处罚金人民币二十万元。</w:t>
      </w:r>
    </w:p>
    <w:p w14:paraId="2B0F0FF9" w14:textId="77777777" w:rsidR="00F65805" w:rsidRDefault="00F65805">
      <w:pPr>
        <w:spacing w:line="500" w:lineRule="atLeast"/>
        <w:ind w:firstLine="600"/>
        <w:divId w:val="136270638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日止。）</w:t>
      </w:r>
    </w:p>
    <w:p w14:paraId="7BE49773" w14:textId="77777777" w:rsidR="00F65805" w:rsidRDefault="00F65805">
      <w:pPr>
        <w:spacing w:line="500" w:lineRule="atLeast"/>
        <w:ind w:firstLine="600"/>
        <w:divId w:val="419327107"/>
        <w:rPr>
          <w:rFonts w:hint="eastAsia"/>
          <w:sz w:val="30"/>
          <w:szCs w:val="30"/>
        </w:rPr>
      </w:pPr>
      <w:r>
        <w:rPr>
          <w:rFonts w:hint="eastAsia"/>
          <w:sz w:val="30"/>
          <w:szCs w:val="30"/>
        </w:rPr>
        <w:t>二、被告人熊某退还的赃款人民币</w:t>
      </w:r>
      <w:r>
        <w:rPr>
          <w:rFonts w:hint="eastAsia"/>
          <w:sz w:val="30"/>
          <w:szCs w:val="30"/>
        </w:rPr>
        <w:t>17.5</w:t>
      </w:r>
      <w:r>
        <w:rPr>
          <w:rFonts w:hint="eastAsia"/>
          <w:sz w:val="30"/>
          <w:szCs w:val="30"/>
        </w:rPr>
        <w:t>万元予以没收，由暂扣机关中国共产党佛山市顺德区纪律检查委员会上缴国库。</w:t>
      </w:r>
    </w:p>
    <w:p w14:paraId="0B93085F" w14:textId="77777777" w:rsidR="00F65805" w:rsidRDefault="00F65805">
      <w:pPr>
        <w:spacing w:line="500" w:lineRule="atLeast"/>
        <w:ind w:firstLine="600"/>
        <w:divId w:val="2087724411"/>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22B4E613" w14:textId="77777777" w:rsidR="00F65805" w:rsidRDefault="00F65805">
      <w:pPr>
        <w:spacing w:line="500" w:lineRule="atLeast"/>
        <w:ind w:firstLine="600"/>
        <w:divId w:val="1835871947"/>
        <w:rPr>
          <w:rFonts w:hint="eastAsia"/>
          <w:sz w:val="30"/>
          <w:szCs w:val="30"/>
        </w:rPr>
      </w:pPr>
      <w:r>
        <w:rPr>
          <w:rFonts w:hint="eastAsia"/>
          <w:sz w:val="30"/>
          <w:szCs w:val="30"/>
        </w:rPr>
        <w:t>（以下空白）</w:t>
      </w:r>
    </w:p>
    <w:p w14:paraId="10EB3E46" w14:textId="77777777" w:rsidR="00F65805" w:rsidRDefault="00F65805">
      <w:pPr>
        <w:spacing w:line="500" w:lineRule="atLeast"/>
        <w:jc w:val="right"/>
        <w:divId w:val="960578480"/>
        <w:rPr>
          <w:rFonts w:hint="eastAsia"/>
          <w:sz w:val="30"/>
          <w:szCs w:val="30"/>
        </w:rPr>
      </w:pPr>
      <w:r>
        <w:rPr>
          <w:rFonts w:hint="eastAsia"/>
          <w:sz w:val="30"/>
          <w:szCs w:val="30"/>
        </w:rPr>
        <w:t>审　判　长　　张伟民</w:t>
      </w:r>
    </w:p>
    <w:p w14:paraId="2BC0AEF7" w14:textId="77777777" w:rsidR="00F65805" w:rsidRDefault="00F65805">
      <w:pPr>
        <w:spacing w:line="500" w:lineRule="atLeast"/>
        <w:jc w:val="right"/>
        <w:divId w:val="1156728113"/>
        <w:rPr>
          <w:rFonts w:hint="eastAsia"/>
          <w:sz w:val="30"/>
          <w:szCs w:val="30"/>
        </w:rPr>
      </w:pPr>
      <w:r>
        <w:rPr>
          <w:rFonts w:hint="eastAsia"/>
          <w:sz w:val="30"/>
          <w:szCs w:val="30"/>
        </w:rPr>
        <w:t>人民陪审员　　罗嘉敏</w:t>
      </w:r>
    </w:p>
    <w:p w14:paraId="1A0501AA" w14:textId="77777777" w:rsidR="00F65805" w:rsidRDefault="00F65805">
      <w:pPr>
        <w:spacing w:line="500" w:lineRule="atLeast"/>
        <w:jc w:val="right"/>
        <w:divId w:val="194274870"/>
        <w:rPr>
          <w:rFonts w:hint="eastAsia"/>
          <w:sz w:val="30"/>
          <w:szCs w:val="30"/>
        </w:rPr>
      </w:pPr>
      <w:r>
        <w:rPr>
          <w:rFonts w:hint="eastAsia"/>
          <w:sz w:val="30"/>
          <w:szCs w:val="30"/>
        </w:rPr>
        <w:t>人民陪审员　　王剑彬</w:t>
      </w:r>
    </w:p>
    <w:p w14:paraId="4D1D989F" w14:textId="77777777" w:rsidR="00F65805" w:rsidRDefault="00F65805">
      <w:pPr>
        <w:spacing w:line="500" w:lineRule="atLeast"/>
        <w:jc w:val="right"/>
        <w:divId w:val="1552500970"/>
        <w:rPr>
          <w:rFonts w:hint="eastAsia"/>
          <w:sz w:val="30"/>
          <w:szCs w:val="30"/>
        </w:rPr>
      </w:pPr>
      <w:r>
        <w:rPr>
          <w:rFonts w:hint="eastAsia"/>
          <w:sz w:val="30"/>
          <w:szCs w:val="30"/>
        </w:rPr>
        <w:t>二〇一六年八月二十五日</w:t>
      </w:r>
    </w:p>
    <w:p w14:paraId="0374D8A4" w14:textId="77777777" w:rsidR="00F65805" w:rsidRDefault="00F65805">
      <w:pPr>
        <w:spacing w:line="500" w:lineRule="atLeast"/>
        <w:jc w:val="right"/>
        <w:divId w:val="1409308706"/>
        <w:rPr>
          <w:rFonts w:hint="eastAsia"/>
          <w:sz w:val="30"/>
          <w:szCs w:val="30"/>
        </w:rPr>
      </w:pPr>
      <w:r>
        <w:rPr>
          <w:rFonts w:hint="eastAsia"/>
          <w:sz w:val="30"/>
          <w:szCs w:val="30"/>
        </w:rPr>
        <w:t>书　记　员　　张圆婷</w:t>
      </w:r>
    </w:p>
    <w:p w14:paraId="34A7CCFE" w14:textId="77777777" w:rsidR="00F65805" w:rsidRDefault="00F65805">
      <w:pPr>
        <w:spacing w:line="500" w:lineRule="atLeast"/>
        <w:ind w:firstLine="600"/>
        <w:divId w:val="686097117"/>
        <w:rPr>
          <w:rFonts w:hint="eastAsia"/>
          <w:sz w:val="30"/>
          <w:szCs w:val="30"/>
        </w:rPr>
      </w:pPr>
      <w:r>
        <w:rPr>
          <w:rFonts w:hint="eastAsia"/>
          <w:sz w:val="30"/>
          <w:szCs w:val="30"/>
        </w:rPr>
        <w:t>附相关法律法规：</w:t>
      </w:r>
    </w:p>
    <w:p w14:paraId="246FF5B5" w14:textId="77777777" w:rsidR="00F65805" w:rsidRDefault="00F65805">
      <w:pPr>
        <w:spacing w:line="500" w:lineRule="atLeast"/>
        <w:ind w:firstLine="600"/>
        <w:divId w:val="1802453131"/>
        <w:rPr>
          <w:rFonts w:hint="eastAsia"/>
          <w:sz w:val="30"/>
          <w:szCs w:val="30"/>
        </w:rPr>
      </w:pPr>
      <w:r>
        <w:rPr>
          <w:rFonts w:hint="eastAsia"/>
          <w:sz w:val="30"/>
          <w:szCs w:val="30"/>
        </w:rPr>
        <w:t>《中华人民共和国刑法》</w:t>
      </w:r>
    </w:p>
    <w:p w14:paraId="7631D487" w14:textId="77777777" w:rsidR="00F65805" w:rsidRDefault="00F65805">
      <w:pPr>
        <w:spacing w:line="500" w:lineRule="atLeast"/>
        <w:ind w:firstLine="600"/>
        <w:divId w:val="90980319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0B32C96" w14:textId="77777777" w:rsidR="00F65805" w:rsidRDefault="00F65805">
      <w:pPr>
        <w:spacing w:line="500" w:lineRule="atLeast"/>
        <w:ind w:firstLine="600"/>
        <w:divId w:val="1290630985"/>
        <w:rPr>
          <w:rFonts w:hint="eastAsia"/>
          <w:sz w:val="30"/>
          <w:szCs w:val="30"/>
        </w:rPr>
      </w:pPr>
      <w:r>
        <w:rPr>
          <w:rFonts w:hint="eastAsia"/>
          <w:sz w:val="30"/>
          <w:szCs w:val="30"/>
        </w:rPr>
        <w:t>国家工作人员在经济往来中，违反国家规定，收受各种名义的回扣、手续费，归个人所有的，以受贿论处。</w:t>
      </w:r>
    </w:p>
    <w:p w14:paraId="24C265EA" w14:textId="77777777" w:rsidR="00F65805" w:rsidRDefault="00F65805">
      <w:pPr>
        <w:spacing w:line="500" w:lineRule="atLeast"/>
        <w:ind w:firstLine="600"/>
        <w:divId w:val="114327597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0CC7961" w14:textId="77777777" w:rsidR="00F65805" w:rsidRDefault="00F65805">
      <w:pPr>
        <w:spacing w:line="500" w:lineRule="atLeast"/>
        <w:ind w:firstLine="600"/>
        <w:divId w:val="805855961"/>
        <w:rPr>
          <w:rFonts w:hint="eastAsia"/>
          <w:sz w:val="30"/>
          <w:szCs w:val="30"/>
        </w:rPr>
      </w:pPr>
      <w:r>
        <w:rPr>
          <w:rFonts w:hint="eastAsia"/>
          <w:sz w:val="30"/>
          <w:szCs w:val="30"/>
        </w:rPr>
        <w:t>第三百八十三条对犯贪污罪的，根据情节轻重，分别依照下列规定处罚：</w:t>
      </w:r>
    </w:p>
    <w:p w14:paraId="4F5960FE" w14:textId="77777777" w:rsidR="00F65805" w:rsidRDefault="00F65805">
      <w:pPr>
        <w:spacing w:line="500" w:lineRule="atLeast"/>
        <w:ind w:firstLine="600"/>
        <w:divId w:val="1217278137"/>
        <w:rPr>
          <w:rFonts w:hint="eastAsia"/>
          <w:sz w:val="30"/>
          <w:szCs w:val="30"/>
        </w:rPr>
      </w:pPr>
      <w:r>
        <w:rPr>
          <w:rFonts w:hint="eastAsia"/>
          <w:sz w:val="30"/>
          <w:szCs w:val="30"/>
        </w:rPr>
        <w:t>（一）贪污数额较大或者有其他较重情节的，处三年以下有期徒刑或者拘役，并处罚金。</w:t>
      </w:r>
    </w:p>
    <w:p w14:paraId="32EAD98C" w14:textId="77777777" w:rsidR="00F65805" w:rsidRDefault="00F65805">
      <w:pPr>
        <w:spacing w:line="500" w:lineRule="atLeast"/>
        <w:ind w:firstLine="600"/>
        <w:divId w:val="862596225"/>
        <w:rPr>
          <w:rFonts w:hint="eastAsia"/>
          <w:sz w:val="30"/>
          <w:szCs w:val="30"/>
        </w:rPr>
      </w:pPr>
      <w:r>
        <w:rPr>
          <w:rFonts w:hint="eastAsia"/>
          <w:sz w:val="30"/>
          <w:szCs w:val="30"/>
        </w:rPr>
        <w:t>（二）贪污数额巨大或者有其他严重情节的，处三年以上十年以下有期徒刑，并处罚金或者没收财产。</w:t>
      </w:r>
    </w:p>
    <w:p w14:paraId="76A8B190" w14:textId="77777777" w:rsidR="00F65805" w:rsidRDefault="00F65805">
      <w:pPr>
        <w:spacing w:line="500" w:lineRule="atLeast"/>
        <w:ind w:firstLine="600"/>
        <w:divId w:val="152570756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0B0DC1F" w14:textId="77777777" w:rsidR="00F65805" w:rsidRDefault="00F65805">
      <w:pPr>
        <w:spacing w:line="500" w:lineRule="atLeast"/>
        <w:ind w:firstLine="600"/>
        <w:divId w:val="1839492229"/>
        <w:rPr>
          <w:rFonts w:hint="eastAsia"/>
          <w:sz w:val="30"/>
          <w:szCs w:val="30"/>
        </w:rPr>
      </w:pPr>
      <w:r>
        <w:rPr>
          <w:rFonts w:hint="eastAsia"/>
          <w:sz w:val="30"/>
          <w:szCs w:val="30"/>
        </w:rPr>
        <w:t>对多次贪污未经处理的，按照累计贪污数额处罚。</w:t>
      </w:r>
    </w:p>
    <w:p w14:paraId="5BF96003" w14:textId="77777777" w:rsidR="00F65805" w:rsidRDefault="00F65805">
      <w:pPr>
        <w:spacing w:line="500" w:lineRule="atLeast"/>
        <w:ind w:firstLine="600"/>
        <w:divId w:val="134817154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8E52943" w14:textId="77777777" w:rsidR="00F65805" w:rsidRDefault="00F65805">
      <w:pPr>
        <w:spacing w:line="500" w:lineRule="atLeast"/>
        <w:ind w:firstLine="600"/>
        <w:divId w:val="97047472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A6C9E78" w14:textId="77777777" w:rsidR="00F65805" w:rsidRDefault="00F65805">
      <w:pPr>
        <w:spacing w:line="500" w:lineRule="atLeast"/>
        <w:ind w:firstLine="600"/>
        <w:divId w:val="1932619462"/>
        <w:rPr>
          <w:rFonts w:hint="eastAsia"/>
          <w:sz w:val="30"/>
          <w:szCs w:val="30"/>
        </w:rPr>
      </w:pPr>
      <w:r>
        <w:rPr>
          <w:rFonts w:hint="eastAsia"/>
          <w:sz w:val="30"/>
          <w:szCs w:val="30"/>
        </w:rPr>
        <w:t>第五十二条判处罚金，应当根据犯罪情节决定罚金数额。</w:t>
      </w:r>
    </w:p>
    <w:p w14:paraId="1408451A" w14:textId="77777777" w:rsidR="00F65805" w:rsidRDefault="00F65805">
      <w:pPr>
        <w:spacing w:line="500" w:lineRule="atLeast"/>
        <w:ind w:firstLine="600"/>
        <w:divId w:val="124591642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C4FB251" w14:textId="77777777" w:rsidR="00F65805" w:rsidRDefault="00F65805">
      <w:pPr>
        <w:spacing w:line="500" w:lineRule="atLeast"/>
        <w:ind w:firstLine="600"/>
        <w:divId w:val="1376008139"/>
        <w:rPr>
          <w:rFonts w:hint="eastAsia"/>
          <w:sz w:val="30"/>
          <w:szCs w:val="30"/>
        </w:rPr>
      </w:pPr>
      <w:r>
        <w:rPr>
          <w:rFonts w:hint="eastAsia"/>
          <w:sz w:val="30"/>
          <w:szCs w:val="30"/>
        </w:rPr>
        <w:t>由于遭遇不能抗拒的灾祸等原因缴纳确实有困难的，经人民法院裁定，可以延期缴纳、酌情减少或者免除。</w:t>
      </w:r>
    </w:p>
    <w:p w14:paraId="387885EC" w14:textId="77777777" w:rsidR="00F65805" w:rsidRDefault="00F65805">
      <w:pPr>
        <w:spacing w:line="500" w:lineRule="atLeast"/>
        <w:ind w:firstLine="600"/>
        <w:divId w:val="14505029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2B686EE" w14:textId="77777777" w:rsidR="00F65805" w:rsidRDefault="00F65805">
      <w:pPr>
        <w:spacing w:line="500" w:lineRule="atLeast"/>
        <w:ind w:firstLine="600"/>
        <w:divId w:val="12998392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F6303EC" w14:textId="77777777" w:rsidR="00F65805" w:rsidRDefault="00F65805">
      <w:pPr>
        <w:spacing w:line="500" w:lineRule="atLeast"/>
        <w:ind w:firstLine="600"/>
        <w:divId w:val="65923735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49A35B4" w14:textId="77777777" w:rsidR="00F65805" w:rsidRDefault="00F65805">
      <w:pPr>
        <w:spacing w:line="500" w:lineRule="atLeast"/>
        <w:ind w:firstLine="600"/>
        <w:divId w:val="38064032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42D9A" w14:textId="77777777" w:rsidR="00F65805" w:rsidRDefault="00F65805" w:rsidP="00F65805">
      <w:pPr>
        <w:rPr>
          <w:rFonts w:hint="eastAsia"/>
        </w:rPr>
      </w:pPr>
      <w:r>
        <w:separator/>
      </w:r>
    </w:p>
  </w:endnote>
  <w:endnote w:type="continuationSeparator" w:id="0">
    <w:p w14:paraId="0ECF9164" w14:textId="77777777" w:rsidR="00F65805" w:rsidRDefault="00F65805" w:rsidP="00F658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CE9E3" w14:textId="77777777" w:rsidR="00F65805" w:rsidRDefault="00F65805" w:rsidP="00F65805">
      <w:pPr>
        <w:rPr>
          <w:rFonts w:hint="eastAsia"/>
        </w:rPr>
      </w:pPr>
      <w:r>
        <w:separator/>
      </w:r>
    </w:p>
  </w:footnote>
  <w:footnote w:type="continuationSeparator" w:id="0">
    <w:p w14:paraId="37B87974" w14:textId="77777777" w:rsidR="00F65805" w:rsidRDefault="00F65805" w:rsidP="00F6580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5805"/>
    <w:rsid w:val="007235DD"/>
    <w:rsid w:val="00F658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27462A"/>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65805"/>
    <w:pPr>
      <w:tabs>
        <w:tab w:val="center" w:pos="4153"/>
        <w:tab w:val="right" w:pos="8306"/>
      </w:tabs>
      <w:snapToGrid w:val="0"/>
      <w:jc w:val="center"/>
    </w:pPr>
    <w:rPr>
      <w:sz w:val="18"/>
      <w:szCs w:val="18"/>
    </w:rPr>
  </w:style>
  <w:style w:type="character" w:customStyle="1" w:styleId="a4">
    <w:name w:val="页眉 字符"/>
    <w:basedOn w:val="a0"/>
    <w:link w:val="a3"/>
    <w:uiPriority w:val="99"/>
    <w:rsid w:val="00F65805"/>
    <w:rPr>
      <w:rFonts w:ascii="宋体" w:eastAsia="宋体" w:hAnsi="宋体" w:cs="宋体"/>
      <w:sz w:val="18"/>
      <w:szCs w:val="18"/>
    </w:rPr>
  </w:style>
  <w:style w:type="paragraph" w:styleId="a5">
    <w:name w:val="footer"/>
    <w:basedOn w:val="a"/>
    <w:link w:val="a6"/>
    <w:uiPriority w:val="99"/>
    <w:unhideWhenUsed/>
    <w:rsid w:val="00F65805"/>
    <w:pPr>
      <w:tabs>
        <w:tab w:val="center" w:pos="4153"/>
        <w:tab w:val="right" w:pos="8306"/>
      </w:tabs>
      <w:snapToGrid w:val="0"/>
    </w:pPr>
    <w:rPr>
      <w:sz w:val="18"/>
      <w:szCs w:val="18"/>
    </w:rPr>
  </w:style>
  <w:style w:type="character" w:customStyle="1" w:styleId="a6">
    <w:name w:val="页脚 字符"/>
    <w:basedOn w:val="a0"/>
    <w:link w:val="a5"/>
    <w:uiPriority w:val="99"/>
    <w:rsid w:val="00F6580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32381">
      <w:marLeft w:val="0"/>
      <w:marRight w:val="0"/>
      <w:marTop w:val="10"/>
      <w:marBottom w:val="10"/>
      <w:divBdr>
        <w:top w:val="none" w:sz="0" w:space="0" w:color="auto"/>
        <w:left w:val="none" w:sz="0" w:space="0" w:color="auto"/>
        <w:bottom w:val="none" w:sz="0" w:space="0" w:color="auto"/>
        <w:right w:val="none" w:sz="0" w:space="0" w:color="auto"/>
      </w:divBdr>
    </w:div>
    <w:div w:id="129983920">
      <w:marLeft w:val="0"/>
      <w:marRight w:val="0"/>
      <w:marTop w:val="10"/>
      <w:marBottom w:val="10"/>
      <w:divBdr>
        <w:top w:val="none" w:sz="0" w:space="0" w:color="auto"/>
        <w:left w:val="none" w:sz="0" w:space="0" w:color="auto"/>
        <w:bottom w:val="none" w:sz="0" w:space="0" w:color="auto"/>
        <w:right w:val="none" w:sz="0" w:space="0" w:color="auto"/>
      </w:divBdr>
    </w:div>
    <w:div w:id="145050292">
      <w:marLeft w:val="0"/>
      <w:marRight w:val="0"/>
      <w:marTop w:val="10"/>
      <w:marBottom w:val="10"/>
      <w:divBdr>
        <w:top w:val="none" w:sz="0" w:space="0" w:color="auto"/>
        <w:left w:val="none" w:sz="0" w:space="0" w:color="auto"/>
        <w:bottom w:val="none" w:sz="0" w:space="0" w:color="auto"/>
        <w:right w:val="none" w:sz="0" w:space="0" w:color="auto"/>
      </w:divBdr>
    </w:div>
    <w:div w:id="194274870">
      <w:marLeft w:val="0"/>
      <w:marRight w:val="720"/>
      <w:marTop w:val="10"/>
      <w:marBottom w:val="10"/>
      <w:divBdr>
        <w:top w:val="none" w:sz="0" w:space="0" w:color="auto"/>
        <w:left w:val="none" w:sz="0" w:space="0" w:color="auto"/>
        <w:bottom w:val="none" w:sz="0" w:space="0" w:color="auto"/>
        <w:right w:val="none" w:sz="0" w:space="0" w:color="auto"/>
      </w:divBdr>
    </w:div>
    <w:div w:id="218366116">
      <w:marLeft w:val="0"/>
      <w:marRight w:val="0"/>
      <w:marTop w:val="10"/>
      <w:marBottom w:val="10"/>
      <w:divBdr>
        <w:top w:val="none" w:sz="0" w:space="0" w:color="auto"/>
        <w:left w:val="none" w:sz="0" w:space="0" w:color="auto"/>
        <w:bottom w:val="none" w:sz="0" w:space="0" w:color="auto"/>
        <w:right w:val="none" w:sz="0" w:space="0" w:color="auto"/>
      </w:divBdr>
    </w:div>
    <w:div w:id="380640327">
      <w:marLeft w:val="0"/>
      <w:marRight w:val="0"/>
      <w:marTop w:val="10"/>
      <w:marBottom w:val="10"/>
      <w:divBdr>
        <w:top w:val="none" w:sz="0" w:space="0" w:color="auto"/>
        <w:left w:val="none" w:sz="0" w:space="0" w:color="auto"/>
        <w:bottom w:val="none" w:sz="0" w:space="0" w:color="auto"/>
        <w:right w:val="none" w:sz="0" w:space="0" w:color="auto"/>
      </w:divBdr>
    </w:div>
    <w:div w:id="419327107">
      <w:marLeft w:val="0"/>
      <w:marRight w:val="0"/>
      <w:marTop w:val="10"/>
      <w:marBottom w:val="10"/>
      <w:divBdr>
        <w:top w:val="none" w:sz="0" w:space="0" w:color="auto"/>
        <w:left w:val="none" w:sz="0" w:space="0" w:color="auto"/>
        <w:bottom w:val="none" w:sz="0" w:space="0" w:color="auto"/>
        <w:right w:val="none" w:sz="0" w:space="0" w:color="auto"/>
      </w:divBdr>
    </w:div>
    <w:div w:id="507139725">
      <w:marLeft w:val="0"/>
      <w:marRight w:val="0"/>
      <w:marTop w:val="10"/>
      <w:marBottom w:val="10"/>
      <w:divBdr>
        <w:top w:val="none" w:sz="0" w:space="0" w:color="auto"/>
        <w:left w:val="none" w:sz="0" w:space="0" w:color="auto"/>
        <w:bottom w:val="none" w:sz="0" w:space="0" w:color="auto"/>
        <w:right w:val="none" w:sz="0" w:space="0" w:color="auto"/>
      </w:divBdr>
    </w:div>
    <w:div w:id="535587132">
      <w:marLeft w:val="0"/>
      <w:marRight w:val="0"/>
      <w:marTop w:val="10"/>
      <w:marBottom w:val="10"/>
      <w:divBdr>
        <w:top w:val="none" w:sz="0" w:space="0" w:color="auto"/>
        <w:left w:val="none" w:sz="0" w:space="0" w:color="auto"/>
        <w:bottom w:val="none" w:sz="0" w:space="0" w:color="auto"/>
        <w:right w:val="none" w:sz="0" w:space="0" w:color="auto"/>
      </w:divBdr>
    </w:div>
    <w:div w:id="587274657">
      <w:marLeft w:val="0"/>
      <w:marRight w:val="0"/>
      <w:marTop w:val="10"/>
      <w:marBottom w:val="10"/>
      <w:divBdr>
        <w:top w:val="none" w:sz="0" w:space="0" w:color="auto"/>
        <w:left w:val="none" w:sz="0" w:space="0" w:color="auto"/>
        <w:bottom w:val="none" w:sz="0" w:space="0" w:color="auto"/>
        <w:right w:val="none" w:sz="0" w:space="0" w:color="auto"/>
      </w:divBdr>
    </w:div>
    <w:div w:id="659237354">
      <w:marLeft w:val="0"/>
      <w:marRight w:val="0"/>
      <w:marTop w:val="10"/>
      <w:marBottom w:val="10"/>
      <w:divBdr>
        <w:top w:val="none" w:sz="0" w:space="0" w:color="auto"/>
        <w:left w:val="none" w:sz="0" w:space="0" w:color="auto"/>
        <w:bottom w:val="none" w:sz="0" w:space="0" w:color="auto"/>
        <w:right w:val="none" w:sz="0" w:space="0" w:color="auto"/>
      </w:divBdr>
    </w:div>
    <w:div w:id="686097117">
      <w:marLeft w:val="0"/>
      <w:marRight w:val="0"/>
      <w:marTop w:val="10"/>
      <w:marBottom w:val="10"/>
      <w:divBdr>
        <w:top w:val="none" w:sz="0" w:space="0" w:color="auto"/>
        <w:left w:val="none" w:sz="0" w:space="0" w:color="auto"/>
        <w:bottom w:val="none" w:sz="0" w:space="0" w:color="auto"/>
        <w:right w:val="none" w:sz="0" w:space="0" w:color="auto"/>
      </w:divBdr>
    </w:div>
    <w:div w:id="719744374">
      <w:marLeft w:val="0"/>
      <w:marRight w:val="0"/>
      <w:marTop w:val="10"/>
      <w:marBottom w:val="10"/>
      <w:divBdr>
        <w:top w:val="none" w:sz="0" w:space="0" w:color="auto"/>
        <w:left w:val="none" w:sz="0" w:space="0" w:color="auto"/>
        <w:bottom w:val="none" w:sz="0" w:space="0" w:color="auto"/>
        <w:right w:val="none" w:sz="0" w:space="0" w:color="auto"/>
      </w:divBdr>
    </w:div>
    <w:div w:id="805855961">
      <w:marLeft w:val="0"/>
      <w:marRight w:val="0"/>
      <w:marTop w:val="10"/>
      <w:marBottom w:val="10"/>
      <w:divBdr>
        <w:top w:val="none" w:sz="0" w:space="0" w:color="auto"/>
        <w:left w:val="none" w:sz="0" w:space="0" w:color="auto"/>
        <w:bottom w:val="none" w:sz="0" w:space="0" w:color="auto"/>
        <w:right w:val="none" w:sz="0" w:space="0" w:color="auto"/>
      </w:divBdr>
    </w:div>
    <w:div w:id="822310365">
      <w:marLeft w:val="0"/>
      <w:marRight w:val="0"/>
      <w:marTop w:val="10"/>
      <w:marBottom w:val="10"/>
      <w:divBdr>
        <w:top w:val="none" w:sz="0" w:space="0" w:color="auto"/>
        <w:left w:val="none" w:sz="0" w:space="0" w:color="auto"/>
        <w:bottom w:val="none" w:sz="0" w:space="0" w:color="auto"/>
        <w:right w:val="none" w:sz="0" w:space="0" w:color="auto"/>
      </w:divBdr>
    </w:div>
    <w:div w:id="862128361">
      <w:marLeft w:val="0"/>
      <w:marRight w:val="0"/>
      <w:marTop w:val="10"/>
      <w:marBottom w:val="10"/>
      <w:divBdr>
        <w:top w:val="none" w:sz="0" w:space="0" w:color="auto"/>
        <w:left w:val="none" w:sz="0" w:space="0" w:color="auto"/>
        <w:bottom w:val="none" w:sz="0" w:space="0" w:color="auto"/>
        <w:right w:val="none" w:sz="0" w:space="0" w:color="auto"/>
      </w:divBdr>
    </w:div>
    <w:div w:id="862596225">
      <w:marLeft w:val="0"/>
      <w:marRight w:val="0"/>
      <w:marTop w:val="10"/>
      <w:marBottom w:val="10"/>
      <w:divBdr>
        <w:top w:val="none" w:sz="0" w:space="0" w:color="auto"/>
        <w:left w:val="none" w:sz="0" w:space="0" w:color="auto"/>
        <w:bottom w:val="none" w:sz="0" w:space="0" w:color="auto"/>
        <w:right w:val="none" w:sz="0" w:space="0" w:color="auto"/>
      </w:divBdr>
    </w:div>
    <w:div w:id="909803190">
      <w:marLeft w:val="0"/>
      <w:marRight w:val="0"/>
      <w:marTop w:val="10"/>
      <w:marBottom w:val="10"/>
      <w:divBdr>
        <w:top w:val="none" w:sz="0" w:space="0" w:color="auto"/>
        <w:left w:val="none" w:sz="0" w:space="0" w:color="auto"/>
        <w:bottom w:val="none" w:sz="0" w:space="0" w:color="auto"/>
        <w:right w:val="none" w:sz="0" w:space="0" w:color="auto"/>
      </w:divBdr>
    </w:div>
    <w:div w:id="960039838">
      <w:marLeft w:val="0"/>
      <w:marRight w:val="0"/>
      <w:marTop w:val="10"/>
      <w:marBottom w:val="10"/>
      <w:divBdr>
        <w:top w:val="none" w:sz="0" w:space="0" w:color="auto"/>
        <w:left w:val="none" w:sz="0" w:space="0" w:color="auto"/>
        <w:bottom w:val="none" w:sz="0" w:space="0" w:color="auto"/>
        <w:right w:val="none" w:sz="0" w:space="0" w:color="auto"/>
      </w:divBdr>
    </w:div>
    <w:div w:id="960578480">
      <w:marLeft w:val="0"/>
      <w:marRight w:val="720"/>
      <w:marTop w:val="10"/>
      <w:marBottom w:val="10"/>
      <w:divBdr>
        <w:top w:val="none" w:sz="0" w:space="0" w:color="auto"/>
        <w:left w:val="none" w:sz="0" w:space="0" w:color="auto"/>
        <w:bottom w:val="none" w:sz="0" w:space="0" w:color="auto"/>
        <w:right w:val="none" w:sz="0" w:space="0" w:color="auto"/>
      </w:divBdr>
    </w:div>
    <w:div w:id="970474727">
      <w:marLeft w:val="0"/>
      <w:marRight w:val="0"/>
      <w:marTop w:val="10"/>
      <w:marBottom w:val="10"/>
      <w:divBdr>
        <w:top w:val="none" w:sz="0" w:space="0" w:color="auto"/>
        <w:left w:val="none" w:sz="0" w:space="0" w:color="auto"/>
        <w:bottom w:val="none" w:sz="0" w:space="0" w:color="auto"/>
        <w:right w:val="none" w:sz="0" w:space="0" w:color="auto"/>
      </w:divBdr>
    </w:div>
    <w:div w:id="1041593774">
      <w:marLeft w:val="0"/>
      <w:marRight w:val="0"/>
      <w:marTop w:val="10"/>
      <w:marBottom w:val="10"/>
      <w:divBdr>
        <w:top w:val="none" w:sz="0" w:space="0" w:color="auto"/>
        <w:left w:val="none" w:sz="0" w:space="0" w:color="auto"/>
        <w:bottom w:val="none" w:sz="0" w:space="0" w:color="auto"/>
        <w:right w:val="none" w:sz="0" w:space="0" w:color="auto"/>
      </w:divBdr>
    </w:div>
    <w:div w:id="1143275975">
      <w:marLeft w:val="0"/>
      <w:marRight w:val="0"/>
      <w:marTop w:val="10"/>
      <w:marBottom w:val="10"/>
      <w:divBdr>
        <w:top w:val="none" w:sz="0" w:space="0" w:color="auto"/>
        <w:left w:val="none" w:sz="0" w:space="0" w:color="auto"/>
        <w:bottom w:val="none" w:sz="0" w:space="0" w:color="auto"/>
        <w:right w:val="none" w:sz="0" w:space="0" w:color="auto"/>
      </w:divBdr>
    </w:div>
    <w:div w:id="1156728113">
      <w:marLeft w:val="0"/>
      <w:marRight w:val="720"/>
      <w:marTop w:val="10"/>
      <w:marBottom w:val="10"/>
      <w:divBdr>
        <w:top w:val="none" w:sz="0" w:space="0" w:color="auto"/>
        <w:left w:val="none" w:sz="0" w:space="0" w:color="auto"/>
        <w:bottom w:val="none" w:sz="0" w:space="0" w:color="auto"/>
        <w:right w:val="none" w:sz="0" w:space="0" w:color="auto"/>
      </w:divBdr>
    </w:div>
    <w:div w:id="1190683167">
      <w:marLeft w:val="0"/>
      <w:marRight w:val="0"/>
      <w:marTop w:val="10"/>
      <w:marBottom w:val="10"/>
      <w:divBdr>
        <w:top w:val="none" w:sz="0" w:space="0" w:color="auto"/>
        <w:left w:val="none" w:sz="0" w:space="0" w:color="auto"/>
        <w:bottom w:val="none" w:sz="0" w:space="0" w:color="auto"/>
        <w:right w:val="none" w:sz="0" w:space="0" w:color="auto"/>
      </w:divBdr>
    </w:div>
    <w:div w:id="1217278137">
      <w:marLeft w:val="0"/>
      <w:marRight w:val="0"/>
      <w:marTop w:val="10"/>
      <w:marBottom w:val="10"/>
      <w:divBdr>
        <w:top w:val="none" w:sz="0" w:space="0" w:color="auto"/>
        <w:left w:val="none" w:sz="0" w:space="0" w:color="auto"/>
        <w:bottom w:val="none" w:sz="0" w:space="0" w:color="auto"/>
        <w:right w:val="none" w:sz="0" w:space="0" w:color="auto"/>
      </w:divBdr>
    </w:div>
    <w:div w:id="1245916422">
      <w:marLeft w:val="0"/>
      <w:marRight w:val="0"/>
      <w:marTop w:val="10"/>
      <w:marBottom w:val="10"/>
      <w:divBdr>
        <w:top w:val="none" w:sz="0" w:space="0" w:color="auto"/>
        <w:left w:val="none" w:sz="0" w:space="0" w:color="auto"/>
        <w:bottom w:val="none" w:sz="0" w:space="0" w:color="auto"/>
        <w:right w:val="none" w:sz="0" w:space="0" w:color="auto"/>
      </w:divBdr>
    </w:div>
    <w:div w:id="1290630985">
      <w:marLeft w:val="0"/>
      <w:marRight w:val="0"/>
      <w:marTop w:val="10"/>
      <w:marBottom w:val="10"/>
      <w:divBdr>
        <w:top w:val="none" w:sz="0" w:space="0" w:color="auto"/>
        <w:left w:val="none" w:sz="0" w:space="0" w:color="auto"/>
        <w:bottom w:val="none" w:sz="0" w:space="0" w:color="auto"/>
        <w:right w:val="none" w:sz="0" w:space="0" w:color="auto"/>
      </w:divBdr>
    </w:div>
    <w:div w:id="1310593893">
      <w:marLeft w:val="0"/>
      <w:marRight w:val="0"/>
      <w:marTop w:val="10"/>
      <w:marBottom w:val="10"/>
      <w:divBdr>
        <w:top w:val="none" w:sz="0" w:space="0" w:color="auto"/>
        <w:left w:val="none" w:sz="0" w:space="0" w:color="auto"/>
        <w:bottom w:val="none" w:sz="0" w:space="0" w:color="auto"/>
        <w:right w:val="none" w:sz="0" w:space="0" w:color="auto"/>
      </w:divBdr>
    </w:div>
    <w:div w:id="1348171549">
      <w:marLeft w:val="0"/>
      <w:marRight w:val="0"/>
      <w:marTop w:val="10"/>
      <w:marBottom w:val="10"/>
      <w:divBdr>
        <w:top w:val="none" w:sz="0" w:space="0" w:color="auto"/>
        <w:left w:val="none" w:sz="0" w:space="0" w:color="auto"/>
        <w:bottom w:val="none" w:sz="0" w:space="0" w:color="auto"/>
        <w:right w:val="none" w:sz="0" w:space="0" w:color="auto"/>
      </w:divBdr>
    </w:div>
    <w:div w:id="1362706380">
      <w:marLeft w:val="0"/>
      <w:marRight w:val="0"/>
      <w:marTop w:val="10"/>
      <w:marBottom w:val="10"/>
      <w:divBdr>
        <w:top w:val="none" w:sz="0" w:space="0" w:color="auto"/>
        <w:left w:val="none" w:sz="0" w:space="0" w:color="auto"/>
        <w:bottom w:val="none" w:sz="0" w:space="0" w:color="auto"/>
        <w:right w:val="none" w:sz="0" w:space="0" w:color="auto"/>
      </w:divBdr>
    </w:div>
    <w:div w:id="1376008139">
      <w:marLeft w:val="0"/>
      <w:marRight w:val="0"/>
      <w:marTop w:val="10"/>
      <w:marBottom w:val="10"/>
      <w:divBdr>
        <w:top w:val="none" w:sz="0" w:space="0" w:color="auto"/>
        <w:left w:val="none" w:sz="0" w:space="0" w:color="auto"/>
        <w:bottom w:val="none" w:sz="0" w:space="0" w:color="auto"/>
        <w:right w:val="none" w:sz="0" w:space="0" w:color="auto"/>
      </w:divBdr>
    </w:div>
    <w:div w:id="1396511054">
      <w:marLeft w:val="0"/>
      <w:marRight w:val="0"/>
      <w:marTop w:val="10"/>
      <w:marBottom w:val="10"/>
      <w:divBdr>
        <w:top w:val="none" w:sz="0" w:space="0" w:color="auto"/>
        <w:left w:val="none" w:sz="0" w:space="0" w:color="auto"/>
        <w:bottom w:val="none" w:sz="0" w:space="0" w:color="auto"/>
        <w:right w:val="none" w:sz="0" w:space="0" w:color="auto"/>
      </w:divBdr>
    </w:div>
    <w:div w:id="1409308706">
      <w:marLeft w:val="0"/>
      <w:marRight w:val="720"/>
      <w:marTop w:val="10"/>
      <w:marBottom w:val="10"/>
      <w:divBdr>
        <w:top w:val="none" w:sz="0" w:space="0" w:color="auto"/>
        <w:left w:val="none" w:sz="0" w:space="0" w:color="auto"/>
        <w:bottom w:val="none" w:sz="0" w:space="0" w:color="auto"/>
        <w:right w:val="none" w:sz="0" w:space="0" w:color="auto"/>
      </w:divBdr>
    </w:div>
    <w:div w:id="1517499343">
      <w:marLeft w:val="0"/>
      <w:marRight w:val="0"/>
      <w:marTop w:val="10"/>
      <w:marBottom w:val="10"/>
      <w:divBdr>
        <w:top w:val="none" w:sz="0" w:space="0" w:color="auto"/>
        <w:left w:val="none" w:sz="0" w:space="0" w:color="auto"/>
        <w:bottom w:val="none" w:sz="0" w:space="0" w:color="auto"/>
        <w:right w:val="none" w:sz="0" w:space="0" w:color="auto"/>
      </w:divBdr>
    </w:div>
    <w:div w:id="1525707563">
      <w:marLeft w:val="0"/>
      <w:marRight w:val="0"/>
      <w:marTop w:val="10"/>
      <w:marBottom w:val="10"/>
      <w:divBdr>
        <w:top w:val="none" w:sz="0" w:space="0" w:color="auto"/>
        <w:left w:val="none" w:sz="0" w:space="0" w:color="auto"/>
        <w:bottom w:val="none" w:sz="0" w:space="0" w:color="auto"/>
        <w:right w:val="none" w:sz="0" w:space="0" w:color="auto"/>
      </w:divBdr>
    </w:div>
    <w:div w:id="1537155986">
      <w:marLeft w:val="0"/>
      <w:marRight w:val="0"/>
      <w:marTop w:val="10"/>
      <w:marBottom w:val="10"/>
      <w:divBdr>
        <w:top w:val="none" w:sz="0" w:space="0" w:color="auto"/>
        <w:left w:val="none" w:sz="0" w:space="0" w:color="auto"/>
        <w:bottom w:val="none" w:sz="0" w:space="0" w:color="auto"/>
        <w:right w:val="none" w:sz="0" w:space="0" w:color="auto"/>
      </w:divBdr>
    </w:div>
    <w:div w:id="1552500970">
      <w:marLeft w:val="0"/>
      <w:marRight w:val="720"/>
      <w:marTop w:val="10"/>
      <w:marBottom w:val="10"/>
      <w:divBdr>
        <w:top w:val="none" w:sz="0" w:space="0" w:color="auto"/>
        <w:left w:val="none" w:sz="0" w:space="0" w:color="auto"/>
        <w:bottom w:val="none" w:sz="0" w:space="0" w:color="auto"/>
        <w:right w:val="none" w:sz="0" w:space="0" w:color="auto"/>
      </w:divBdr>
    </w:div>
    <w:div w:id="1607618470">
      <w:marLeft w:val="0"/>
      <w:marRight w:val="0"/>
      <w:marTop w:val="10"/>
      <w:marBottom w:val="10"/>
      <w:divBdr>
        <w:top w:val="none" w:sz="0" w:space="0" w:color="auto"/>
        <w:left w:val="none" w:sz="0" w:space="0" w:color="auto"/>
        <w:bottom w:val="none" w:sz="0" w:space="0" w:color="auto"/>
        <w:right w:val="none" w:sz="0" w:space="0" w:color="auto"/>
      </w:divBdr>
    </w:div>
    <w:div w:id="1802453131">
      <w:marLeft w:val="0"/>
      <w:marRight w:val="0"/>
      <w:marTop w:val="10"/>
      <w:marBottom w:val="10"/>
      <w:divBdr>
        <w:top w:val="none" w:sz="0" w:space="0" w:color="auto"/>
        <w:left w:val="none" w:sz="0" w:space="0" w:color="auto"/>
        <w:bottom w:val="none" w:sz="0" w:space="0" w:color="auto"/>
        <w:right w:val="none" w:sz="0" w:space="0" w:color="auto"/>
      </w:divBdr>
    </w:div>
    <w:div w:id="1835871947">
      <w:marLeft w:val="0"/>
      <w:marRight w:val="0"/>
      <w:marTop w:val="10"/>
      <w:marBottom w:val="10"/>
      <w:divBdr>
        <w:top w:val="none" w:sz="0" w:space="0" w:color="auto"/>
        <w:left w:val="none" w:sz="0" w:space="0" w:color="auto"/>
        <w:bottom w:val="none" w:sz="0" w:space="0" w:color="auto"/>
        <w:right w:val="none" w:sz="0" w:space="0" w:color="auto"/>
      </w:divBdr>
    </w:div>
    <w:div w:id="1836526777">
      <w:marLeft w:val="0"/>
      <w:marRight w:val="0"/>
      <w:marTop w:val="10"/>
      <w:marBottom w:val="10"/>
      <w:divBdr>
        <w:top w:val="none" w:sz="0" w:space="0" w:color="auto"/>
        <w:left w:val="none" w:sz="0" w:space="0" w:color="auto"/>
        <w:bottom w:val="none" w:sz="0" w:space="0" w:color="auto"/>
        <w:right w:val="none" w:sz="0" w:space="0" w:color="auto"/>
      </w:divBdr>
    </w:div>
    <w:div w:id="1839492229">
      <w:marLeft w:val="0"/>
      <w:marRight w:val="0"/>
      <w:marTop w:val="10"/>
      <w:marBottom w:val="10"/>
      <w:divBdr>
        <w:top w:val="none" w:sz="0" w:space="0" w:color="auto"/>
        <w:left w:val="none" w:sz="0" w:space="0" w:color="auto"/>
        <w:bottom w:val="none" w:sz="0" w:space="0" w:color="auto"/>
        <w:right w:val="none" w:sz="0" w:space="0" w:color="auto"/>
      </w:divBdr>
    </w:div>
    <w:div w:id="1932619462">
      <w:marLeft w:val="0"/>
      <w:marRight w:val="0"/>
      <w:marTop w:val="10"/>
      <w:marBottom w:val="10"/>
      <w:divBdr>
        <w:top w:val="none" w:sz="0" w:space="0" w:color="auto"/>
        <w:left w:val="none" w:sz="0" w:space="0" w:color="auto"/>
        <w:bottom w:val="none" w:sz="0" w:space="0" w:color="auto"/>
        <w:right w:val="none" w:sz="0" w:space="0" w:color="auto"/>
      </w:divBdr>
    </w:div>
    <w:div w:id="20877244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468</Words>
  <Characters>2671</Characters>
  <Application>Microsoft Office Word</Application>
  <DocSecurity>0</DocSecurity>
  <Lines>22</Lines>
  <Paragraphs>6</Paragraphs>
  <ScaleCrop>false</ScaleCrop>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