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16A" w:rsidRDefault="0024616A">
      <w:pPr>
        <w:spacing w:line="500" w:lineRule="atLeast"/>
        <w:jc w:val="center"/>
        <w:divId w:val="460222793"/>
        <w:rPr>
          <w:rFonts w:ascii="黑体" w:eastAsia="黑体" w:hAnsi="黑体"/>
          <w:sz w:val="36"/>
          <w:szCs w:val="36"/>
        </w:rPr>
      </w:pPr>
      <w:r>
        <w:rPr>
          <w:rFonts w:ascii="黑体" w:eastAsia="黑体" w:hAnsi="黑体" w:hint="eastAsia"/>
          <w:sz w:val="36"/>
          <w:szCs w:val="36"/>
        </w:rPr>
        <w:t>广东省台山市人民法院</w:t>
      </w:r>
    </w:p>
    <w:p w:rsidR="0024616A" w:rsidRDefault="0024616A">
      <w:pPr>
        <w:spacing w:line="500" w:lineRule="atLeast"/>
        <w:jc w:val="center"/>
        <w:divId w:val="625114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616A" w:rsidRDefault="0024616A">
      <w:pPr>
        <w:spacing w:line="500" w:lineRule="atLeast"/>
        <w:jc w:val="right"/>
        <w:divId w:val="4946165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466</w:t>
      </w:r>
      <w:r>
        <w:rPr>
          <w:rFonts w:hint="eastAsia"/>
          <w:sz w:val="30"/>
          <w:szCs w:val="30"/>
        </w:rPr>
        <w:t>号</w:t>
      </w:r>
    </w:p>
    <w:p w:rsidR="0024616A" w:rsidRDefault="0024616A">
      <w:pPr>
        <w:spacing w:line="500" w:lineRule="atLeast"/>
        <w:ind w:firstLine="600"/>
        <w:divId w:val="1640842742"/>
        <w:rPr>
          <w:rFonts w:hint="eastAsia"/>
          <w:sz w:val="30"/>
          <w:szCs w:val="30"/>
        </w:rPr>
      </w:pPr>
      <w:r>
        <w:rPr>
          <w:rFonts w:hint="eastAsia"/>
          <w:sz w:val="30"/>
          <w:szCs w:val="30"/>
        </w:rPr>
        <w:t>公诉机关台山市人民检察院。</w:t>
      </w:r>
    </w:p>
    <w:p w:rsidR="0024616A" w:rsidRDefault="0024616A">
      <w:pPr>
        <w:spacing w:line="500" w:lineRule="atLeast"/>
        <w:ind w:firstLine="600"/>
        <w:divId w:val="2105689001"/>
        <w:rPr>
          <w:rFonts w:hint="eastAsia"/>
          <w:sz w:val="30"/>
          <w:szCs w:val="30"/>
        </w:rPr>
      </w:pPr>
      <w:r>
        <w:rPr>
          <w:rFonts w:hint="eastAsia"/>
          <w:sz w:val="30"/>
          <w:szCs w:val="30"/>
        </w:rPr>
        <w:t>被告人王文福，男，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日出生于广东省阳江市，汉族，文化程度高中，台山市北陡镇福田石场负责人，户籍所在地广东省阳江市阳西县，现住阳江市江城区。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日因本案被台山市人民检察院取保候审，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日被本院取保候审。</w:t>
      </w:r>
    </w:p>
    <w:p w:rsidR="0024616A" w:rsidRDefault="0024616A">
      <w:pPr>
        <w:spacing w:line="500" w:lineRule="atLeast"/>
        <w:ind w:firstLine="600"/>
        <w:divId w:val="1146362589"/>
        <w:rPr>
          <w:rFonts w:hint="eastAsia"/>
          <w:sz w:val="30"/>
          <w:szCs w:val="30"/>
        </w:rPr>
      </w:pPr>
      <w:r>
        <w:rPr>
          <w:rFonts w:hint="eastAsia"/>
          <w:sz w:val="30"/>
          <w:szCs w:val="30"/>
        </w:rPr>
        <w:t>辩护人乔宝华，系广东华法（江门）律师事务所律师。</w:t>
      </w:r>
    </w:p>
    <w:p w:rsidR="0024616A" w:rsidRDefault="0024616A">
      <w:pPr>
        <w:spacing w:line="500" w:lineRule="atLeast"/>
        <w:ind w:firstLine="600"/>
        <w:divId w:val="308555766"/>
        <w:rPr>
          <w:rFonts w:hint="eastAsia"/>
          <w:sz w:val="30"/>
          <w:szCs w:val="30"/>
        </w:rPr>
      </w:pPr>
      <w:r>
        <w:rPr>
          <w:rFonts w:hint="eastAsia"/>
          <w:sz w:val="30"/>
          <w:szCs w:val="30"/>
        </w:rPr>
        <w:t>台山市人民检察院以台检公诉刑诉</w:t>
      </w:r>
      <w:r>
        <w:rPr>
          <w:rFonts w:hint="eastAsia"/>
          <w:sz w:val="30"/>
          <w:szCs w:val="30"/>
        </w:rPr>
        <w:t>[2016]104</w:t>
      </w:r>
      <w:r>
        <w:rPr>
          <w:rFonts w:hint="eastAsia"/>
          <w:sz w:val="30"/>
          <w:szCs w:val="30"/>
        </w:rPr>
        <w:t>号起诉书指控被告人王文福犯对单位行贿罪、非法占用农用地罪，于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150</w:t>
      </w:r>
      <w:r>
        <w:rPr>
          <w:rFonts w:hint="eastAsia"/>
          <w:sz w:val="30"/>
          <w:szCs w:val="30"/>
        </w:rPr>
        <w:t>号刑事判决书，被告人王文福不服判决提起上诉，台山市人民检察院提起抗诉，江门市中级人民法院于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231</w:t>
      </w:r>
      <w:r>
        <w:rPr>
          <w:rFonts w:hint="eastAsia"/>
          <w:sz w:val="30"/>
          <w:szCs w:val="30"/>
        </w:rPr>
        <w:t>号刑事裁定书，撤销原判，发回重审。本院于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日立案，依法另行组成合议庭，于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公开开庭审理了本案。台山市人民检察院指派检察员谭绮梅、代理检察员温敏聪出庭支持公诉。被告人王文福及其辩护人乔宝华均到庭参加了诉讼。本案在审理过程中，经台山市人民检察院建议，本院决定延期审理一次；经报广东省江门市中级人民法院批准同意延期审理三个月。现已审理终结。</w:t>
      </w:r>
    </w:p>
    <w:p w:rsidR="0024616A" w:rsidRDefault="0024616A">
      <w:pPr>
        <w:spacing w:line="500" w:lineRule="atLeast"/>
        <w:divId w:val="1961182319"/>
        <w:rPr>
          <w:rFonts w:hint="eastAsia"/>
          <w:sz w:val="30"/>
          <w:szCs w:val="30"/>
        </w:rPr>
      </w:pPr>
      <w:r>
        <w:rPr>
          <w:rFonts w:hint="eastAsia"/>
          <w:sz w:val="30"/>
          <w:szCs w:val="30"/>
        </w:rPr>
        <w:t>台山市人民检察院指控：</w:t>
      </w:r>
    </w:p>
    <w:p w:rsidR="0024616A" w:rsidRDefault="0024616A">
      <w:pPr>
        <w:spacing w:line="500" w:lineRule="atLeast"/>
        <w:ind w:firstLine="600"/>
        <w:divId w:val="2129663436"/>
        <w:rPr>
          <w:rFonts w:hint="eastAsia"/>
          <w:sz w:val="30"/>
          <w:szCs w:val="30"/>
        </w:rPr>
      </w:pPr>
      <w:r>
        <w:rPr>
          <w:rFonts w:hint="eastAsia"/>
          <w:sz w:val="30"/>
          <w:szCs w:val="30"/>
        </w:rPr>
        <w:t>（一）对单位行贿罪</w:t>
      </w:r>
    </w:p>
    <w:p w:rsidR="0024616A" w:rsidRDefault="0024616A">
      <w:pPr>
        <w:spacing w:line="500" w:lineRule="atLeast"/>
        <w:ind w:firstLine="600"/>
        <w:divId w:val="1110204307"/>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月，被告人王文福在投资经营台山市北陡镇福田石场开采石矿期间，福田石场存在证照不齐以</w:t>
      </w:r>
      <w:r>
        <w:rPr>
          <w:rFonts w:hint="eastAsia"/>
          <w:sz w:val="30"/>
          <w:szCs w:val="30"/>
        </w:rPr>
        <w:lastRenderedPageBreak/>
        <w:t>及违反安全生产相关规定等违法开采行为，被告人王文福为使北陡镇人民政府相关部门和工作人员在监督管理辖区安全生产工作中给予北陡镇福田石场支持与帮助，不对其上述违法采矿的行为查处，经被告人王文福决定，福田石场多次以工作协调费或管理费等名义送给北陡镇人民政府款项合共</w:t>
      </w:r>
      <w:r>
        <w:rPr>
          <w:rFonts w:hint="eastAsia"/>
          <w:sz w:val="30"/>
          <w:szCs w:val="30"/>
        </w:rPr>
        <w:t>221000</w:t>
      </w:r>
      <w:r>
        <w:rPr>
          <w:rFonts w:hint="eastAsia"/>
          <w:sz w:val="30"/>
          <w:szCs w:val="30"/>
        </w:rPr>
        <w:t>元。</w:t>
      </w:r>
    </w:p>
    <w:p w:rsidR="0024616A" w:rsidRDefault="0024616A">
      <w:pPr>
        <w:spacing w:line="500" w:lineRule="atLeast"/>
        <w:ind w:firstLine="600"/>
        <w:divId w:val="897782834"/>
        <w:rPr>
          <w:rFonts w:hint="eastAsia"/>
          <w:sz w:val="30"/>
          <w:szCs w:val="30"/>
        </w:rPr>
      </w:pPr>
      <w:r>
        <w:rPr>
          <w:rFonts w:hint="eastAsia"/>
          <w:sz w:val="30"/>
          <w:szCs w:val="30"/>
        </w:rPr>
        <w:t>（二）非法占用农用地罪</w:t>
      </w:r>
    </w:p>
    <w:p w:rsidR="0024616A" w:rsidRDefault="0024616A">
      <w:pPr>
        <w:spacing w:line="500" w:lineRule="atLeast"/>
        <w:ind w:firstLine="600"/>
        <w:divId w:val="1423144455"/>
        <w:rPr>
          <w:rFonts w:hint="eastAsia"/>
          <w:sz w:val="30"/>
          <w:szCs w:val="30"/>
        </w:rPr>
      </w:pP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月，被告人王文福在北陡镇沙咀村委会北邑村田厂山开采石矿过程中，违反《中华人民共和国森林法》的规定，改变土地用途，非法占用并毁坏防护林林地</w:t>
      </w:r>
      <w:r>
        <w:rPr>
          <w:rFonts w:hint="eastAsia"/>
          <w:sz w:val="30"/>
          <w:szCs w:val="30"/>
        </w:rPr>
        <w:t>22.9</w:t>
      </w:r>
      <w:r>
        <w:rPr>
          <w:rFonts w:hint="eastAsia"/>
          <w:sz w:val="30"/>
          <w:szCs w:val="30"/>
        </w:rPr>
        <w:t>亩。</w:t>
      </w:r>
    </w:p>
    <w:p w:rsidR="0024616A" w:rsidRDefault="0024616A">
      <w:pPr>
        <w:spacing w:line="500" w:lineRule="atLeast"/>
        <w:ind w:firstLine="600"/>
        <w:divId w:val="104619314"/>
        <w:rPr>
          <w:rFonts w:hint="eastAsia"/>
          <w:sz w:val="30"/>
          <w:szCs w:val="30"/>
        </w:rPr>
      </w:pPr>
      <w:r>
        <w:rPr>
          <w:rFonts w:hint="eastAsia"/>
          <w:sz w:val="30"/>
          <w:szCs w:val="30"/>
        </w:rPr>
        <w:t>为证明上述事实，公诉机关提供了以下证据：被告人王文福的供述；证人陈某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、赵某</w:t>
      </w:r>
      <w:r>
        <w:rPr>
          <w:rFonts w:hint="eastAsia"/>
          <w:sz w:val="30"/>
          <w:szCs w:val="30"/>
        </w:rPr>
        <w:t>1</w:t>
      </w:r>
      <w:r>
        <w:rPr>
          <w:rFonts w:hint="eastAsia"/>
          <w:sz w:val="30"/>
          <w:szCs w:val="30"/>
        </w:rPr>
        <w:t>、许某</w:t>
      </w:r>
      <w:r>
        <w:rPr>
          <w:rFonts w:hint="eastAsia"/>
          <w:sz w:val="30"/>
          <w:szCs w:val="30"/>
        </w:rPr>
        <w:t>1</w:t>
      </w:r>
      <w:r>
        <w:rPr>
          <w:rFonts w:hint="eastAsia"/>
          <w:sz w:val="30"/>
          <w:szCs w:val="30"/>
        </w:rPr>
        <w:t>、赵某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、苏某</w:t>
      </w:r>
      <w:r>
        <w:rPr>
          <w:rFonts w:hint="eastAsia"/>
          <w:sz w:val="30"/>
          <w:szCs w:val="30"/>
        </w:rPr>
        <w:t>3</w:t>
      </w:r>
      <w:r>
        <w:rPr>
          <w:rFonts w:hint="eastAsia"/>
          <w:sz w:val="30"/>
          <w:szCs w:val="30"/>
        </w:rPr>
        <w:t>的证言；鉴定意见；现场勘验检查笔录及现场照片；相关书证；破案报告。</w:t>
      </w:r>
    </w:p>
    <w:p w:rsidR="0024616A" w:rsidRDefault="0024616A">
      <w:pPr>
        <w:spacing w:line="500" w:lineRule="atLeast"/>
        <w:ind w:firstLine="600"/>
        <w:divId w:val="1515459936"/>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王文福无视国家法律，为谋取不正当利益，给予国家机关以财物；还违反土地管理法规，非法占用林地，数量较大，造成林地大量毁坏，其行为已分别触犯了《中华人民共和国刑法》第三百九十一条和第三百四十二条之规定。犯罪事实清楚，证据确实充分，应当以对单位行贿罪和非法占用农用地罪追究其刑事责任。被告人王文福犯罪后如实供述自己罪行，依照《中华人民共和国刑法》第六十七条第三款规定，可以从轻处罚。建议在法定量刑幅度内以对单位行贿罪对被告人王文福依法判处；以非法占用农用地罪对被告人王文福判处有期徒刑五年以下，并处罚金；数罪并罚。</w:t>
      </w:r>
    </w:p>
    <w:p w:rsidR="0024616A" w:rsidRDefault="0024616A">
      <w:pPr>
        <w:spacing w:line="500" w:lineRule="atLeast"/>
        <w:ind w:firstLine="600"/>
        <w:divId w:val="217326761"/>
        <w:rPr>
          <w:rFonts w:hint="eastAsia"/>
          <w:sz w:val="30"/>
          <w:szCs w:val="30"/>
        </w:rPr>
      </w:pPr>
      <w:r>
        <w:rPr>
          <w:rFonts w:hint="eastAsia"/>
          <w:sz w:val="30"/>
          <w:szCs w:val="30"/>
        </w:rPr>
        <w:t>被告人王文福对于公诉机关指控其犯对单位行贿罪，表示是北陡镇人民政府逼迫其交纳的，整个北陡镇的石场都要交纳这些费用，北陡镇人民政府统一开具收款收据的，其不构成对单位行贿罪；对公诉机关指控其犯非法占用农用地罪，表示福田石场与老虎过凹是不同的两块地，不是重叠的，其开发福田石场时该地没有农田和树林，其不清楚福田石场的土地性质，但其问过镇政府等相关职能部门，也问过村委会，都说涉案土地光秃秃的，是可以开采的，以前石场的开采都是这样的，其不构成非法占用农用地罪。</w:t>
      </w:r>
    </w:p>
    <w:p w:rsidR="0024616A" w:rsidRDefault="0024616A">
      <w:pPr>
        <w:spacing w:line="500" w:lineRule="atLeast"/>
        <w:ind w:firstLine="600"/>
        <w:divId w:val="2020499996"/>
        <w:rPr>
          <w:rFonts w:hint="eastAsia"/>
          <w:sz w:val="30"/>
          <w:szCs w:val="30"/>
        </w:rPr>
      </w:pPr>
      <w:r>
        <w:rPr>
          <w:rFonts w:hint="eastAsia"/>
          <w:sz w:val="30"/>
          <w:szCs w:val="30"/>
        </w:rPr>
        <w:t>被告人王文福的辩护人提出如下辩护意见：</w:t>
      </w:r>
    </w:p>
    <w:p w:rsidR="0024616A" w:rsidRDefault="0024616A">
      <w:pPr>
        <w:spacing w:line="500" w:lineRule="atLeast"/>
        <w:ind w:firstLine="600"/>
        <w:divId w:val="2144156194"/>
        <w:rPr>
          <w:rFonts w:hint="eastAsia"/>
          <w:sz w:val="30"/>
          <w:szCs w:val="30"/>
        </w:rPr>
      </w:pPr>
      <w:r>
        <w:rPr>
          <w:rFonts w:hint="eastAsia"/>
          <w:sz w:val="30"/>
          <w:szCs w:val="30"/>
        </w:rPr>
        <w:t>一、关于对单位行贿罪，公诉机关的指控没有事实和法律依据</w:t>
      </w:r>
      <w:r>
        <w:rPr>
          <w:rFonts w:hint="eastAsia"/>
          <w:sz w:val="30"/>
          <w:szCs w:val="30"/>
        </w:rPr>
        <w:t>:1</w:t>
      </w:r>
      <w:r>
        <w:rPr>
          <w:rFonts w:hint="eastAsia"/>
          <w:sz w:val="30"/>
          <w:szCs w:val="30"/>
        </w:rPr>
        <w:t>、在本案中，王文福向台山市北陡镇人民政府及其相关机构交付的款项，均是北陡镇政府以挂靠费、管理费等名义主动向王文福等经营者索取的，政府收取款项后内部做账处理并用于日常开支，对外则开具收款收据，并非王文福自愿的行为，具体的收费数额是北陡镇政府确定的，王文福并没有决定权和反抗的能力。王文福因被索取而无奈付出的情形，不符合“给予”的犯罪行为特征，不宜认定为对单位行贿罪，也不应受到处罚。</w:t>
      </w:r>
      <w:r>
        <w:rPr>
          <w:rFonts w:hint="eastAsia"/>
          <w:sz w:val="30"/>
          <w:szCs w:val="30"/>
        </w:rPr>
        <w:t>2</w:t>
      </w:r>
      <w:r>
        <w:rPr>
          <w:rFonts w:hint="eastAsia"/>
          <w:sz w:val="30"/>
          <w:szCs w:val="30"/>
        </w:rPr>
        <w:t>、王文福并未通过交付挂靠费、管理费的行为获取非法利益，现有证据材料并不能证明在其经营过程中，通过向北陡镇政府交付挂靠费、管理费等款项的方式，获取了非法利益，并无任何行政部门认定其有违法经营行为，更无相关部门认定其获取了非法利益。</w:t>
      </w:r>
      <w:r>
        <w:rPr>
          <w:rFonts w:hint="eastAsia"/>
          <w:sz w:val="30"/>
          <w:szCs w:val="30"/>
        </w:rPr>
        <w:t>3</w:t>
      </w:r>
      <w:r>
        <w:rPr>
          <w:rFonts w:hint="eastAsia"/>
          <w:sz w:val="30"/>
          <w:szCs w:val="30"/>
        </w:rPr>
        <w:t>、北陡镇政府同期向王文福等十七个经营石场的收取挂靠费、管理费外，还有向海域承包、养殖等经营户乱收费的行为，但其他被索取费用的经营者并未被追责，本案是选择性执法行为。</w:t>
      </w:r>
      <w:r>
        <w:rPr>
          <w:rFonts w:hint="eastAsia"/>
          <w:sz w:val="30"/>
          <w:szCs w:val="30"/>
        </w:rPr>
        <w:t>4</w:t>
      </w:r>
      <w:r>
        <w:rPr>
          <w:rFonts w:hint="eastAsia"/>
          <w:sz w:val="30"/>
          <w:szCs w:val="30"/>
        </w:rPr>
        <w:t>、北陡镇政府及相关责任人并未因此被指控过单位受贿罪，更未因单位受贿罪受到刑事处罚，根据行贿犯罪与受贿犯罪的对应性原理，在单位受贿罪并未成立的情况下，对单位行贿罪绝无成立的基础和可能。</w:t>
      </w:r>
    </w:p>
    <w:p w:rsidR="0024616A" w:rsidRDefault="0024616A">
      <w:pPr>
        <w:spacing w:line="500" w:lineRule="atLeast"/>
        <w:ind w:firstLine="600"/>
        <w:divId w:val="1234197415"/>
        <w:rPr>
          <w:rFonts w:hint="eastAsia"/>
          <w:sz w:val="30"/>
          <w:szCs w:val="30"/>
        </w:rPr>
      </w:pPr>
      <w:r>
        <w:rPr>
          <w:rFonts w:hint="eastAsia"/>
          <w:sz w:val="30"/>
          <w:szCs w:val="30"/>
        </w:rPr>
        <w:t>二、关于非法占用农用地罪，公诉机关的指控没有事实和法律依据</w:t>
      </w:r>
      <w:r>
        <w:rPr>
          <w:rFonts w:hint="eastAsia"/>
          <w:sz w:val="30"/>
          <w:szCs w:val="30"/>
        </w:rPr>
        <w:t>:1</w:t>
      </w:r>
      <w:r>
        <w:rPr>
          <w:rFonts w:hint="eastAsia"/>
          <w:sz w:val="30"/>
          <w:szCs w:val="30"/>
        </w:rPr>
        <w:t>、非法占用林地入刑是根据</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日公布并实施的刑法修正案（二），而在此前的行为并不应追责。若则违反了从旧兼从轻的基本原则。本案中王文福是于</w:t>
      </w:r>
      <w:r>
        <w:rPr>
          <w:rFonts w:hint="eastAsia"/>
          <w:sz w:val="30"/>
          <w:szCs w:val="30"/>
        </w:rPr>
        <w:t>1999</w:t>
      </w:r>
      <w:r>
        <w:rPr>
          <w:rFonts w:hint="eastAsia"/>
          <w:sz w:val="30"/>
          <w:szCs w:val="30"/>
        </w:rPr>
        <w:t>年与北陡镇政府开办的联发石场签订了挂靠协议，并于当年</w:t>
      </w:r>
      <w:r>
        <w:rPr>
          <w:rFonts w:hint="eastAsia"/>
          <w:sz w:val="30"/>
          <w:szCs w:val="30"/>
        </w:rPr>
        <w:t>11</w:t>
      </w:r>
      <w:r>
        <w:rPr>
          <w:rFonts w:hint="eastAsia"/>
          <w:sz w:val="30"/>
          <w:szCs w:val="30"/>
        </w:rPr>
        <w:t>月初与北陡镇沙咀村民委员会签订了承包涉案田厂山宗地的合同后在当年开始进场清理地表植被、沙土、浮石，并于次年年初便完成了清表工作并开始采石的，占用涉案土地的行为已在刑罚规定实施前完成。且根据工文福与北陡镇政府开办的联发石场的挂靠协议，即便涉案宗地需办理林地转用手续，也应当由联发石场办理而非王文福本人办理，将相关责任推卸、归责于王文福是十分不公正的。此后王文福自行申办的石场也是在原地经营，并未超过原来开采界限，并无另行办理林地转移手续的必要。</w:t>
      </w:r>
      <w:r>
        <w:rPr>
          <w:rFonts w:hint="eastAsia"/>
          <w:sz w:val="30"/>
          <w:szCs w:val="30"/>
        </w:rPr>
        <w:t>2</w:t>
      </w:r>
      <w:r>
        <w:rPr>
          <w:rFonts w:hint="eastAsia"/>
          <w:sz w:val="30"/>
          <w:szCs w:val="30"/>
        </w:rPr>
        <w:t>、根据《中华人民共和国森林法》，土地用途应由各级人民政府根据土地利用整体规划确定，在本案中，根据公诉机关提供的证据，涉案宗地于</w:t>
      </w:r>
      <w:r>
        <w:rPr>
          <w:rFonts w:hint="eastAsia"/>
          <w:sz w:val="30"/>
          <w:szCs w:val="30"/>
        </w:rPr>
        <w:t>2013</w:t>
      </w:r>
      <w:r>
        <w:rPr>
          <w:rFonts w:hint="eastAsia"/>
          <w:sz w:val="30"/>
          <w:szCs w:val="30"/>
        </w:rPr>
        <w:t>年才由台山市人民政府向省国土资源厅申请、批复了土地利用整体规划，而并无相应的证据证明在此之前，涉案土地的整体规划属林用地，公诉机关提供的其从台山市档案馆调取的沙咀村的林权证是依据何种法律发放不详，而根据本案沙咀村民委员会相关工作人</w:t>
      </w:r>
      <w:r>
        <w:rPr>
          <w:rFonts w:hint="eastAsia"/>
          <w:sz w:val="30"/>
          <w:szCs w:val="30"/>
        </w:rPr>
        <w:t>员的陈述，该村从未取得过该林权证，也从未向王文福提及并出示该林权证。该林权证涉嫌造假，同时也不能证明涉案土地的整体利用规划为林地。台山市林业局依据</w:t>
      </w:r>
      <w:r>
        <w:rPr>
          <w:rFonts w:hint="eastAsia"/>
          <w:sz w:val="30"/>
          <w:szCs w:val="30"/>
        </w:rPr>
        <w:t>2013</w:t>
      </w:r>
      <w:r>
        <w:rPr>
          <w:rFonts w:hint="eastAsia"/>
          <w:sz w:val="30"/>
          <w:szCs w:val="30"/>
        </w:rPr>
        <w:t>年土地利用整体规划所发放的第二份林权证，反而证实涉案土地在行为时并非法律意义上的林地。而且前述林权证记载的地址是土名老虎过凹的宗地，和福田石场相关证照所记载的田厂山并不一致，以前述林权证、土地利用整体规划证实被告人有非法占用农用地的行为，证据不足。</w:t>
      </w:r>
      <w:r>
        <w:rPr>
          <w:rFonts w:hint="eastAsia"/>
          <w:sz w:val="30"/>
          <w:szCs w:val="30"/>
        </w:rPr>
        <w:t>3</w:t>
      </w:r>
      <w:r>
        <w:rPr>
          <w:rFonts w:hint="eastAsia"/>
          <w:sz w:val="30"/>
          <w:szCs w:val="30"/>
        </w:rPr>
        <w:t>、从现场情况看，福田石场所处的田厂山是整座光秃秃的石山头，只有在石头缝隙中有零星的杂草和小灌木，这与其地质结构有极大的关联性，该处不可能形成《中华人民共和国森林法》规定的森林，更不可能存有林权证记载的防护林，故该林权证对林木的品种、数量、形成原因等均无记载，辩护人认为该林权证完全是为了办理案件需要而办理的。</w:t>
      </w:r>
      <w:r>
        <w:rPr>
          <w:rFonts w:hint="eastAsia"/>
          <w:sz w:val="30"/>
          <w:szCs w:val="30"/>
        </w:rPr>
        <w:t>4</w:t>
      </w:r>
      <w:r>
        <w:rPr>
          <w:rFonts w:hint="eastAsia"/>
          <w:sz w:val="30"/>
          <w:szCs w:val="30"/>
        </w:rPr>
        <w:t>、根据刑法的一般原理，该罪属结果加重犯而非行为犯，本案中公诉机关并未能举证证明被告人具有未经批准占用农用地的行为，更未能证明其行为具有致使林地无法恢复的后果及林地毁坏的具体结果，即该罪量刑时必须考虑的损害结果，因此应认定为证据不足。</w:t>
      </w:r>
      <w:r>
        <w:rPr>
          <w:rFonts w:hint="eastAsia"/>
          <w:sz w:val="30"/>
          <w:szCs w:val="30"/>
        </w:rPr>
        <w:t>5</w:t>
      </w:r>
      <w:r>
        <w:rPr>
          <w:rFonts w:hint="eastAsia"/>
          <w:sz w:val="30"/>
          <w:szCs w:val="30"/>
        </w:rPr>
        <w:t>、公诉机关提供的在侦查阶段委托的鉴定机构红岭种子园林业调查规划设计队所作的鉴</w:t>
      </w:r>
      <w:r>
        <w:rPr>
          <w:rFonts w:hint="eastAsia"/>
          <w:sz w:val="30"/>
          <w:szCs w:val="30"/>
        </w:rPr>
        <w:t>定意见属于非法、无效证据应予以排除。公诉机关既不能出示该鉴定机构的登记资料，也未能出示该机构及鉴定人的资质证书，而出示的登记资料的单位名称与鉴定意见上加盖的公章并不相符，该鉴定意见属拼凑的、无效的证据材料，且该鉴定人未出庭接受质询，该鉴定意见应作为非法证据予以排除。应认定指控的事实不成立。</w:t>
      </w:r>
      <w:r>
        <w:rPr>
          <w:rFonts w:hint="eastAsia"/>
          <w:sz w:val="30"/>
          <w:szCs w:val="30"/>
        </w:rPr>
        <w:t>6</w:t>
      </w:r>
      <w:r>
        <w:rPr>
          <w:rFonts w:hint="eastAsia"/>
          <w:sz w:val="30"/>
          <w:szCs w:val="30"/>
        </w:rPr>
        <w:t>、涉案宗地植被及地表被清除是在</w:t>
      </w:r>
      <w:r>
        <w:rPr>
          <w:rFonts w:hint="eastAsia"/>
          <w:sz w:val="30"/>
          <w:szCs w:val="30"/>
        </w:rPr>
        <w:t>1999</w:t>
      </w:r>
      <w:r>
        <w:rPr>
          <w:rFonts w:hint="eastAsia"/>
          <w:sz w:val="30"/>
          <w:szCs w:val="30"/>
        </w:rPr>
        <w:t>年底，也就是说即便被告人有占用农用地的行为，其行为及行为结果己在</w:t>
      </w:r>
      <w:r>
        <w:rPr>
          <w:rFonts w:hint="eastAsia"/>
          <w:sz w:val="30"/>
          <w:szCs w:val="30"/>
        </w:rPr>
        <w:t>1999</w:t>
      </w:r>
      <w:r>
        <w:rPr>
          <w:rFonts w:hint="eastAsia"/>
          <w:sz w:val="30"/>
          <w:szCs w:val="30"/>
        </w:rPr>
        <w:t>年发生，应从行为发生之日起计算行为的追诉时效，一审判决简单地将该罪理解为行为犯井认定被告人具有持续行为是错误的，没有法律依据的，根据《中华人民共和国刑法》关于追诉时效的相关规定，即便王文福的行为涉嫌犯罪，也己超过了追诉时效，不应再追究其刑事责任。</w:t>
      </w:r>
    </w:p>
    <w:p w:rsidR="0024616A" w:rsidRDefault="0024616A">
      <w:pPr>
        <w:spacing w:line="500" w:lineRule="atLeast"/>
        <w:ind w:firstLine="600"/>
        <w:divId w:val="1242178686"/>
        <w:rPr>
          <w:rFonts w:hint="eastAsia"/>
          <w:sz w:val="30"/>
          <w:szCs w:val="30"/>
        </w:rPr>
      </w:pPr>
      <w:r>
        <w:rPr>
          <w:rFonts w:hint="eastAsia"/>
          <w:sz w:val="30"/>
          <w:szCs w:val="30"/>
        </w:rPr>
        <w:t>三、王文福在诉讼过程中，积极配合调查，取保候审期间随传随到，积极到案，没有逃避侦查和审批，对被指控的行为并未予以回避和掩饰，态度良好。而对行为的法律定性和认知有异议是正常的可以理解和宽恕的。其被指控的对单位行贿行为有其时代特点和地方政府的原因，不应追究刑事责任。王文福己年近</w:t>
      </w:r>
      <w:r>
        <w:rPr>
          <w:rFonts w:hint="eastAsia"/>
          <w:sz w:val="30"/>
          <w:szCs w:val="30"/>
        </w:rPr>
        <w:t>60</w:t>
      </w:r>
      <w:r>
        <w:rPr>
          <w:rFonts w:hint="eastAsia"/>
          <w:sz w:val="30"/>
          <w:szCs w:val="30"/>
        </w:rPr>
        <w:t>岁，身患三型高血压、心脏病等多种不适宜羁押的疾病，且在该项目上投入数千万元，企业需要其继续经营才能处理相关债权债务及员工工资等事项，而且</w:t>
      </w:r>
      <w:r>
        <w:rPr>
          <w:rFonts w:hint="eastAsia"/>
          <w:sz w:val="30"/>
          <w:szCs w:val="30"/>
        </w:rPr>
        <w:t>2013</w:t>
      </w:r>
      <w:r>
        <w:rPr>
          <w:rFonts w:hint="eastAsia"/>
          <w:sz w:val="30"/>
          <w:szCs w:val="30"/>
        </w:rPr>
        <w:t>年后其根据相关部门要求，对石场区域内渣土区予以复绿，积极办理林地转用手续，福田石场的所有经营证照齐全，可以合法经营。因此本辩护律师认为即便被告人的行为构成非法占用农用地罪，但其社会危害性极小，未造成农用地大面积损毁，可以单处罚金或判处缓刑。</w:t>
      </w:r>
    </w:p>
    <w:p w:rsidR="0024616A" w:rsidRDefault="0024616A">
      <w:pPr>
        <w:spacing w:line="500" w:lineRule="atLeast"/>
        <w:ind w:firstLine="600"/>
        <w:divId w:val="70011660"/>
        <w:rPr>
          <w:rFonts w:hint="eastAsia"/>
          <w:sz w:val="30"/>
          <w:szCs w:val="30"/>
        </w:rPr>
      </w:pPr>
      <w:r>
        <w:rPr>
          <w:rFonts w:hint="eastAsia"/>
          <w:sz w:val="30"/>
          <w:szCs w:val="30"/>
        </w:rPr>
        <w:t>经审理查明，长期以来，北陡镇人民政府经过镇党委、政府领导决定，通过其下属企业北陡镇经济发展办公室和北陡镇经济发展总公司向在北陡镇经营的有关的石场、沙场收取管理费、场地租金或协调费等费用，用于北陡镇政府及北陡镇经济发展总公司的日常开支。</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月，在王文福投资经营台山市北陡镇福田石场开采石矿期间，北陡镇人民政府多次以工作协调费或管理费等名义收取福田石场合共</w:t>
      </w:r>
      <w:r>
        <w:rPr>
          <w:rFonts w:hint="eastAsia"/>
          <w:sz w:val="30"/>
          <w:szCs w:val="30"/>
        </w:rPr>
        <w:t>221000</w:t>
      </w:r>
      <w:r>
        <w:rPr>
          <w:rFonts w:hint="eastAsia"/>
          <w:sz w:val="30"/>
          <w:szCs w:val="30"/>
        </w:rPr>
        <w:t>元。</w:t>
      </w:r>
    </w:p>
    <w:p w:rsidR="0024616A" w:rsidRDefault="0024616A">
      <w:pPr>
        <w:spacing w:line="500" w:lineRule="atLeast"/>
        <w:ind w:firstLine="600"/>
        <w:divId w:val="638922096"/>
        <w:rPr>
          <w:rFonts w:hint="eastAsia"/>
          <w:sz w:val="30"/>
          <w:szCs w:val="30"/>
        </w:rPr>
      </w:pP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月，被告人王文福在北陡镇沙咀村委会北邑村田厂山开采石矿过程中，违反《中华人民共和国森林法》的规定，改变土地用途，非法占用并毁坏防护林林地</w:t>
      </w:r>
      <w:r>
        <w:rPr>
          <w:rFonts w:hint="eastAsia"/>
          <w:sz w:val="30"/>
          <w:szCs w:val="30"/>
        </w:rPr>
        <w:t>22.9</w:t>
      </w:r>
      <w:r>
        <w:rPr>
          <w:rFonts w:hint="eastAsia"/>
          <w:sz w:val="30"/>
          <w:szCs w:val="30"/>
        </w:rPr>
        <w:t>亩。</w:t>
      </w:r>
    </w:p>
    <w:p w:rsidR="0024616A" w:rsidRDefault="0024616A">
      <w:pPr>
        <w:spacing w:line="500" w:lineRule="atLeast"/>
        <w:ind w:firstLine="600"/>
        <w:divId w:val="673190471"/>
        <w:rPr>
          <w:rFonts w:hint="eastAsia"/>
          <w:sz w:val="30"/>
          <w:szCs w:val="30"/>
        </w:rPr>
      </w:pPr>
      <w:r>
        <w:rPr>
          <w:rFonts w:hint="eastAsia"/>
          <w:sz w:val="30"/>
          <w:szCs w:val="30"/>
        </w:rPr>
        <w:t>认定上述事实的证据有：</w:t>
      </w:r>
    </w:p>
    <w:p w:rsidR="0024616A" w:rsidRDefault="0024616A">
      <w:pPr>
        <w:spacing w:line="500" w:lineRule="atLeast"/>
        <w:ind w:firstLine="600"/>
        <w:divId w:val="1278952144"/>
        <w:rPr>
          <w:rFonts w:hint="eastAsia"/>
          <w:sz w:val="30"/>
          <w:szCs w:val="30"/>
        </w:rPr>
      </w:pPr>
      <w:r>
        <w:rPr>
          <w:rFonts w:hint="eastAsia"/>
          <w:sz w:val="30"/>
          <w:szCs w:val="30"/>
        </w:rPr>
        <w:t>1</w:t>
      </w:r>
      <w:r>
        <w:rPr>
          <w:rFonts w:hint="eastAsia"/>
          <w:sz w:val="30"/>
          <w:szCs w:val="30"/>
        </w:rPr>
        <w:t>、被告人王文福的供述，证实王文福于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月与北陡镇沙咀村委会北邑村小组签订承包田厂山开发石场的合同，承包期限从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月。当时整个北陡镇只有联发石场（北陡镇经济发展总公司下属的企业）有相关的开采证照，于是王文福挂钩北陡镇联发石场进行开采，其石场名叫田厂石场。王文福于</w:t>
      </w:r>
      <w:r>
        <w:rPr>
          <w:rFonts w:hint="eastAsia"/>
          <w:sz w:val="30"/>
          <w:szCs w:val="30"/>
        </w:rPr>
        <w:t>2005</w:t>
      </w:r>
      <w:r>
        <w:rPr>
          <w:rFonts w:hint="eastAsia"/>
          <w:sz w:val="30"/>
          <w:szCs w:val="30"/>
        </w:rPr>
        <w:t>年不再挂钩联发石场，并于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月登记成立福田石场（由田厂石场改名）进行独立经营。</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年年底，福田石场的股东为王文福；</w:t>
      </w:r>
      <w:r>
        <w:rPr>
          <w:rFonts w:hint="eastAsia"/>
          <w:sz w:val="30"/>
          <w:szCs w:val="30"/>
        </w:rPr>
        <w:t>2007</w:t>
      </w:r>
      <w:r>
        <w:rPr>
          <w:rFonts w:hint="eastAsia"/>
          <w:sz w:val="30"/>
          <w:szCs w:val="30"/>
        </w:rPr>
        <w:t>年底以后，福田石场的股东为王文福和王某</w:t>
      </w:r>
      <w:r>
        <w:rPr>
          <w:rFonts w:hint="eastAsia"/>
          <w:sz w:val="30"/>
          <w:szCs w:val="30"/>
        </w:rPr>
        <w:t>1</w:t>
      </w:r>
      <w:r>
        <w:rPr>
          <w:rFonts w:hint="eastAsia"/>
          <w:sz w:val="30"/>
          <w:szCs w:val="30"/>
        </w:rPr>
        <w:t>；直至</w:t>
      </w:r>
      <w:r>
        <w:rPr>
          <w:rFonts w:hint="eastAsia"/>
          <w:sz w:val="30"/>
          <w:szCs w:val="30"/>
        </w:rPr>
        <w:t>2015</w:t>
      </w:r>
      <w:r>
        <w:rPr>
          <w:rFonts w:hint="eastAsia"/>
          <w:sz w:val="30"/>
          <w:szCs w:val="30"/>
        </w:rPr>
        <w:t>年春节，福田石场的股东为王文福、王某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。福田石场由王文福管理，但王某</w:t>
      </w:r>
      <w:r>
        <w:rPr>
          <w:rFonts w:hint="eastAsia"/>
          <w:sz w:val="30"/>
          <w:szCs w:val="30"/>
        </w:rPr>
        <w:t>2</w:t>
      </w:r>
      <w:r>
        <w:rPr>
          <w:rFonts w:hint="eastAsia"/>
          <w:sz w:val="30"/>
          <w:szCs w:val="30"/>
        </w:rPr>
        <w:t>及王某</w:t>
      </w:r>
      <w:r>
        <w:rPr>
          <w:rFonts w:hint="eastAsia"/>
          <w:sz w:val="30"/>
          <w:szCs w:val="30"/>
        </w:rPr>
        <w:t>1</w:t>
      </w:r>
      <w:r>
        <w:rPr>
          <w:rFonts w:hint="eastAsia"/>
          <w:sz w:val="30"/>
          <w:szCs w:val="30"/>
        </w:rPr>
        <w:t>在石场的时间多一点，王文福还聘请苏某</w:t>
      </w:r>
      <w:r>
        <w:rPr>
          <w:rFonts w:hint="eastAsia"/>
          <w:sz w:val="30"/>
          <w:szCs w:val="30"/>
        </w:rPr>
        <w:t>3</w:t>
      </w:r>
      <w:r>
        <w:rPr>
          <w:rFonts w:hint="eastAsia"/>
          <w:sz w:val="30"/>
          <w:szCs w:val="30"/>
        </w:rPr>
        <w:t>帮其管理过石场。</w:t>
      </w:r>
      <w:r>
        <w:rPr>
          <w:rFonts w:hint="eastAsia"/>
          <w:sz w:val="30"/>
          <w:szCs w:val="30"/>
        </w:rPr>
        <w:t>2009</w:t>
      </w:r>
      <w:r>
        <w:rPr>
          <w:rFonts w:hint="eastAsia"/>
          <w:sz w:val="30"/>
          <w:szCs w:val="30"/>
        </w:rPr>
        <w:t>年，王文福与北陡镇沙咀村委会北邑村签订了一份从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月的续期承包合同；</w:t>
      </w:r>
      <w:r>
        <w:rPr>
          <w:rFonts w:hint="eastAsia"/>
          <w:sz w:val="30"/>
          <w:szCs w:val="30"/>
        </w:rPr>
        <w:t>2014</w:t>
      </w:r>
      <w:r>
        <w:rPr>
          <w:rFonts w:hint="eastAsia"/>
          <w:sz w:val="30"/>
          <w:szCs w:val="30"/>
        </w:rPr>
        <w:t>年王文福叫苏某</w:t>
      </w:r>
      <w:r>
        <w:rPr>
          <w:rFonts w:hint="eastAsia"/>
          <w:sz w:val="30"/>
          <w:szCs w:val="30"/>
        </w:rPr>
        <w:t>3</w:t>
      </w:r>
      <w:r>
        <w:rPr>
          <w:rFonts w:hint="eastAsia"/>
          <w:sz w:val="30"/>
          <w:szCs w:val="30"/>
        </w:rPr>
        <w:t>和张某</w:t>
      </w:r>
      <w:r>
        <w:rPr>
          <w:rFonts w:hint="eastAsia"/>
          <w:sz w:val="30"/>
          <w:szCs w:val="30"/>
        </w:rPr>
        <w:t>1</w:t>
      </w:r>
      <w:r>
        <w:rPr>
          <w:rFonts w:hint="eastAsia"/>
          <w:sz w:val="30"/>
          <w:szCs w:val="30"/>
        </w:rPr>
        <w:t>代表其和刘某</w:t>
      </w:r>
      <w:r>
        <w:rPr>
          <w:rFonts w:hint="eastAsia"/>
          <w:sz w:val="30"/>
          <w:szCs w:val="30"/>
        </w:rPr>
        <w:t>1</w:t>
      </w:r>
      <w:r>
        <w:rPr>
          <w:rFonts w:hint="eastAsia"/>
          <w:sz w:val="30"/>
          <w:szCs w:val="30"/>
        </w:rPr>
        <w:t>，与北陡镇沙咀村委会北邑村签订了一份从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2026</w:t>
      </w:r>
      <w:r>
        <w:rPr>
          <w:rFonts w:hint="eastAsia"/>
          <w:sz w:val="30"/>
          <w:szCs w:val="30"/>
        </w:rPr>
        <w:t>年</w:t>
      </w:r>
      <w:r>
        <w:rPr>
          <w:rFonts w:hint="eastAsia"/>
          <w:sz w:val="30"/>
          <w:szCs w:val="30"/>
        </w:rPr>
        <w:t>11</w:t>
      </w:r>
      <w:r>
        <w:rPr>
          <w:rFonts w:hint="eastAsia"/>
          <w:sz w:val="30"/>
          <w:szCs w:val="30"/>
        </w:rPr>
        <w:t>月的续期承包合同。</w:t>
      </w:r>
    </w:p>
    <w:p w:rsidR="0024616A" w:rsidRDefault="0024616A">
      <w:pPr>
        <w:spacing w:line="500" w:lineRule="atLeast"/>
        <w:ind w:firstLine="600"/>
        <w:divId w:val="807674325"/>
        <w:rPr>
          <w:rFonts w:hint="eastAsia"/>
          <w:sz w:val="30"/>
          <w:szCs w:val="30"/>
        </w:rPr>
      </w:pPr>
      <w:r>
        <w:rPr>
          <w:rFonts w:hint="eastAsia"/>
          <w:sz w:val="30"/>
          <w:szCs w:val="30"/>
        </w:rPr>
        <w:t>王文福从</w:t>
      </w:r>
      <w:r>
        <w:rPr>
          <w:rFonts w:hint="eastAsia"/>
          <w:sz w:val="30"/>
          <w:szCs w:val="30"/>
        </w:rPr>
        <w:t>2000</w:t>
      </w:r>
      <w:r>
        <w:rPr>
          <w:rFonts w:hint="eastAsia"/>
          <w:sz w:val="30"/>
          <w:szCs w:val="30"/>
        </w:rPr>
        <w:t>年开始在该田厂山开采花岗岩，</w:t>
      </w:r>
      <w:r>
        <w:rPr>
          <w:rFonts w:hint="eastAsia"/>
          <w:sz w:val="30"/>
          <w:szCs w:val="30"/>
        </w:rPr>
        <w:t>2003</w:t>
      </w:r>
      <w:r>
        <w:rPr>
          <w:rFonts w:hint="eastAsia"/>
          <w:sz w:val="30"/>
          <w:szCs w:val="30"/>
        </w:rPr>
        <w:t>年及</w:t>
      </w:r>
      <w:r>
        <w:rPr>
          <w:rFonts w:hint="eastAsia"/>
          <w:sz w:val="30"/>
          <w:szCs w:val="30"/>
        </w:rPr>
        <w:t>2004</w:t>
      </w:r>
      <w:r>
        <w:rPr>
          <w:rFonts w:hint="eastAsia"/>
          <w:sz w:val="30"/>
          <w:szCs w:val="30"/>
        </w:rPr>
        <w:t>年王文福的石场停工；</w:t>
      </w:r>
      <w:r>
        <w:rPr>
          <w:rFonts w:hint="eastAsia"/>
          <w:sz w:val="30"/>
          <w:szCs w:val="30"/>
        </w:rPr>
        <w:t>2005</w:t>
      </w:r>
      <w:r>
        <w:rPr>
          <w:rFonts w:hint="eastAsia"/>
          <w:sz w:val="30"/>
          <w:szCs w:val="30"/>
        </w:rPr>
        <w:t>年前几个月没有开采，下半年开采了少量石材；</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年每年开采石材约</w:t>
      </w:r>
      <w:r>
        <w:rPr>
          <w:rFonts w:hint="eastAsia"/>
          <w:sz w:val="30"/>
          <w:szCs w:val="30"/>
        </w:rPr>
        <w:t>3000</w:t>
      </w:r>
      <w:r>
        <w:rPr>
          <w:rFonts w:hint="eastAsia"/>
          <w:sz w:val="30"/>
          <w:szCs w:val="30"/>
        </w:rPr>
        <w:t>立方米，</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年每年开采石材约</w:t>
      </w:r>
      <w:r>
        <w:rPr>
          <w:rFonts w:hint="eastAsia"/>
          <w:sz w:val="30"/>
          <w:szCs w:val="30"/>
        </w:rPr>
        <w:t>7000</w:t>
      </w:r>
      <w:r>
        <w:rPr>
          <w:rFonts w:hint="eastAsia"/>
          <w:sz w:val="30"/>
          <w:szCs w:val="30"/>
        </w:rPr>
        <w:t>立方米，</w:t>
      </w:r>
      <w:r>
        <w:rPr>
          <w:rFonts w:hint="eastAsia"/>
          <w:sz w:val="30"/>
          <w:szCs w:val="30"/>
        </w:rPr>
        <w:t>2011</w:t>
      </w:r>
      <w:r>
        <w:rPr>
          <w:rFonts w:hint="eastAsia"/>
          <w:sz w:val="30"/>
          <w:szCs w:val="30"/>
        </w:rPr>
        <w:t>年有几个月停工；</w:t>
      </w:r>
      <w:r>
        <w:rPr>
          <w:rFonts w:hint="eastAsia"/>
          <w:sz w:val="30"/>
          <w:szCs w:val="30"/>
        </w:rPr>
        <w:t>2013</w:t>
      </w:r>
      <w:r>
        <w:rPr>
          <w:rFonts w:hint="eastAsia"/>
          <w:sz w:val="30"/>
          <w:szCs w:val="30"/>
        </w:rPr>
        <w:t>年上半年没有正常开采，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月之后就全面停工，没有继续开采。</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月，除了上述所说时段停工外，一直都在开采石材。</w:t>
      </w:r>
    </w:p>
    <w:p w:rsidR="0024616A" w:rsidRDefault="0024616A">
      <w:pPr>
        <w:spacing w:line="500" w:lineRule="atLeast"/>
        <w:ind w:firstLine="600"/>
        <w:divId w:val="1818182146"/>
        <w:rPr>
          <w:rFonts w:hint="eastAsia"/>
          <w:sz w:val="30"/>
          <w:szCs w:val="30"/>
        </w:rPr>
      </w:pPr>
      <w:r>
        <w:rPr>
          <w:rFonts w:hint="eastAsia"/>
          <w:sz w:val="30"/>
          <w:szCs w:val="30"/>
        </w:rPr>
        <w:t>经营石场进行采矿需要办理采矿许可证、安全生产许可证、水土保持方案许可证、环保许可证、工商营业执照、税务等各类证照；如果开采石场涉及使用林地的，还要事先向林业部门申请办理征占用林地手续，在取得林业部门的使用林地审核同意书后才能施工开采；如作业过程中需要爆破的，还需事先向台山市公安局申请一个爆破方面的许可证。</w:t>
      </w:r>
    </w:p>
    <w:p w:rsidR="0024616A" w:rsidRDefault="0024616A">
      <w:pPr>
        <w:spacing w:line="500" w:lineRule="atLeast"/>
        <w:ind w:firstLine="600"/>
        <w:divId w:val="1848599272"/>
        <w:rPr>
          <w:rFonts w:hint="eastAsia"/>
          <w:sz w:val="30"/>
          <w:szCs w:val="30"/>
        </w:rPr>
      </w:pPr>
      <w:r>
        <w:rPr>
          <w:rFonts w:hint="eastAsia"/>
          <w:sz w:val="30"/>
          <w:szCs w:val="30"/>
        </w:rPr>
        <w:t>福田石场（田厂石场）当时没有办理任何采矿证照，而是挂钩北陡镇联发石场进行开采，根据相关法律规定一个采矿许可证及安全生产许可证只可以在指定的矿点进行开采，不可以在其他挂钩的石场使用，所以当时田厂石场实际属于无证开采。</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月，王文福取得采矿许可证，有效期从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月；到期后王文福申请采矿权延续，发证有效期从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月，到期后王文福又申请采矿权延续，发证有效期从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月。福田石场于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月取得安全生产许可证，有效期至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月，之后续过一次期，具体续期时间以相关登记资料为准。</w:t>
      </w:r>
    </w:p>
    <w:p w:rsidR="0024616A" w:rsidRDefault="0024616A">
      <w:pPr>
        <w:spacing w:line="500" w:lineRule="atLeast"/>
        <w:ind w:firstLine="600"/>
        <w:divId w:val="317467427"/>
        <w:rPr>
          <w:rFonts w:hint="eastAsia"/>
          <w:sz w:val="30"/>
          <w:szCs w:val="30"/>
        </w:rPr>
      </w:pPr>
      <w:r>
        <w:rPr>
          <w:rFonts w:hint="eastAsia"/>
          <w:sz w:val="30"/>
          <w:szCs w:val="30"/>
        </w:rPr>
        <w:t>福田石场在开采过程中占用的林地一直没有申请办理使用林地审核同意书。王文福曾在镇政府了解过办理占用林地手续的相关程序，并提出要求办理，但镇府人员一直不配合办理，且叫王文福不要办，因为没有部门办理的；</w:t>
      </w:r>
      <w:r>
        <w:rPr>
          <w:rFonts w:hint="eastAsia"/>
          <w:sz w:val="30"/>
          <w:szCs w:val="30"/>
        </w:rPr>
        <w:t>2005</w:t>
      </w:r>
      <w:r>
        <w:rPr>
          <w:rFonts w:hint="eastAsia"/>
          <w:sz w:val="30"/>
          <w:szCs w:val="30"/>
        </w:rPr>
        <w:t>年之前开采石场林业局是不介入的，</w:t>
      </w:r>
      <w:r>
        <w:rPr>
          <w:rFonts w:hint="eastAsia"/>
          <w:sz w:val="30"/>
          <w:szCs w:val="30"/>
        </w:rPr>
        <w:t>2005</w:t>
      </w:r>
      <w:r>
        <w:rPr>
          <w:rFonts w:hint="eastAsia"/>
          <w:sz w:val="30"/>
          <w:szCs w:val="30"/>
        </w:rPr>
        <w:t>年之后林业局通知去办理林权使用证，福田石场所在的山没有什么树，全部石头，之后也去过林业局办理占用林地手续，但一直没有办理好占用林地手续，也照样开采。直到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月福田石场被市林业局行政处罚后，王文福才申请办理征占用林地手续，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月林业部门批准福田石场使用林地</w:t>
      </w:r>
      <w:r>
        <w:rPr>
          <w:rFonts w:hint="eastAsia"/>
          <w:sz w:val="30"/>
          <w:szCs w:val="30"/>
        </w:rPr>
        <w:t>50</w:t>
      </w:r>
      <w:r>
        <w:rPr>
          <w:rFonts w:hint="eastAsia"/>
          <w:sz w:val="30"/>
          <w:szCs w:val="30"/>
        </w:rPr>
        <w:t>多亩，但这部分批准的林地是之前未被福田石场占用的林地，已占用的林地一直没有申请补办手续。</w:t>
      </w:r>
    </w:p>
    <w:p w:rsidR="0024616A" w:rsidRDefault="0024616A">
      <w:pPr>
        <w:spacing w:line="500" w:lineRule="atLeast"/>
        <w:ind w:firstLine="600"/>
        <w:divId w:val="73016838"/>
        <w:rPr>
          <w:rFonts w:hint="eastAsia"/>
          <w:sz w:val="30"/>
          <w:szCs w:val="30"/>
        </w:rPr>
      </w:pPr>
      <w:r>
        <w:rPr>
          <w:rFonts w:hint="eastAsia"/>
          <w:sz w:val="30"/>
          <w:szCs w:val="30"/>
        </w:rPr>
        <w:t>福田石场在</w:t>
      </w:r>
      <w:r>
        <w:rPr>
          <w:rFonts w:hint="eastAsia"/>
          <w:sz w:val="30"/>
          <w:szCs w:val="30"/>
        </w:rPr>
        <w:t>2000</w:t>
      </w:r>
      <w:r>
        <w:rPr>
          <w:rFonts w:hint="eastAsia"/>
          <w:sz w:val="30"/>
          <w:szCs w:val="30"/>
        </w:rPr>
        <w:t>年开始投产进行开采。福田石场占用的林地原来以灌木林为主，还有零星的植被，福田石场开始采矿后，已将上述林地的灌木林及植被全部砍掉，并将表面的泥土铲除，然后在露出的岩石上进行开采。福田石场与田厂石场是位于同一地点，只不过改个名字。老虎过凹有部分是福田石场所在的地方，应该是田厂山包括老虎过凹。老虎过凹一边是台山的，另一边是阳江的，属于台山的那部分是在福田石场所在地点范围内。</w:t>
      </w:r>
    </w:p>
    <w:p w:rsidR="0024616A" w:rsidRDefault="0024616A">
      <w:pPr>
        <w:spacing w:line="500" w:lineRule="atLeast"/>
        <w:ind w:firstLine="600"/>
        <w:divId w:val="929312942"/>
        <w:rPr>
          <w:rFonts w:hint="eastAsia"/>
          <w:sz w:val="30"/>
          <w:szCs w:val="30"/>
        </w:rPr>
      </w:pPr>
      <w:r>
        <w:rPr>
          <w:rFonts w:hint="eastAsia"/>
          <w:sz w:val="30"/>
          <w:szCs w:val="30"/>
        </w:rPr>
        <w:t>因为办理采矿许可证、林地使用权证等需要镇政府加意见，而且镇府安监部门工作人员每月到福田石场进行安全生产检查三、四次，主要是检查石场证照是否齐全及生产安全等问题，他们来检查是有相关的检查记录，所以他们对福田石场的情况是较清楚的。</w:t>
      </w:r>
    </w:p>
    <w:p w:rsidR="0024616A" w:rsidRDefault="0024616A">
      <w:pPr>
        <w:spacing w:line="500" w:lineRule="atLeast"/>
        <w:ind w:firstLine="600"/>
        <w:divId w:val="507061857"/>
        <w:rPr>
          <w:rFonts w:hint="eastAsia"/>
          <w:sz w:val="30"/>
          <w:szCs w:val="30"/>
        </w:rPr>
      </w:pPr>
      <w:r>
        <w:rPr>
          <w:rFonts w:hint="eastAsia"/>
          <w:sz w:val="30"/>
          <w:szCs w:val="30"/>
        </w:rPr>
        <w:t>从</w:t>
      </w:r>
      <w:r>
        <w:rPr>
          <w:rFonts w:hint="eastAsia"/>
          <w:sz w:val="30"/>
          <w:szCs w:val="30"/>
        </w:rPr>
        <w:t>1999</w:t>
      </w:r>
      <w:r>
        <w:rPr>
          <w:rFonts w:hint="eastAsia"/>
          <w:sz w:val="30"/>
          <w:szCs w:val="30"/>
        </w:rPr>
        <w:t>年以来，福田石场（之前是田厂石场）一直有以管理费等名义给钱北陡镇政府，后来又改为以协调费的名义给钱北陡镇政府。</w:t>
      </w:r>
      <w:r>
        <w:rPr>
          <w:rFonts w:hint="eastAsia"/>
          <w:sz w:val="30"/>
          <w:szCs w:val="30"/>
        </w:rPr>
        <w:t>1999</w:t>
      </w:r>
      <w:r>
        <w:rPr>
          <w:rFonts w:hint="eastAsia"/>
          <w:sz w:val="30"/>
          <w:szCs w:val="30"/>
        </w:rPr>
        <w:t>年至</w:t>
      </w:r>
      <w:r>
        <w:rPr>
          <w:rFonts w:hint="eastAsia"/>
          <w:sz w:val="30"/>
          <w:szCs w:val="30"/>
        </w:rPr>
        <w:t>2002</w:t>
      </w:r>
      <w:r>
        <w:rPr>
          <w:rFonts w:hint="eastAsia"/>
          <w:sz w:val="30"/>
          <w:szCs w:val="30"/>
        </w:rPr>
        <w:t>年每年约给</w:t>
      </w:r>
      <w:r>
        <w:rPr>
          <w:rFonts w:hint="eastAsia"/>
          <w:sz w:val="30"/>
          <w:szCs w:val="30"/>
        </w:rPr>
        <w:t>2</w:t>
      </w:r>
      <w:r>
        <w:rPr>
          <w:rFonts w:hint="eastAsia"/>
          <w:sz w:val="30"/>
          <w:szCs w:val="30"/>
        </w:rPr>
        <w:t>万元北陡镇政府，</w:t>
      </w:r>
      <w:r>
        <w:rPr>
          <w:rFonts w:hint="eastAsia"/>
          <w:sz w:val="30"/>
          <w:szCs w:val="30"/>
        </w:rPr>
        <w:t>2003</w:t>
      </w:r>
      <w:r>
        <w:rPr>
          <w:rFonts w:hint="eastAsia"/>
          <w:sz w:val="30"/>
          <w:szCs w:val="30"/>
        </w:rPr>
        <w:t>年及</w:t>
      </w:r>
      <w:r>
        <w:rPr>
          <w:rFonts w:hint="eastAsia"/>
          <w:sz w:val="30"/>
          <w:szCs w:val="30"/>
        </w:rPr>
        <w:t>2004</w:t>
      </w:r>
      <w:r>
        <w:rPr>
          <w:rFonts w:hint="eastAsia"/>
          <w:sz w:val="30"/>
          <w:szCs w:val="30"/>
        </w:rPr>
        <w:t>年石场停工就没有给钱北陡镇政府，</w:t>
      </w:r>
      <w:r>
        <w:rPr>
          <w:rFonts w:hint="eastAsia"/>
          <w:sz w:val="30"/>
          <w:szCs w:val="30"/>
        </w:rPr>
        <w:t>2005</w:t>
      </w:r>
      <w:r>
        <w:rPr>
          <w:rFonts w:hint="eastAsia"/>
          <w:sz w:val="30"/>
          <w:szCs w:val="30"/>
        </w:rPr>
        <w:t>年也没有给钱北陡镇政府；</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年，每年以管理费或协调费的名义给北陡镇政府约</w:t>
      </w:r>
      <w:r>
        <w:rPr>
          <w:rFonts w:hint="eastAsia"/>
          <w:sz w:val="30"/>
          <w:szCs w:val="30"/>
        </w:rPr>
        <w:t>3</w:t>
      </w:r>
      <w:r>
        <w:rPr>
          <w:rFonts w:hint="eastAsia"/>
          <w:sz w:val="30"/>
          <w:szCs w:val="30"/>
        </w:rPr>
        <w:t>万元，即</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年王文福以管理费或协调费的名义一共给北陡镇府合共</w:t>
      </w:r>
      <w:r>
        <w:rPr>
          <w:rFonts w:hint="eastAsia"/>
          <w:sz w:val="30"/>
          <w:szCs w:val="30"/>
        </w:rPr>
        <w:t>20</w:t>
      </w:r>
      <w:r>
        <w:rPr>
          <w:rFonts w:hint="eastAsia"/>
          <w:sz w:val="30"/>
          <w:szCs w:val="30"/>
        </w:rPr>
        <w:t>多万元。上述王文福以管理费或协调费的名义给钱北陡镇政府，对方都有收款收据交回给王文福，另外北陡镇府应该也有保存这些票据。</w:t>
      </w:r>
    </w:p>
    <w:p w:rsidR="0024616A" w:rsidRDefault="0024616A">
      <w:pPr>
        <w:spacing w:line="500" w:lineRule="atLeast"/>
        <w:ind w:firstLine="600"/>
        <w:divId w:val="1547450255"/>
        <w:rPr>
          <w:rFonts w:hint="eastAsia"/>
          <w:sz w:val="30"/>
          <w:szCs w:val="30"/>
        </w:rPr>
      </w:pPr>
      <w:r>
        <w:rPr>
          <w:rFonts w:hint="eastAsia"/>
          <w:sz w:val="30"/>
          <w:szCs w:val="30"/>
        </w:rPr>
        <w:t>福田石场每年要以管理费或协调费的名义给钱北陡镇府一般是北陡镇府决定的，他们决定好之后就告诉王文福，王文福想少给一点就跟他们协商，有时他们同意王文福就少交点。</w:t>
      </w:r>
    </w:p>
    <w:p w:rsidR="0024616A" w:rsidRDefault="0024616A">
      <w:pPr>
        <w:spacing w:line="500" w:lineRule="atLeast"/>
        <w:ind w:firstLine="600"/>
        <w:divId w:val="2086412007"/>
        <w:rPr>
          <w:rFonts w:hint="eastAsia"/>
          <w:sz w:val="30"/>
          <w:szCs w:val="30"/>
        </w:rPr>
      </w:pPr>
      <w:r>
        <w:rPr>
          <w:rFonts w:hint="eastAsia"/>
          <w:sz w:val="30"/>
          <w:szCs w:val="30"/>
        </w:rPr>
        <w:t>上述管理费或协调费是分季度给北陡镇政府的，每次王文福给钱之前，政府经济办或安监部门的工作人员就打电话通知王文福给管理费或协调费他们镇府，王文福就准备好相应数额的款项。大多数是镇政府经济办或安监部门的工作人员赵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等人下来福田石场检查时，王文福就将事先准备好的款项交给他们，他们收费后都会开具相应的收款收据给福田石场。有时王文福等人是拿钱到北陡镇政府经济办交给赵某</w:t>
      </w:r>
      <w:r>
        <w:rPr>
          <w:rFonts w:hint="eastAsia"/>
          <w:sz w:val="30"/>
          <w:szCs w:val="30"/>
        </w:rPr>
        <w:t>1</w:t>
      </w:r>
      <w:r>
        <w:rPr>
          <w:rFonts w:hint="eastAsia"/>
          <w:sz w:val="30"/>
          <w:szCs w:val="30"/>
        </w:rPr>
        <w:t>。北陡镇政府经济办或安监部门的工作人员赵某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等人，只是口头要求王文福给上述管理费或协调费，没有任何书面和上级文件规定。</w:t>
      </w:r>
    </w:p>
    <w:p w:rsidR="0024616A" w:rsidRDefault="0024616A">
      <w:pPr>
        <w:spacing w:line="500" w:lineRule="atLeast"/>
        <w:ind w:firstLine="600"/>
        <w:divId w:val="404226927"/>
        <w:rPr>
          <w:rFonts w:hint="eastAsia"/>
          <w:sz w:val="30"/>
          <w:szCs w:val="30"/>
        </w:rPr>
      </w:pPr>
      <w:r>
        <w:rPr>
          <w:rFonts w:hint="eastAsia"/>
          <w:sz w:val="30"/>
          <w:szCs w:val="30"/>
        </w:rPr>
        <w:t>王文福给北陡镇政府的上述管理费或协调费都是来源于福田石场日常经营的收入，是从福田石场的日常经营费用中开支。</w:t>
      </w:r>
    </w:p>
    <w:p w:rsidR="0024616A" w:rsidRDefault="0024616A">
      <w:pPr>
        <w:spacing w:line="500" w:lineRule="atLeast"/>
        <w:ind w:firstLine="600"/>
        <w:divId w:val="965046984"/>
        <w:rPr>
          <w:rFonts w:hint="eastAsia"/>
          <w:sz w:val="30"/>
          <w:szCs w:val="30"/>
        </w:rPr>
      </w:pPr>
      <w:r>
        <w:rPr>
          <w:rFonts w:hint="eastAsia"/>
          <w:sz w:val="30"/>
          <w:szCs w:val="30"/>
        </w:rPr>
        <w:t>王文福之所以向北陡镇政府交上述管理费或协调费，是因为王文福在北陡镇经营石场，镇政府有监管福田石场的权力，北陡镇安监局的人员每个月到福田石场检查三至四次，期间发现福田石场存在或无证开采、或证照不齐、或不按规定开采等各种不合法开采行为，如果王文福不以管理费或协调费的名义给钱北陡镇政府，王文福担心镇政府会找福田石场的麻烦，如要求福田石场停工等。为了福田石场能在不规范的情况下依然能顺利开采石矿，所以王文福就给上述款项给北陡镇府了。</w:t>
      </w:r>
    </w:p>
    <w:p w:rsidR="0024616A" w:rsidRDefault="0024616A">
      <w:pPr>
        <w:spacing w:line="500" w:lineRule="atLeast"/>
        <w:ind w:firstLine="600"/>
        <w:divId w:val="104733491"/>
        <w:rPr>
          <w:rFonts w:hint="eastAsia"/>
          <w:sz w:val="30"/>
          <w:szCs w:val="30"/>
        </w:rPr>
      </w:pPr>
      <w:r>
        <w:rPr>
          <w:rFonts w:hint="eastAsia"/>
          <w:sz w:val="30"/>
          <w:szCs w:val="30"/>
        </w:rPr>
        <w:t>因为王文福给北陡镇政府的钱是没有正规发票的，王文福知道是不符合规定的，实际上王文福以管理费或协调费名义给北陡镇府的钱实际上是王文福送给北陡镇府的款项。</w:t>
      </w:r>
    </w:p>
    <w:p w:rsidR="0024616A" w:rsidRDefault="0024616A">
      <w:pPr>
        <w:spacing w:line="500" w:lineRule="atLeast"/>
        <w:ind w:firstLine="600"/>
        <w:divId w:val="2051147296"/>
        <w:rPr>
          <w:rFonts w:hint="eastAsia"/>
          <w:sz w:val="30"/>
          <w:szCs w:val="30"/>
        </w:rPr>
      </w:pPr>
      <w:r>
        <w:rPr>
          <w:rFonts w:hint="eastAsia"/>
          <w:sz w:val="30"/>
          <w:szCs w:val="30"/>
        </w:rPr>
        <w:t>2</w:t>
      </w:r>
      <w:r>
        <w:rPr>
          <w:rFonts w:hint="eastAsia"/>
          <w:sz w:val="30"/>
          <w:szCs w:val="30"/>
        </w:rPr>
        <w:t>、证人证言：</w:t>
      </w:r>
    </w:p>
    <w:p w:rsidR="0024616A" w:rsidRDefault="0024616A">
      <w:pPr>
        <w:spacing w:line="500" w:lineRule="atLeast"/>
        <w:ind w:firstLine="600"/>
        <w:divId w:val="10037193"/>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的证言，证实陈某</w:t>
      </w:r>
      <w:r>
        <w:rPr>
          <w:rFonts w:hint="eastAsia"/>
          <w:sz w:val="30"/>
          <w:szCs w:val="30"/>
        </w:rPr>
        <w:t>1</w:t>
      </w:r>
      <w:r>
        <w:rPr>
          <w:rFonts w:hint="eastAsia"/>
          <w:sz w:val="30"/>
          <w:szCs w:val="30"/>
        </w:rPr>
        <w:t>于</w:t>
      </w:r>
      <w:r>
        <w:rPr>
          <w:rFonts w:hint="eastAsia"/>
          <w:sz w:val="30"/>
          <w:szCs w:val="30"/>
        </w:rPr>
        <w:t>1992</w:t>
      </w:r>
      <w:r>
        <w:rPr>
          <w:rFonts w:hint="eastAsia"/>
          <w:sz w:val="30"/>
          <w:szCs w:val="30"/>
        </w:rPr>
        <w:t>年至</w:t>
      </w:r>
      <w:r>
        <w:rPr>
          <w:rFonts w:hint="eastAsia"/>
          <w:sz w:val="30"/>
          <w:szCs w:val="30"/>
        </w:rPr>
        <w:t>2001</w:t>
      </w:r>
      <w:r>
        <w:rPr>
          <w:rFonts w:hint="eastAsia"/>
          <w:sz w:val="30"/>
          <w:szCs w:val="30"/>
        </w:rPr>
        <w:t>年在北陡镇经济发展总公司任职副经理，</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年年底在北陡镇农业办公室任职农办主任，</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年在北陡镇经济办（后称经济促进局）工作，任职经济办主任兼镇安监局局长，</w:t>
      </w:r>
      <w:r>
        <w:rPr>
          <w:rFonts w:hint="eastAsia"/>
          <w:sz w:val="30"/>
          <w:szCs w:val="30"/>
        </w:rPr>
        <w:t>2013</w:t>
      </w:r>
      <w:r>
        <w:rPr>
          <w:rFonts w:hint="eastAsia"/>
          <w:sz w:val="30"/>
          <w:szCs w:val="30"/>
        </w:rPr>
        <w:t>年开始不再任经济办主任及镇安监局局长。</w:t>
      </w:r>
    </w:p>
    <w:p w:rsidR="0024616A" w:rsidRDefault="0024616A">
      <w:pPr>
        <w:spacing w:line="500" w:lineRule="atLeast"/>
        <w:ind w:firstLine="600"/>
        <w:divId w:val="1745300160"/>
        <w:rPr>
          <w:rFonts w:hint="eastAsia"/>
          <w:sz w:val="30"/>
          <w:szCs w:val="30"/>
        </w:rPr>
      </w:pPr>
      <w:r>
        <w:rPr>
          <w:rFonts w:hint="eastAsia"/>
          <w:sz w:val="30"/>
          <w:szCs w:val="30"/>
        </w:rPr>
        <w:t>北陡镇经济办是北陡镇政府的其中一个部门，主要管理镇安监局、镇经济发展总公司，负责镇的安全生产、消防安全、招商引资等工作。北陡镇安监局与镇经济办实际上是一套人马两张牌子。北陡镇经济发展总公司属于北陡镇经济办下属的集体企业，钟某</w:t>
      </w:r>
      <w:r>
        <w:rPr>
          <w:rFonts w:hint="eastAsia"/>
          <w:sz w:val="30"/>
          <w:szCs w:val="30"/>
        </w:rPr>
        <w:t>1</w:t>
      </w:r>
      <w:r>
        <w:rPr>
          <w:rFonts w:hint="eastAsia"/>
          <w:sz w:val="30"/>
          <w:szCs w:val="30"/>
        </w:rPr>
        <w:t>任该公司总经理兼法定代表人，会计是容某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年下半年开始作为北陡镇领导主管经济办或安监局。赵某</w:t>
      </w:r>
      <w:r>
        <w:rPr>
          <w:rFonts w:hint="eastAsia"/>
          <w:sz w:val="30"/>
          <w:szCs w:val="30"/>
        </w:rPr>
        <w:t>1</w:t>
      </w:r>
      <w:r>
        <w:rPr>
          <w:rFonts w:hint="eastAsia"/>
          <w:sz w:val="30"/>
          <w:szCs w:val="30"/>
        </w:rPr>
        <w:t>是北陡镇安监局的巡查员兼经济发展总公司的出纳，平时下乡检查安全生产都是赵某</w:t>
      </w:r>
      <w:r>
        <w:rPr>
          <w:rFonts w:hint="eastAsia"/>
          <w:sz w:val="30"/>
          <w:szCs w:val="30"/>
        </w:rPr>
        <w:t>1</w:t>
      </w:r>
      <w:r>
        <w:rPr>
          <w:rFonts w:hint="eastAsia"/>
          <w:sz w:val="30"/>
          <w:szCs w:val="30"/>
        </w:rPr>
        <w:t>与梁某</w:t>
      </w:r>
      <w:r>
        <w:rPr>
          <w:rFonts w:hint="eastAsia"/>
          <w:sz w:val="30"/>
          <w:szCs w:val="30"/>
        </w:rPr>
        <w:t>1</w:t>
      </w:r>
      <w:r>
        <w:rPr>
          <w:rFonts w:hint="eastAsia"/>
          <w:sz w:val="30"/>
          <w:szCs w:val="30"/>
        </w:rPr>
        <w:t>（北陡镇经济办副主任兼安监局副局长）一起去，向有关矿产收费等也是由赵某</w:t>
      </w:r>
      <w:r>
        <w:rPr>
          <w:rFonts w:hint="eastAsia"/>
          <w:sz w:val="30"/>
          <w:szCs w:val="30"/>
        </w:rPr>
        <w:t>1</w:t>
      </w:r>
      <w:r>
        <w:rPr>
          <w:rFonts w:hint="eastAsia"/>
          <w:sz w:val="30"/>
          <w:szCs w:val="30"/>
        </w:rPr>
        <w:t>负责。</w:t>
      </w:r>
    </w:p>
    <w:p w:rsidR="0024616A" w:rsidRDefault="0024616A">
      <w:pPr>
        <w:spacing w:line="500" w:lineRule="atLeast"/>
        <w:ind w:firstLine="600"/>
        <w:divId w:val="209198117"/>
        <w:rPr>
          <w:rFonts w:hint="eastAsia"/>
          <w:sz w:val="30"/>
          <w:szCs w:val="30"/>
        </w:rPr>
      </w:pPr>
      <w:r>
        <w:rPr>
          <w:rFonts w:hint="eastAsia"/>
          <w:sz w:val="30"/>
          <w:szCs w:val="30"/>
        </w:rPr>
        <w:t>北陡镇安监局对矿场有无安全生产许可证负责监督检查。在矿场老板办理采矿证的时候，因为要通过镇审批加意见，镇安监局掌握该矿场的情况，按照相关规定应当要求对方办理安全生产许可证之后才可以开工采矿，在执法检查时一旦发现矿场没有安全生产许可证开工生产，应当采取措施，责令停止生产。每一处矿场北陡镇安监局每个月都有好几次去执法检查。</w:t>
      </w:r>
    </w:p>
    <w:p w:rsidR="0024616A" w:rsidRDefault="0024616A">
      <w:pPr>
        <w:spacing w:line="500" w:lineRule="atLeast"/>
        <w:ind w:firstLine="600"/>
        <w:divId w:val="1149708163"/>
        <w:rPr>
          <w:rFonts w:hint="eastAsia"/>
          <w:sz w:val="30"/>
          <w:szCs w:val="30"/>
        </w:rPr>
      </w:pPr>
      <w:r>
        <w:rPr>
          <w:rFonts w:hint="eastAsia"/>
          <w:sz w:val="30"/>
          <w:szCs w:val="30"/>
        </w:rPr>
        <w:t>北陡镇福田石场在陈某</w:t>
      </w:r>
      <w:r>
        <w:rPr>
          <w:rFonts w:hint="eastAsia"/>
          <w:sz w:val="30"/>
          <w:szCs w:val="30"/>
        </w:rPr>
        <w:t>1</w:t>
      </w:r>
      <w:r>
        <w:rPr>
          <w:rFonts w:hint="eastAsia"/>
          <w:sz w:val="30"/>
          <w:szCs w:val="30"/>
        </w:rPr>
        <w:t>未到镇经济办工作前已开采，直到</w:t>
      </w:r>
      <w:r>
        <w:rPr>
          <w:rFonts w:hint="eastAsia"/>
          <w:sz w:val="30"/>
          <w:szCs w:val="30"/>
        </w:rPr>
        <w:t>2011</w:t>
      </w:r>
      <w:r>
        <w:rPr>
          <w:rFonts w:hint="eastAsia"/>
          <w:sz w:val="30"/>
          <w:szCs w:val="30"/>
        </w:rPr>
        <w:t>年其采矿许可证到期，在续期期间许可其开采了一年（续期期间，在这一年</w:t>
      </w:r>
      <w:r>
        <w:rPr>
          <w:rFonts w:hint="eastAsia"/>
          <w:sz w:val="30"/>
          <w:szCs w:val="30"/>
        </w:rPr>
        <w:t>3</w:t>
      </w:r>
      <w:r>
        <w:rPr>
          <w:rFonts w:hint="eastAsia"/>
          <w:sz w:val="30"/>
          <w:szCs w:val="30"/>
        </w:rPr>
        <w:t>月份发的是临时采矿证，为期一年，安全生产许可证是在同年</w:t>
      </w:r>
      <w:r>
        <w:rPr>
          <w:rFonts w:hint="eastAsia"/>
          <w:sz w:val="30"/>
          <w:szCs w:val="30"/>
        </w:rPr>
        <w:t>10</w:t>
      </w:r>
      <w:r>
        <w:rPr>
          <w:rFonts w:hint="eastAsia"/>
          <w:sz w:val="30"/>
          <w:szCs w:val="30"/>
        </w:rPr>
        <w:t>月份才办下来，中间有几个月是没有安全生产许可证的），到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月其续期手续未办好而暂停开采。</w:t>
      </w:r>
    </w:p>
    <w:p w:rsidR="0024616A" w:rsidRDefault="0024616A">
      <w:pPr>
        <w:spacing w:line="500" w:lineRule="atLeast"/>
        <w:ind w:firstLine="600"/>
        <w:divId w:val="1640652014"/>
        <w:rPr>
          <w:rFonts w:hint="eastAsia"/>
          <w:sz w:val="30"/>
          <w:szCs w:val="30"/>
        </w:rPr>
      </w:pPr>
      <w:r>
        <w:rPr>
          <w:rFonts w:hint="eastAsia"/>
          <w:sz w:val="30"/>
          <w:szCs w:val="30"/>
        </w:rPr>
        <w:t>以前北陡镇政府以经济发展总公司名义向矿场（包括石场、沙场）收取管理费，但后来审计认为收管理费是不合法的，于是镇政府改为向这些矿场收取工作协调费，也是以镇经济发展总公司的名义去收取的，陈某</w:t>
      </w:r>
      <w:r>
        <w:rPr>
          <w:rFonts w:hint="eastAsia"/>
          <w:sz w:val="30"/>
          <w:szCs w:val="30"/>
        </w:rPr>
        <w:t>1</w:t>
      </w:r>
      <w:r>
        <w:rPr>
          <w:rFonts w:hint="eastAsia"/>
          <w:sz w:val="30"/>
          <w:szCs w:val="30"/>
        </w:rPr>
        <w:t>到经济办工作以来已有收取工作协调费。这些工作协调费之前是没有统一的收费标准，都是主管经济办的镇领导跟石场老板商量后确定缴交数额，通常是几万元左右。收取上述工作协调费都有开票，也有入账，具体收费明细及入账情况在镇经济发展总公司的账上有反映。收取上述工作协调费没有法律依据或政策文件许可，是以前北陡镇的主管领导确定后就一直按照以往的做法收取协调费。</w:t>
      </w:r>
    </w:p>
    <w:p w:rsidR="0024616A" w:rsidRDefault="0024616A">
      <w:pPr>
        <w:spacing w:line="500" w:lineRule="atLeast"/>
        <w:ind w:firstLine="600"/>
        <w:divId w:val="941381027"/>
        <w:rPr>
          <w:rFonts w:hint="eastAsia"/>
          <w:sz w:val="30"/>
          <w:szCs w:val="30"/>
        </w:rPr>
      </w:pPr>
      <w:r>
        <w:rPr>
          <w:rFonts w:hint="eastAsia"/>
          <w:sz w:val="30"/>
          <w:szCs w:val="30"/>
        </w:rPr>
        <w:t>除了重大项目的石场收费标准是由镇委书记许某</w:t>
      </w:r>
      <w:r>
        <w:rPr>
          <w:rFonts w:hint="eastAsia"/>
          <w:sz w:val="30"/>
          <w:szCs w:val="30"/>
        </w:rPr>
        <w:t>1</w:t>
      </w:r>
      <w:r>
        <w:rPr>
          <w:rFonts w:hint="eastAsia"/>
          <w:sz w:val="30"/>
          <w:szCs w:val="30"/>
        </w:rPr>
        <w:t>决定外，其它一般矿场的收费数额都是由陈某</w:t>
      </w:r>
      <w:r>
        <w:rPr>
          <w:rFonts w:hint="eastAsia"/>
          <w:sz w:val="30"/>
          <w:szCs w:val="30"/>
        </w:rPr>
        <w:t>2</w:t>
      </w:r>
      <w:r>
        <w:rPr>
          <w:rFonts w:hint="eastAsia"/>
          <w:sz w:val="30"/>
          <w:szCs w:val="30"/>
        </w:rPr>
        <w:t>决定的，通常每次他都会跟陈某</w:t>
      </w:r>
      <w:r>
        <w:rPr>
          <w:rFonts w:hint="eastAsia"/>
          <w:sz w:val="30"/>
          <w:szCs w:val="30"/>
        </w:rPr>
        <w:t>1</w:t>
      </w:r>
      <w:r>
        <w:rPr>
          <w:rFonts w:hint="eastAsia"/>
          <w:sz w:val="30"/>
          <w:szCs w:val="30"/>
        </w:rPr>
        <w:t>说，已跟镇领导汇报过收多少协调费了，领导也同意，既然他这么说陈某</w:t>
      </w:r>
      <w:r>
        <w:rPr>
          <w:rFonts w:hint="eastAsia"/>
          <w:sz w:val="30"/>
          <w:szCs w:val="30"/>
        </w:rPr>
        <w:t>1</w:t>
      </w:r>
      <w:r>
        <w:rPr>
          <w:rFonts w:hint="eastAsia"/>
          <w:sz w:val="30"/>
          <w:szCs w:val="30"/>
        </w:rPr>
        <w:t>也没有意见了，实际上他有没有跟领导汇报陈某</w:t>
      </w:r>
      <w:r>
        <w:rPr>
          <w:rFonts w:hint="eastAsia"/>
          <w:sz w:val="30"/>
          <w:szCs w:val="30"/>
        </w:rPr>
        <w:t>1</w:t>
      </w:r>
      <w:r>
        <w:rPr>
          <w:rFonts w:hint="eastAsia"/>
          <w:sz w:val="30"/>
          <w:szCs w:val="30"/>
        </w:rPr>
        <w:t>也不清楚。</w:t>
      </w:r>
    </w:p>
    <w:p w:rsidR="0024616A" w:rsidRDefault="0024616A">
      <w:pPr>
        <w:spacing w:line="500" w:lineRule="atLeast"/>
        <w:ind w:firstLine="600"/>
        <w:divId w:val="1671760514"/>
        <w:rPr>
          <w:rFonts w:hint="eastAsia"/>
          <w:sz w:val="30"/>
          <w:szCs w:val="30"/>
        </w:rPr>
      </w:pPr>
      <w:r>
        <w:rPr>
          <w:rFonts w:hint="eastAsia"/>
          <w:sz w:val="30"/>
          <w:szCs w:val="30"/>
        </w:rPr>
        <w:t>收取的工作协调费，如果是大笔的一次性收费通常是上调给镇政府使用，如果是小额的就留在经济办和经济发展总公司作为日常经费使用。</w:t>
      </w:r>
    </w:p>
    <w:p w:rsidR="0024616A" w:rsidRDefault="0024616A">
      <w:pPr>
        <w:spacing w:line="500" w:lineRule="atLeast"/>
        <w:ind w:firstLine="600"/>
        <w:divId w:val="868563529"/>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月赵某</w:t>
      </w:r>
      <w:r>
        <w:rPr>
          <w:rFonts w:hint="eastAsia"/>
          <w:sz w:val="30"/>
          <w:szCs w:val="30"/>
        </w:rPr>
        <w:t>2</w:t>
      </w:r>
      <w:r>
        <w:rPr>
          <w:rFonts w:hint="eastAsia"/>
          <w:sz w:val="30"/>
          <w:szCs w:val="30"/>
        </w:rPr>
        <w:t>、伍某</w:t>
      </w:r>
      <w:r>
        <w:rPr>
          <w:rFonts w:hint="eastAsia"/>
          <w:sz w:val="30"/>
          <w:szCs w:val="30"/>
        </w:rPr>
        <w:t>1</w:t>
      </w:r>
      <w:r>
        <w:rPr>
          <w:rFonts w:hint="eastAsia"/>
          <w:sz w:val="30"/>
          <w:szCs w:val="30"/>
        </w:rPr>
        <w:t>都曾分管过安全生产工作。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2</w:t>
      </w:r>
      <w:r>
        <w:rPr>
          <w:rFonts w:hint="eastAsia"/>
          <w:sz w:val="30"/>
          <w:szCs w:val="30"/>
        </w:rPr>
        <w:t>分管经济办，由于经济办跟安监局是一班人马两套牌，陈某</w:t>
      </w:r>
      <w:r>
        <w:rPr>
          <w:rFonts w:hint="eastAsia"/>
          <w:sz w:val="30"/>
          <w:szCs w:val="30"/>
        </w:rPr>
        <w:t>2</w:t>
      </w:r>
      <w:r>
        <w:rPr>
          <w:rFonts w:hint="eastAsia"/>
          <w:sz w:val="30"/>
          <w:szCs w:val="30"/>
        </w:rPr>
        <w:t>也分管北陡镇安全生产工作。陈某</w:t>
      </w:r>
      <w:r>
        <w:rPr>
          <w:rFonts w:hint="eastAsia"/>
          <w:sz w:val="30"/>
          <w:szCs w:val="30"/>
        </w:rPr>
        <w:t>1</w:t>
      </w:r>
      <w:r>
        <w:rPr>
          <w:rFonts w:hint="eastAsia"/>
          <w:sz w:val="30"/>
          <w:szCs w:val="30"/>
        </w:rPr>
        <w:t>是经济办主任及安监局局长主持经济办及安监局的全面工作；副主任兼副局长梁某</w:t>
      </w:r>
      <w:r>
        <w:rPr>
          <w:rFonts w:hint="eastAsia"/>
          <w:sz w:val="30"/>
          <w:szCs w:val="30"/>
        </w:rPr>
        <w:t>1</w:t>
      </w:r>
      <w:r>
        <w:rPr>
          <w:rFonts w:hint="eastAsia"/>
          <w:sz w:val="30"/>
          <w:szCs w:val="30"/>
        </w:rPr>
        <w:t>协助陈某</w:t>
      </w:r>
      <w:r>
        <w:rPr>
          <w:rFonts w:hint="eastAsia"/>
          <w:sz w:val="30"/>
          <w:szCs w:val="30"/>
        </w:rPr>
        <w:t>2</w:t>
      </w:r>
      <w:r>
        <w:rPr>
          <w:rFonts w:hint="eastAsia"/>
          <w:sz w:val="30"/>
          <w:szCs w:val="30"/>
        </w:rPr>
        <w:t>专职管理安全生产；赵某</w:t>
      </w:r>
      <w:r>
        <w:rPr>
          <w:rFonts w:hint="eastAsia"/>
          <w:sz w:val="30"/>
          <w:szCs w:val="30"/>
        </w:rPr>
        <w:t>1</w:t>
      </w:r>
      <w:r>
        <w:rPr>
          <w:rFonts w:hint="eastAsia"/>
          <w:sz w:val="30"/>
          <w:szCs w:val="30"/>
        </w:rPr>
        <w:t>是安监局的巡查员兼经济发展总公司的出纳，平时下乡检查安全生产都是梁某</w:t>
      </w:r>
      <w:r>
        <w:rPr>
          <w:rFonts w:hint="eastAsia"/>
          <w:sz w:val="30"/>
          <w:szCs w:val="30"/>
        </w:rPr>
        <w:t>1</w:t>
      </w:r>
      <w:r>
        <w:rPr>
          <w:rFonts w:hint="eastAsia"/>
          <w:sz w:val="30"/>
          <w:szCs w:val="30"/>
        </w:rPr>
        <w:t>和赵某</w:t>
      </w:r>
      <w:r>
        <w:rPr>
          <w:rFonts w:hint="eastAsia"/>
          <w:sz w:val="30"/>
          <w:szCs w:val="30"/>
        </w:rPr>
        <w:t>1</w:t>
      </w:r>
      <w:r>
        <w:rPr>
          <w:rFonts w:hint="eastAsia"/>
          <w:sz w:val="30"/>
          <w:szCs w:val="30"/>
        </w:rPr>
        <w:t>一起去，向有关矿场收费等主要是由赵某</w:t>
      </w:r>
      <w:r>
        <w:rPr>
          <w:rFonts w:hint="eastAsia"/>
          <w:sz w:val="30"/>
          <w:szCs w:val="30"/>
        </w:rPr>
        <w:t>1</w:t>
      </w:r>
      <w:r>
        <w:rPr>
          <w:rFonts w:hint="eastAsia"/>
          <w:sz w:val="30"/>
          <w:szCs w:val="30"/>
        </w:rPr>
        <w:t>负责。</w:t>
      </w:r>
    </w:p>
    <w:p w:rsidR="0024616A" w:rsidRDefault="0024616A">
      <w:pPr>
        <w:spacing w:line="500" w:lineRule="atLeast"/>
        <w:ind w:firstLine="600"/>
        <w:divId w:val="300815183"/>
        <w:rPr>
          <w:rFonts w:hint="eastAsia"/>
          <w:sz w:val="30"/>
          <w:szCs w:val="30"/>
        </w:rPr>
      </w:pPr>
      <w:r>
        <w:rPr>
          <w:rFonts w:hint="eastAsia"/>
          <w:sz w:val="30"/>
          <w:szCs w:val="30"/>
        </w:rPr>
        <w:t>在北陡镇开发石场，必须由开发经营的老板与村委会或北陡镇政府签订山地承包合同，经过北陡镇政府审批同意后，由经营者向国土部门申请取得采矿许可证，以及向安全生产监督管理部门申请办理安全生产许可证后，才能正式开采矿产资源。</w:t>
      </w:r>
    </w:p>
    <w:p w:rsidR="0024616A" w:rsidRDefault="0024616A">
      <w:pPr>
        <w:spacing w:line="500" w:lineRule="atLeast"/>
        <w:ind w:firstLine="600"/>
        <w:divId w:val="1153255997"/>
        <w:rPr>
          <w:rFonts w:hint="eastAsia"/>
          <w:sz w:val="30"/>
          <w:szCs w:val="30"/>
        </w:rPr>
      </w:pPr>
      <w:r>
        <w:rPr>
          <w:rFonts w:hint="eastAsia"/>
          <w:sz w:val="30"/>
          <w:szCs w:val="30"/>
        </w:rPr>
        <w:t>北陡镇安监局每周至少对北陡镇辖区的石场进行实地检查，包括具备采矿许可证和安全生产许可证的石场，和不具备采矿许可证和安全生产许可证的石场，都去检查。检查石场时发现问题，首先由镇安监局责令有问题的石场停工整改。北陡镇安监局在对福田石场检查时，就发现福田石场有些采矿点开采平台宽度、开采坡度等不符合安全生产规定，还存在交叉开采等问题。</w:t>
      </w:r>
    </w:p>
    <w:p w:rsidR="0024616A" w:rsidRDefault="0024616A">
      <w:pPr>
        <w:spacing w:line="500" w:lineRule="atLeast"/>
        <w:ind w:firstLine="600"/>
        <w:divId w:val="356737332"/>
        <w:rPr>
          <w:rFonts w:hint="eastAsia"/>
          <w:sz w:val="30"/>
          <w:szCs w:val="30"/>
        </w:rPr>
      </w:pPr>
      <w:r>
        <w:rPr>
          <w:rFonts w:hint="eastAsia"/>
          <w:sz w:val="30"/>
          <w:szCs w:val="30"/>
        </w:rPr>
        <w:t>陈某</w:t>
      </w:r>
      <w:r>
        <w:rPr>
          <w:rFonts w:hint="eastAsia"/>
          <w:sz w:val="30"/>
          <w:szCs w:val="30"/>
        </w:rPr>
        <w:t>2</w:t>
      </w:r>
      <w:r>
        <w:rPr>
          <w:rFonts w:hint="eastAsia"/>
          <w:sz w:val="30"/>
          <w:szCs w:val="30"/>
        </w:rPr>
        <w:t>在分管北陡镇经济发展总公司期间，该公司的主要收入来源是收取北陡镇辖区内石场、砂场等矿场的协调费。向采矿企业或个人收取工作协调费的做法，是北陡镇上一届政府延续下来的，北陡镇党委会也有研究并通过，最后由镇委书记许某</w:t>
      </w:r>
      <w:r>
        <w:rPr>
          <w:rFonts w:hint="eastAsia"/>
          <w:sz w:val="30"/>
          <w:szCs w:val="30"/>
        </w:rPr>
        <w:t>1</w:t>
      </w:r>
      <w:r>
        <w:rPr>
          <w:rFonts w:hint="eastAsia"/>
          <w:sz w:val="30"/>
          <w:szCs w:val="30"/>
        </w:rPr>
        <w:t>拍板同意向采矿企业或个人收取工作协调费，具体以查阅党委会议记录为准。北陡镇收取这些费用都是由陈某</w:t>
      </w:r>
      <w:r>
        <w:rPr>
          <w:rFonts w:hint="eastAsia"/>
          <w:sz w:val="30"/>
          <w:szCs w:val="30"/>
        </w:rPr>
        <w:t>2</w:t>
      </w:r>
      <w:r>
        <w:rPr>
          <w:rFonts w:hint="eastAsia"/>
          <w:sz w:val="30"/>
          <w:szCs w:val="30"/>
        </w:rPr>
        <w:t>安排安监局的同志去收的，主要是由出纳赵某</w:t>
      </w:r>
      <w:r>
        <w:rPr>
          <w:rFonts w:hint="eastAsia"/>
          <w:sz w:val="30"/>
          <w:szCs w:val="30"/>
        </w:rPr>
        <w:t>1</w:t>
      </w:r>
      <w:r>
        <w:rPr>
          <w:rFonts w:hint="eastAsia"/>
          <w:sz w:val="30"/>
          <w:szCs w:val="30"/>
        </w:rPr>
        <w:t>收钱，会计容某</w:t>
      </w:r>
      <w:r>
        <w:rPr>
          <w:rFonts w:hint="eastAsia"/>
          <w:sz w:val="30"/>
          <w:szCs w:val="30"/>
        </w:rPr>
        <w:t>1</w:t>
      </w:r>
      <w:r>
        <w:rPr>
          <w:rFonts w:hint="eastAsia"/>
          <w:sz w:val="30"/>
          <w:szCs w:val="30"/>
        </w:rPr>
        <w:t>开收据。以北陡镇政府的名义收取的石场、砂场协调费均计入了镇经济发展总公司的账户。通常来说，北陡镇对于开发项目的资金收入都计入镇经济发展总公司的账户，一些大的收入由镇经济发展总公司收取后再上交拨入镇政府的账户。</w:t>
      </w:r>
    </w:p>
    <w:p w:rsidR="0024616A" w:rsidRDefault="0024616A">
      <w:pPr>
        <w:spacing w:line="500" w:lineRule="atLeast"/>
        <w:ind w:firstLine="600"/>
        <w:divId w:val="973098345"/>
        <w:rPr>
          <w:rFonts w:hint="eastAsia"/>
          <w:sz w:val="30"/>
          <w:szCs w:val="30"/>
        </w:rPr>
      </w:pPr>
      <w:r>
        <w:rPr>
          <w:rFonts w:hint="eastAsia"/>
          <w:sz w:val="30"/>
          <w:szCs w:val="30"/>
        </w:rPr>
        <w:t>（</w:t>
      </w:r>
      <w:r>
        <w:rPr>
          <w:rFonts w:hint="eastAsia"/>
          <w:sz w:val="30"/>
          <w:szCs w:val="30"/>
        </w:rPr>
        <w:t>3</w:t>
      </w:r>
      <w:r>
        <w:rPr>
          <w:rFonts w:hint="eastAsia"/>
          <w:sz w:val="30"/>
          <w:szCs w:val="30"/>
        </w:rPr>
        <w:t>）证人赵某</w:t>
      </w:r>
      <w:r>
        <w:rPr>
          <w:rFonts w:hint="eastAsia"/>
          <w:sz w:val="30"/>
          <w:szCs w:val="30"/>
        </w:rPr>
        <w:t>1</w:t>
      </w:r>
      <w:r>
        <w:rPr>
          <w:rFonts w:hint="eastAsia"/>
          <w:sz w:val="30"/>
          <w:szCs w:val="30"/>
        </w:rPr>
        <w:t>的证言，证实赵某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月在北陡镇经济发展总公司工作，</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月期间借调到北陡镇安监局工作，并兼任北陡镇经济发展总公司出纳员。在北陡镇安监局工作期间，赵某</w:t>
      </w:r>
      <w:r>
        <w:rPr>
          <w:rFonts w:hint="eastAsia"/>
          <w:sz w:val="30"/>
          <w:szCs w:val="30"/>
        </w:rPr>
        <w:t>1</w:t>
      </w:r>
      <w:r>
        <w:rPr>
          <w:rFonts w:hint="eastAsia"/>
          <w:sz w:val="30"/>
          <w:szCs w:val="30"/>
        </w:rPr>
        <w:t>负责的工作包括和安监局其他工作人员一起到北陡镇工厂、企业、矿场等经营场所代表镇政府检查安全生产工作，另外还负责北陡镇经济发展总公司财务收支等工作。</w:t>
      </w:r>
    </w:p>
    <w:p w:rsidR="0024616A" w:rsidRDefault="0024616A">
      <w:pPr>
        <w:spacing w:line="500" w:lineRule="atLeast"/>
        <w:ind w:firstLine="600"/>
        <w:divId w:val="1172721895"/>
        <w:rPr>
          <w:rFonts w:hint="eastAsia"/>
          <w:sz w:val="30"/>
          <w:szCs w:val="30"/>
        </w:rPr>
      </w:pPr>
      <w:r>
        <w:rPr>
          <w:rFonts w:hint="eastAsia"/>
          <w:sz w:val="30"/>
          <w:szCs w:val="30"/>
        </w:rPr>
        <w:t>北陡镇经济发展总公司是北陡镇政府下属的集体所有制企业，主要职能是代表北陡镇政府管理乡镇企业和从事经济开发工作。</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月期间，该公司法人代表兼总经理是钟某</w:t>
      </w:r>
      <w:r>
        <w:rPr>
          <w:rFonts w:hint="eastAsia"/>
          <w:sz w:val="30"/>
          <w:szCs w:val="30"/>
        </w:rPr>
        <w:t>1</w:t>
      </w:r>
      <w:r>
        <w:rPr>
          <w:rFonts w:hint="eastAsia"/>
          <w:sz w:val="30"/>
          <w:szCs w:val="30"/>
        </w:rPr>
        <w:t>，出纳是赵某</w:t>
      </w:r>
      <w:r>
        <w:rPr>
          <w:rFonts w:hint="eastAsia"/>
          <w:sz w:val="30"/>
          <w:szCs w:val="30"/>
        </w:rPr>
        <w:t>1</w:t>
      </w:r>
      <w:r>
        <w:rPr>
          <w:rFonts w:hint="eastAsia"/>
          <w:sz w:val="30"/>
          <w:szCs w:val="30"/>
        </w:rPr>
        <w:t>，会计是容某</w:t>
      </w:r>
      <w:r>
        <w:rPr>
          <w:rFonts w:hint="eastAsia"/>
          <w:sz w:val="30"/>
          <w:szCs w:val="30"/>
        </w:rPr>
        <w:t>1</w:t>
      </w:r>
      <w:r>
        <w:rPr>
          <w:rFonts w:hint="eastAsia"/>
          <w:sz w:val="30"/>
          <w:szCs w:val="30"/>
        </w:rPr>
        <w:t>。北陡镇经济发展总公司是北陡镇经济促进局的下属企业，北陡镇经济促进局局长是陈某</w:t>
      </w:r>
      <w:r>
        <w:rPr>
          <w:rFonts w:hint="eastAsia"/>
          <w:sz w:val="30"/>
          <w:szCs w:val="30"/>
        </w:rPr>
        <w:t>1</w:t>
      </w:r>
      <w:r>
        <w:rPr>
          <w:rFonts w:hint="eastAsia"/>
          <w:sz w:val="30"/>
          <w:szCs w:val="30"/>
        </w:rPr>
        <w:t>，北陡镇政府主管经济促进局和经济发展总公司的镇领导是镇委副书记陈某</w:t>
      </w:r>
      <w:r>
        <w:rPr>
          <w:rFonts w:hint="eastAsia"/>
          <w:sz w:val="30"/>
          <w:szCs w:val="30"/>
        </w:rPr>
        <w:t>2</w:t>
      </w:r>
      <w:r>
        <w:rPr>
          <w:rFonts w:hint="eastAsia"/>
          <w:sz w:val="30"/>
          <w:szCs w:val="30"/>
        </w:rPr>
        <w:t>。北陡镇安监局是北陡镇政府下属的行政管理部门，主要职责是负责北陡镇工厂、企业、矿场等经营场所安全生产管理等。</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月期间，安监局局长由陈某</w:t>
      </w:r>
      <w:r>
        <w:rPr>
          <w:rFonts w:hint="eastAsia"/>
          <w:sz w:val="30"/>
          <w:szCs w:val="30"/>
        </w:rPr>
        <w:t>1</w:t>
      </w:r>
      <w:r>
        <w:rPr>
          <w:rFonts w:hint="eastAsia"/>
          <w:sz w:val="30"/>
          <w:szCs w:val="30"/>
        </w:rPr>
        <w:t>兼任，副局长是梁某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是工作人员；陈某</w:t>
      </w:r>
      <w:r>
        <w:rPr>
          <w:rFonts w:hint="eastAsia"/>
          <w:sz w:val="30"/>
          <w:szCs w:val="30"/>
        </w:rPr>
        <w:t>2</w:t>
      </w:r>
      <w:r>
        <w:rPr>
          <w:rFonts w:hint="eastAsia"/>
          <w:sz w:val="30"/>
          <w:szCs w:val="30"/>
        </w:rPr>
        <w:t>领导安监局工作。</w:t>
      </w:r>
    </w:p>
    <w:p w:rsidR="0024616A" w:rsidRDefault="0024616A">
      <w:pPr>
        <w:spacing w:line="500" w:lineRule="atLeast"/>
        <w:ind w:firstLine="600"/>
        <w:divId w:val="1335910897"/>
        <w:rPr>
          <w:rFonts w:hint="eastAsia"/>
          <w:sz w:val="30"/>
          <w:szCs w:val="30"/>
        </w:rPr>
      </w:pPr>
      <w:r>
        <w:rPr>
          <w:rFonts w:hint="eastAsia"/>
          <w:sz w:val="30"/>
          <w:szCs w:val="30"/>
        </w:rPr>
        <w:t>北陡镇经济发展总公司的收入来源是向该公司管理的乡镇企业、采石场、采沙场、海围收取的工作协调费，其中包括向福田石场（负责人是王文福）等在北陡镇开采石料的采石场收取协调费。</w:t>
      </w:r>
    </w:p>
    <w:p w:rsidR="0024616A" w:rsidRDefault="0024616A">
      <w:pPr>
        <w:spacing w:line="500" w:lineRule="atLeast"/>
        <w:ind w:firstLine="600"/>
        <w:divId w:val="1961765835"/>
        <w:rPr>
          <w:rFonts w:hint="eastAsia"/>
          <w:sz w:val="30"/>
          <w:szCs w:val="30"/>
        </w:rPr>
      </w:pPr>
      <w:r>
        <w:rPr>
          <w:rFonts w:hint="eastAsia"/>
          <w:sz w:val="30"/>
          <w:szCs w:val="30"/>
        </w:rPr>
        <w:t>北陡镇经济发展总公司收取协调费是由镇委副书记陈某</w:t>
      </w:r>
      <w:r>
        <w:rPr>
          <w:rFonts w:hint="eastAsia"/>
          <w:sz w:val="30"/>
          <w:szCs w:val="30"/>
        </w:rPr>
        <w:t>2</w:t>
      </w:r>
      <w:r>
        <w:rPr>
          <w:rFonts w:hint="eastAsia"/>
          <w:sz w:val="30"/>
          <w:szCs w:val="30"/>
        </w:rPr>
        <w:t>和经济促进局局长兼安监局局长陈某</w:t>
      </w:r>
      <w:r>
        <w:rPr>
          <w:rFonts w:hint="eastAsia"/>
          <w:sz w:val="30"/>
          <w:szCs w:val="30"/>
        </w:rPr>
        <w:t>1</w:t>
      </w:r>
      <w:r>
        <w:rPr>
          <w:rFonts w:hint="eastAsia"/>
          <w:sz w:val="30"/>
          <w:szCs w:val="30"/>
        </w:rPr>
        <w:t>等领导决定的，具体如何商量赵某</w:t>
      </w:r>
      <w:r>
        <w:rPr>
          <w:rFonts w:hint="eastAsia"/>
          <w:sz w:val="30"/>
          <w:szCs w:val="30"/>
        </w:rPr>
        <w:t>1</w:t>
      </w:r>
      <w:r>
        <w:rPr>
          <w:rFonts w:hint="eastAsia"/>
          <w:sz w:val="30"/>
          <w:szCs w:val="30"/>
        </w:rPr>
        <w:t>不清楚。</w:t>
      </w:r>
    </w:p>
    <w:p w:rsidR="0024616A" w:rsidRDefault="0024616A">
      <w:pPr>
        <w:spacing w:line="500" w:lineRule="atLeast"/>
        <w:ind w:firstLine="600"/>
        <w:divId w:val="554971072"/>
        <w:rPr>
          <w:rFonts w:hint="eastAsia"/>
          <w:sz w:val="30"/>
          <w:szCs w:val="30"/>
        </w:rPr>
      </w:pPr>
      <w:r>
        <w:rPr>
          <w:rFonts w:hint="eastAsia"/>
          <w:sz w:val="30"/>
          <w:szCs w:val="30"/>
        </w:rPr>
        <w:t>每次收协调费，事前北陡镇主管领导陈某</w:t>
      </w:r>
      <w:r>
        <w:rPr>
          <w:rFonts w:hint="eastAsia"/>
          <w:sz w:val="30"/>
          <w:szCs w:val="30"/>
        </w:rPr>
        <w:t>2</w:t>
      </w:r>
      <w:r>
        <w:rPr>
          <w:rFonts w:hint="eastAsia"/>
          <w:sz w:val="30"/>
          <w:szCs w:val="30"/>
        </w:rPr>
        <w:t>、安监局局长陈某</w:t>
      </w:r>
      <w:r>
        <w:rPr>
          <w:rFonts w:hint="eastAsia"/>
          <w:sz w:val="30"/>
          <w:szCs w:val="30"/>
        </w:rPr>
        <w:t>1</w:t>
      </w:r>
      <w:r>
        <w:rPr>
          <w:rFonts w:hint="eastAsia"/>
          <w:sz w:val="30"/>
          <w:szCs w:val="30"/>
        </w:rPr>
        <w:t>和相关企业、个人已经商量好具体数额，然后，陈某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具体指示赵某</w:t>
      </w:r>
      <w:r>
        <w:rPr>
          <w:rFonts w:hint="eastAsia"/>
          <w:sz w:val="30"/>
          <w:szCs w:val="30"/>
        </w:rPr>
        <w:t>1</w:t>
      </w:r>
      <w:r>
        <w:rPr>
          <w:rFonts w:hint="eastAsia"/>
          <w:sz w:val="30"/>
          <w:szCs w:val="30"/>
        </w:rPr>
        <w:t>什么时候收、收取多少金额，赵某</w:t>
      </w:r>
      <w:r>
        <w:rPr>
          <w:rFonts w:hint="eastAsia"/>
          <w:sz w:val="30"/>
          <w:szCs w:val="30"/>
        </w:rPr>
        <w:t>1</w:t>
      </w:r>
      <w:r>
        <w:rPr>
          <w:rFonts w:hint="eastAsia"/>
          <w:sz w:val="30"/>
          <w:szCs w:val="30"/>
        </w:rPr>
        <w:t>再通知相关企业和个人，通过银行转账或将现金拿到镇政府赵某</w:t>
      </w:r>
      <w:r>
        <w:rPr>
          <w:rFonts w:hint="eastAsia"/>
          <w:sz w:val="30"/>
          <w:szCs w:val="30"/>
        </w:rPr>
        <w:t>1</w:t>
      </w:r>
      <w:r>
        <w:rPr>
          <w:rFonts w:hint="eastAsia"/>
          <w:sz w:val="30"/>
          <w:szCs w:val="30"/>
        </w:rPr>
        <w:t>的办公室将协调费交给赵某</w:t>
      </w:r>
      <w:r>
        <w:rPr>
          <w:rFonts w:hint="eastAsia"/>
          <w:sz w:val="30"/>
          <w:szCs w:val="30"/>
        </w:rPr>
        <w:t>1</w:t>
      </w:r>
      <w:r>
        <w:rPr>
          <w:rFonts w:hint="eastAsia"/>
          <w:sz w:val="30"/>
          <w:szCs w:val="30"/>
        </w:rPr>
        <w:t>。每次收取协调费都有收据给相关企业和个人，收据名称是“台山市北陡镇政府收据”，收款项目是“工作协调费”，金额是根据陈某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的指示确定的，并加盖北陡镇经济发展总公司财务章和镇长黄某达印章。赵某</w:t>
      </w:r>
      <w:r>
        <w:rPr>
          <w:rFonts w:hint="eastAsia"/>
          <w:sz w:val="30"/>
          <w:szCs w:val="30"/>
        </w:rPr>
        <w:t>1</w:t>
      </w:r>
      <w:r>
        <w:rPr>
          <w:rFonts w:hint="eastAsia"/>
          <w:sz w:val="30"/>
          <w:szCs w:val="30"/>
        </w:rPr>
        <w:t>收取协调费后全部存入了北陡镇经济发展总公司账户，在北陡镇经济发展总公司的账目中也有反映。</w:t>
      </w:r>
    </w:p>
    <w:p w:rsidR="0024616A" w:rsidRDefault="0024616A">
      <w:pPr>
        <w:spacing w:line="500" w:lineRule="atLeast"/>
        <w:ind w:firstLine="600"/>
        <w:divId w:val="1631278283"/>
        <w:rPr>
          <w:rFonts w:hint="eastAsia"/>
          <w:sz w:val="30"/>
          <w:szCs w:val="30"/>
        </w:rPr>
      </w:pPr>
      <w:r>
        <w:rPr>
          <w:rFonts w:hint="eastAsia"/>
          <w:sz w:val="30"/>
          <w:szCs w:val="30"/>
        </w:rPr>
        <w:t>北陡镇经济发展总公司向北陡镇开采石料的采石场收取的协调费，</w:t>
      </w:r>
      <w:r>
        <w:rPr>
          <w:rFonts w:hint="eastAsia"/>
          <w:sz w:val="30"/>
          <w:szCs w:val="30"/>
        </w:rPr>
        <w:t>2012</w:t>
      </w:r>
      <w:r>
        <w:rPr>
          <w:rFonts w:hint="eastAsia"/>
          <w:sz w:val="30"/>
          <w:szCs w:val="30"/>
        </w:rPr>
        <w:t>年之前每个石场每年收</w:t>
      </w:r>
      <w:r>
        <w:rPr>
          <w:rFonts w:hint="eastAsia"/>
          <w:sz w:val="30"/>
          <w:szCs w:val="30"/>
        </w:rPr>
        <w:t>4</w:t>
      </w:r>
      <w:r>
        <w:rPr>
          <w:rFonts w:hint="eastAsia"/>
          <w:sz w:val="30"/>
          <w:szCs w:val="30"/>
        </w:rPr>
        <w:t>万元左右，</w:t>
      </w:r>
      <w:r>
        <w:rPr>
          <w:rFonts w:hint="eastAsia"/>
          <w:sz w:val="30"/>
          <w:szCs w:val="30"/>
        </w:rPr>
        <w:t>2012</w:t>
      </w:r>
      <w:r>
        <w:rPr>
          <w:rFonts w:hint="eastAsia"/>
          <w:sz w:val="30"/>
          <w:szCs w:val="30"/>
        </w:rPr>
        <w:t>年之后每个石场每年收</w:t>
      </w:r>
      <w:r>
        <w:rPr>
          <w:rFonts w:hint="eastAsia"/>
          <w:sz w:val="30"/>
          <w:szCs w:val="30"/>
        </w:rPr>
        <w:t>6</w:t>
      </w:r>
      <w:r>
        <w:rPr>
          <w:rFonts w:hint="eastAsia"/>
          <w:sz w:val="30"/>
          <w:szCs w:val="30"/>
        </w:rPr>
        <w:t>至</w:t>
      </w:r>
      <w:r>
        <w:rPr>
          <w:rFonts w:hint="eastAsia"/>
          <w:sz w:val="30"/>
          <w:szCs w:val="30"/>
        </w:rPr>
        <w:t>8</w:t>
      </w:r>
      <w:r>
        <w:rPr>
          <w:rFonts w:hint="eastAsia"/>
          <w:sz w:val="30"/>
          <w:szCs w:val="30"/>
        </w:rPr>
        <w:t>万元不等。</w:t>
      </w:r>
    </w:p>
    <w:p w:rsidR="0024616A" w:rsidRDefault="0024616A">
      <w:pPr>
        <w:spacing w:line="500" w:lineRule="atLeast"/>
        <w:ind w:firstLine="600"/>
        <w:divId w:val="223612112"/>
        <w:rPr>
          <w:rFonts w:hint="eastAsia"/>
          <w:sz w:val="30"/>
          <w:szCs w:val="30"/>
        </w:rPr>
      </w:pPr>
      <w:r>
        <w:rPr>
          <w:rFonts w:hint="eastAsia"/>
          <w:sz w:val="30"/>
          <w:szCs w:val="30"/>
        </w:rPr>
        <w:t>北陡镇经济发展总公司收取工作协调费没有任何依据，收取协调费后也没有开展实际协调工作，所以，虽然名义上是“工作协调费”，但实际上是用于北陡镇经济发展总公司日常开支、发放工资以及北陡镇政府日常开支。</w:t>
      </w:r>
    </w:p>
    <w:p w:rsidR="0024616A" w:rsidRDefault="0024616A">
      <w:pPr>
        <w:spacing w:line="500" w:lineRule="atLeast"/>
        <w:ind w:firstLine="600"/>
        <w:divId w:val="19013992"/>
        <w:rPr>
          <w:rFonts w:hint="eastAsia"/>
          <w:sz w:val="30"/>
          <w:szCs w:val="30"/>
        </w:rPr>
      </w:pPr>
      <w:r>
        <w:rPr>
          <w:rFonts w:hint="eastAsia"/>
          <w:sz w:val="30"/>
          <w:szCs w:val="30"/>
        </w:rPr>
        <w:t>缴纳协调费的采石场很多都没有办理相关采矿许可证，按照规定，北陡镇安监局应该勒令无证采石的企业和个人停产，并报告相关部门进行查处，但只要无证采石的企业和个人向北陡镇经济发展总公司缴纳一定数额的工作协调费，北陡镇安监局就允许无证采石的企业和个人继续生产，也不予查处。</w:t>
      </w:r>
    </w:p>
    <w:p w:rsidR="0024616A" w:rsidRDefault="0024616A">
      <w:pPr>
        <w:spacing w:line="500" w:lineRule="atLeast"/>
        <w:ind w:firstLine="600"/>
        <w:divId w:val="513885340"/>
        <w:rPr>
          <w:rFonts w:hint="eastAsia"/>
          <w:sz w:val="30"/>
          <w:szCs w:val="30"/>
        </w:rPr>
      </w:pPr>
      <w:r>
        <w:rPr>
          <w:rFonts w:hint="eastAsia"/>
          <w:sz w:val="30"/>
          <w:szCs w:val="30"/>
        </w:rPr>
        <w:t>虽然取得采矿许可证后可以对场地的基础设施进行施工，但不能对矿山进行开采，只有取得安全生产许可证后才能进行开采。福田石场大约在</w:t>
      </w:r>
      <w:r>
        <w:rPr>
          <w:rFonts w:hint="eastAsia"/>
          <w:sz w:val="30"/>
          <w:szCs w:val="30"/>
        </w:rPr>
        <w:t>2005</w:t>
      </w:r>
      <w:r>
        <w:rPr>
          <w:rFonts w:hint="eastAsia"/>
          <w:sz w:val="30"/>
          <w:szCs w:val="30"/>
        </w:rPr>
        <w:t>年取得采矿许可证，</w:t>
      </w:r>
      <w:r>
        <w:rPr>
          <w:rFonts w:hint="eastAsia"/>
          <w:sz w:val="30"/>
          <w:szCs w:val="30"/>
        </w:rPr>
        <w:t>2006</w:t>
      </w:r>
      <w:r>
        <w:rPr>
          <w:rFonts w:hint="eastAsia"/>
          <w:sz w:val="30"/>
          <w:szCs w:val="30"/>
        </w:rPr>
        <w:t>年取得安全生产许可证，福田石场在取得采矿许可证及安全生产许可证前已经进行开采了。</w:t>
      </w:r>
    </w:p>
    <w:p w:rsidR="0024616A" w:rsidRDefault="0024616A">
      <w:pPr>
        <w:spacing w:line="500" w:lineRule="atLeast"/>
        <w:ind w:firstLine="600"/>
        <w:divId w:val="577792592"/>
        <w:rPr>
          <w:rFonts w:hint="eastAsia"/>
          <w:sz w:val="30"/>
          <w:szCs w:val="30"/>
        </w:rPr>
      </w:pPr>
      <w:r>
        <w:rPr>
          <w:rFonts w:hint="eastAsia"/>
          <w:sz w:val="30"/>
          <w:szCs w:val="30"/>
        </w:rPr>
        <w:t>北陡镇安监局有到福田石场实地检查，以前大约每月检查一次，后来增加到每个星期检查一至两次。在检查过程中，一是发现福田石场在未取得安全生产许可证前就进行开采，二是在取得安全生产许可证后每次检查都发现存在未按采矿许可证规定的范围进行开采，而且存在路面碎石多、上矿山路的坡度陡、没有按照开采设计方案等安全隐患问题。北陡镇安监局发现上述问题后，通常都会在现场检查记录簿将问题记录下来，但没有每次都发出整改指令书，只是在问题比较严重的时候才发出整改指令书，对于无证的石场也没有每次都发出指令要求停工停产。福田石场无论有证或无证期间都有向北陡镇政府上交协调费，因此在发现其存在问题后，如果其情况不是很严重，北陡镇安监局也不好采取有力的严厉措施，且是否对问题石场采取有力的处理措施是由领导决定的，领导没有具体指示，赵某</w:t>
      </w:r>
      <w:r>
        <w:rPr>
          <w:rFonts w:hint="eastAsia"/>
          <w:sz w:val="30"/>
          <w:szCs w:val="30"/>
        </w:rPr>
        <w:t>1</w:t>
      </w:r>
      <w:r>
        <w:rPr>
          <w:rFonts w:hint="eastAsia"/>
          <w:sz w:val="30"/>
          <w:szCs w:val="30"/>
        </w:rPr>
        <w:t>等人就不采取什么措施。</w:t>
      </w:r>
    </w:p>
    <w:p w:rsidR="0024616A" w:rsidRDefault="0024616A">
      <w:pPr>
        <w:spacing w:line="500" w:lineRule="atLeast"/>
        <w:ind w:firstLine="600"/>
        <w:divId w:val="779226230"/>
        <w:rPr>
          <w:rFonts w:hint="eastAsia"/>
          <w:sz w:val="30"/>
          <w:szCs w:val="30"/>
        </w:rPr>
      </w:pPr>
      <w:r>
        <w:rPr>
          <w:rFonts w:hint="eastAsia"/>
          <w:sz w:val="30"/>
          <w:szCs w:val="30"/>
        </w:rPr>
        <w:t>（</w:t>
      </w:r>
      <w:r>
        <w:rPr>
          <w:rFonts w:hint="eastAsia"/>
          <w:sz w:val="30"/>
          <w:szCs w:val="30"/>
        </w:rPr>
        <w:t>4</w:t>
      </w:r>
      <w:r>
        <w:rPr>
          <w:rFonts w:hint="eastAsia"/>
          <w:sz w:val="30"/>
          <w:szCs w:val="30"/>
        </w:rPr>
        <w:t>）证人许某</w:t>
      </w:r>
      <w:r>
        <w:rPr>
          <w:rFonts w:hint="eastAsia"/>
          <w:sz w:val="30"/>
          <w:szCs w:val="30"/>
        </w:rPr>
        <w:t>1</w:t>
      </w:r>
      <w:r>
        <w:rPr>
          <w:rFonts w:hint="eastAsia"/>
          <w:sz w:val="30"/>
          <w:szCs w:val="30"/>
        </w:rPr>
        <w:t>的证言，证实许某</w:t>
      </w:r>
      <w:r>
        <w:rPr>
          <w:rFonts w:hint="eastAsia"/>
          <w:sz w:val="30"/>
          <w:szCs w:val="30"/>
        </w:rPr>
        <w:t>1</w:t>
      </w:r>
      <w:r>
        <w:rPr>
          <w:rFonts w:hint="eastAsia"/>
          <w:sz w:val="30"/>
          <w:szCs w:val="30"/>
        </w:rPr>
        <w:t>于</w:t>
      </w:r>
      <w:r>
        <w:rPr>
          <w:rFonts w:hint="eastAsia"/>
          <w:sz w:val="30"/>
          <w:szCs w:val="30"/>
        </w:rPr>
        <w:t>1984</w:t>
      </w:r>
      <w:r>
        <w:rPr>
          <w:rFonts w:hint="eastAsia"/>
          <w:sz w:val="30"/>
          <w:szCs w:val="30"/>
        </w:rPr>
        <w:t>年至</w:t>
      </w:r>
      <w:r>
        <w:rPr>
          <w:rFonts w:hint="eastAsia"/>
          <w:sz w:val="30"/>
          <w:szCs w:val="30"/>
        </w:rPr>
        <w:t>2005</w:t>
      </w:r>
      <w:r>
        <w:rPr>
          <w:rFonts w:hint="eastAsia"/>
          <w:sz w:val="30"/>
          <w:szCs w:val="30"/>
        </w:rPr>
        <w:t>年先后任北陡镇政府办公室主任、北陡镇经济发展总公司副总经理、副镇长、党委副书记；</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月任北陡镇镇长，主管北陡镇经济、行政、安全生产等政府全面工作；</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月期间任北陡镇镇委书记。北陡镇政府从上世纪</w:t>
      </w:r>
      <w:r>
        <w:rPr>
          <w:rFonts w:hint="eastAsia"/>
          <w:sz w:val="30"/>
          <w:szCs w:val="30"/>
        </w:rPr>
        <w:t>90</w:t>
      </w:r>
      <w:r>
        <w:rPr>
          <w:rFonts w:hint="eastAsia"/>
          <w:sz w:val="30"/>
          <w:szCs w:val="30"/>
        </w:rPr>
        <w:t>年代开始就通过镇政府的下属企业经济发展总公司向有关的石场、沙场收取协调费。每次收取协调费都有收据给相关企业和个人，收据名称是“台山市北陡镇政府收据”，收款项目是“工作协调费”，收据上要加盖北陡镇经济发展总公司财务章和镇长印章，许某</w:t>
      </w:r>
      <w:r>
        <w:rPr>
          <w:rFonts w:hint="eastAsia"/>
          <w:sz w:val="30"/>
          <w:szCs w:val="30"/>
        </w:rPr>
        <w:t>1</w:t>
      </w:r>
      <w:r>
        <w:rPr>
          <w:rFonts w:hint="eastAsia"/>
          <w:sz w:val="30"/>
          <w:szCs w:val="30"/>
        </w:rPr>
        <w:t>做镇长时需要盖许某</w:t>
      </w:r>
      <w:r>
        <w:rPr>
          <w:rFonts w:hint="eastAsia"/>
          <w:sz w:val="30"/>
          <w:szCs w:val="30"/>
        </w:rPr>
        <w:t>1</w:t>
      </w:r>
      <w:r>
        <w:rPr>
          <w:rFonts w:hint="eastAsia"/>
          <w:sz w:val="30"/>
          <w:szCs w:val="30"/>
        </w:rPr>
        <w:t>的印章，许某</w:t>
      </w:r>
      <w:r>
        <w:rPr>
          <w:rFonts w:hint="eastAsia"/>
          <w:sz w:val="30"/>
          <w:szCs w:val="30"/>
        </w:rPr>
        <w:t>1</w:t>
      </w:r>
      <w:r>
        <w:rPr>
          <w:rFonts w:hint="eastAsia"/>
          <w:sz w:val="30"/>
          <w:szCs w:val="30"/>
        </w:rPr>
        <w:t>做书记后就加盖接替许某</w:t>
      </w:r>
      <w:r>
        <w:rPr>
          <w:rFonts w:hint="eastAsia"/>
          <w:sz w:val="30"/>
          <w:szCs w:val="30"/>
        </w:rPr>
        <w:t>1</w:t>
      </w:r>
      <w:r>
        <w:rPr>
          <w:rFonts w:hint="eastAsia"/>
          <w:sz w:val="30"/>
          <w:szCs w:val="30"/>
        </w:rPr>
        <w:t>任镇长的黄某达的印章。收取的协调费是入北陡镇经济发展总公司账户，由北陡镇经济发展总公司负责记账。这些协调费主要是用于安监部门的职工工资和部分差旅费、业务费等日常开支。</w:t>
      </w:r>
    </w:p>
    <w:p w:rsidR="0024616A" w:rsidRDefault="0024616A">
      <w:pPr>
        <w:spacing w:line="500" w:lineRule="atLeast"/>
        <w:ind w:firstLine="600"/>
        <w:divId w:val="538201414"/>
        <w:rPr>
          <w:rFonts w:hint="eastAsia"/>
          <w:sz w:val="30"/>
          <w:szCs w:val="30"/>
        </w:rPr>
      </w:pPr>
      <w:r>
        <w:rPr>
          <w:rFonts w:hint="eastAsia"/>
          <w:sz w:val="30"/>
          <w:szCs w:val="30"/>
        </w:rPr>
        <w:t>北陡镇政府收取协调费是由北陡镇党委会研究后，由许某</w:t>
      </w:r>
      <w:r>
        <w:rPr>
          <w:rFonts w:hint="eastAsia"/>
          <w:sz w:val="30"/>
          <w:szCs w:val="30"/>
        </w:rPr>
        <w:t>1</w:t>
      </w:r>
      <w:r>
        <w:rPr>
          <w:rFonts w:hint="eastAsia"/>
          <w:sz w:val="30"/>
          <w:szCs w:val="30"/>
        </w:rPr>
        <w:t>拍板决定的。没有任何法律法规规章等规定北陡镇政府有权收取协调费，也没有上级政府或者主管部门授权北陡镇政府收取协调费，这都是北陡镇政府自己决定的。北陡镇政府有向福田石场收取过协调费。北陡镇政府及下属的安监局有执法、监督安全生产的行政执法权，而这些市场、沙场老板向北陡镇政府缴纳所谓协调费，就是希望北陡镇政府及下属的安监局在执法过程中对他们放松监管，对他们日后的经营予以帮助和关照。</w:t>
      </w:r>
    </w:p>
    <w:p w:rsidR="0024616A" w:rsidRDefault="0024616A">
      <w:pPr>
        <w:spacing w:line="500" w:lineRule="atLeast"/>
        <w:ind w:firstLine="600"/>
        <w:divId w:val="50689786"/>
        <w:rPr>
          <w:rFonts w:hint="eastAsia"/>
          <w:sz w:val="30"/>
          <w:szCs w:val="30"/>
        </w:rPr>
      </w:pPr>
      <w:r>
        <w:rPr>
          <w:rFonts w:hint="eastAsia"/>
          <w:sz w:val="30"/>
          <w:szCs w:val="30"/>
        </w:rPr>
        <w:t>（</w:t>
      </w:r>
      <w:r>
        <w:rPr>
          <w:rFonts w:hint="eastAsia"/>
          <w:sz w:val="30"/>
          <w:szCs w:val="30"/>
        </w:rPr>
        <w:t>5</w:t>
      </w:r>
      <w:r>
        <w:rPr>
          <w:rFonts w:hint="eastAsia"/>
          <w:sz w:val="30"/>
          <w:szCs w:val="30"/>
        </w:rPr>
        <w:t>）证人赵某</w:t>
      </w:r>
      <w:r>
        <w:rPr>
          <w:rFonts w:hint="eastAsia"/>
          <w:sz w:val="30"/>
          <w:szCs w:val="30"/>
        </w:rPr>
        <w:t>2</w:t>
      </w:r>
      <w:r>
        <w:rPr>
          <w:rFonts w:hint="eastAsia"/>
          <w:sz w:val="30"/>
          <w:szCs w:val="30"/>
        </w:rPr>
        <w:t>的证言，证实赵某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月开始任北陡镇副镇长，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月分管经济办、安监局及经济发展总公司工作。自北陡镇政府开始设立安监局以来至</w:t>
      </w:r>
      <w:r>
        <w:rPr>
          <w:rFonts w:hint="eastAsia"/>
          <w:sz w:val="30"/>
          <w:szCs w:val="30"/>
        </w:rPr>
        <w:t>2013</w:t>
      </w:r>
      <w:r>
        <w:rPr>
          <w:rFonts w:hint="eastAsia"/>
          <w:sz w:val="30"/>
          <w:szCs w:val="30"/>
        </w:rPr>
        <w:t>年期间，北陡镇安监局局长是陈某</w:t>
      </w:r>
      <w:r>
        <w:rPr>
          <w:rFonts w:hint="eastAsia"/>
          <w:sz w:val="30"/>
          <w:szCs w:val="30"/>
        </w:rPr>
        <w:t>1</w:t>
      </w:r>
      <w:r>
        <w:rPr>
          <w:rFonts w:hint="eastAsia"/>
          <w:sz w:val="30"/>
          <w:szCs w:val="30"/>
        </w:rPr>
        <w:t>，副局长是梁某</w:t>
      </w:r>
      <w:r>
        <w:rPr>
          <w:rFonts w:hint="eastAsia"/>
          <w:sz w:val="30"/>
          <w:szCs w:val="30"/>
        </w:rPr>
        <w:t>1</w:t>
      </w:r>
      <w:r>
        <w:rPr>
          <w:rFonts w:hint="eastAsia"/>
          <w:sz w:val="30"/>
          <w:szCs w:val="30"/>
        </w:rPr>
        <w:t>，工作人员有赵某</w:t>
      </w:r>
      <w:r>
        <w:rPr>
          <w:rFonts w:hint="eastAsia"/>
          <w:sz w:val="30"/>
          <w:szCs w:val="30"/>
        </w:rPr>
        <w:t>1</w:t>
      </w:r>
      <w:r>
        <w:rPr>
          <w:rFonts w:hint="eastAsia"/>
          <w:sz w:val="30"/>
          <w:szCs w:val="30"/>
        </w:rPr>
        <w:t>等。北陡镇安监局是北陡镇政府下属的行政管理部门，主要负责北陡镇辖区内工厂、企业、矿场等经营场所安全生产管理工作等。北陡镇经济发展总公司的总经理是钟某</w:t>
      </w:r>
      <w:r>
        <w:rPr>
          <w:rFonts w:hint="eastAsia"/>
          <w:sz w:val="30"/>
          <w:szCs w:val="30"/>
        </w:rPr>
        <w:t>1</w:t>
      </w:r>
      <w:r>
        <w:rPr>
          <w:rFonts w:hint="eastAsia"/>
          <w:sz w:val="30"/>
          <w:szCs w:val="30"/>
        </w:rPr>
        <w:t>，会计是容某</w:t>
      </w:r>
      <w:r>
        <w:rPr>
          <w:rFonts w:hint="eastAsia"/>
          <w:sz w:val="30"/>
          <w:szCs w:val="30"/>
        </w:rPr>
        <w:t>1</w:t>
      </w:r>
      <w:r>
        <w:rPr>
          <w:rFonts w:hint="eastAsia"/>
          <w:sz w:val="30"/>
          <w:szCs w:val="30"/>
        </w:rPr>
        <w:t>，出纳是赵某</w:t>
      </w:r>
      <w:r>
        <w:rPr>
          <w:rFonts w:hint="eastAsia"/>
          <w:sz w:val="30"/>
          <w:szCs w:val="30"/>
        </w:rPr>
        <w:t>1</w:t>
      </w:r>
      <w:r>
        <w:rPr>
          <w:rFonts w:hint="eastAsia"/>
          <w:sz w:val="30"/>
          <w:szCs w:val="30"/>
        </w:rPr>
        <w:t>。北陡镇经济办（经济促进局）是北陡镇政府下属的行政管理部门，主要管理经济发展总公司、北陡镇辖区内安全生产等，人员由安监局、经济发展总公司的工作人员共同组成。</w:t>
      </w:r>
    </w:p>
    <w:p w:rsidR="0024616A" w:rsidRDefault="0024616A">
      <w:pPr>
        <w:spacing w:line="500" w:lineRule="atLeast"/>
        <w:ind w:firstLine="600"/>
        <w:divId w:val="2049063945"/>
        <w:rPr>
          <w:rFonts w:hint="eastAsia"/>
          <w:sz w:val="30"/>
          <w:szCs w:val="30"/>
        </w:rPr>
      </w:pPr>
      <w:r>
        <w:rPr>
          <w:rFonts w:hint="eastAsia"/>
          <w:sz w:val="30"/>
          <w:szCs w:val="30"/>
        </w:rPr>
        <w:t>北陡镇经济发展总公司的收入来源包括北陡镇辖区内石场、砂场及承包海域的老板以管理费、协调费名义给北陡镇政府的款项收入。上述管理费、协调费，有时是石场、砂场及承包海域的老板直接拿过来北陡镇经济发展总公司，由出纳赵某</w:t>
      </w:r>
      <w:r>
        <w:rPr>
          <w:rFonts w:hint="eastAsia"/>
          <w:sz w:val="30"/>
          <w:szCs w:val="30"/>
        </w:rPr>
        <w:t>1</w:t>
      </w:r>
      <w:r>
        <w:rPr>
          <w:rFonts w:hint="eastAsia"/>
          <w:sz w:val="30"/>
          <w:szCs w:val="30"/>
        </w:rPr>
        <w:t>收取，有时是镇安监局、经济办的工作人员下去石场、砂场及海域检查时，这些企业的老板或承包者就将钱交给参加检查的工作人员，由这些工作人员拿回去北陡镇经济发展总公司给出纳赵某</w:t>
      </w:r>
      <w:r>
        <w:rPr>
          <w:rFonts w:hint="eastAsia"/>
          <w:sz w:val="30"/>
          <w:szCs w:val="30"/>
        </w:rPr>
        <w:t>1</w:t>
      </w:r>
      <w:r>
        <w:rPr>
          <w:rFonts w:hint="eastAsia"/>
          <w:sz w:val="30"/>
          <w:szCs w:val="30"/>
        </w:rPr>
        <w:t>入账。每次北陡镇政府向这些老板收取上述管理费、协调费后，都有收据给相关企业和个人，收据名称是“台山市北陡镇政府收据”，收款项目一开始是“管理费”，后来是“工作协调费”，并加盖镇长印章。按当时北陡镇政府领导决定，向企业或个人收取的这些协调费、管理费都需要记入北陡镇经济发展总公司的账。上述协调费、管理费主要用于北陡镇经济发展总公司的日常开支使用，另外还有一部分上交镇政府使用。</w:t>
      </w:r>
    </w:p>
    <w:p w:rsidR="0024616A" w:rsidRDefault="0024616A">
      <w:pPr>
        <w:spacing w:line="500" w:lineRule="atLeast"/>
        <w:ind w:firstLine="600"/>
        <w:divId w:val="1114519369"/>
        <w:rPr>
          <w:rFonts w:hint="eastAsia"/>
          <w:sz w:val="30"/>
          <w:szCs w:val="30"/>
        </w:rPr>
      </w:pPr>
      <w:r>
        <w:rPr>
          <w:rFonts w:hint="eastAsia"/>
          <w:sz w:val="30"/>
          <w:szCs w:val="30"/>
        </w:rPr>
        <w:t>自</w:t>
      </w:r>
      <w:r>
        <w:rPr>
          <w:rFonts w:hint="eastAsia"/>
          <w:sz w:val="30"/>
          <w:szCs w:val="30"/>
        </w:rPr>
        <w:t>2005</w:t>
      </w:r>
      <w:r>
        <w:rPr>
          <w:rFonts w:hint="eastAsia"/>
          <w:sz w:val="30"/>
          <w:szCs w:val="30"/>
        </w:rPr>
        <w:t>年福田石场成立以来，福田石场一直都有以上述管理费、协调费的名义给钱北陡镇政府，于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年以管理费、协调费的名义共给了</w:t>
      </w:r>
      <w:r>
        <w:rPr>
          <w:rFonts w:hint="eastAsia"/>
          <w:sz w:val="30"/>
          <w:szCs w:val="30"/>
        </w:rPr>
        <w:t>221000</w:t>
      </w:r>
      <w:r>
        <w:rPr>
          <w:rFonts w:hint="eastAsia"/>
          <w:sz w:val="30"/>
          <w:szCs w:val="30"/>
        </w:rPr>
        <w:t>元。福田石场的老板一直都是王文福，一般都是他直接联系北陡镇经济发展总公司工作人员给上述款项北陡镇政府。北陡镇政府以管理费、协调费的名义向福田石场收取款项没有相关文件规定，当时是镇政府领导商量定下来的，赵某</w:t>
      </w:r>
      <w:r>
        <w:rPr>
          <w:rFonts w:hint="eastAsia"/>
          <w:sz w:val="30"/>
          <w:szCs w:val="30"/>
        </w:rPr>
        <w:t>2</w:t>
      </w:r>
      <w:r>
        <w:rPr>
          <w:rFonts w:hint="eastAsia"/>
          <w:sz w:val="30"/>
          <w:szCs w:val="30"/>
        </w:rPr>
        <w:t>担任副镇长分管北陡镇经济发展总公司之后，也请示过时任北陡镇委书记的许某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指示赵某</w:t>
      </w:r>
      <w:r>
        <w:rPr>
          <w:rFonts w:hint="eastAsia"/>
          <w:sz w:val="30"/>
          <w:szCs w:val="30"/>
        </w:rPr>
        <w:t>2</w:t>
      </w:r>
      <w:r>
        <w:rPr>
          <w:rFonts w:hint="eastAsia"/>
          <w:sz w:val="30"/>
          <w:szCs w:val="30"/>
        </w:rPr>
        <w:t>延续之前的做法，于是赵某</w:t>
      </w:r>
      <w:r>
        <w:rPr>
          <w:rFonts w:hint="eastAsia"/>
          <w:sz w:val="30"/>
          <w:szCs w:val="30"/>
        </w:rPr>
        <w:t>2</w:t>
      </w:r>
      <w:r>
        <w:rPr>
          <w:rFonts w:hint="eastAsia"/>
          <w:sz w:val="30"/>
          <w:szCs w:val="30"/>
        </w:rPr>
        <w:t>就交代北陡镇经济发展总公司工作人员向福田石场等企业收取管理费、协调费。赵某</w:t>
      </w:r>
      <w:r>
        <w:rPr>
          <w:rFonts w:hint="eastAsia"/>
          <w:sz w:val="30"/>
          <w:szCs w:val="30"/>
        </w:rPr>
        <w:t>2</w:t>
      </w:r>
      <w:r>
        <w:rPr>
          <w:rFonts w:hint="eastAsia"/>
          <w:sz w:val="30"/>
          <w:szCs w:val="30"/>
        </w:rPr>
        <w:t>分管北陡镇经济发展总公司期间，都是由许某</w:t>
      </w:r>
      <w:r>
        <w:rPr>
          <w:rFonts w:hint="eastAsia"/>
          <w:sz w:val="30"/>
          <w:szCs w:val="30"/>
        </w:rPr>
        <w:t>1</w:t>
      </w:r>
      <w:r>
        <w:rPr>
          <w:rFonts w:hint="eastAsia"/>
          <w:sz w:val="30"/>
          <w:szCs w:val="30"/>
        </w:rPr>
        <w:t>定好向福田石场收取管理费、协调费的数额。</w:t>
      </w:r>
    </w:p>
    <w:p w:rsidR="0024616A" w:rsidRDefault="0024616A">
      <w:pPr>
        <w:spacing w:line="500" w:lineRule="atLeast"/>
        <w:ind w:firstLine="600"/>
        <w:divId w:val="2002464172"/>
        <w:rPr>
          <w:rFonts w:hint="eastAsia"/>
          <w:sz w:val="30"/>
          <w:szCs w:val="30"/>
        </w:rPr>
      </w:pPr>
      <w:r>
        <w:rPr>
          <w:rFonts w:hint="eastAsia"/>
          <w:sz w:val="30"/>
          <w:szCs w:val="30"/>
        </w:rPr>
        <w:t>北陡镇政府对辖区内福田石场等石场有监督管理权，北陡镇安监局一般一个月到福田石场巡查三至四次，检查过程中一般都会发现福田石场存在证照不齐开采、违法堆放废石或其他不规范开采行为。福田石场为了让北陡镇政府放松对其监管，让其在不规范的情况下依然能顺利采石，因此，以管理费或协调费的名义送钱给北陡镇政府。北陡镇政府收取福田石场送的钱后，一般在检查过程中也会对福田石场通融，放松监管，让其在不规范的情况下依然能顺利开采。</w:t>
      </w:r>
    </w:p>
    <w:p w:rsidR="0024616A" w:rsidRDefault="0024616A">
      <w:pPr>
        <w:spacing w:line="500" w:lineRule="atLeast"/>
        <w:ind w:firstLine="600"/>
        <w:divId w:val="660157372"/>
        <w:rPr>
          <w:rFonts w:hint="eastAsia"/>
          <w:sz w:val="30"/>
          <w:szCs w:val="30"/>
        </w:rPr>
      </w:pPr>
      <w:r>
        <w:rPr>
          <w:rFonts w:hint="eastAsia"/>
          <w:sz w:val="30"/>
          <w:szCs w:val="30"/>
        </w:rPr>
        <w:t>（</w:t>
      </w:r>
      <w:r>
        <w:rPr>
          <w:rFonts w:hint="eastAsia"/>
          <w:sz w:val="30"/>
          <w:szCs w:val="30"/>
        </w:rPr>
        <w:t>6</w:t>
      </w:r>
      <w:r>
        <w:rPr>
          <w:rFonts w:hint="eastAsia"/>
          <w:sz w:val="30"/>
          <w:szCs w:val="30"/>
        </w:rPr>
        <w:t>）证人容某</w:t>
      </w:r>
      <w:r>
        <w:rPr>
          <w:rFonts w:hint="eastAsia"/>
          <w:sz w:val="30"/>
          <w:szCs w:val="30"/>
        </w:rPr>
        <w:t>1</w:t>
      </w:r>
      <w:r>
        <w:rPr>
          <w:rFonts w:hint="eastAsia"/>
          <w:sz w:val="30"/>
          <w:szCs w:val="30"/>
        </w:rPr>
        <w:t>的证言，证实容某</w:t>
      </w:r>
      <w:r>
        <w:rPr>
          <w:rFonts w:hint="eastAsia"/>
          <w:sz w:val="30"/>
          <w:szCs w:val="30"/>
        </w:rPr>
        <w:t>1</w:t>
      </w:r>
      <w:r>
        <w:rPr>
          <w:rFonts w:hint="eastAsia"/>
          <w:sz w:val="30"/>
          <w:szCs w:val="30"/>
        </w:rPr>
        <w:t>于</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月期间在北陡镇经济发展总公司工作；</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月期间任北陡镇经济发展总公司会计，主要负责该公司记账、制作报表、整理凭证等工作，另外，有时安监局人手紧缺时，也会一同到现场去巡查。</w:t>
      </w:r>
    </w:p>
    <w:p w:rsidR="0024616A" w:rsidRDefault="0024616A">
      <w:pPr>
        <w:spacing w:line="500" w:lineRule="atLeast"/>
        <w:ind w:firstLine="600"/>
        <w:divId w:val="1090004316"/>
        <w:rPr>
          <w:rFonts w:hint="eastAsia"/>
          <w:sz w:val="30"/>
          <w:szCs w:val="30"/>
        </w:rPr>
      </w:pPr>
      <w:r>
        <w:rPr>
          <w:rFonts w:hint="eastAsia"/>
          <w:sz w:val="30"/>
          <w:szCs w:val="30"/>
        </w:rPr>
        <w:t>北陡镇经济发展总公司与北陡镇安监局实际上是两个牌子一套人马。北陡镇经济发展总公司总经理兼法人代表是钟某</w:t>
      </w:r>
      <w:r>
        <w:rPr>
          <w:rFonts w:hint="eastAsia"/>
          <w:sz w:val="30"/>
          <w:szCs w:val="30"/>
        </w:rPr>
        <w:t>1</w:t>
      </w:r>
      <w:r>
        <w:rPr>
          <w:rFonts w:hint="eastAsia"/>
          <w:sz w:val="30"/>
          <w:szCs w:val="30"/>
        </w:rPr>
        <w:t>，赵某</w:t>
      </w:r>
      <w:r>
        <w:rPr>
          <w:rFonts w:hint="eastAsia"/>
          <w:sz w:val="30"/>
          <w:szCs w:val="30"/>
        </w:rPr>
        <w:t>1</w:t>
      </w:r>
      <w:r>
        <w:rPr>
          <w:rFonts w:hint="eastAsia"/>
          <w:sz w:val="30"/>
          <w:szCs w:val="30"/>
        </w:rPr>
        <w:t>任出纳；安监局局长是陈某</w:t>
      </w:r>
      <w:r>
        <w:rPr>
          <w:rFonts w:hint="eastAsia"/>
          <w:sz w:val="30"/>
          <w:szCs w:val="30"/>
        </w:rPr>
        <w:t>1</w:t>
      </w:r>
      <w:r>
        <w:rPr>
          <w:rFonts w:hint="eastAsia"/>
          <w:sz w:val="30"/>
          <w:szCs w:val="30"/>
        </w:rPr>
        <w:t>，副局长是梁某</w:t>
      </w:r>
      <w:r>
        <w:rPr>
          <w:rFonts w:hint="eastAsia"/>
          <w:sz w:val="30"/>
          <w:szCs w:val="30"/>
        </w:rPr>
        <w:t>1</w:t>
      </w:r>
      <w:r>
        <w:rPr>
          <w:rFonts w:hint="eastAsia"/>
          <w:sz w:val="30"/>
          <w:szCs w:val="30"/>
        </w:rPr>
        <w:t>等，同时赵某</w:t>
      </w:r>
      <w:r>
        <w:rPr>
          <w:rFonts w:hint="eastAsia"/>
          <w:sz w:val="30"/>
          <w:szCs w:val="30"/>
        </w:rPr>
        <w:t>1</w:t>
      </w:r>
      <w:r>
        <w:rPr>
          <w:rFonts w:hint="eastAsia"/>
          <w:sz w:val="30"/>
          <w:szCs w:val="30"/>
        </w:rPr>
        <w:t>也是安监局的工作人员。</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月期间，赵某</w:t>
      </w:r>
      <w:r>
        <w:rPr>
          <w:rFonts w:hint="eastAsia"/>
          <w:sz w:val="30"/>
          <w:szCs w:val="30"/>
        </w:rPr>
        <w:t>2</w:t>
      </w:r>
      <w:r>
        <w:rPr>
          <w:rFonts w:hint="eastAsia"/>
          <w:sz w:val="30"/>
          <w:szCs w:val="30"/>
        </w:rPr>
        <w:t>、伍某</w:t>
      </w:r>
      <w:r>
        <w:rPr>
          <w:rFonts w:hint="eastAsia"/>
          <w:sz w:val="30"/>
          <w:szCs w:val="30"/>
        </w:rPr>
        <w:t>1</w:t>
      </w:r>
      <w:r>
        <w:rPr>
          <w:rFonts w:hint="eastAsia"/>
          <w:sz w:val="30"/>
          <w:szCs w:val="30"/>
        </w:rPr>
        <w:t>先后主管过北陡镇经济发展总公司、北陡镇安监局；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年，是由陈某</w:t>
      </w:r>
      <w:r>
        <w:rPr>
          <w:rFonts w:hint="eastAsia"/>
          <w:sz w:val="30"/>
          <w:szCs w:val="30"/>
        </w:rPr>
        <w:t>2</w:t>
      </w:r>
      <w:r>
        <w:rPr>
          <w:rFonts w:hint="eastAsia"/>
          <w:sz w:val="30"/>
          <w:szCs w:val="30"/>
        </w:rPr>
        <w:t>主管镇经济办、经济发展总公司及安监局。</w:t>
      </w:r>
    </w:p>
    <w:p w:rsidR="0024616A" w:rsidRDefault="0024616A">
      <w:pPr>
        <w:spacing w:line="500" w:lineRule="atLeast"/>
        <w:ind w:firstLine="600"/>
        <w:divId w:val="1078401047"/>
        <w:rPr>
          <w:rFonts w:hint="eastAsia"/>
          <w:sz w:val="30"/>
          <w:szCs w:val="30"/>
        </w:rPr>
      </w:pPr>
      <w:r>
        <w:rPr>
          <w:rFonts w:hint="eastAsia"/>
          <w:sz w:val="30"/>
          <w:szCs w:val="30"/>
        </w:rPr>
        <w:t>北陡镇经济发展总公司的收入来源主要是以管理费或工作协调费等名义收取北陡镇辖区的石场、砂场及海域等企业或个人交来的款项，其中包括福田石场。以管理费或协调费等名义收取上述款项是北陡镇政府领导决定的，而且收取款项的金额也是北陡镇政府领导决定的，一般都是由北陡镇经济发展总公司出纳赵某</w:t>
      </w:r>
      <w:r>
        <w:rPr>
          <w:rFonts w:hint="eastAsia"/>
          <w:sz w:val="30"/>
          <w:szCs w:val="30"/>
        </w:rPr>
        <w:t>1</w:t>
      </w:r>
      <w:r>
        <w:rPr>
          <w:rFonts w:hint="eastAsia"/>
          <w:sz w:val="30"/>
          <w:szCs w:val="30"/>
        </w:rPr>
        <w:t>负责收取。北陡镇经济发展总公司收取上述管理费、协调费等款项，没有向对方提供正式发票，但会出具收款收据给对方。其中，</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月前，收取保管费或协调费等款项的收款收据是由赵某</w:t>
      </w:r>
      <w:r>
        <w:rPr>
          <w:rFonts w:hint="eastAsia"/>
          <w:sz w:val="30"/>
          <w:szCs w:val="30"/>
        </w:rPr>
        <w:t>1</w:t>
      </w:r>
      <w:r>
        <w:rPr>
          <w:rFonts w:hint="eastAsia"/>
          <w:sz w:val="30"/>
          <w:szCs w:val="30"/>
        </w:rPr>
        <w:t>负责开具及保管的，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月以后，则由容某</w:t>
      </w:r>
      <w:r>
        <w:rPr>
          <w:rFonts w:hint="eastAsia"/>
          <w:sz w:val="30"/>
          <w:szCs w:val="30"/>
        </w:rPr>
        <w:t>1</w:t>
      </w:r>
      <w:r>
        <w:rPr>
          <w:rFonts w:hint="eastAsia"/>
          <w:sz w:val="30"/>
          <w:szCs w:val="30"/>
        </w:rPr>
        <w:t>负责开具及保管。北陡镇经济发展总公司收取上述款项需要在收款收据上盖时任镇长及经济发展总公司的印章。赵某</w:t>
      </w:r>
      <w:r>
        <w:rPr>
          <w:rFonts w:hint="eastAsia"/>
          <w:sz w:val="30"/>
          <w:szCs w:val="30"/>
        </w:rPr>
        <w:t>1</w:t>
      </w:r>
      <w:r>
        <w:rPr>
          <w:rFonts w:hint="eastAsia"/>
          <w:sz w:val="30"/>
          <w:szCs w:val="30"/>
        </w:rPr>
        <w:t>交给容某</w:t>
      </w:r>
      <w:r>
        <w:rPr>
          <w:rFonts w:hint="eastAsia"/>
          <w:sz w:val="30"/>
          <w:szCs w:val="30"/>
        </w:rPr>
        <w:t>1</w:t>
      </w:r>
      <w:r>
        <w:rPr>
          <w:rFonts w:hint="eastAsia"/>
          <w:sz w:val="30"/>
          <w:szCs w:val="30"/>
        </w:rPr>
        <w:t>的收取管理费或协调费的收款票据全部都入北陡镇经济发展总公司或经济办的账。福田石场于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年以管理费或协调费等名义共给了北陡镇政府</w:t>
      </w:r>
      <w:r>
        <w:rPr>
          <w:rFonts w:hint="eastAsia"/>
          <w:sz w:val="30"/>
          <w:szCs w:val="30"/>
        </w:rPr>
        <w:t>221000</w:t>
      </w:r>
      <w:r>
        <w:rPr>
          <w:rFonts w:hint="eastAsia"/>
          <w:sz w:val="30"/>
          <w:szCs w:val="30"/>
        </w:rPr>
        <w:t>元。北陡镇政府收取上述款项没有任何文件规定或法律依据，实际上北陡镇收取上述款项后还放松了对相关企业或矿场的管理，而且，所收取的款项也只是用于北陡镇政府及北陡镇经济发展总公司的日常开支。</w:t>
      </w:r>
    </w:p>
    <w:p w:rsidR="0024616A" w:rsidRDefault="0024616A">
      <w:pPr>
        <w:spacing w:line="500" w:lineRule="atLeast"/>
        <w:ind w:firstLine="600"/>
        <w:divId w:val="667368778"/>
        <w:rPr>
          <w:rFonts w:hint="eastAsia"/>
          <w:sz w:val="30"/>
          <w:szCs w:val="30"/>
        </w:rPr>
      </w:pPr>
      <w:r>
        <w:rPr>
          <w:rFonts w:hint="eastAsia"/>
          <w:sz w:val="30"/>
          <w:szCs w:val="30"/>
        </w:rPr>
        <w:t>（</w:t>
      </w:r>
      <w:r>
        <w:rPr>
          <w:rFonts w:hint="eastAsia"/>
          <w:sz w:val="30"/>
          <w:szCs w:val="30"/>
        </w:rPr>
        <w:t>7</w:t>
      </w:r>
      <w:r>
        <w:rPr>
          <w:rFonts w:hint="eastAsia"/>
          <w:sz w:val="30"/>
          <w:szCs w:val="30"/>
        </w:rPr>
        <w:t>）证人钟某</w:t>
      </w:r>
      <w:r>
        <w:rPr>
          <w:rFonts w:hint="eastAsia"/>
          <w:sz w:val="30"/>
          <w:szCs w:val="30"/>
        </w:rPr>
        <w:t>1</w:t>
      </w:r>
      <w:r>
        <w:rPr>
          <w:rFonts w:hint="eastAsia"/>
          <w:sz w:val="30"/>
          <w:szCs w:val="30"/>
        </w:rPr>
        <w:t>的证言，证实钟某</w:t>
      </w:r>
      <w:r>
        <w:rPr>
          <w:rFonts w:hint="eastAsia"/>
          <w:sz w:val="30"/>
          <w:szCs w:val="30"/>
        </w:rPr>
        <w:t>1</w:t>
      </w:r>
      <w:r>
        <w:rPr>
          <w:rFonts w:hint="eastAsia"/>
          <w:sz w:val="30"/>
          <w:szCs w:val="30"/>
        </w:rPr>
        <w:t>于</w:t>
      </w:r>
      <w:r>
        <w:rPr>
          <w:rFonts w:hint="eastAsia"/>
          <w:sz w:val="30"/>
          <w:szCs w:val="30"/>
        </w:rPr>
        <w:t>1993</w:t>
      </w:r>
      <w:r>
        <w:rPr>
          <w:rFonts w:hint="eastAsia"/>
          <w:sz w:val="30"/>
          <w:szCs w:val="30"/>
        </w:rPr>
        <w:t>年在北陡镇经济发展总公司任副总经理，</w:t>
      </w:r>
      <w:r>
        <w:rPr>
          <w:rFonts w:hint="eastAsia"/>
          <w:sz w:val="30"/>
          <w:szCs w:val="30"/>
        </w:rPr>
        <w:t>2001</w:t>
      </w:r>
      <w:r>
        <w:rPr>
          <w:rFonts w:hint="eastAsia"/>
          <w:sz w:val="30"/>
          <w:szCs w:val="30"/>
        </w:rPr>
        <w:t>年开始任法定代表人兼总经理，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月退休。北陡镇经济发展总公司是北陡镇政府经济促进局（</w:t>
      </w:r>
      <w:r>
        <w:rPr>
          <w:rFonts w:hint="eastAsia"/>
          <w:sz w:val="30"/>
          <w:szCs w:val="30"/>
        </w:rPr>
        <w:t>2012</w:t>
      </w:r>
      <w:r>
        <w:rPr>
          <w:rFonts w:hint="eastAsia"/>
          <w:sz w:val="30"/>
          <w:szCs w:val="30"/>
        </w:rPr>
        <w:t>年之前称为“经济办”）下属的集体所有制企业，主要职能是代表北陡镇政府管理乡镇企业，出纳是赵某</w:t>
      </w:r>
      <w:r>
        <w:rPr>
          <w:rFonts w:hint="eastAsia"/>
          <w:sz w:val="30"/>
          <w:szCs w:val="30"/>
        </w:rPr>
        <w:t>1</w:t>
      </w:r>
      <w:r>
        <w:rPr>
          <w:rFonts w:hint="eastAsia"/>
          <w:sz w:val="30"/>
          <w:szCs w:val="30"/>
        </w:rPr>
        <w:t>，会计是容某</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年，是副镇长赵某</w:t>
      </w:r>
      <w:r>
        <w:rPr>
          <w:rFonts w:hint="eastAsia"/>
          <w:sz w:val="30"/>
          <w:szCs w:val="30"/>
        </w:rPr>
        <w:t>2</w:t>
      </w:r>
      <w:r>
        <w:rPr>
          <w:rFonts w:hint="eastAsia"/>
          <w:sz w:val="30"/>
          <w:szCs w:val="30"/>
        </w:rPr>
        <w:t>负责主管北陡镇经济促进局和经济发展总公司；</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月，是副镇长伍某</w:t>
      </w:r>
      <w:r>
        <w:rPr>
          <w:rFonts w:hint="eastAsia"/>
          <w:sz w:val="30"/>
          <w:szCs w:val="30"/>
        </w:rPr>
        <w:t>1</w:t>
      </w:r>
      <w:r>
        <w:rPr>
          <w:rFonts w:hint="eastAsia"/>
          <w:sz w:val="30"/>
          <w:szCs w:val="30"/>
        </w:rPr>
        <w:t>负责主管北陡镇经济促进局和经济发展总公司；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年，是陈某</w:t>
      </w:r>
      <w:r>
        <w:rPr>
          <w:rFonts w:hint="eastAsia"/>
          <w:sz w:val="30"/>
          <w:szCs w:val="30"/>
        </w:rPr>
        <w:t>2</w:t>
      </w:r>
      <w:r>
        <w:rPr>
          <w:rFonts w:hint="eastAsia"/>
          <w:sz w:val="30"/>
          <w:szCs w:val="30"/>
        </w:rPr>
        <w:t>负责主管北陡镇经济促进局和经济发展总公司。</w:t>
      </w:r>
    </w:p>
    <w:p w:rsidR="0024616A" w:rsidRDefault="0024616A">
      <w:pPr>
        <w:spacing w:line="500" w:lineRule="atLeast"/>
        <w:ind w:firstLine="600"/>
        <w:divId w:val="1445227951"/>
        <w:rPr>
          <w:rFonts w:hint="eastAsia"/>
          <w:sz w:val="30"/>
          <w:szCs w:val="30"/>
        </w:rPr>
      </w:pPr>
      <w:r>
        <w:rPr>
          <w:rFonts w:hint="eastAsia"/>
          <w:sz w:val="30"/>
          <w:szCs w:val="30"/>
        </w:rPr>
        <w:t>北陡镇经济发展总公司的主要经济来源是代表镇政府向其管理的乡镇企业、采石场、采沙场等企业、个人收取管理费或工作协调费。北陡镇政府大约是于</w:t>
      </w:r>
      <w:r>
        <w:rPr>
          <w:rFonts w:hint="eastAsia"/>
          <w:sz w:val="30"/>
          <w:szCs w:val="30"/>
        </w:rPr>
        <w:t>2001</w:t>
      </w:r>
      <w:r>
        <w:rPr>
          <w:rFonts w:hint="eastAsia"/>
          <w:sz w:val="30"/>
          <w:szCs w:val="30"/>
        </w:rPr>
        <w:t>年开始向采石、采砂、使用海域的企业或个人收取管理费，具体由北陡镇政府经济办收取并入账。</w:t>
      </w:r>
      <w:r>
        <w:rPr>
          <w:rFonts w:hint="eastAsia"/>
          <w:sz w:val="30"/>
          <w:szCs w:val="30"/>
        </w:rPr>
        <w:t>2006</w:t>
      </w:r>
      <w:r>
        <w:rPr>
          <w:rFonts w:hint="eastAsia"/>
          <w:sz w:val="30"/>
          <w:szCs w:val="30"/>
        </w:rPr>
        <w:t>年，北陡镇经济发展总公司并入镇政府经济办，于是，镇领导决定以经济发展总公司的名义向采石、采砂、使用海域的企业或个人收取上述管理费。后来，市审计认为收取管理费不合法，于是镇政府就将“管理费”更改为“工作协调费”继续收取，但实际上，上述款项的性质并没有改变。</w:t>
      </w:r>
    </w:p>
    <w:p w:rsidR="0024616A" w:rsidRDefault="0024616A">
      <w:pPr>
        <w:spacing w:line="500" w:lineRule="atLeast"/>
        <w:ind w:firstLine="600"/>
        <w:divId w:val="2012638509"/>
        <w:rPr>
          <w:rFonts w:hint="eastAsia"/>
          <w:sz w:val="30"/>
          <w:szCs w:val="30"/>
        </w:rPr>
      </w:pPr>
      <w:r>
        <w:rPr>
          <w:rFonts w:hint="eastAsia"/>
          <w:sz w:val="30"/>
          <w:szCs w:val="30"/>
        </w:rPr>
        <w:t>北陡镇经济发展总公司向福田石场（负责人王文福）等收取管理费或协调费。每次收钱，北陡镇领导、主管领导及原安监局局长陈某</w:t>
      </w:r>
      <w:r>
        <w:rPr>
          <w:rFonts w:hint="eastAsia"/>
          <w:sz w:val="30"/>
          <w:szCs w:val="30"/>
        </w:rPr>
        <w:t>1</w:t>
      </w:r>
      <w:r>
        <w:rPr>
          <w:rFonts w:hint="eastAsia"/>
          <w:sz w:val="30"/>
          <w:szCs w:val="30"/>
        </w:rPr>
        <w:t>等就已和相关企业、个人商量好具体数额，然后，镇主管领导或陈某</w:t>
      </w:r>
      <w:r>
        <w:rPr>
          <w:rFonts w:hint="eastAsia"/>
          <w:sz w:val="30"/>
          <w:szCs w:val="30"/>
        </w:rPr>
        <w:t>1</w:t>
      </w:r>
      <w:r>
        <w:rPr>
          <w:rFonts w:hint="eastAsia"/>
          <w:sz w:val="30"/>
          <w:szCs w:val="30"/>
        </w:rPr>
        <w:t>就指示经济发展总公司出纳具体去收取，再由出纳通知相关企业和个人拿钱到镇政府交给经济办或总公司出纳。有时陈某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等人去相关企业、矿场进行安全检查时，就向他们直接收取。北陡镇经济发展总公司收上述管理费或协调费后没有开具正式发票给对方，只有收款收据。每次拿回来北陡镇经济发展总公司入账的管理费或协调费都有收据给对方，收据名称是“台山市北陡镇政府收据”，收款项目是“管理费”或“工作协调费”，并加盖收款人、北陡镇经济发展总公司财务章等印章。</w:t>
      </w:r>
    </w:p>
    <w:p w:rsidR="0024616A" w:rsidRDefault="0024616A">
      <w:pPr>
        <w:spacing w:line="500" w:lineRule="atLeast"/>
        <w:ind w:firstLine="600"/>
        <w:divId w:val="274336804"/>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年期间，福田石场共向北陡镇政府交来管理费或协调费共有</w:t>
      </w:r>
      <w:r>
        <w:rPr>
          <w:rFonts w:hint="eastAsia"/>
          <w:sz w:val="30"/>
          <w:szCs w:val="30"/>
        </w:rPr>
        <w:t>221000</w:t>
      </w:r>
      <w:r>
        <w:rPr>
          <w:rFonts w:hint="eastAsia"/>
          <w:sz w:val="30"/>
          <w:szCs w:val="30"/>
        </w:rPr>
        <w:t>元。上述款项由北陡镇经济办或经济发展总公司负责收取后，记入了北陡镇经济办或经济发展总公司账户，在北陡镇经济办或经济发展总公司的账目中也有反映。</w:t>
      </w:r>
    </w:p>
    <w:p w:rsidR="0024616A" w:rsidRDefault="0024616A">
      <w:pPr>
        <w:spacing w:line="500" w:lineRule="atLeast"/>
        <w:ind w:firstLine="600"/>
        <w:divId w:val="1412850088"/>
        <w:rPr>
          <w:rFonts w:hint="eastAsia"/>
          <w:sz w:val="30"/>
          <w:szCs w:val="30"/>
        </w:rPr>
      </w:pPr>
      <w:r>
        <w:rPr>
          <w:rFonts w:hint="eastAsia"/>
          <w:sz w:val="30"/>
          <w:szCs w:val="30"/>
        </w:rPr>
        <w:t>关于北陡镇经济发展总公司的记账凭证及附件反映的</w:t>
      </w:r>
      <w:r>
        <w:rPr>
          <w:rFonts w:hint="eastAsia"/>
          <w:sz w:val="30"/>
          <w:szCs w:val="30"/>
        </w:rPr>
        <w:t>2006</w:t>
      </w:r>
      <w:r>
        <w:rPr>
          <w:rFonts w:hint="eastAsia"/>
          <w:sz w:val="30"/>
          <w:szCs w:val="30"/>
        </w:rPr>
        <w:t>年福田石场交来款项有以“场地租金”或“场地租赁费”的名义开具收款收据，福田石场所在地是王文福向北陡镇沙咀村委会北邑村承包的，所属石场不属于北陡镇政府及下属公司管理的资源，北陡镇政府不可能向福田石场收取“场地租金”或“场地租赁费”，实际上，以“场地租金”或“场地租赁费”名义说去的款项，与以“管理费”或“工作协调费”名义收取的款项是同一性质的。</w:t>
      </w:r>
    </w:p>
    <w:p w:rsidR="0024616A" w:rsidRDefault="0024616A">
      <w:pPr>
        <w:spacing w:line="500" w:lineRule="atLeast"/>
        <w:ind w:firstLine="600"/>
        <w:divId w:val="179396953"/>
        <w:rPr>
          <w:rFonts w:hint="eastAsia"/>
          <w:sz w:val="30"/>
          <w:szCs w:val="30"/>
        </w:rPr>
      </w:pPr>
      <w:r>
        <w:rPr>
          <w:rFonts w:hint="eastAsia"/>
          <w:sz w:val="30"/>
          <w:szCs w:val="30"/>
        </w:rPr>
        <w:t>北陡镇政府通过经济办或经济发展总公司以管理费或工作协调费等名义收取上述款项，没有任何文件规定或法律依据，实际上以上述名义收款后还放松对相关企业或矿场的管理，而所收取款项也只是用于北陡镇政府及北陡镇经济发展总公司的日常开支。</w:t>
      </w:r>
    </w:p>
    <w:p w:rsidR="0024616A" w:rsidRDefault="0024616A">
      <w:pPr>
        <w:spacing w:line="500" w:lineRule="atLeast"/>
        <w:ind w:firstLine="600"/>
        <w:divId w:val="1009213152"/>
        <w:rPr>
          <w:rFonts w:hint="eastAsia"/>
          <w:sz w:val="30"/>
          <w:szCs w:val="30"/>
        </w:rPr>
      </w:pPr>
      <w:r>
        <w:rPr>
          <w:rFonts w:hint="eastAsia"/>
          <w:sz w:val="30"/>
          <w:szCs w:val="30"/>
        </w:rPr>
        <w:t>（</w:t>
      </w:r>
      <w:r>
        <w:rPr>
          <w:rFonts w:hint="eastAsia"/>
          <w:sz w:val="30"/>
          <w:szCs w:val="30"/>
        </w:rPr>
        <w:t>8</w:t>
      </w:r>
      <w:r>
        <w:rPr>
          <w:rFonts w:hint="eastAsia"/>
          <w:sz w:val="30"/>
          <w:szCs w:val="30"/>
        </w:rPr>
        <w:t>）证人苏某</w:t>
      </w:r>
      <w:r>
        <w:rPr>
          <w:rFonts w:hint="eastAsia"/>
          <w:sz w:val="30"/>
          <w:szCs w:val="30"/>
        </w:rPr>
        <w:t>1</w:t>
      </w:r>
      <w:r>
        <w:rPr>
          <w:rFonts w:hint="eastAsia"/>
          <w:sz w:val="30"/>
          <w:szCs w:val="30"/>
        </w:rPr>
        <w:t>的证言，证实苏某</w:t>
      </w:r>
      <w:r>
        <w:rPr>
          <w:rFonts w:hint="eastAsia"/>
          <w:sz w:val="30"/>
          <w:szCs w:val="30"/>
        </w:rPr>
        <w:t>1</w:t>
      </w:r>
      <w:r>
        <w:rPr>
          <w:rFonts w:hint="eastAsia"/>
          <w:sz w:val="30"/>
          <w:szCs w:val="30"/>
        </w:rPr>
        <w:t>是北陡镇沙咀村委会治保主任。大约</w:t>
      </w:r>
      <w:r>
        <w:rPr>
          <w:rFonts w:hint="eastAsia"/>
          <w:sz w:val="30"/>
          <w:szCs w:val="30"/>
        </w:rPr>
        <w:t>1999</w:t>
      </w:r>
      <w:r>
        <w:rPr>
          <w:rFonts w:hint="eastAsia"/>
          <w:sz w:val="30"/>
          <w:szCs w:val="30"/>
        </w:rPr>
        <w:t>年的时候，沙咀村委会北邑村与王文福签订承包开发田厂山的合同，约定将北邑村田厂山发包给王文福用于开发石场，承包期限十年。到了</w:t>
      </w:r>
      <w:r>
        <w:rPr>
          <w:rFonts w:hint="eastAsia"/>
          <w:sz w:val="30"/>
          <w:szCs w:val="30"/>
        </w:rPr>
        <w:t>2009</w:t>
      </w:r>
      <w:r>
        <w:rPr>
          <w:rFonts w:hint="eastAsia"/>
          <w:sz w:val="30"/>
          <w:szCs w:val="30"/>
        </w:rPr>
        <w:t>年的时候，沙咀村委会北邑村与王文福续期上述承包合同，重新与王文福签订福田石场续期承包协议书，续期合同五年。王文福承包田厂山之后，成立福田石场在该处开挖石料。</w:t>
      </w:r>
    </w:p>
    <w:p w:rsidR="0024616A" w:rsidRDefault="0024616A">
      <w:pPr>
        <w:spacing w:line="500" w:lineRule="atLeast"/>
        <w:ind w:firstLine="600"/>
        <w:divId w:val="1659647356"/>
        <w:rPr>
          <w:rFonts w:hint="eastAsia"/>
          <w:sz w:val="30"/>
          <w:szCs w:val="30"/>
        </w:rPr>
      </w:pPr>
      <w:r>
        <w:rPr>
          <w:rFonts w:hint="eastAsia"/>
          <w:sz w:val="30"/>
          <w:szCs w:val="30"/>
        </w:rPr>
        <w:t>沙咀村委会北邑村将田厂山面积约</w:t>
      </w:r>
      <w:r>
        <w:rPr>
          <w:rFonts w:hint="eastAsia"/>
          <w:sz w:val="30"/>
          <w:szCs w:val="30"/>
        </w:rPr>
        <w:t>100</w:t>
      </w:r>
      <w:r>
        <w:rPr>
          <w:rFonts w:hint="eastAsia"/>
          <w:sz w:val="30"/>
          <w:szCs w:val="30"/>
        </w:rPr>
        <w:t>多亩的山头发包给王文福，发包给王文福之前是没有经过开发的，属于山林地，山头上有部分裸露的石头，也覆盖部分植被，植被主要以低矮灌木、防火林等为主。经王文福开发石场后，已经将承包范围内山头表面的植被、泥土等全部推翻，已经开挖出一个大石坑。</w:t>
      </w:r>
      <w:r>
        <w:rPr>
          <w:rFonts w:hint="eastAsia"/>
          <w:sz w:val="30"/>
          <w:szCs w:val="30"/>
        </w:rPr>
        <w:t>2014</w:t>
      </w:r>
      <w:r>
        <w:rPr>
          <w:rFonts w:hint="eastAsia"/>
          <w:sz w:val="30"/>
          <w:szCs w:val="30"/>
        </w:rPr>
        <w:t>年年底，福田石场续期合同到期后，没有再续签合同，至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月份该石场仍是荒废。</w:t>
      </w:r>
    </w:p>
    <w:p w:rsidR="0024616A" w:rsidRDefault="0024616A">
      <w:pPr>
        <w:spacing w:line="500" w:lineRule="atLeast"/>
        <w:ind w:firstLine="600"/>
        <w:divId w:val="2089496223"/>
        <w:rPr>
          <w:rFonts w:hint="eastAsia"/>
          <w:sz w:val="30"/>
          <w:szCs w:val="30"/>
        </w:rPr>
      </w:pPr>
      <w:r>
        <w:rPr>
          <w:rFonts w:hint="eastAsia"/>
          <w:sz w:val="30"/>
          <w:szCs w:val="30"/>
        </w:rPr>
        <w:t>（</w:t>
      </w:r>
      <w:r>
        <w:rPr>
          <w:rFonts w:hint="eastAsia"/>
          <w:sz w:val="30"/>
          <w:szCs w:val="30"/>
        </w:rPr>
        <w:t>9</w:t>
      </w:r>
      <w:r>
        <w:rPr>
          <w:rFonts w:hint="eastAsia"/>
          <w:sz w:val="30"/>
          <w:szCs w:val="30"/>
        </w:rPr>
        <w:t>）证人苏某</w:t>
      </w:r>
      <w:r>
        <w:rPr>
          <w:rFonts w:hint="eastAsia"/>
          <w:sz w:val="30"/>
          <w:szCs w:val="30"/>
        </w:rPr>
        <w:t>2</w:t>
      </w:r>
      <w:r>
        <w:rPr>
          <w:rFonts w:hint="eastAsia"/>
          <w:sz w:val="30"/>
          <w:szCs w:val="30"/>
        </w:rPr>
        <w:t>的证言，证实苏某</w:t>
      </w:r>
      <w:r>
        <w:rPr>
          <w:rFonts w:hint="eastAsia"/>
          <w:sz w:val="30"/>
          <w:szCs w:val="30"/>
        </w:rPr>
        <w:t>2</w:t>
      </w:r>
      <w:r>
        <w:rPr>
          <w:rFonts w:hint="eastAsia"/>
          <w:sz w:val="30"/>
          <w:szCs w:val="30"/>
        </w:rPr>
        <w:t>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月起北陡镇沙咀村委会北邑村村长。</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年，台山市北陡镇经济发展总公司与王文福签订《开发北邑村田厂山石场管理收费合同书》，将北邑村的田厂山发包给王文福开发石场；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月，北邑村以北邑经济合作社的名义又与王文福签订《福田石场续期承包协议书》，将北邑村的田厂山续期承包给王文福继续开发石场。</w:t>
      </w:r>
    </w:p>
    <w:p w:rsidR="0024616A" w:rsidRDefault="0024616A">
      <w:pPr>
        <w:spacing w:line="500" w:lineRule="atLeast"/>
        <w:ind w:firstLine="600"/>
        <w:divId w:val="632835148"/>
        <w:rPr>
          <w:rFonts w:hint="eastAsia"/>
          <w:sz w:val="30"/>
          <w:szCs w:val="30"/>
        </w:rPr>
      </w:pPr>
      <w:r>
        <w:rPr>
          <w:rFonts w:hint="eastAsia"/>
          <w:sz w:val="30"/>
          <w:szCs w:val="30"/>
        </w:rPr>
        <w:t>上述两份合同主要是将北邑村田厂山租赁给王文福经营开发石场，主要范围是：东至田厂山山顶，南至河边行人路，西至林某</w:t>
      </w:r>
      <w:r>
        <w:rPr>
          <w:rFonts w:hint="eastAsia"/>
          <w:sz w:val="30"/>
          <w:szCs w:val="30"/>
        </w:rPr>
        <w:t>1</w:t>
      </w:r>
      <w:r>
        <w:rPr>
          <w:rFonts w:hint="eastAsia"/>
          <w:sz w:val="30"/>
          <w:szCs w:val="30"/>
        </w:rPr>
        <w:t>果园交界，北至高山山顶。台山市北陡镇经济发展总公司与王文福签订《开发北邑村田厂山石场管理收费合同书》的租赁期限是十年（自</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日止），管理费是每年</w:t>
      </w:r>
      <w:r>
        <w:rPr>
          <w:rFonts w:hint="eastAsia"/>
          <w:sz w:val="30"/>
          <w:szCs w:val="30"/>
        </w:rPr>
        <w:t>1.1</w:t>
      </w:r>
      <w:r>
        <w:rPr>
          <w:rFonts w:hint="eastAsia"/>
          <w:sz w:val="30"/>
          <w:szCs w:val="30"/>
        </w:rPr>
        <w:t>万元。北邑经济合作社与王文福签订《福田石场续期承包协议书》租赁期限是</w:t>
      </w:r>
      <w:r>
        <w:rPr>
          <w:rFonts w:hint="eastAsia"/>
          <w:sz w:val="30"/>
          <w:szCs w:val="30"/>
        </w:rPr>
        <w:t>5</w:t>
      </w:r>
      <w:r>
        <w:rPr>
          <w:rFonts w:hint="eastAsia"/>
          <w:sz w:val="30"/>
          <w:szCs w:val="30"/>
        </w:rPr>
        <w:t>年（自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日止），承包金额共计</w:t>
      </w:r>
      <w:r>
        <w:rPr>
          <w:rFonts w:hint="eastAsia"/>
          <w:sz w:val="30"/>
          <w:szCs w:val="30"/>
        </w:rPr>
        <w:t>10.5</w:t>
      </w:r>
      <w:r>
        <w:rPr>
          <w:rFonts w:hint="eastAsia"/>
          <w:sz w:val="30"/>
          <w:szCs w:val="30"/>
        </w:rPr>
        <w:t>万元。</w:t>
      </w:r>
    </w:p>
    <w:p w:rsidR="0024616A" w:rsidRDefault="0024616A">
      <w:pPr>
        <w:spacing w:line="500" w:lineRule="atLeast"/>
        <w:ind w:firstLine="600"/>
        <w:divId w:val="215161391"/>
        <w:rPr>
          <w:rFonts w:hint="eastAsia"/>
          <w:sz w:val="30"/>
          <w:szCs w:val="30"/>
        </w:rPr>
      </w:pPr>
      <w:r>
        <w:rPr>
          <w:rFonts w:hint="eastAsia"/>
          <w:sz w:val="30"/>
          <w:szCs w:val="30"/>
        </w:rPr>
        <w:t>王文福承包田厂山之前，该山是没有开发过的，也没有承包给其他人开采，当时该山全部有植被覆盖，而且也有些小树和灌木林。自</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期间，也就是王文福承包田厂山期间，王文福先将北邑村田厂山的树木和植被挖掉，并将该山的土壤移除，然后用机械将该山的石头进行开采，最后经加工后进行变卖。王文福承包田厂山后，一直都是王文福经营的福田石场在田厂山进行开采，没有其他人在田厂山开采过。</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日，北邑村与王文福签订的《福田石场续期承包协议书》到期后，直至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月，该田厂山，也就是福田石场，一直没有人开发。（证人苏某</w:t>
      </w:r>
      <w:r>
        <w:rPr>
          <w:rFonts w:hint="eastAsia"/>
          <w:sz w:val="30"/>
          <w:szCs w:val="30"/>
        </w:rPr>
        <w:t>2</w:t>
      </w:r>
      <w:r>
        <w:rPr>
          <w:rFonts w:hint="eastAsia"/>
          <w:sz w:val="30"/>
          <w:szCs w:val="30"/>
        </w:rPr>
        <w:t>对福田石场续期协议书及民主议事表进行辨认，相关合同就是其村与王文福签订的承包合同。）</w:t>
      </w:r>
    </w:p>
    <w:p w:rsidR="0024616A" w:rsidRDefault="0024616A">
      <w:pPr>
        <w:spacing w:line="500" w:lineRule="atLeast"/>
        <w:ind w:firstLine="600"/>
        <w:divId w:val="492719804"/>
        <w:rPr>
          <w:rFonts w:hint="eastAsia"/>
          <w:sz w:val="30"/>
          <w:szCs w:val="30"/>
        </w:rPr>
      </w:pPr>
      <w:r>
        <w:rPr>
          <w:rFonts w:hint="eastAsia"/>
          <w:sz w:val="30"/>
          <w:szCs w:val="30"/>
        </w:rPr>
        <w:t>（</w:t>
      </w:r>
      <w:r>
        <w:rPr>
          <w:rFonts w:hint="eastAsia"/>
          <w:sz w:val="30"/>
          <w:szCs w:val="30"/>
        </w:rPr>
        <w:t>10</w:t>
      </w:r>
      <w:r>
        <w:rPr>
          <w:rFonts w:hint="eastAsia"/>
          <w:sz w:val="30"/>
          <w:szCs w:val="30"/>
        </w:rPr>
        <w:t>）证人苏某</w:t>
      </w:r>
      <w:r>
        <w:rPr>
          <w:rFonts w:hint="eastAsia"/>
          <w:sz w:val="30"/>
          <w:szCs w:val="30"/>
        </w:rPr>
        <w:t>3</w:t>
      </w:r>
      <w:r>
        <w:rPr>
          <w:rFonts w:hint="eastAsia"/>
          <w:sz w:val="30"/>
          <w:szCs w:val="30"/>
        </w:rPr>
        <w:t>的证言，证实苏某</w:t>
      </w:r>
      <w:r>
        <w:rPr>
          <w:rFonts w:hint="eastAsia"/>
          <w:sz w:val="30"/>
          <w:szCs w:val="30"/>
        </w:rPr>
        <w:t>3</w:t>
      </w:r>
      <w:r>
        <w:rPr>
          <w:rFonts w:hint="eastAsia"/>
          <w:sz w:val="30"/>
          <w:szCs w:val="30"/>
        </w:rPr>
        <w:t>是北邑村村民。大约</w:t>
      </w:r>
      <w:r>
        <w:rPr>
          <w:rFonts w:hint="eastAsia"/>
          <w:sz w:val="30"/>
          <w:szCs w:val="30"/>
        </w:rPr>
        <w:t>2008</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月，苏某</w:t>
      </w:r>
      <w:r>
        <w:rPr>
          <w:rFonts w:hint="eastAsia"/>
          <w:sz w:val="30"/>
          <w:szCs w:val="30"/>
        </w:rPr>
        <w:t>3</w:t>
      </w:r>
      <w:r>
        <w:rPr>
          <w:rFonts w:hint="eastAsia"/>
          <w:sz w:val="30"/>
          <w:szCs w:val="30"/>
        </w:rPr>
        <w:t>在台山市北陡镇福田石场工作，主要负责管理福田石场采石等安全生产工作，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月福田石场停产后，苏某</w:t>
      </w:r>
      <w:r>
        <w:rPr>
          <w:rFonts w:hint="eastAsia"/>
          <w:sz w:val="30"/>
          <w:szCs w:val="30"/>
        </w:rPr>
        <w:t>3</w:t>
      </w:r>
      <w:r>
        <w:rPr>
          <w:rFonts w:hint="eastAsia"/>
          <w:sz w:val="30"/>
          <w:szCs w:val="30"/>
        </w:rPr>
        <w:t>就没有在福田石场工作了。福田石场的采石点在台山市北陡镇沙咀村委会北邑村田厂山。大约</w:t>
      </w:r>
      <w:r>
        <w:rPr>
          <w:rFonts w:hint="eastAsia"/>
          <w:sz w:val="30"/>
          <w:szCs w:val="30"/>
        </w:rPr>
        <w:t>1999</w:t>
      </w:r>
      <w:r>
        <w:rPr>
          <w:rFonts w:hint="eastAsia"/>
          <w:sz w:val="30"/>
          <w:szCs w:val="30"/>
        </w:rPr>
        <w:t>年，王文福与北邑村签订承包采石合同后，王文福就开始在北邑村田厂山开采石矿，直至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月福田石场停产。王文福是第一个也是唯一一个在北邑村田厂山开采石场的。</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年期间，都是王文福在北邑村田厂山开采石矿，没有发包给其他人在那里开采石矿。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月福田石场停产后，福田石场有请人在石场看护石场和机械，没有其他人开采石矿，也不让其他人随便开采。</w:t>
      </w:r>
    </w:p>
    <w:p w:rsidR="0024616A" w:rsidRDefault="0024616A">
      <w:pPr>
        <w:spacing w:line="500" w:lineRule="atLeast"/>
        <w:ind w:firstLine="600"/>
        <w:divId w:val="751855714"/>
        <w:rPr>
          <w:rFonts w:hint="eastAsia"/>
          <w:sz w:val="30"/>
          <w:szCs w:val="30"/>
        </w:rPr>
      </w:pPr>
      <w:r>
        <w:rPr>
          <w:rFonts w:hint="eastAsia"/>
          <w:sz w:val="30"/>
          <w:szCs w:val="30"/>
        </w:rPr>
        <w:t>福田石场（王文福）在北邑村田厂山开采石矿之前，该田厂山保持天然的原貌，山上主要有一些植被和灌木林，还有部分裸露的石头。福田石场（王文福）在北邑村田厂山开采石矿之后，在北邑村田厂山开出了采石点，原有的天然植被和灌木林被铲除破坏，并将表面的土壤挖走，等石头裸露出来后，再用钩机等大型机械将石材切割、运输和贩卖。苏某</w:t>
      </w:r>
      <w:r>
        <w:rPr>
          <w:rFonts w:hint="eastAsia"/>
          <w:sz w:val="30"/>
          <w:szCs w:val="30"/>
        </w:rPr>
        <w:t>3</w:t>
      </w:r>
      <w:r>
        <w:rPr>
          <w:rFonts w:hint="eastAsia"/>
          <w:sz w:val="30"/>
          <w:szCs w:val="30"/>
        </w:rPr>
        <w:t>知道该田厂山是林地，具体的土地性质以相关的政府部门出具的证件或文件为准。</w:t>
      </w:r>
    </w:p>
    <w:p w:rsidR="0024616A" w:rsidRDefault="0024616A">
      <w:pPr>
        <w:spacing w:line="500" w:lineRule="atLeast"/>
        <w:ind w:firstLine="600"/>
        <w:divId w:val="601300957"/>
        <w:rPr>
          <w:rFonts w:hint="eastAsia"/>
          <w:sz w:val="30"/>
          <w:szCs w:val="30"/>
        </w:rPr>
      </w:pPr>
      <w:r>
        <w:rPr>
          <w:rFonts w:hint="eastAsia"/>
          <w:sz w:val="30"/>
          <w:szCs w:val="30"/>
        </w:rPr>
        <w:t>按照规定，需要办理好采矿许可证、安全生产许可证等证件才可以开采石材的，苏某</w:t>
      </w:r>
      <w:r>
        <w:rPr>
          <w:rFonts w:hint="eastAsia"/>
          <w:sz w:val="30"/>
          <w:szCs w:val="30"/>
        </w:rPr>
        <w:t>3</w:t>
      </w:r>
      <w:r>
        <w:rPr>
          <w:rFonts w:hint="eastAsia"/>
          <w:sz w:val="30"/>
          <w:szCs w:val="30"/>
        </w:rPr>
        <w:t>知道当时福田石场存在证件不齐就开采的情况。</w:t>
      </w:r>
    </w:p>
    <w:p w:rsidR="0024616A" w:rsidRDefault="0024616A">
      <w:pPr>
        <w:spacing w:line="500" w:lineRule="atLeast"/>
        <w:ind w:firstLine="600"/>
        <w:divId w:val="1929465222"/>
        <w:rPr>
          <w:rFonts w:hint="eastAsia"/>
          <w:sz w:val="30"/>
          <w:szCs w:val="30"/>
        </w:rPr>
      </w:pPr>
      <w:r>
        <w:rPr>
          <w:rFonts w:hint="eastAsia"/>
          <w:sz w:val="30"/>
          <w:szCs w:val="30"/>
        </w:rPr>
        <w:t>一来每周北陡镇政府安监局都有人来福田石场检查，二来福田石场有上缴协调费给镇政府，因此福田石场曾存在无证开采一事北陡镇政府安监局是清楚的。</w:t>
      </w:r>
    </w:p>
    <w:p w:rsidR="0024616A" w:rsidRDefault="0024616A">
      <w:pPr>
        <w:spacing w:line="500" w:lineRule="atLeast"/>
        <w:ind w:firstLine="600"/>
        <w:divId w:val="783963004"/>
        <w:rPr>
          <w:rFonts w:hint="eastAsia"/>
          <w:sz w:val="30"/>
          <w:szCs w:val="30"/>
        </w:rPr>
      </w:pPr>
      <w:r>
        <w:rPr>
          <w:rFonts w:hint="eastAsia"/>
          <w:sz w:val="30"/>
          <w:szCs w:val="30"/>
        </w:rPr>
        <w:t>3</w:t>
      </w:r>
      <w:r>
        <w:rPr>
          <w:rFonts w:hint="eastAsia"/>
          <w:sz w:val="30"/>
          <w:szCs w:val="30"/>
        </w:rPr>
        <w:t>、鉴定意见，内容如下：受台山市人民检察院委托，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日，台山市红岭种子园林业调查规划设计队技术人员，对台山市北陡镇沙咀村委会北邑村老虎过凹山福田石场一带涉嫌非法占用农用地的现场进行鉴定。</w:t>
      </w:r>
      <w:r>
        <w:rPr>
          <w:rFonts w:hint="eastAsia"/>
          <w:sz w:val="30"/>
          <w:szCs w:val="30"/>
        </w:rPr>
        <w:t>10</w:t>
      </w:r>
      <w:r>
        <w:rPr>
          <w:rFonts w:hint="eastAsia"/>
          <w:sz w:val="30"/>
          <w:szCs w:val="30"/>
        </w:rPr>
        <w:t>时</w:t>
      </w:r>
      <w:r>
        <w:rPr>
          <w:rFonts w:hint="eastAsia"/>
          <w:sz w:val="30"/>
          <w:szCs w:val="30"/>
        </w:rPr>
        <w:t>45</w:t>
      </w:r>
      <w:r>
        <w:rPr>
          <w:rFonts w:hint="eastAsia"/>
          <w:sz w:val="30"/>
          <w:szCs w:val="30"/>
        </w:rPr>
        <w:t>分，技术人员来到位于台山市北陡镇沙咀村委会北邑村老虎过凹山福田石场一带的现场。技术人员由中心至外围对现场进行了全面踏查，发现该山山腰处至山路边已被挖。技术人员用林业专用</w:t>
      </w:r>
      <w:r>
        <w:rPr>
          <w:rFonts w:hint="eastAsia"/>
          <w:sz w:val="30"/>
          <w:szCs w:val="30"/>
        </w:rPr>
        <w:t>GPS</w:t>
      </w:r>
      <w:r>
        <w:rPr>
          <w:rFonts w:hint="eastAsia"/>
          <w:sz w:val="30"/>
          <w:szCs w:val="30"/>
        </w:rPr>
        <w:t>测量被挖林地的四至范围，并通过电脑计算出被挖林地的面积为</w:t>
      </w:r>
      <w:r>
        <w:rPr>
          <w:rFonts w:hint="eastAsia"/>
          <w:sz w:val="30"/>
          <w:szCs w:val="30"/>
        </w:rPr>
        <w:t>22.9</w:t>
      </w:r>
      <w:r>
        <w:rPr>
          <w:rFonts w:hint="eastAsia"/>
          <w:sz w:val="30"/>
          <w:szCs w:val="30"/>
        </w:rPr>
        <w:t>亩。技术人员在踏查的同时，用红色笔将被挖林地的位置标记在</w:t>
      </w:r>
      <w:r>
        <w:rPr>
          <w:rFonts w:hint="eastAsia"/>
          <w:sz w:val="30"/>
          <w:szCs w:val="30"/>
        </w:rPr>
        <w:t>1:10000</w:t>
      </w:r>
      <w:r>
        <w:rPr>
          <w:rFonts w:hint="eastAsia"/>
          <w:sz w:val="30"/>
          <w:szCs w:val="30"/>
        </w:rPr>
        <w:t>的林业地形图上，并比对林业基本图，发现该处属于防护林林地。根据北陡镇农业综合服务中心提供的《林权证》</w:t>
      </w:r>
      <w:r>
        <w:rPr>
          <w:rFonts w:hint="eastAsia"/>
          <w:sz w:val="30"/>
          <w:szCs w:val="30"/>
        </w:rPr>
        <w:t>[</w:t>
      </w:r>
      <w:r>
        <w:rPr>
          <w:rFonts w:hint="eastAsia"/>
          <w:sz w:val="30"/>
          <w:szCs w:val="30"/>
        </w:rPr>
        <w:t>台林证字（</w:t>
      </w:r>
      <w:r>
        <w:rPr>
          <w:rFonts w:hint="eastAsia"/>
          <w:sz w:val="30"/>
          <w:szCs w:val="30"/>
        </w:rPr>
        <w:t>2013</w:t>
      </w:r>
      <w:r>
        <w:rPr>
          <w:rFonts w:hint="eastAsia"/>
          <w:sz w:val="30"/>
          <w:szCs w:val="30"/>
        </w:rPr>
        <w:t>）第</w:t>
      </w:r>
      <w:r>
        <w:rPr>
          <w:rFonts w:hint="eastAsia"/>
          <w:sz w:val="30"/>
          <w:szCs w:val="30"/>
        </w:rPr>
        <w:t>18150005</w:t>
      </w:r>
      <w:r>
        <w:rPr>
          <w:rFonts w:hint="eastAsia"/>
          <w:sz w:val="30"/>
          <w:szCs w:val="30"/>
        </w:rPr>
        <w:t>号</w:t>
      </w:r>
      <w:r>
        <w:rPr>
          <w:rFonts w:hint="eastAsia"/>
          <w:sz w:val="30"/>
          <w:szCs w:val="30"/>
        </w:rPr>
        <w:t>]</w:t>
      </w:r>
      <w:r>
        <w:rPr>
          <w:rFonts w:hint="eastAsia"/>
          <w:sz w:val="30"/>
          <w:szCs w:val="30"/>
        </w:rPr>
        <w:t>复印件，证实上述涉嫌占用农用地的范围均在此《林权证》范围内，均属于防护林林地。鉴定结论为，台山市北陡镇沙咀村委会北邑村老虎过凹山福田石场一带涉嫌非法占用农用地的现场土地属防护林林地，面积为</w:t>
      </w:r>
      <w:r>
        <w:rPr>
          <w:rFonts w:hint="eastAsia"/>
          <w:sz w:val="30"/>
          <w:szCs w:val="30"/>
        </w:rPr>
        <w:t>22.9</w:t>
      </w:r>
      <w:r>
        <w:rPr>
          <w:rFonts w:hint="eastAsia"/>
          <w:sz w:val="30"/>
          <w:szCs w:val="30"/>
        </w:rPr>
        <w:t>亩。</w:t>
      </w:r>
    </w:p>
    <w:p w:rsidR="0024616A" w:rsidRDefault="0024616A">
      <w:pPr>
        <w:spacing w:line="500" w:lineRule="atLeast"/>
        <w:ind w:firstLine="600"/>
        <w:divId w:val="1874034515"/>
        <w:rPr>
          <w:rFonts w:hint="eastAsia"/>
          <w:sz w:val="30"/>
          <w:szCs w:val="30"/>
        </w:rPr>
      </w:pPr>
      <w:r>
        <w:rPr>
          <w:rFonts w:hint="eastAsia"/>
          <w:sz w:val="30"/>
          <w:szCs w:val="30"/>
        </w:rPr>
        <w:t>4</w:t>
      </w:r>
      <w:r>
        <w:rPr>
          <w:rFonts w:hint="eastAsia"/>
          <w:sz w:val="30"/>
          <w:szCs w:val="30"/>
        </w:rPr>
        <w:t>、现场勘验检查笔录、现场勘验平面示意图及现场照片，证实如下情况：涉案现场位于台山市北陡镇沙咀村委会北邑村老虎过凹福田石场一带，现场部分山体缺失，未见山地植被，有明显的采土、采石痕迹。现场照片经被告人王文福及证人苏某</w:t>
      </w:r>
      <w:r>
        <w:rPr>
          <w:rFonts w:hint="eastAsia"/>
          <w:sz w:val="30"/>
          <w:szCs w:val="30"/>
        </w:rPr>
        <w:t>3</w:t>
      </w:r>
      <w:r>
        <w:rPr>
          <w:rFonts w:hint="eastAsia"/>
          <w:sz w:val="30"/>
          <w:szCs w:val="30"/>
        </w:rPr>
        <w:t>辨认，证实是福田石场占用林地采矿的现场照片。</w:t>
      </w:r>
    </w:p>
    <w:p w:rsidR="0024616A" w:rsidRDefault="0024616A">
      <w:pPr>
        <w:spacing w:line="500" w:lineRule="atLeast"/>
        <w:ind w:firstLine="600"/>
        <w:divId w:val="932085130"/>
        <w:rPr>
          <w:rFonts w:hint="eastAsia"/>
          <w:sz w:val="30"/>
          <w:szCs w:val="30"/>
        </w:rPr>
      </w:pPr>
      <w:r>
        <w:rPr>
          <w:rFonts w:hint="eastAsia"/>
          <w:sz w:val="30"/>
          <w:szCs w:val="30"/>
        </w:rPr>
        <w:t>5</w:t>
      </w:r>
      <w:r>
        <w:rPr>
          <w:rFonts w:hint="eastAsia"/>
          <w:sz w:val="30"/>
          <w:szCs w:val="30"/>
        </w:rPr>
        <w:t>、相关书证：</w:t>
      </w:r>
    </w:p>
    <w:p w:rsidR="0024616A" w:rsidRDefault="0024616A">
      <w:pPr>
        <w:spacing w:line="500" w:lineRule="atLeast"/>
        <w:ind w:firstLine="600"/>
        <w:divId w:val="1256983681"/>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）户籍资料，证实被告人王文福的身份信息情况。</w:t>
      </w:r>
    </w:p>
    <w:p w:rsidR="0024616A" w:rsidRDefault="0024616A">
      <w:pPr>
        <w:spacing w:line="500" w:lineRule="atLeast"/>
        <w:ind w:firstLine="600"/>
        <w:divId w:val="805897932"/>
        <w:rPr>
          <w:rFonts w:hint="eastAsia"/>
          <w:sz w:val="30"/>
          <w:szCs w:val="30"/>
        </w:rPr>
      </w:pPr>
      <w:r>
        <w:rPr>
          <w:rFonts w:hint="eastAsia"/>
          <w:sz w:val="30"/>
          <w:szCs w:val="30"/>
        </w:rPr>
        <w:t>（</w:t>
      </w:r>
      <w:r>
        <w:rPr>
          <w:rFonts w:hint="eastAsia"/>
          <w:sz w:val="30"/>
          <w:szCs w:val="30"/>
        </w:rPr>
        <w:t>2</w:t>
      </w:r>
      <w:r>
        <w:rPr>
          <w:rFonts w:hint="eastAsia"/>
          <w:sz w:val="30"/>
          <w:szCs w:val="30"/>
        </w:rPr>
        <w:t>）企业机读档案登记资料、个人独资企业营业执照、安全生产许可证、采矿许可证、台山市国土资源局证明、安全生产标准化证书，内容如下：台山市北陡镇福田石场位于台山市北陡镇沙咀村委会北邑村，于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日成立，企业类型为个人独资企业，投资者为王文福，经营范围为花岗岩开采（凭有效《采矿许可证》、《安全生产许可证》经营）。安全生产许可证有效期从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日。安全生产标准化证书颁发日期为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日，有效期至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月。福田石场于</w:t>
      </w:r>
      <w:r>
        <w:rPr>
          <w:rFonts w:hint="eastAsia"/>
          <w:sz w:val="30"/>
          <w:szCs w:val="30"/>
        </w:rPr>
        <w:t>2005</w:t>
      </w:r>
      <w:r>
        <w:rPr>
          <w:rFonts w:hint="eastAsia"/>
          <w:sz w:val="30"/>
          <w:szCs w:val="30"/>
        </w:rPr>
        <w:t>年通过挂牌竞得发放采矿许可证，证号为</w:t>
      </w:r>
      <w:r>
        <w:rPr>
          <w:rFonts w:hint="eastAsia"/>
          <w:sz w:val="30"/>
          <w:szCs w:val="30"/>
        </w:rPr>
        <w:t>4407000510008</w:t>
      </w:r>
      <w:r>
        <w:rPr>
          <w:rFonts w:hint="eastAsia"/>
          <w:sz w:val="30"/>
          <w:szCs w:val="30"/>
        </w:rPr>
        <w:t>，有效期为</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日；第二次全国统一配号换发证，证号为</w:t>
      </w:r>
      <w:r>
        <w:rPr>
          <w:rFonts w:hint="eastAsia"/>
          <w:sz w:val="30"/>
          <w:szCs w:val="30"/>
        </w:rPr>
        <w:t>C4407002010127130087368</w:t>
      </w:r>
      <w:r>
        <w:rPr>
          <w:rFonts w:hint="eastAsia"/>
          <w:sz w:val="30"/>
          <w:szCs w:val="30"/>
        </w:rPr>
        <w:t>，有效期为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日；第三次是采矿权申请延续顺延发证，证号：</w:t>
      </w:r>
      <w:r>
        <w:rPr>
          <w:rFonts w:hint="eastAsia"/>
          <w:sz w:val="30"/>
          <w:szCs w:val="30"/>
        </w:rPr>
        <w:t>C4407002010127130087368</w:t>
      </w:r>
      <w:r>
        <w:rPr>
          <w:rFonts w:hint="eastAsia"/>
          <w:sz w:val="30"/>
          <w:szCs w:val="30"/>
        </w:rPr>
        <w:t>，有效期为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日；第四次是采矿权顺延发证，证号：</w:t>
      </w:r>
      <w:r>
        <w:rPr>
          <w:rFonts w:hint="eastAsia"/>
          <w:sz w:val="30"/>
          <w:szCs w:val="30"/>
        </w:rPr>
        <w:t>C4407002010127130087368,</w:t>
      </w:r>
      <w:r>
        <w:rPr>
          <w:rFonts w:hint="eastAsia"/>
          <w:sz w:val="30"/>
          <w:szCs w:val="30"/>
        </w:rPr>
        <w:t>有效期为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日（采矿证由台山市国土资源局暂时</w:t>
      </w:r>
      <w:r>
        <w:rPr>
          <w:rFonts w:hint="eastAsia"/>
          <w:sz w:val="30"/>
          <w:szCs w:val="30"/>
        </w:rPr>
        <w:t>收回）。福田石场于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日停产。</w:t>
      </w:r>
    </w:p>
    <w:p w:rsidR="0024616A" w:rsidRDefault="0024616A">
      <w:pPr>
        <w:spacing w:line="500" w:lineRule="atLeast"/>
        <w:ind w:firstLine="600"/>
        <w:divId w:val="1281837233"/>
        <w:rPr>
          <w:rFonts w:hint="eastAsia"/>
          <w:sz w:val="30"/>
          <w:szCs w:val="30"/>
        </w:rPr>
      </w:pPr>
      <w:r>
        <w:rPr>
          <w:rFonts w:hint="eastAsia"/>
          <w:sz w:val="30"/>
          <w:szCs w:val="30"/>
        </w:rPr>
        <w:t>（</w:t>
      </w:r>
      <w:r>
        <w:rPr>
          <w:rFonts w:hint="eastAsia"/>
          <w:sz w:val="30"/>
          <w:szCs w:val="30"/>
        </w:rPr>
        <w:t>3</w:t>
      </w:r>
      <w:r>
        <w:rPr>
          <w:rFonts w:hint="eastAsia"/>
          <w:sz w:val="30"/>
          <w:szCs w:val="30"/>
        </w:rPr>
        <w:t>）企业机读档案登记资料、企业法人营业执照、企业法人变更登记申请书，内容如下：台山市北陡镇经济发展总公司于</w:t>
      </w:r>
      <w:r>
        <w:rPr>
          <w:rFonts w:hint="eastAsia"/>
          <w:sz w:val="30"/>
          <w:szCs w:val="30"/>
        </w:rPr>
        <w:t>1990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日成立，企业类型为内资企业法人，主管部门（出资人）为台山市北陡镇人民政府，法定代表人为钟某</w:t>
      </w:r>
      <w:r>
        <w:rPr>
          <w:rFonts w:hint="eastAsia"/>
          <w:sz w:val="30"/>
          <w:szCs w:val="30"/>
        </w:rPr>
        <w:t>1</w:t>
      </w:r>
      <w:r>
        <w:rPr>
          <w:rFonts w:hint="eastAsia"/>
          <w:sz w:val="30"/>
          <w:szCs w:val="30"/>
        </w:rPr>
        <w:t>。</w:t>
      </w:r>
    </w:p>
    <w:p w:rsidR="0024616A" w:rsidRDefault="0024616A">
      <w:pPr>
        <w:spacing w:line="500" w:lineRule="atLeast"/>
        <w:ind w:firstLine="600"/>
        <w:divId w:val="1075199353"/>
        <w:rPr>
          <w:rFonts w:hint="eastAsia"/>
          <w:sz w:val="30"/>
          <w:szCs w:val="30"/>
        </w:rPr>
      </w:pPr>
      <w:r>
        <w:rPr>
          <w:rFonts w:hint="eastAsia"/>
          <w:sz w:val="30"/>
          <w:szCs w:val="30"/>
        </w:rPr>
        <w:t>（</w:t>
      </w:r>
      <w:r>
        <w:rPr>
          <w:rFonts w:hint="eastAsia"/>
          <w:sz w:val="30"/>
          <w:szCs w:val="30"/>
        </w:rPr>
        <w:t>4</w:t>
      </w:r>
      <w:r>
        <w:rPr>
          <w:rFonts w:hint="eastAsia"/>
          <w:sz w:val="30"/>
          <w:szCs w:val="30"/>
        </w:rPr>
        <w:t>）林业调查规划设计资质证书及广东省专业技术资格证，证实台山市红岭种子园的业务范围为：限于本施业区范围内从事森林资源、野生动植物资源、湿地资源、荒漠化土地调查监测评价，森林分类区划界定，占用征收林地可行性报告编制，森林资源规划设计调查，实施方案编制，林业作业设计调查，营造林设计，林业数表编制。鉴定人员司徒某为林业工程师、鉴定人员黄某</w:t>
      </w:r>
      <w:r>
        <w:rPr>
          <w:rFonts w:hint="eastAsia"/>
          <w:sz w:val="30"/>
          <w:szCs w:val="30"/>
        </w:rPr>
        <w:t>1</w:t>
      </w:r>
      <w:r>
        <w:rPr>
          <w:rFonts w:hint="eastAsia"/>
          <w:sz w:val="30"/>
          <w:szCs w:val="30"/>
        </w:rPr>
        <w:t>为林业助理工程师。</w:t>
      </w:r>
    </w:p>
    <w:p w:rsidR="0024616A" w:rsidRDefault="0024616A">
      <w:pPr>
        <w:spacing w:line="500" w:lineRule="atLeast"/>
        <w:ind w:firstLine="600"/>
        <w:divId w:val="1897737867"/>
        <w:rPr>
          <w:rFonts w:hint="eastAsia"/>
          <w:sz w:val="30"/>
          <w:szCs w:val="30"/>
        </w:rPr>
      </w:pPr>
      <w:r>
        <w:rPr>
          <w:rFonts w:hint="eastAsia"/>
          <w:sz w:val="30"/>
          <w:szCs w:val="30"/>
        </w:rPr>
        <w:t>（</w:t>
      </w:r>
      <w:r>
        <w:rPr>
          <w:rFonts w:hint="eastAsia"/>
          <w:sz w:val="30"/>
          <w:szCs w:val="30"/>
        </w:rPr>
        <w:t>5</w:t>
      </w:r>
      <w:r>
        <w:rPr>
          <w:rFonts w:hint="eastAsia"/>
          <w:sz w:val="30"/>
          <w:szCs w:val="30"/>
        </w:rPr>
        <w:t>）《承包开发田厂山合同书》、《田厂山石场补充协议》、《福田石场续期承包协议书》，内容如下：</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日，台山市北陡镇沙咀村北邑经济合作社与王文福签订《承包开发田厂山合同书》，将北邑村田厂山发包给王文福开发石场，范围为东至田厂山山坑为界、南至河边行人路为界、西至林某</w:t>
      </w:r>
      <w:r>
        <w:rPr>
          <w:rFonts w:hint="eastAsia"/>
          <w:sz w:val="30"/>
          <w:szCs w:val="30"/>
        </w:rPr>
        <w:t>1</w:t>
      </w:r>
      <w:r>
        <w:rPr>
          <w:rFonts w:hint="eastAsia"/>
          <w:sz w:val="30"/>
          <w:szCs w:val="30"/>
        </w:rPr>
        <w:t>果园交界为界、北至至高山顶为界，承包期限为</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台山市北陡镇沙咀村北邑经济合作社与王文福签订《田厂山石场补充协议》，将原田厂山石场附近的地方租给王文福扩大生产开发，范围为原田厂山石场的东面为界处向东伸延至黄坭坎、南至苏某汉牛份山果园顶边为界、西至原田厂山石场交界处、北至南蛇劳山顶，期限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日，台山市北陡镇沙咀村北邑经济合作社与王文福签订《福田石场续期承包协议书》，续期承包石场范围为西至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日前阳江核电征用田厂山已安装的水泥桩为界，石场其东、南、北三边范围原合同石场范围不变，续期期限为从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w:t>
      </w:r>
    </w:p>
    <w:p w:rsidR="0024616A" w:rsidRDefault="0024616A">
      <w:pPr>
        <w:spacing w:line="500" w:lineRule="atLeast"/>
        <w:ind w:firstLine="600"/>
        <w:divId w:val="575555798"/>
        <w:rPr>
          <w:rFonts w:hint="eastAsia"/>
          <w:sz w:val="30"/>
          <w:szCs w:val="30"/>
        </w:rPr>
      </w:pPr>
      <w:r>
        <w:rPr>
          <w:rFonts w:hint="eastAsia"/>
          <w:sz w:val="30"/>
          <w:szCs w:val="30"/>
        </w:rPr>
        <w:t>（</w:t>
      </w:r>
      <w:r>
        <w:rPr>
          <w:rFonts w:hint="eastAsia"/>
          <w:sz w:val="30"/>
          <w:szCs w:val="30"/>
        </w:rPr>
        <w:t>6</w:t>
      </w:r>
      <w:r>
        <w:rPr>
          <w:rFonts w:hint="eastAsia"/>
          <w:sz w:val="30"/>
          <w:szCs w:val="30"/>
        </w:rPr>
        <w:t>）《开发北邑村田厂山石场管理收费合同》，内容如下：</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日，台山市北陡镇经济发展总公司与王文福签订《开发北邑村田厂山石场管理收费合同》，由台山市北陡镇经济发展总公司提供田厂山石场租赁给王文福开采，范围为东至田厂山山顶、南至河边行人路、西至林某</w:t>
      </w:r>
      <w:r>
        <w:rPr>
          <w:rFonts w:hint="eastAsia"/>
          <w:sz w:val="30"/>
          <w:szCs w:val="30"/>
        </w:rPr>
        <w:t>1</w:t>
      </w:r>
      <w:r>
        <w:rPr>
          <w:rFonts w:hint="eastAsia"/>
          <w:sz w:val="30"/>
          <w:szCs w:val="30"/>
        </w:rPr>
        <w:t>果园交界、北至至高山顶，开发时间为从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日止，合同签订后，王文福需一次性向台山市北陡镇经济发展总公司缴交第一年全部矿产资源管理费</w:t>
      </w:r>
      <w:r>
        <w:rPr>
          <w:rFonts w:hint="eastAsia"/>
          <w:sz w:val="30"/>
          <w:szCs w:val="30"/>
        </w:rPr>
        <w:t>8000</w:t>
      </w:r>
      <w:r>
        <w:rPr>
          <w:rFonts w:hint="eastAsia"/>
          <w:sz w:val="30"/>
          <w:szCs w:val="30"/>
        </w:rPr>
        <w:t>元，从第二年起，王文福必须每年在</w:t>
      </w:r>
      <w:r>
        <w:rPr>
          <w:rFonts w:hint="eastAsia"/>
          <w:sz w:val="30"/>
          <w:szCs w:val="30"/>
        </w:rPr>
        <w:t>10</w:t>
      </w:r>
      <w:r>
        <w:rPr>
          <w:rFonts w:hint="eastAsia"/>
          <w:sz w:val="30"/>
          <w:szCs w:val="30"/>
        </w:rPr>
        <w:t>月</w:t>
      </w:r>
      <w:r>
        <w:rPr>
          <w:rFonts w:hint="eastAsia"/>
          <w:sz w:val="30"/>
          <w:szCs w:val="30"/>
        </w:rPr>
        <w:t>10</w:t>
      </w:r>
      <w:r>
        <w:rPr>
          <w:rFonts w:hint="eastAsia"/>
          <w:sz w:val="30"/>
          <w:szCs w:val="30"/>
        </w:rPr>
        <w:t>日前向台山市北陡镇经济发展总公司缴交矿产资源管理费</w:t>
      </w:r>
      <w:r>
        <w:rPr>
          <w:rFonts w:hint="eastAsia"/>
          <w:sz w:val="30"/>
          <w:szCs w:val="30"/>
        </w:rPr>
        <w:t>11000</w:t>
      </w:r>
      <w:r>
        <w:rPr>
          <w:rFonts w:hint="eastAsia"/>
          <w:sz w:val="30"/>
          <w:szCs w:val="30"/>
        </w:rPr>
        <w:t>元。</w:t>
      </w:r>
    </w:p>
    <w:p w:rsidR="0024616A" w:rsidRDefault="0024616A">
      <w:pPr>
        <w:spacing w:line="500" w:lineRule="atLeast"/>
        <w:ind w:firstLine="600"/>
        <w:divId w:val="1161317151"/>
        <w:rPr>
          <w:rFonts w:hint="eastAsia"/>
          <w:sz w:val="30"/>
          <w:szCs w:val="30"/>
        </w:rPr>
      </w:pPr>
      <w:r>
        <w:rPr>
          <w:rFonts w:hint="eastAsia"/>
          <w:sz w:val="30"/>
          <w:szCs w:val="30"/>
        </w:rPr>
        <w:t>（</w:t>
      </w:r>
      <w:r>
        <w:rPr>
          <w:rFonts w:hint="eastAsia"/>
          <w:sz w:val="30"/>
          <w:szCs w:val="30"/>
        </w:rPr>
        <w:t>7</w:t>
      </w:r>
      <w:r>
        <w:rPr>
          <w:rFonts w:hint="eastAsia"/>
          <w:sz w:val="30"/>
          <w:szCs w:val="30"/>
        </w:rPr>
        <w:t>）山权林权证（台林证字第</w:t>
      </w:r>
      <w:r>
        <w:rPr>
          <w:rFonts w:hint="eastAsia"/>
          <w:sz w:val="30"/>
          <w:szCs w:val="30"/>
        </w:rPr>
        <w:t>028690</w:t>
      </w:r>
      <w:r>
        <w:rPr>
          <w:rFonts w:hint="eastAsia"/>
          <w:sz w:val="30"/>
          <w:szCs w:val="30"/>
        </w:rPr>
        <w:t>号），内容如下：胡子龙山、王老虎过山迳（东至胡子龙山独石坑，南至北邑大河，西至老虎过山迳，北至河仔坑）共</w:t>
      </w:r>
      <w:r>
        <w:rPr>
          <w:rFonts w:hint="eastAsia"/>
          <w:sz w:val="30"/>
          <w:szCs w:val="30"/>
        </w:rPr>
        <w:t>1500</w:t>
      </w:r>
      <w:r>
        <w:rPr>
          <w:rFonts w:hint="eastAsia"/>
          <w:sz w:val="30"/>
          <w:szCs w:val="30"/>
        </w:rPr>
        <w:t>亩的山权林权权属北陡公社沙咀大队北邑队；该证于</w:t>
      </w:r>
      <w:r>
        <w:rPr>
          <w:rFonts w:hint="eastAsia"/>
          <w:sz w:val="30"/>
          <w:szCs w:val="30"/>
        </w:rPr>
        <w:t>1982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日由原台山县人民政府颁发。</w:t>
      </w:r>
    </w:p>
    <w:p w:rsidR="0024616A" w:rsidRDefault="0024616A">
      <w:pPr>
        <w:spacing w:line="500" w:lineRule="atLeast"/>
        <w:ind w:firstLine="600"/>
        <w:divId w:val="158354427"/>
        <w:rPr>
          <w:rFonts w:hint="eastAsia"/>
          <w:sz w:val="30"/>
          <w:szCs w:val="30"/>
        </w:rPr>
      </w:pPr>
      <w:r>
        <w:rPr>
          <w:rFonts w:hint="eastAsia"/>
          <w:sz w:val="30"/>
          <w:szCs w:val="30"/>
        </w:rPr>
        <w:t>（</w:t>
      </w:r>
      <w:r>
        <w:rPr>
          <w:rFonts w:hint="eastAsia"/>
          <w:sz w:val="30"/>
          <w:szCs w:val="30"/>
        </w:rPr>
        <w:t>8</w:t>
      </w:r>
      <w:r>
        <w:rPr>
          <w:rFonts w:hint="eastAsia"/>
          <w:sz w:val="30"/>
          <w:szCs w:val="30"/>
        </w:rPr>
        <w:t>）《中华人民共和国林权证》</w:t>
      </w:r>
      <w:r>
        <w:rPr>
          <w:rFonts w:hint="eastAsia"/>
          <w:sz w:val="30"/>
          <w:szCs w:val="30"/>
        </w:rPr>
        <w:t>[</w:t>
      </w:r>
      <w:r>
        <w:rPr>
          <w:rFonts w:hint="eastAsia"/>
          <w:sz w:val="30"/>
          <w:szCs w:val="30"/>
        </w:rPr>
        <w:t>台林证字（</w:t>
      </w:r>
      <w:r>
        <w:rPr>
          <w:rFonts w:hint="eastAsia"/>
          <w:sz w:val="30"/>
          <w:szCs w:val="30"/>
        </w:rPr>
        <w:t>2013</w:t>
      </w:r>
      <w:r>
        <w:rPr>
          <w:rFonts w:hint="eastAsia"/>
          <w:sz w:val="30"/>
          <w:szCs w:val="30"/>
        </w:rPr>
        <w:t>）第</w:t>
      </w:r>
      <w:r>
        <w:rPr>
          <w:rFonts w:hint="eastAsia"/>
          <w:sz w:val="30"/>
          <w:szCs w:val="30"/>
        </w:rPr>
        <w:t>18150005</w:t>
      </w:r>
      <w:r>
        <w:rPr>
          <w:rFonts w:hint="eastAsia"/>
          <w:sz w:val="30"/>
          <w:szCs w:val="30"/>
        </w:rPr>
        <w:t>号，附森林、林木、林地四至范围图</w:t>
      </w:r>
      <w:r>
        <w:rPr>
          <w:rFonts w:hint="eastAsia"/>
          <w:sz w:val="30"/>
          <w:szCs w:val="30"/>
        </w:rPr>
        <w:t>]</w:t>
      </w:r>
      <w:r>
        <w:rPr>
          <w:rFonts w:hint="eastAsia"/>
          <w:sz w:val="30"/>
          <w:szCs w:val="30"/>
        </w:rPr>
        <w:t>、《台山市北陡镇沙咀村委会北邑村福田石场占用林地现场范围图》，证实如下情况：座落于沙咀村委会的老虎过凹（小地名，东至田厂鸡打架山交界，南至鱼鳞石河边交界，西至老虎过凹、阳江核电征地界线交界，北至老虎过凹山脊交界）共</w:t>
      </w:r>
      <w:r>
        <w:rPr>
          <w:rFonts w:hint="eastAsia"/>
          <w:sz w:val="30"/>
          <w:szCs w:val="30"/>
        </w:rPr>
        <w:t>72</w:t>
      </w:r>
      <w:r>
        <w:rPr>
          <w:rFonts w:hint="eastAsia"/>
          <w:sz w:val="30"/>
          <w:szCs w:val="30"/>
        </w:rPr>
        <w:t>亩林地所有权权属北陡镇沙咀村委会北邑村，主要树种为灌木，林种为防护林；经台山市红岭种子园林业调查规划设计队鉴定的</w:t>
      </w:r>
      <w:r>
        <w:rPr>
          <w:rFonts w:hint="eastAsia"/>
          <w:sz w:val="30"/>
          <w:szCs w:val="30"/>
        </w:rPr>
        <w:t>22.9</w:t>
      </w:r>
      <w:r>
        <w:rPr>
          <w:rFonts w:hint="eastAsia"/>
          <w:sz w:val="30"/>
          <w:szCs w:val="30"/>
        </w:rPr>
        <w:t>亩涉案土地，位于上述</w:t>
      </w:r>
      <w:r>
        <w:rPr>
          <w:rFonts w:hint="eastAsia"/>
          <w:sz w:val="30"/>
          <w:szCs w:val="30"/>
        </w:rPr>
        <w:t>72</w:t>
      </w:r>
      <w:r>
        <w:rPr>
          <w:rFonts w:hint="eastAsia"/>
          <w:sz w:val="30"/>
          <w:szCs w:val="30"/>
        </w:rPr>
        <w:t>亩林地范围内。（上述现场范围图经被告人王文福辨认，其中的</w:t>
      </w:r>
      <w:r>
        <w:rPr>
          <w:rFonts w:hint="eastAsia"/>
          <w:sz w:val="30"/>
          <w:szCs w:val="30"/>
        </w:rPr>
        <w:t>22.9</w:t>
      </w:r>
      <w:r>
        <w:rPr>
          <w:rFonts w:hint="eastAsia"/>
          <w:sz w:val="30"/>
          <w:szCs w:val="30"/>
        </w:rPr>
        <w:t>亩土地为其福田石场在开采矿石时占用林地的面积）。</w:t>
      </w:r>
    </w:p>
    <w:p w:rsidR="0024616A" w:rsidRDefault="0024616A">
      <w:pPr>
        <w:spacing w:line="500" w:lineRule="atLeast"/>
        <w:ind w:firstLine="600"/>
        <w:divId w:val="1837840453"/>
        <w:rPr>
          <w:rFonts w:hint="eastAsia"/>
          <w:sz w:val="30"/>
          <w:szCs w:val="30"/>
        </w:rPr>
      </w:pPr>
      <w:r>
        <w:rPr>
          <w:rFonts w:hint="eastAsia"/>
          <w:sz w:val="30"/>
          <w:szCs w:val="30"/>
        </w:rPr>
        <w:t>（</w:t>
      </w:r>
      <w:r>
        <w:rPr>
          <w:rFonts w:hint="eastAsia"/>
          <w:sz w:val="30"/>
          <w:szCs w:val="30"/>
        </w:rPr>
        <w:t>9</w:t>
      </w:r>
      <w:r>
        <w:rPr>
          <w:rFonts w:hint="eastAsia"/>
          <w:sz w:val="30"/>
          <w:szCs w:val="30"/>
        </w:rPr>
        <w:t>）《中华人民共和国林权证》</w:t>
      </w:r>
      <w:r>
        <w:rPr>
          <w:rFonts w:hint="eastAsia"/>
          <w:sz w:val="30"/>
          <w:szCs w:val="30"/>
        </w:rPr>
        <w:t>[</w:t>
      </w:r>
      <w:r>
        <w:rPr>
          <w:rFonts w:hint="eastAsia"/>
          <w:sz w:val="30"/>
          <w:szCs w:val="30"/>
        </w:rPr>
        <w:t>台林证字（</w:t>
      </w:r>
      <w:r>
        <w:rPr>
          <w:rFonts w:hint="eastAsia"/>
          <w:sz w:val="30"/>
          <w:szCs w:val="30"/>
        </w:rPr>
        <w:t>2013</w:t>
      </w:r>
      <w:r>
        <w:rPr>
          <w:rFonts w:hint="eastAsia"/>
          <w:sz w:val="30"/>
          <w:szCs w:val="30"/>
        </w:rPr>
        <w:t>）第</w:t>
      </w:r>
      <w:r>
        <w:rPr>
          <w:rFonts w:hint="eastAsia"/>
          <w:sz w:val="30"/>
          <w:szCs w:val="30"/>
        </w:rPr>
        <w:t>18150006</w:t>
      </w:r>
      <w:r>
        <w:rPr>
          <w:rFonts w:hint="eastAsia"/>
          <w:sz w:val="30"/>
          <w:szCs w:val="30"/>
        </w:rPr>
        <w:t>号</w:t>
      </w:r>
      <w:r>
        <w:rPr>
          <w:rFonts w:hint="eastAsia"/>
          <w:sz w:val="30"/>
          <w:szCs w:val="30"/>
        </w:rPr>
        <w:t>]</w:t>
      </w:r>
      <w:r>
        <w:rPr>
          <w:rFonts w:hint="eastAsia"/>
          <w:sz w:val="30"/>
          <w:szCs w:val="30"/>
        </w:rPr>
        <w:t>、台山市北陡镇福田石场出具的《承诺书》（附办理使用林地范围图）、台山市林业局出具的《证明》（附范围图），证实如下情况：台山市北陡镇福田石场办理使用林地的范围位于台山市北陡镇沙咀村委会北邑村老虎过凹一带，林地权属属北陡镇沙咀村委会北邑村所有，在座落于沙咀村委会的那宁（小地名，东至山元笃至上横路，南至北邑村边、田边交界，西至田厂鸡打架，北至骅骝寨山脊交界）的</w:t>
      </w:r>
      <w:r>
        <w:rPr>
          <w:rFonts w:hint="eastAsia"/>
          <w:sz w:val="30"/>
          <w:szCs w:val="30"/>
        </w:rPr>
        <w:t>1024</w:t>
      </w:r>
      <w:r>
        <w:rPr>
          <w:rFonts w:hint="eastAsia"/>
          <w:sz w:val="30"/>
          <w:szCs w:val="30"/>
        </w:rPr>
        <w:t>亩林地范围内。</w:t>
      </w:r>
    </w:p>
    <w:p w:rsidR="0024616A" w:rsidRDefault="0024616A">
      <w:pPr>
        <w:spacing w:line="500" w:lineRule="atLeast"/>
        <w:ind w:firstLine="600"/>
        <w:divId w:val="1185633689"/>
        <w:rPr>
          <w:rFonts w:hint="eastAsia"/>
          <w:sz w:val="30"/>
          <w:szCs w:val="30"/>
        </w:rPr>
      </w:pPr>
      <w:r>
        <w:rPr>
          <w:rFonts w:hint="eastAsia"/>
          <w:sz w:val="30"/>
          <w:szCs w:val="30"/>
        </w:rPr>
        <w:t>（</w:t>
      </w:r>
      <w:r>
        <w:rPr>
          <w:rFonts w:hint="eastAsia"/>
          <w:sz w:val="30"/>
          <w:szCs w:val="30"/>
        </w:rPr>
        <w:t>10</w:t>
      </w:r>
      <w:r>
        <w:rPr>
          <w:rFonts w:hint="eastAsia"/>
          <w:sz w:val="30"/>
          <w:szCs w:val="30"/>
        </w:rPr>
        <w:t>）《林业行政处理决定书》（台林政字</w:t>
      </w:r>
      <w:r>
        <w:rPr>
          <w:rFonts w:hint="eastAsia"/>
          <w:sz w:val="30"/>
          <w:szCs w:val="30"/>
        </w:rPr>
        <w:t>[2013]2</w:t>
      </w:r>
      <w:r>
        <w:rPr>
          <w:rFonts w:hint="eastAsia"/>
          <w:sz w:val="30"/>
          <w:szCs w:val="30"/>
        </w:rPr>
        <w:t>号），内容如下：台山市北陡镇福田石场（王文福）在台山市北陡镇沙咀村委会北邑村开发福田石场涉及使用林地，该地块的林地未办理征占用林地手续，未取得林业主管部门核准的《使用林地审核同意书》，属违法使用林地行为，责令该石场立即停止违法行为，待办理好林地征占用手续，取得省林业厅核准的《使用林地审核同意书》后方可施工；该林业行政处理决定书由台山市林业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日出具。</w:t>
      </w:r>
    </w:p>
    <w:p w:rsidR="0024616A" w:rsidRDefault="0024616A">
      <w:pPr>
        <w:spacing w:line="500" w:lineRule="atLeast"/>
        <w:ind w:firstLine="600"/>
        <w:divId w:val="54623416"/>
        <w:rPr>
          <w:rFonts w:hint="eastAsia"/>
          <w:sz w:val="30"/>
          <w:szCs w:val="30"/>
        </w:rPr>
      </w:pPr>
      <w:r>
        <w:rPr>
          <w:rFonts w:hint="eastAsia"/>
          <w:sz w:val="30"/>
          <w:szCs w:val="30"/>
        </w:rPr>
        <w:t>（</w:t>
      </w:r>
      <w:r>
        <w:rPr>
          <w:rFonts w:hint="eastAsia"/>
          <w:sz w:val="30"/>
          <w:szCs w:val="30"/>
        </w:rPr>
        <w:t>11</w:t>
      </w:r>
      <w:r>
        <w:rPr>
          <w:rFonts w:hint="eastAsia"/>
          <w:sz w:val="30"/>
          <w:szCs w:val="30"/>
        </w:rPr>
        <w:t>）广东省林业厅准予行政许可决定书（粤林地许准【</w:t>
      </w:r>
      <w:r>
        <w:rPr>
          <w:rFonts w:hint="eastAsia"/>
          <w:sz w:val="30"/>
          <w:szCs w:val="30"/>
        </w:rPr>
        <w:t>2013</w:t>
      </w:r>
      <w:r>
        <w:rPr>
          <w:rFonts w:hint="eastAsia"/>
          <w:sz w:val="30"/>
          <w:szCs w:val="30"/>
        </w:rPr>
        <w:t>】</w:t>
      </w:r>
      <w:r>
        <w:rPr>
          <w:rFonts w:hint="eastAsia"/>
          <w:sz w:val="30"/>
          <w:szCs w:val="30"/>
        </w:rPr>
        <w:t>479</w:t>
      </w:r>
      <w:r>
        <w:rPr>
          <w:rFonts w:hint="eastAsia"/>
          <w:sz w:val="30"/>
          <w:szCs w:val="30"/>
        </w:rPr>
        <w:t>号）及北陡镇福田石场使用林地范围图，证实台山市北陡镇福田石场向台山市林业局提出征用林地</w:t>
      </w:r>
      <w:r>
        <w:rPr>
          <w:rFonts w:hint="eastAsia"/>
          <w:sz w:val="30"/>
          <w:szCs w:val="30"/>
        </w:rPr>
        <w:t>3.6281</w:t>
      </w:r>
      <w:r>
        <w:rPr>
          <w:rFonts w:hint="eastAsia"/>
          <w:sz w:val="30"/>
          <w:szCs w:val="30"/>
        </w:rPr>
        <w:t>公顷（即</w:t>
      </w:r>
      <w:r>
        <w:rPr>
          <w:rFonts w:hint="eastAsia"/>
          <w:sz w:val="30"/>
          <w:szCs w:val="30"/>
        </w:rPr>
        <w:t>54.42</w:t>
      </w:r>
      <w:r>
        <w:rPr>
          <w:rFonts w:hint="eastAsia"/>
          <w:sz w:val="30"/>
          <w:szCs w:val="30"/>
        </w:rPr>
        <w:t>亩）的申请，台山市林业局于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日报批，后广东省林业厅准予行政许可决定书（粤林地许准【</w:t>
      </w:r>
      <w:r>
        <w:rPr>
          <w:rFonts w:hint="eastAsia"/>
          <w:sz w:val="30"/>
          <w:szCs w:val="30"/>
        </w:rPr>
        <w:t>2013</w:t>
      </w:r>
      <w:r>
        <w:rPr>
          <w:rFonts w:hint="eastAsia"/>
          <w:sz w:val="30"/>
          <w:szCs w:val="30"/>
        </w:rPr>
        <w:t>】</w:t>
      </w:r>
      <w:r>
        <w:rPr>
          <w:rFonts w:hint="eastAsia"/>
          <w:sz w:val="30"/>
          <w:szCs w:val="30"/>
        </w:rPr>
        <w:t>479</w:t>
      </w:r>
      <w:r>
        <w:rPr>
          <w:rFonts w:hint="eastAsia"/>
          <w:sz w:val="30"/>
          <w:szCs w:val="30"/>
        </w:rPr>
        <w:t>号）同意福田石场使用台山市北陡镇沙咀村委会的林地</w:t>
      </w:r>
      <w:r>
        <w:rPr>
          <w:rFonts w:hint="eastAsia"/>
          <w:sz w:val="30"/>
          <w:szCs w:val="30"/>
        </w:rPr>
        <w:t>3.6281</w:t>
      </w:r>
      <w:r>
        <w:rPr>
          <w:rFonts w:hint="eastAsia"/>
          <w:sz w:val="30"/>
          <w:szCs w:val="30"/>
        </w:rPr>
        <w:t>公顷。（通过所附的北陡镇福田石场使用林地范围图与台山市北陡镇北邑村老虎过凹山福田石场一带非法占用农用地的现场范围图对比，福田石场于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日报批并经许可使用的</w:t>
      </w:r>
      <w:r>
        <w:rPr>
          <w:rFonts w:hint="eastAsia"/>
          <w:sz w:val="30"/>
          <w:szCs w:val="30"/>
        </w:rPr>
        <w:t>3.6281</w:t>
      </w:r>
      <w:r>
        <w:rPr>
          <w:rFonts w:hint="eastAsia"/>
          <w:sz w:val="30"/>
          <w:szCs w:val="30"/>
        </w:rPr>
        <w:t>公顷林地与涉案的已被福田石场非法占用的</w:t>
      </w:r>
      <w:r>
        <w:rPr>
          <w:rFonts w:hint="eastAsia"/>
          <w:sz w:val="30"/>
          <w:szCs w:val="30"/>
        </w:rPr>
        <w:t>22.9</w:t>
      </w:r>
      <w:r>
        <w:rPr>
          <w:rFonts w:hint="eastAsia"/>
          <w:sz w:val="30"/>
          <w:szCs w:val="30"/>
        </w:rPr>
        <w:t>亩林地不重叠，是分属不同的位置）。</w:t>
      </w:r>
    </w:p>
    <w:p w:rsidR="0024616A" w:rsidRDefault="0024616A">
      <w:pPr>
        <w:spacing w:line="500" w:lineRule="atLeast"/>
        <w:ind w:firstLine="600"/>
        <w:divId w:val="1596936392"/>
        <w:rPr>
          <w:rFonts w:hint="eastAsia"/>
          <w:sz w:val="30"/>
          <w:szCs w:val="30"/>
        </w:rPr>
      </w:pPr>
      <w:r>
        <w:rPr>
          <w:rFonts w:hint="eastAsia"/>
          <w:sz w:val="30"/>
          <w:szCs w:val="30"/>
        </w:rPr>
        <w:t>（</w:t>
      </w:r>
      <w:r>
        <w:rPr>
          <w:rFonts w:hint="eastAsia"/>
          <w:sz w:val="30"/>
          <w:szCs w:val="30"/>
        </w:rPr>
        <w:t>12</w:t>
      </w:r>
      <w:r>
        <w:rPr>
          <w:rFonts w:hint="eastAsia"/>
          <w:sz w:val="30"/>
          <w:szCs w:val="30"/>
        </w:rPr>
        <w:t>）台山市北陡镇经济发展总公司出具的《查账证明》、台山市北陡镇经济发展总公司记账凭证、台山市北陡镇人民政府统一收款收据，证实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月，台山市北陡镇福田石场因开发石场向台山市北陡镇人民政府下属的北陡镇经济发展办公室和北陡镇经济发展总公司缴纳管理费、场地租金或协调费等款项合共</w:t>
      </w:r>
      <w:r>
        <w:rPr>
          <w:rFonts w:hint="eastAsia"/>
          <w:sz w:val="30"/>
          <w:szCs w:val="30"/>
        </w:rPr>
        <w:t>221000</w:t>
      </w:r>
      <w:r>
        <w:rPr>
          <w:rFonts w:hint="eastAsia"/>
          <w:sz w:val="30"/>
          <w:szCs w:val="30"/>
        </w:rPr>
        <w:t>元。</w:t>
      </w:r>
    </w:p>
    <w:p w:rsidR="0024616A" w:rsidRDefault="0024616A">
      <w:pPr>
        <w:spacing w:line="500" w:lineRule="atLeast"/>
        <w:ind w:firstLine="600"/>
        <w:divId w:val="642350520"/>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福田石场安全生产检查记录、安全生产行政执法文书责令改正指令书，证实如下情况：台山市北陡镇人民政府安全生产监督管理局等安全生产监督管理部门对福田石场进行安全生产检查过程中，发现福田石场存在证照不齐以及违反安全生产相关规定等违法开采行为。</w:t>
      </w:r>
    </w:p>
    <w:p w:rsidR="0024616A" w:rsidRDefault="0024616A">
      <w:pPr>
        <w:spacing w:line="500" w:lineRule="atLeast"/>
        <w:ind w:firstLine="600"/>
        <w:divId w:val="515770723"/>
        <w:rPr>
          <w:rFonts w:hint="eastAsia"/>
          <w:sz w:val="30"/>
          <w:szCs w:val="30"/>
        </w:rPr>
      </w:pPr>
      <w:r>
        <w:rPr>
          <w:rFonts w:hint="eastAsia"/>
          <w:sz w:val="30"/>
          <w:szCs w:val="30"/>
        </w:rPr>
        <w:t>6</w:t>
      </w:r>
      <w:r>
        <w:rPr>
          <w:rFonts w:hint="eastAsia"/>
          <w:sz w:val="30"/>
          <w:szCs w:val="30"/>
        </w:rPr>
        <w:t>、破案报告，证实本案的破获经过。</w:t>
      </w:r>
    </w:p>
    <w:p w:rsidR="0024616A" w:rsidRDefault="0024616A">
      <w:pPr>
        <w:spacing w:line="500" w:lineRule="atLeast"/>
        <w:ind w:firstLine="600"/>
        <w:divId w:val="600527403"/>
        <w:rPr>
          <w:rFonts w:hint="eastAsia"/>
          <w:sz w:val="30"/>
          <w:szCs w:val="30"/>
        </w:rPr>
      </w:pPr>
      <w:r>
        <w:rPr>
          <w:rFonts w:hint="eastAsia"/>
          <w:sz w:val="30"/>
          <w:szCs w:val="30"/>
        </w:rPr>
        <w:t>上述证据由台山市人民检察院提供，均经庭审举证、质证，并经查证属实，本院予以确认。</w:t>
      </w:r>
    </w:p>
    <w:p w:rsidR="0024616A" w:rsidRDefault="0024616A">
      <w:pPr>
        <w:spacing w:line="500" w:lineRule="atLeast"/>
        <w:ind w:firstLine="600"/>
        <w:divId w:val="1511677526"/>
        <w:rPr>
          <w:rFonts w:hint="eastAsia"/>
          <w:sz w:val="30"/>
          <w:szCs w:val="30"/>
        </w:rPr>
      </w:pPr>
      <w:r>
        <w:rPr>
          <w:rFonts w:hint="eastAsia"/>
          <w:sz w:val="30"/>
          <w:szCs w:val="30"/>
        </w:rPr>
        <w:t>被告人王文福的辩护人在庭审中提供了被告人王文福的病历资料，以证明被告人王文福的身体状况。经查，该证据与本案无关联性，本院不予采纳。</w:t>
      </w:r>
    </w:p>
    <w:p w:rsidR="0024616A" w:rsidRDefault="0024616A">
      <w:pPr>
        <w:spacing w:line="500" w:lineRule="atLeast"/>
        <w:ind w:firstLine="600"/>
        <w:divId w:val="989559310"/>
        <w:rPr>
          <w:rFonts w:hint="eastAsia"/>
          <w:sz w:val="30"/>
          <w:szCs w:val="30"/>
        </w:rPr>
      </w:pPr>
      <w:r>
        <w:rPr>
          <w:rFonts w:hint="eastAsia"/>
          <w:sz w:val="30"/>
          <w:szCs w:val="30"/>
        </w:rPr>
        <w:t>针对控、辩双方的意见，根据本案的事实和证据，本院对相关争议焦点评判如下：</w:t>
      </w:r>
    </w:p>
    <w:p w:rsidR="0024616A" w:rsidRDefault="0024616A">
      <w:pPr>
        <w:spacing w:line="500" w:lineRule="atLeast"/>
        <w:ind w:firstLine="600"/>
        <w:divId w:val="106581537"/>
        <w:rPr>
          <w:rFonts w:hint="eastAsia"/>
          <w:sz w:val="30"/>
          <w:szCs w:val="30"/>
        </w:rPr>
      </w:pPr>
      <w:r>
        <w:rPr>
          <w:rFonts w:hint="eastAsia"/>
          <w:sz w:val="30"/>
          <w:szCs w:val="30"/>
        </w:rPr>
        <w:t>一、关于被告人王文福是否构成对单位行贿罪。经查，证人陈某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、赵某</w:t>
      </w:r>
      <w:r>
        <w:rPr>
          <w:rFonts w:hint="eastAsia"/>
          <w:sz w:val="30"/>
          <w:szCs w:val="30"/>
        </w:rPr>
        <w:t>1</w:t>
      </w:r>
      <w:r>
        <w:rPr>
          <w:rFonts w:hint="eastAsia"/>
          <w:sz w:val="30"/>
          <w:szCs w:val="30"/>
        </w:rPr>
        <w:t>、许某</w:t>
      </w:r>
      <w:r>
        <w:rPr>
          <w:rFonts w:hint="eastAsia"/>
          <w:sz w:val="30"/>
          <w:szCs w:val="30"/>
        </w:rPr>
        <w:t>1</w:t>
      </w:r>
      <w:r>
        <w:rPr>
          <w:rFonts w:hint="eastAsia"/>
          <w:sz w:val="30"/>
          <w:szCs w:val="30"/>
        </w:rPr>
        <w:t>、赵某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的证言能相互印证，证实长期以来，北陡镇人民政府经过镇党委、政府领导决定，通过其下属企业北陡镇经济发展办公室和北陡镇经济发展总公司向在北陡镇经营的有关的石场、沙场收取管理费、场地租金或协调费等费用，用于北陡镇人民政府及北陡镇经济发展总公司的日常开支。被告人王文福的供述与台山市北陡镇经济发展总公司出具的《查账证明》、台山市北陡镇经济发展总公司记账凭证、台山市北陡镇人民政府统一收款收据等书证能相互印证，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月，在王文福投资经营台山市北陡镇福田石场开采石矿期间，北陡镇人民政府多次以工作协调费或管理费等名义收取福田石场合共</w:t>
      </w:r>
      <w:r>
        <w:rPr>
          <w:rFonts w:hint="eastAsia"/>
          <w:sz w:val="30"/>
          <w:szCs w:val="30"/>
        </w:rPr>
        <w:t>221000</w:t>
      </w:r>
      <w:r>
        <w:rPr>
          <w:rFonts w:hint="eastAsia"/>
          <w:sz w:val="30"/>
          <w:szCs w:val="30"/>
        </w:rPr>
        <w:t>元；被告人王文福的供述与赵某</w:t>
      </w:r>
      <w:r>
        <w:rPr>
          <w:rFonts w:hint="eastAsia"/>
          <w:sz w:val="30"/>
          <w:szCs w:val="30"/>
        </w:rPr>
        <w:t>2</w:t>
      </w:r>
      <w:r>
        <w:rPr>
          <w:rFonts w:hint="eastAsia"/>
          <w:sz w:val="30"/>
          <w:szCs w:val="30"/>
        </w:rPr>
        <w:t>、赵某</w:t>
      </w:r>
      <w:r>
        <w:rPr>
          <w:rFonts w:hint="eastAsia"/>
          <w:sz w:val="30"/>
          <w:szCs w:val="30"/>
        </w:rPr>
        <w:t>1</w:t>
      </w:r>
      <w:r>
        <w:rPr>
          <w:rFonts w:hint="eastAsia"/>
          <w:sz w:val="30"/>
          <w:szCs w:val="30"/>
        </w:rPr>
        <w:t>等证人的证言、安全生产检查记录、安全生产行政执法文书责令改正指令书等书证能相互印证，证实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王文福投资经营台山市北陡镇福田石场开采石矿期间，确存在证照不齐以及违反安全生产相关规定等违法开采行为。被告人王文福客观上确实向北陡镇人民政府上缴了相关费用，也不排除其主观上明知福田石场存在证照不齐以及违反安全生产相关规定等违法开采行为，其向北陡镇人</w:t>
      </w:r>
      <w:r>
        <w:rPr>
          <w:rFonts w:hint="eastAsia"/>
          <w:sz w:val="30"/>
          <w:szCs w:val="30"/>
        </w:rPr>
        <w:t>民政府缴纳上述款项会使相关部门和工作人员放松对福田石场的监管；但是以“管理费”或“工作协调费”等名义收取款项，是北陡镇党委、政府领导决定的，而且收取款项的金额多少也是北陡镇党委、政府领导决定的，由北陡镇安监部门负责落实、实施，北陡镇安监部门工作人员在执行职务行为时具体执行，被告人王文福所经营的福田石场是被动接受北陡镇政府相关收缴行为；也不能排除被告人王文福上缴相关费用是基于若不上缴相关费用，相关部门和工作人员会加强对福田石场的监管，使得其无法顺利经营的顾虑；北陡镇人民政府向辖区内的石场、沙场收取协调费、管理费，在北陡镇辖区内具有一定的普遍性，被告人王文福所经营的福田石场并非上缴相关费用的特定石场；另外，公诉机关没有提供任何证据证实北陡镇人民政府及其相关下属企业因本案被追究相应的刑事责任，也没有提供任何证据证实北陡镇其他上缴相关管理费用的企业被追究相应的刑事责任；综上，被告人王文福所经营的福田石场向北陡镇人民政府上缴相关费用的行为的危害性尚未达到犯罪的程度，情节显著轻微，危害不大，不认为是犯罪，故被告人王文福不构成对单位行贿罪，公诉机关的相应指控本院不予支持。对于被告人王文福及其辩护人提出的被告人王文福不构成对</w:t>
      </w:r>
      <w:r>
        <w:rPr>
          <w:rFonts w:hint="eastAsia"/>
          <w:sz w:val="30"/>
          <w:szCs w:val="30"/>
        </w:rPr>
        <w:t>单位行贿罪的辩解和辩护意见，予以采纳；对于辩护人提出的其他关于对单位行贿罪的辩护意见，理据不足，不予采纳。</w:t>
      </w:r>
    </w:p>
    <w:p w:rsidR="0024616A" w:rsidRDefault="0024616A">
      <w:pPr>
        <w:spacing w:line="500" w:lineRule="atLeast"/>
        <w:ind w:firstLine="600"/>
        <w:divId w:val="1778018637"/>
        <w:rPr>
          <w:rFonts w:hint="eastAsia"/>
          <w:sz w:val="30"/>
          <w:szCs w:val="30"/>
        </w:rPr>
      </w:pPr>
      <w:r>
        <w:rPr>
          <w:rFonts w:hint="eastAsia"/>
          <w:sz w:val="30"/>
          <w:szCs w:val="30"/>
        </w:rPr>
        <w:t>二、关于被告人王文福是否构成非法占用农用地罪。经查，根据《中华人民共和国森林法》规定：防护林是指以防护为主要目的的森林、林木和灌木丛，包括水源涵养林、水土保持林、防风固沙林；进行勘查、开采矿藏和各项建设工程，应当不占或者少占林地，必须占用或者征收、征用林地的，经县级以上人民政府林业主管部门审核同意后，依照有关土地管理的法律、行政法规办理建设用地审批手续，并由用地单位依照国务院有关规定缴纳森林植被恢复费。被告人王文福的相关供述与证人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、苏某</w:t>
      </w:r>
      <w:r>
        <w:rPr>
          <w:rFonts w:hint="eastAsia"/>
          <w:sz w:val="30"/>
          <w:szCs w:val="30"/>
        </w:rPr>
        <w:t>3</w:t>
      </w:r>
      <w:r>
        <w:rPr>
          <w:rFonts w:hint="eastAsia"/>
          <w:sz w:val="30"/>
          <w:szCs w:val="30"/>
        </w:rPr>
        <w:t>的证言证实涉案土地在被告人王文福承包前没有被开发过，该地块在被王文福开发之前覆盖有植被、生长有灌木林。被告人王文福的供述与证人苏某</w:t>
      </w:r>
      <w:r>
        <w:rPr>
          <w:rFonts w:hint="eastAsia"/>
          <w:sz w:val="30"/>
          <w:szCs w:val="30"/>
        </w:rPr>
        <w:t>3</w:t>
      </w:r>
      <w:r>
        <w:rPr>
          <w:rFonts w:hint="eastAsia"/>
          <w:sz w:val="30"/>
          <w:szCs w:val="30"/>
        </w:rPr>
        <w:t>的证言能相互印证，证实</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月，王文福与北邑村签订承包采石合同后，就开始在北邑村田厂山开采石矿，直至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月福田石场停产。林权证、鉴定意见、现场照片、范围图等证据能相互印证，证实被告人王文福用于开采石矿的福田石场所在的土地位于老虎过凹山，属于防护林林地，该地块的林地被非法占用的面积为</w:t>
      </w:r>
      <w:r>
        <w:rPr>
          <w:rFonts w:hint="eastAsia"/>
          <w:sz w:val="30"/>
          <w:szCs w:val="30"/>
        </w:rPr>
        <w:t>22.9</w:t>
      </w:r>
      <w:r>
        <w:rPr>
          <w:rFonts w:hint="eastAsia"/>
          <w:sz w:val="30"/>
          <w:szCs w:val="30"/>
        </w:rPr>
        <w:t>亩。现场照片经被告人王文福及证人苏某</w:t>
      </w:r>
      <w:r>
        <w:rPr>
          <w:rFonts w:hint="eastAsia"/>
          <w:sz w:val="30"/>
          <w:szCs w:val="30"/>
        </w:rPr>
        <w:t>3</w:t>
      </w:r>
      <w:r>
        <w:rPr>
          <w:rFonts w:hint="eastAsia"/>
          <w:sz w:val="30"/>
          <w:szCs w:val="30"/>
        </w:rPr>
        <w:t>辨认为福田石场占用林地采矿的现场。被告人王文福的供述与《林业行政处理决定书》等书证能相互印证，证实</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月期间，被告人王文福一直在未取得林地使用许可的情况下占用涉案土地开采石矿，其非法占用林地的行为一直处于持续状态。准予行政许可决定书、相关范围图等书证证实福田石场于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日报批并经许可使用的</w:t>
      </w:r>
      <w:r>
        <w:rPr>
          <w:rFonts w:hint="eastAsia"/>
          <w:sz w:val="30"/>
          <w:szCs w:val="30"/>
        </w:rPr>
        <w:t>3.6281</w:t>
      </w:r>
      <w:r>
        <w:rPr>
          <w:rFonts w:hint="eastAsia"/>
          <w:sz w:val="30"/>
          <w:szCs w:val="30"/>
        </w:rPr>
        <w:t>公顷林地与涉案的已被福田石场非法占用的</w:t>
      </w:r>
      <w:r>
        <w:rPr>
          <w:rFonts w:hint="eastAsia"/>
          <w:sz w:val="30"/>
          <w:szCs w:val="30"/>
        </w:rPr>
        <w:t>22.9</w:t>
      </w:r>
      <w:r>
        <w:rPr>
          <w:rFonts w:hint="eastAsia"/>
          <w:sz w:val="30"/>
          <w:szCs w:val="30"/>
        </w:rPr>
        <w:t>亩林地不重叠，是分属不同的位置。综上，被告人王文福违反《中华人民共和国森林法》的规定，在未经县级以上人民政府林业主管部门审核同意并依法办理建设用</w:t>
      </w:r>
      <w:r>
        <w:rPr>
          <w:rFonts w:hint="eastAsia"/>
          <w:sz w:val="30"/>
          <w:szCs w:val="30"/>
        </w:rPr>
        <w:t>地审批手续的情况下，非法占用林地开采石矿，使</w:t>
      </w:r>
      <w:r>
        <w:rPr>
          <w:rFonts w:hint="eastAsia"/>
          <w:sz w:val="30"/>
          <w:szCs w:val="30"/>
        </w:rPr>
        <w:t>22.9</w:t>
      </w:r>
      <w:r>
        <w:rPr>
          <w:rFonts w:hint="eastAsia"/>
          <w:sz w:val="30"/>
          <w:szCs w:val="30"/>
        </w:rPr>
        <w:t>亩林地被毁坏，数量较大，其行为已构成非法占用农用地罪。另外，相关土地利用整体规划是对相关土地未来利用的计划和安排，在未办理相关征用审批手续之前，不影响相关土地原来的性质；鉴定意见所附鉴定机构的资质证书及鉴定人员的专业技术资格证书证实相关鉴定机构及鉴定人员具有相应的林业鉴定资质，被告人王文福的辩护人未提供证据予以反驳。综上，对于被告人王文福及其辩护人提出的关于被告人王文福不构成非法占用农用地罪的相应辩解和辩护意见，与查证的事实不符，理据不足，不予采纳。</w:t>
      </w:r>
    </w:p>
    <w:p w:rsidR="0024616A" w:rsidRDefault="0024616A">
      <w:pPr>
        <w:spacing w:line="500" w:lineRule="atLeast"/>
        <w:ind w:firstLine="600"/>
        <w:divId w:val="1628782561"/>
        <w:rPr>
          <w:rFonts w:hint="eastAsia"/>
          <w:sz w:val="30"/>
          <w:szCs w:val="30"/>
        </w:rPr>
      </w:pPr>
      <w:r>
        <w:rPr>
          <w:rFonts w:hint="eastAsia"/>
          <w:sz w:val="30"/>
          <w:szCs w:val="30"/>
        </w:rPr>
        <w:t>三、对于辩护人提出的关于被告人王文福认罪态度的辩护意见，予以采纳；对于辩护人提出的关于量刑方面的辩护意见，理据不足，不予采纳。</w:t>
      </w:r>
    </w:p>
    <w:p w:rsidR="0024616A" w:rsidRDefault="0024616A">
      <w:pPr>
        <w:spacing w:line="500" w:lineRule="atLeast"/>
        <w:ind w:firstLine="600"/>
        <w:divId w:val="1197887688"/>
        <w:rPr>
          <w:rFonts w:hint="eastAsia"/>
          <w:sz w:val="30"/>
          <w:szCs w:val="30"/>
        </w:rPr>
      </w:pPr>
      <w:r>
        <w:rPr>
          <w:rFonts w:hint="eastAsia"/>
          <w:sz w:val="30"/>
          <w:szCs w:val="30"/>
        </w:rPr>
        <w:t>本院认为，被告人王文福违反土地管理法规，非法占用林地，改变被占用土地用途，数量较大，造成林地大量毁坏，其行为已构成非法占用农用地罪。公诉机关指控被告人王文福犯非法占用农用地罪的犯罪事实清楚，证据确实、充分，罪名成立，应依法惩处。被告人王文福所经营的福田石场向北陡镇人民政府上缴相关费用的行为的危害性尚未达到犯罪的程度，情节显著轻微，危害不大，不认为是犯罪，故被告人王文福不构成对单位行贿罪，公诉机关的相应指控本院不予支持。被告人王文福犯罪后如实供述自己的罪行，可以从轻处罚。公诉机关对被告人王文福犯非法占用农用地罪的量刑建议适当</w:t>
      </w:r>
      <w:r>
        <w:rPr>
          <w:rFonts w:hint="eastAsia"/>
          <w:sz w:val="30"/>
          <w:szCs w:val="30"/>
        </w:rPr>
        <w:t>,</w:t>
      </w:r>
      <w:r>
        <w:rPr>
          <w:rFonts w:hint="eastAsia"/>
          <w:sz w:val="30"/>
          <w:szCs w:val="30"/>
        </w:rPr>
        <w:t>本院予以支持。依照《中华人民共和国刑法》第十三条、第三百四十二条、第六十七条第三款、第五十二条、第五十三条、第六十四条，《最高人民法院关于适用〈中华人民共和国刑事诉讼法〉的解释》第二百四十一条的规定，判决如下：</w:t>
      </w:r>
    </w:p>
    <w:p w:rsidR="0024616A" w:rsidRDefault="0024616A">
      <w:pPr>
        <w:spacing w:line="500" w:lineRule="atLeast"/>
        <w:ind w:firstLine="600"/>
        <w:divId w:val="879517785"/>
        <w:rPr>
          <w:rFonts w:hint="eastAsia"/>
          <w:sz w:val="30"/>
          <w:szCs w:val="30"/>
        </w:rPr>
      </w:pPr>
      <w:r>
        <w:rPr>
          <w:rFonts w:hint="eastAsia"/>
          <w:sz w:val="30"/>
          <w:szCs w:val="30"/>
        </w:rPr>
        <w:t>被告人王文福犯非法占用农用地罪，判处有期徒刑十个月，并处罚金</w:t>
      </w:r>
      <w:r>
        <w:rPr>
          <w:rFonts w:hint="eastAsia"/>
          <w:sz w:val="30"/>
          <w:szCs w:val="30"/>
        </w:rPr>
        <w:t>20000</w:t>
      </w:r>
      <w:r>
        <w:rPr>
          <w:rFonts w:hint="eastAsia"/>
          <w:sz w:val="30"/>
          <w:szCs w:val="30"/>
        </w:rPr>
        <w:t>元。</w:t>
      </w:r>
    </w:p>
    <w:p w:rsidR="0024616A" w:rsidRDefault="0024616A">
      <w:pPr>
        <w:spacing w:line="500" w:lineRule="atLeast"/>
        <w:ind w:firstLine="600"/>
        <w:divId w:val="1816794642"/>
        <w:rPr>
          <w:rFonts w:hint="eastAsia"/>
          <w:sz w:val="30"/>
          <w:szCs w:val="30"/>
        </w:rPr>
      </w:pPr>
      <w:r>
        <w:rPr>
          <w:rFonts w:hint="eastAsia"/>
          <w:sz w:val="30"/>
          <w:szCs w:val="30"/>
        </w:rPr>
        <w:t>（刑期从判决执行之日起计算。判决执行以前先行羁押的，羁押一日折抵刑期一日。罚金应自本判决生效之日起十日内缴纳。）</w:t>
      </w:r>
    </w:p>
    <w:p w:rsidR="0024616A" w:rsidRDefault="0024616A">
      <w:pPr>
        <w:spacing w:line="500" w:lineRule="atLeast"/>
        <w:ind w:firstLine="600"/>
        <w:divId w:val="112423188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24616A" w:rsidRDefault="0024616A">
      <w:pPr>
        <w:spacing w:line="500" w:lineRule="atLeast"/>
        <w:jc w:val="right"/>
        <w:divId w:val="1583485553"/>
        <w:rPr>
          <w:rFonts w:hint="eastAsia"/>
          <w:sz w:val="30"/>
          <w:szCs w:val="30"/>
        </w:rPr>
      </w:pPr>
      <w:r>
        <w:rPr>
          <w:rFonts w:hint="eastAsia"/>
          <w:sz w:val="30"/>
          <w:szCs w:val="30"/>
        </w:rPr>
        <w:t>审　判　长　　谭阳威</w:t>
      </w:r>
    </w:p>
    <w:p w:rsidR="0024616A" w:rsidRDefault="0024616A">
      <w:pPr>
        <w:spacing w:line="500" w:lineRule="atLeast"/>
        <w:jc w:val="right"/>
        <w:divId w:val="305161091"/>
        <w:rPr>
          <w:rFonts w:hint="eastAsia"/>
          <w:sz w:val="30"/>
          <w:szCs w:val="30"/>
        </w:rPr>
      </w:pPr>
      <w:r>
        <w:rPr>
          <w:rFonts w:hint="eastAsia"/>
          <w:sz w:val="30"/>
          <w:szCs w:val="30"/>
        </w:rPr>
        <w:t>人民陪审员　　曹艳华</w:t>
      </w:r>
    </w:p>
    <w:p w:rsidR="0024616A" w:rsidRDefault="0024616A">
      <w:pPr>
        <w:spacing w:line="500" w:lineRule="atLeast"/>
        <w:jc w:val="right"/>
        <w:divId w:val="795368005"/>
        <w:rPr>
          <w:rFonts w:hint="eastAsia"/>
          <w:sz w:val="30"/>
          <w:szCs w:val="30"/>
        </w:rPr>
      </w:pPr>
      <w:r>
        <w:rPr>
          <w:rFonts w:hint="eastAsia"/>
          <w:sz w:val="30"/>
          <w:szCs w:val="30"/>
        </w:rPr>
        <w:t>人民陪审员　　梁玉华</w:t>
      </w:r>
    </w:p>
    <w:p w:rsidR="0024616A" w:rsidRDefault="0024616A">
      <w:pPr>
        <w:spacing w:line="500" w:lineRule="atLeast"/>
        <w:jc w:val="right"/>
        <w:divId w:val="900211761"/>
        <w:rPr>
          <w:rFonts w:hint="eastAsia"/>
          <w:sz w:val="30"/>
          <w:szCs w:val="30"/>
        </w:rPr>
      </w:pPr>
      <w:r>
        <w:rPr>
          <w:rFonts w:hint="eastAsia"/>
          <w:sz w:val="30"/>
          <w:szCs w:val="30"/>
        </w:rPr>
        <w:t>二〇一七年七月二十四日</w:t>
      </w:r>
    </w:p>
    <w:p w:rsidR="0024616A" w:rsidRDefault="0024616A">
      <w:pPr>
        <w:spacing w:line="500" w:lineRule="atLeast"/>
        <w:jc w:val="right"/>
        <w:divId w:val="1811435731"/>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616A" w:rsidRDefault="0024616A" w:rsidP="0024616A">
      <w:pPr>
        <w:rPr>
          <w:rFonts w:hint="eastAsia"/>
        </w:rPr>
      </w:pPr>
      <w:r>
        <w:separator/>
      </w:r>
    </w:p>
  </w:endnote>
  <w:endnote w:type="continuationSeparator" w:id="0">
    <w:p w:rsidR="0024616A" w:rsidRDefault="0024616A" w:rsidP="002461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616A" w:rsidRDefault="0024616A" w:rsidP="0024616A">
      <w:pPr>
        <w:rPr>
          <w:rFonts w:hint="eastAsia"/>
        </w:rPr>
      </w:pPr>
      <w:r>
        <w:separator/>
      </w:r>
    </w:p>
  </w:footnote>
  <w:footnote w:type="continuationSeparator" w:id="0">
    <w:p w:rsidR="0024616A" w:rsidRDefault="0024616A" w:rsidP="002461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616A"/>
    <w:rsid w:val="0024616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616A"/>
    <w:pPr>
      <w:tabs>
        <w:tab w:val="center" w:pos="4153"/>
        <w:tab w:val="right" w:pos="8306"/>
      </w:tabs>
      <w:snapToGrid w:val="0"/>
      <w:jc w:val="center"/>
    </w:pPr>
    <w:rPr>
      <w:sz w:val="18"/>
      <w:szCs w:val="18"/>
    </w:rPr>
  </w:style>
  <w:style w:type="character" w:customStyle="1" w:styleId="a4">
    <w:name w:val="页眉 字符"/>
    <w:basedOn w:val="a0"/>
    <w:link w:val="a3"/>
    <w:uiPriority w:val="99"/>
    <w:rsid w:val="0024616A"/>
    <w:rPr>
      <w:rFonts w:ascii="宋体" w:eastAsia="宋体" w:hAnsi="宋体" w:cs="宋体"/>
      <w:sz w:val="18"/>
      <w:szCs w:val="18"/>
    </w:rPr>
  </w:style>
  <w:style w:type="paragraph" w:styleId="a5">
    <w:name w:val="footer"/>
    <w:basedOn w:val="a"/>
    <w:link w:val="a6"/>
    <w:uiPriority w:val="99"/>
    <w:unhideWhenUsed/>
    <w:rsid w:val="0024616A"/>
    <w:pPr>
      <w:tabs>
        <w:tab w:val="center" w:pos="4153"/>
        <w:tab w:val="right" w:pos="8306"/>
      </w:tabs>
      <w:snapToGrid w:val="0"/>
    </w:pPr>
    <w:rPr>
      <w:sz w:val="18"/>
      <w:szCs w:val="18"/>
    </w:rPr>
  </w:style>
  <w:style w:type="character" w:customStyle="1" w:styleId="a6">
    <w:name w:val="页脚 字符"/>
    <w:basedOn w:val="a0"/>
    <w:link w:val="a5"/>
    <w:uiPriority w:val="99"/>
    <w:rsid w:val="002461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7193">
      <w:marLeft w:val="0"/>
      <w:marRight w:val="0"/>
      <w:marTop w:val="10"/>
      <w:marBottom w:val="10"/>
      <w:divBdr>
        <w:top w:val="none" w:sz="0" w:space="0" w:color="auto"/>
        <w:left w:val="none" w:sz="0" w:space="0" w:color="auto"/>
        <w:bottom w:val="none" w:sz="0" w:space="0" w:color="auto"/>
        <w:right w:val="none" w:sz="0" w:space="0" w:color="auto"/>
      </w:divBdr>
    </w:div>
    <w:div w:id="19013992">
      <w:marLeft w:val="0"/>
      <w:marRight w:val="0"/>
      <w:marTop w:val="10"/>
      <w:marBottom w:val="10"/>
      <w:divBdr>
        <w:top w:val="none" w:sz="0" w:space="0" w:color="auto"/>
        <w:left w:val="none" w:sz="0" w:space="0" w:color="auto"/>
        <w:bottom w:val="none" w:sz="0" w:space="0" w:color="auto"/>
        <w:right w:val="none" w:sz="0" w:space="0" w:color="auto"/>
      </w:divBdr>
    </w:div>
    <w:div w:id="50689786">
      <w:marLeft w:val="0"/>
      <w:marRight w:val="0"/>
      <w:marTop w:val="10"/>
      <w:marBottom w:val="10"/>
      <w:divBdr>
        <w:top w:val="none" w:sz="0" w:space="0" w:color="auto"/>
        <w:left w:val="none" w:sz="0" w:space="0" w:color="auto"/>
        <w:bottom w:val="none" w:sz="0" w:space="0" w:color="auto"/>
        <w:right w:val="none" w:sz="0" w:space="0" w:color="auto"/>
      </w:divBdr>
    </w:div>
    <w:div w:id="54623416">
      <w:marLeft w:val="0"/>
      <w:marRight w:val="0"/>
      <w:marTop w:val="10"/>
      <w:marBottom w:val="10"/>
      <w:divBdr>
        <w:top w:val="none" w:sz="0" w:space="0" w:color="auto"/>
        <w:left w:val="none" w:sz="0" w:space="0" w:color="auto"/>
        <w:bottom w:val="none" w:sz="0" w:space="0" w:color="auto"/>
        <w:right w:val="none" w:sz="0" w:space="0" w:color="auto"/>
      </w:divBdr>
    </w:div>
    <w:div w:id="70011660">
      <w:marLeft w:val="0"/>
      <w:marRight w:val="0"/>
      <w:marTop w:val="10"/>
      <w:marBottom w:val="10"/>
      <w:divBdr>
        <w:top w:val="none" w:sz="0" w:space="0" w:color="auto"/>
        <w:left w:val="none" w:sz="0" w:space="0" w:color="auto"/>
        <w:bottom w:val="none" w:sz="0" w:space="0" w:color="auto"/>
        <w:right w:val="none" w:sz="0" w:space="0" w:color="auto"/>
      </w:divBdr>
    </w:div>
    <w:div w:id="73016838">
      <w:marLeft w:val="0"/>
      <w:marRight w:val="0"/>
      <w:marTop w:val="10"/>
      <w:marBottom w:val="10"/>
      <w:divBdr>
        <w:top w:val="none" w:sz="0" w:space="0" w:color="auto"/>
        <w:left w:val="none" w:sz="0" w:space="0" w:color="auto"/>
        <w:bottom w:val="none" w:sz="0" w:space="0" w:color="auto"/>
        <w:right w:val="none" w:sz="0" w:space="0" w:color="auto"/>
      </w:divBdr>
    </w:div>
    <w:div w:id="104619314">
      <w:marLeft w:val="0"/>
      <w:marRight w:val="0"/>
      <w:marTop w:val="10"/>
      <w:marBottom w:val="10"/>
      <w:divBdr>
        <w:top w:val="none" w:sz="0" w:space="0" w:color="auto"/>
        <w:left w:val="none" w:sz="0" w:space="0" w:color="auto"/>
        <w:bottom w:val="none" w:sz="0" w:space="0" w:color="auto"/>
        <w:right w:val="none" w:sz="0" w:space="0" w:color="auto"/>
      </w:divBdr>
    </w:div>
    <w:div w:id="104733491">
      <w:marLeft w:val="0"/>
      <w:marRight w:val="0"/>
      <w:marTop w:val="10"/>
      <w:marBottom w:val="10"/>
      <w:divBdr>
        <w:top w:val="none" w:sz="0" w:space="0" w:color="auto"/>
        <w:left w:val="none" w:sz="0" w:space="0" w:color="auto"/>
        <w:bottom w:val="none" w:sz="0" w:space="0" w:color="auto"/>
        <w:right w:val="none" w:sz="0" w:space="0" w:color="auto"/>
      </w:divBdr>
    </w:div>
    <w:div w:id="106581537">
      <w:marLeft w:val="0"/>
      <w:marRight w:val="0"/>
      <w:marTop w:val="10"/>
      <w:marBottom w:val="10"/>
      <w:divBdr>
        <w:top w:val="none" w:sz="0" w:space="0" w:color="auto"/>
        <w:left w:val="none" w:sz="0" w:space="0" w:color="auto"/>
        <w:bottom w:val="none" w:sz="0" w:space="0" w:color="auto"/>
        <w:right w:val="none" w:sz="0" w:space="0" w:color="auto"/>
      </w:divBdr>
    </w:div>
    <w:div w:id="158354427">
      <w:marLeft w:val="0"/>
      <w:marRight w:val="0"/>
      <w:marTop w:val="10"/>
      <w:marBottom w:val="10"/>
      <w:divBdr>
        <w:top w:val="none" w:sz="0" w:space="0" w:color="auto"/>
        <w:left w:val="none" w:sz="0" w:space="0" w:color="auto"/>
        <w:bottom w:val="none" w:sz="0" w:space="0" w:color="auto"/>
        <w:right w:val="none" w:sz="0" w:space="0" w:color="auto"/>
      </w:divBdr>
    </w:div>
    <w:div w:id="179396953">
      <w:marLeft w:val="0"/>
      <w:marRight w:val="0"/>
      <w:marTop w:val="10"/>
      <w:marBottom w:val="10"/>
      <w:divBdr>
        <w:top w:val="none" w:sz="0" w:space="0" w:color="auto"/>
        <w:left w:val="none" w:sz="0" w:space="0" w:color="auto"/>
        <w:bottom w:val="none" w:sz="0" w:space="0" w:color="auto"/>
        <w:right w:val="none" w:sz="0" w:space="0" w:color="auto"/>
      </w:divBdr>
    </w:div>
    <w:div w:id="209198117">
      <w:marLeft w:val="0"/>
      <w:marRight w:val="0"/>
      <w:marTop w:val="10"/>
      <w:marBottom w:val="10"/>
      <w:divBdr>
        <w:top w:val="none" w:sz="0" w:space="0" w:color="auto"/>
        <w:left w:val="none" w:sz="0" w:space="0" w:color="auto"/>
        <w:bottom w:val="none" w:sz="0" w:space="0" w:color="auto"/>
        <w:right w:val="none" w:sz="0" w:space="0" w:color="auto"/>
      </w:divBdr>
    </w:div>
    <w:div w:id="215161391">
      <w:marLeft w:val="0"/>
      <w:marRight w:val="0"/>
      <w:marTop w:val="10"/>
      <w:marBottom w:val="10"/>
      <w:divBdr>
        <w:top w:val="none" w:sz="0" w:space="0" w:color="auto"/>
        <w:left w:val="none" w:sz="0" w:space="0" w:color="auto"/>
        <w:bottom w:val="none" w:sz="0" w:space="0" w:color="auto"/>
        <w:right w:val="none" w:sz="0" w:space="0" w:color="auto"/>
      </w:divBdr>
    </w:div>
    <w:div w:id="217326761">
      <w:marLeft w:val="0"/>
      <w:marRight w:val="0"/>
      <w:marTop w:val="10"/>
      <w:marBottom w:val="10"/>
      <w:divBdr>
        <w:top w:val="none" w:sz="0" w:space="0" w:color="auto"/>
        <w:left w:val="none" w:sz="0" w:space="0" w:color="auto"/>
        <w:bottom w:val="none" w:sz="0" w:space="0" w:color="auto"/>
        <w:right w:val="none" w:sz="0" w:space="0" w:color="auto"/>
      </w:divBdr>
    </w:div>
    <w:div w:id="223612112">
      <w:marLeft w:val="0"/>
      <w:marRight w:val="0"/>
      <w:marTop w:val="10"/>
      <w:marBottom w:val="10"/>
      <w:divBdr>
        <w:top w:val="none" w:sz="0" w:space="0" w:color="auto"/>
        <w:left w:val="none" w:sz="0" w:space="0" w:color="auto"/>
        <w:bottom w:val="none" w:sz="0" w:space="0" w:color="auto"/>
        <w:right w:val="none" w:sz="0" w:space="0" w:color="auto"/>
      </w:divBdr>
    </w:div>
    <w:div w:id="274336804">
      <w:marLeft w:val="0"/>
      <w:marRight w:val="0"/>
      <w:marTop w:val="10"/>
      <w:marBottom w:val="10"/>
      <w:divBdr>
        <w:top w:val="none" w:sz="0" w:space="0" w:color="auto"/>
        <w:left w:val="none" w:sz="0" w:space="0" w:color="auto"/>
        <w:bottom w:val="none" w:sz="0" w:space="0" w:color="auto"/>
        <w:right w:val="none" w:sz="0" w:space="0" w:color="auto"/>
      </w:divBdr>
    </w:div>
    <w:div w:id="300815183">
      <w:marLeft w:val="0"/>
      <w:marRight w:val="0"/>
      <w:marTop w:val="10"/>
      <w:marBottom w:val="10"/>
      <w:divBdr>
        <w:top w:val="none" w:sz="0" w:space="0" w:color="auto"/>
        <w:left w:val="none" w:sz="0" w:space="0" w:color="auto"/>
        <w:bottom w:val="none" w:sz="0" w:space="0" w:color="auto"/>
        <w:right w:val="none" w:sz="0" w:space="0" w:color="auto"/>
      </w:divBdr>
    </w:div>
    <w:div w:id="305161091">
      <w:marLeft w:val="0"/>
      <w:marRight w:val="720"/>
      <w:marTop w:val="10"/>
      <w:marBottom w:val="10"/>
      <w:divBdr>
        <w:top w:val="none" w:sz="0" w:space="0" w:color="auto"/>
        <w:left w:val="none" w:sz="0" w:space="0" w:color="auto"/>
        <w:bottom w:val="none" w:sz="0" w:space="0" w:color="auto"/>
        <w:right w:val="none" w:sz="0" w:space="0" w:color="auto"/>
      </w:divBdr>
    </w:div>
    <w:div w:id="308555766">
      <w:marLeft w:val="0"/>
      <w:marRight w:val="0"/>
      <w:marTop w:val="10"/>
      <w:marBottom w:val="10"/>
      <w:divBdr>
        <w:top w:val="none" w:sz="0" w:space="0" w:color="auto"/>
        <w:left w:val="none" w:sz="0" w:space="0" w:color="auto"/>
        <w:bottom w:val="none" w:sz="0" w:space="0" w:color="auto"/>
        <w:right w:val="none" w:sz="0" w:space="0" w:color="auto"/>
      </w:divBdr>
    </w:div>
    <w:div w:id="317467427">
      <w:marLeft w:val="0"/>
      <w:marRight w:val="0"/>
      <w:marTop w:val="10"/>
      <w:marBottom w:val="10"/>
      <w:divBdr>
        <w:top w:val="none" w:sz="0" w:space="0" w:color="auto"/>
        <w:left w:val="none" w:sz="0" w:space="0" w:color="auto"/>
        <w:bottom w:val="none" w:sz="0" w:space="0" w:color="auto"/>
        <w:right w:val="none" w:sz="0" w:space="0" w:color="auto"/>
      </w:divBdr>
    </w:div>
    <w:div w:id="356737332">
      <w:marLeft w:val="0"/>
      <w:marRight w:val="0"/>
      <w:marTop w:val="10"/>
      <w:marBottom w:val="10"/>
      <w:divBdr>
        <w:top w:val="none" w:sz="0" w:space="0" w:color="auto"/>
        <w:left w:val="none" w:sz="0" w:space="0" w:color="auto"/>
        <w:bottom w:val="none" w:sz="0" w:space="0" w:color="auto"/>
        <w:right w:val="none" w:sz="0" w:space="0" w:color="auto"/>
      </w:divBdr>
    </w:div>
    <w:div w:id="404226927">
      <w:marLeft w:val="0"/>
      <w:marRight w:val="0"/>
      <w:marTop w:val="10"/>
      <w:marBottom w:val="10"/>
      <w:divBdr>
        <w:top w:val="none" w:sz="0" w:space="0" w:color="auto"/>
        <w:left w:val="none" w:sz="0" w:space="0" w:color="auto"/>
        <w:bottom w:val="none" w:sz="0" w:space="0" w:color="auto"/>
        <w:right w:val="none" w:sz="0" w:space="0" w:color="auto"/>
      </w:divBdr>
    </w:div>
    <w:div w:id="460222793">
      <w:marLeft w:val="0"/>
      <w:marRight w:val="0"/>
      <w:marTop w:val="10"/>
      <w:marBottom w:val="10"/>
      <w:divBdr>
        <w:top w:val="none" w:sz="0" w:space="0" w:color="auto"/>
        <w:left w:val="none" w:sz="0" w:space="0" w:color="auto"/>
        <w:bottom w:val="none" w:sz="0" w:space="0" w:color="auto"/>
        <w:right w:val="none" w:sz="0" w:space="0" w:color="auto"/>
      </w:divBdr>
    </w:div>
    <w:div w:id="492719804">
      <w:marLeft w:val="0"/>
      <w:marRight w:val="0"/>
      <w:marTop w:val="10"/>
      <w:marBottom w:val="10"/>
      <w:divBdr>
        <w:top w:val="none" w:sz="0" w:space="0" w:color="auto"/>
        <w:left w:val="none" w:sz="0" w:space="0" w:color="auto"/>
        <w:bottom w:val="none" w:sz="0" w:space="0" w:color="auto"/>
        <w:right w:val="none" w:sz="0" w:space="0" w:color="auto"/>
      </w:divBdr>
    </w:div>
    <w:div w:id="494616513">
      <w:marLeft w:val="0"/>
      <w:marRight w:val="0"/>
      <w:marTop w:val="10"/>
      <w:marBottom w:val="10"/>
      <w:divBdr>
        <w:top w:val="none" w:sz="0" w:space="0" w:color="auto"/>
        <w:left w:val="none" w:sz="0" w:space="0" w:color="auto"/>
        <w:bottom w:val="none" w:sz="0" w:space="0" w:color="auto"/>
        <w:right w:val="none" w:sz="0" w:space="0" w:color="auto"/>
      </w:divBdr>
    </w:div>
    <w:div w:id="507061857">
      <w:marLeft w:val="0"/>
      <w:marRight w:val="0"/>
      <w:marTop w:val="10"/>
      <w:marBottom w:val="10"/>
      <w:divBdr>
        <w:top w:val="none" w:sz="0" w:space="0" w:color="auto"/>
        <w:left w:val="none" w:sz="0" w:space="0" w:color="auto"/>
        <w:bottom w:val="none" w:sz="0" w:space="0" w:color="auto"/>
        <w:right w:val="none" w:sz="0" w:space="0" w:color="auto"/>
      </w:divBdr>
    </w:div>
    <w:div w:id="513885340">
      <w:marLeft w:val="0"/>
      <w:marRight w:val="0"/>
      <w:marTop w:val="10"/>
      <w:marBottom w:val="10"/>
      <w:divBdr>
        <w:top w:val="none" w:sz="0" w:space="0" w:color="auto"/>
        <w:left w:val="none" w:sz="0" w:space="0" w:color="auto"/>
        <w:bottom w:val="none" w:sz="0" w:space="0" w:color="auto"/>
        <w:right w:val="none" w:sz="0" w:space="0" w:color="auto"/>
      </w:divBdr>
    </w:div>
    <w:div w:id="515770723">
      <w:marLeft w:val="0"/>
      <w:marRight w:val="0"/>
      <w:marTop w:val="10"/>
      <w:marBottom w:val="10"/>
      <w:divBdr>
        <w:top w:val="none" w:sz="0" w:space="0" w:color="auto"/>
        <w:left w:val="none" w:sz="0" w:space="0" w:color="auto"/>
        <w:bottom w:val="none" w:sz="0" w:space="0" w:color="auto"/>
        <w:right w:val="none" w:sz="0" w:space="0" w:color="auto"/>
      </w:divBdr>
    </w:div>
    <w:div w:id="538201414">
      <w:marLeft w:val="0"/>
      <w:marRight w:val="0"/>
      <w:marTop w:val="10"/>
      <w:marBottom w:val="10"/>
      <w:divBdr>
        <w:top w:val="none" w:sz="0" w:space="0" w:color="auto"/>
        <w:left w:val="none" w:sz="0" w:space="0" w:color="auto"/>
        <w:bottom w:val="none" w:sz="0" w:space="0" w:color="auto"/>
        <w:right w:val="none" w:sz="0" w:space="0" w:color="auto"/>
      </w:divBdr>
    </w:div>
    <w:div w:id="554971072">
      <w:marLeft w:val="0"/>
      <w:marRight w:val="0"/>
      <w:marTop w:val="10"/>
      <w:marBottom w:val="10"/>
      <w:divBdr>
        <w:top w:val="none" w:sz="0" w:space="0" w:color="auto"/>
        <w:left w:val="none" w:sz="0" w:space="0" w:color="auto"/>
        <w:bottom w:val="none" w:sz="0" w:space="0" w:color="auto"/>
        <w:right w:val="none" w:sz="0" w:space="0" w:color="auto"/>
      </w:divBdr>
    </w:div>
    <w:div w:id="575555798">
      <w:marLeft w:val="0"/>
      <w:marRight w:val="0"/>
      <w:marTop w:val="10"/>
      <w:marBottom w:val="10"/>
      <w:divBdr>
        <w:top w:val="none" w:sz="0" w:space="0" w:color="auto"/>
        <w:left w:val="none" w:sz="0" w:space="0" w:color="auto"/>
        <w:bottom w:val="none" w:sz="0" w:space="0" w:color="auto"/>
        <w:right w:val="none" w:sz="0" w:space="0" w:color="auto"/>
      </w:divBdr>
    </w:div>
    <w:div w:id="577792592">
      <w:marLeft w:val="0"/>
      <w:marRight w:val="0"/>
      <w:marTop w:val="10"/>
      <w:marBottom w:val="10"/>
      <w:divBdr>
        <w:top w:val="none" w:sz="0" w:space="0" w:color="auto"/>
        <w:left w:val="none" w:sz="0" w:space="0" w:color="auto"/>
        <w:bottom w:val="none" w:sz="0" w:space="0" w:color="auto"/>
        <w:right w:val="none" w:sz="0" w:space="0" w:color="auto"/>
      </w:divBdr>
    </w:div>
    <w:div w:id="600527403">
      <w:marLeft w:val="0"/>
      <w:marRight w:val="0"/>
      <w:marTop w:val="10"/>
      <w:marBottom w:val="10"/>
      <w:divBdr>
        <w:top w:val="none" w:sz="0" w:space="0" w:color="auto"/>
        <w:left w:val="none" w:sz="0" w:space="0" w:color="auto"/>
        <w:bottom w:val="none" w:sz="0" w:space="0" w:color="auto"/>
        <w:right w:val="none" w:sz="0" w:space="0" w:color="auto"/>
      </w:divBdr>
    </w:div>
    <w:div w:id="601300957">
      <w:marLeft w:val="0"/>
      <w:marRight w:val="0"/>
      <w:marTop w:val="10"/>
      <w:marBottom w:val="10"/>
      <w:divBdr>
        <w:top w:val="none" w:sz="0" w:space="0" w:color="auto"/>
        <w:left w:val="none" w:sz="0" w:space="0" w:color="auto"/>
        <w:bottom w:val="none" w:sz="0" w:space="0" w:color="auto"/>
        <w:right w:val="none" w:sz="0" w:space="0" w:color="auto"/>
      </w:divBdr>
    </w:div>
    <w:div w:id="625114185">
      <w:marLeft w:val="0"/>
      <w:marRight w:val="0"/>
      <w:marTop w:val="10"/>
      <w:marBottom w:val="10"/>
      <w:divBdr>
        <w:top w:val="none" w:sz="0" w:space="0" w:color="auto"/>
        <w:left w:val="none" w:sz="0" w:space="0" w:color="auto"/>
        <w:bottom w:val="none" w:sz="0" w:space="0" w:color="auto"/>
        <w:right w:val="none" w:sz="0" w:space="0" w:color="auto"/>
      </w:divBdr>
    </w:div>
    <w:div w:id="632835148">
      <w:marLeft w:val="0"/>
      <w:marRight w:val="0"/>
      <w:marTop w:val="10"/>
      <w:marBottom w:val="10"/>
      <w:divBdr>
        <w:top w:val="none" w:sz="0" w:space="0" w:color="auto"/>
        <w:left w:val="none" w:sz="0" w:space="0" w:color="auto"/>
        <w:bottom w:val="none" w:sz="0" w:space="0" w:color="auto"/>
        <w:right w:val="none" w:sz="0" w:space="0" w:color="auto"/>
      </w:divBdr>
    </w:div>
    <w:div w:id="638922096">
      <w:marLeft w:val="0"/>
      <w:marRight w:val="0"/>
      <w:marTop w:val="10"/>
      <w:marBottom w:val="10"/>
      <w:divBdr>
        <w:top w:val="none" w:sz="0" w:space="0" w:color="auto"/>
        <w:left w:val="none" w:sz="0" w:space="0" w:color="auto"/>
        <w:bottom w:val="none" w:sz="0" w:space="0" w:color="auto"/>
        <w:right w:val="none" w:sz="0" w:space="0" w:color="auto"/>
      </w:divBdr>
    </w:div>
    <w:div w:id="642350520">
      <w:marLeft w:val="0"/>
      <w:marRight w:val="0"/>
      <w:marTop w:val="10"/>
      <w:marBottom w:val="10"/>
      <w:divBdr>
        <w:top w:val="none" w:sz="0" w:space="0" w:color="auto"/>
        <w:left w:val="none" w:sz="0" w:space="0" w:color="auto"/>
        <w:bottom w:val="none" w:sz="0" w:space="0" w:color="auto"/>
        <w:right w:val="none" w:sz="0" w:space="0" w:color="auto"/>
      </w:divBdr>
    </w:div>
    <w:div w:id="660157372">
      <w:marLeft w:val="0"/>
      <w:marRight w:val="0"/>
      <w:marTop w:val="10"/>
      <w:marBottom w:val="10"/>
      <w:divBdr>
        <w:top w:val="none" w:sz="0" w:space="0" w:color="auto"/>
        <w:left w:val="none" w:sz="0" w:space="0" w:color="auto"/>
        <w:bottom w:val="none" w:sz="0" w:space="0" w:color="auto"/>
        <w:right w:val="none" w:sz="0" w:space="0" w:color="auto"/>
      </w:divBdr>
    </w:div>
    <w:div w:id="667368778">
      <w:marLeft w:val="0"/>
      <w:marRight w:val="0"/>
      <w:marTop w:val="10"/>
      <w:marBottom w:val="10"/>
      <w:divBdr>
        <w:top w:val="none" w:sz="0" w:space="0" w:color="auto"/>
        <w:left w:val="none" w:sz="0" w:space="0" w:color="auto"/>
        <w:bottom w:val="none" w:sz="0" w:space="0" w:color="auto"/>
        <w:right w:val="none" w:sz="0" w:space="0" w:color="auto"/>
      </w:divBdr>
    </w:div>
    <w:div w:id="673190471">
      <w:marLeft w:val="0"/>
      <w:marRight w:val="0"/>
      <w:marTop w:val="10"/>
      <w:marBottom w:val="10"/>
      <w:divBdr>
        <w:top w:val="none" w:sz="0" w:space="0" w:color="auto"/>
        <w:left w:val="none" w:sz="0" w:space="0" w:color="auto"/>
        <w:bottom w:val="none" w:sz="0" w:space="0" w:color="auto"/>
        <w:right w:val="none" w:sz="0" w:space="0" w:color="auto"/>
      </w:divBdr>
    </w:div>
    <w:div w:id="751855714">
      <w:marLeft w:val="0"/>
      <w:marRight w:val="0"/>
      <w:marTop w:val="10"/>
      <w:marBottom w:val="10"/>
      <w:divBdr>
        <w:top w:val="none" w:sz="0" w:space="0" w:color="auto"/>
        <w:left w:val="none" w:sz="0" w:space="0" w:color="auto"/>
        <w:bottom w:val="none" w:sz="0" w:space="0" w:color="auto"/>
        <w:right w:val="none" w:sz="0" w:space="0" w:color="auto"/>
      </w:divBdr>
    </w:div>
    <w:div w:id="779226230">
      <w:marLeft w:val="0"/>
      <w:marRight w:val="0"/>
      <w:marTop w:val="10"/>
      <w:marBottom w:val="10"/>
      <w:divBdr>
        <w:top w:val="none" w:sz="0" w:space="0" w:color="auto"/>
        <w:left w:val="none" w:sz="0" w:space="0" w:color="auto"/>
        <w:bottom w:val="none" w:sz="0" w:space="0" w:color="auto"/>
        <w:right w:val="none" w:sz="0" w:space="0" w:color="auto"/>
      </w:divBdr>
    </w:div>
    <w:div w:id="783963004">
      <w:marLeft w:val="0"/>
      <w:marRight w:val="0"/>
      <w:marTop w:val="10"/>
      <w:marBottom w:val="10"/>
      <w:divBdr>
        <w:top w:val="none" w:sz="0" w:space="0" w:color="auto"/>
        <w:left w:val="none" w:sz="0" w:space="0" w:color="auto"/>
        <w:bottom w:val="none" w:sz="0" w:space="0" w:color="auto"/>
        <w:right w:val="none" w:sz="0" w:space="0" w:color="auto"/>
      </w:divBdr>
    </w:div>
    <w:div w:id="795368005">
      <w:marLeft w:val="0"/>
      <w:marRight w:val="720"/>
      <w:marTop w:val="10"/>
      <w:marBottom w:val="10"/>
      <w:divBdr>
        <w:top w:val="none" w:sz="0" w:space="0" w:color="auto"/>
        <w:left w:val="none" w:sz="0" w:space="0" w:color="auto"/>
        <w:bottom w:val="none" w:sz="0" w:space="0" w:color="auto"/>
        <w:right w:val="none" w:sz="0" w:space="0" w:color="auto"/>
      </w:divBdr>
    </w:div>
    <w:div w:id="805897932">
      <w:marLeft w:val="0"/>
      <w:marRight w:val="0"/>
      <w:marTop w:val="10"/>
      <w:marBottom w:val="10"/>
      <w:divBdr>
        <w:top w:val="none" w:sz="0" w:space="0" w:color="auto"/>
        <w:left w:val="none" w:sz="0" w:space="0" w:color="auto"/>
        <w:bottom w:val="none" w:sz="0" w:space="0" w:color="auto"/>
        <w:right w:val="none" w:sz="0" w:space="0" w:color="auto"/>
      </w:divBdr>
    </w:div>
    <w:div w:id="807674325">
      <w:marLeft w:val="0"/>
      <w:marRight w:val="0"/>
      <w:marTop w:val="10"/>
      <w:marBottom w:val="10"/>
      <w:divBdr>
        <w:top w:val="none" w:sz="0" w:space="0" w:color="auto"/>
        <w:left w:val="none" w:sz="0" w:space="0" w:color="auto"/>
        <w:bottom w:val="none" w:sz="0" w:space="0" w:color="auto"/>
        <w:right w:val="none" w:sz="0" w:space="0" w:color="auto"/>
      </w:divBdr>
    </w:div>
    <w:div w:id="868563529">
      <w:marLeft w:val="0"/>
      <w:marRight w:val="0"/>
      <w:marTop w:val="10"/>
      <w:marBottom w:val="10"/>
      <w:divBdr>
        <w:top w:val="none" w:sz="0" w:space="0" w:color="auto"/>
        <w:left w:val="none" w:sz="0" w:space="0" w:color="auto"/>
        <w:bottom w:val="none" w:sz="0" w:space="0" w:color="auto"/>
        <w:right w:val="none" w:sz="0" w:space="0" w:color="auto"/>
      </w:divBdr>
    </w:div>
    <w:div w:id="879517785">
      <w:marLeft w:val="0"/>
      <w:marRight w:val="0"/>
      <w:marTop w:val="10"/>
      <w:marBottom w:val="10"/>
      <w:divBdr>
        <w:top w:val="none" w:sz="0" w:space="0" w:color="auto"/>
        <w:left w:val="none" w:sz="0" w:space="0" w:color="auto"/>
        <w:bottom w:val="none" w:sz="0" w:space="0" w:color="auto"/>
        <w:right w:val="none" w:sz="0" w:space="0" w:color="auto"/>
      </w:divBdr>
    </w:div>
    <w:div w:id="897782834">
      <w:marLeft w:val="0"/>
      <w:marRight w:val="0"/>
      <w:marTop w:val="10"/>
      <w:marBottom w:val="10"/>
      <w:divBdr>
        <w:top w:val="none" w:sz="0" w:space="0" w:color="auto"/>
        <w:left w:val="none" w:sz="0" w:space="0" w:color="auto"/>
        <w:bottom w:val="none" w:sz="0" w:space="0" w:color="auto"/>
        <w:right w:val="none" w:sz="0" w:space="0" w:color="auto"/>
      </w:divBdr>
    </w:div>
    <w:div w:id="900211761">
      <w:marLeft w:val="0"/>
      <w:marRight w:val="720"/>
      <w:marTop w:val="10"/>
      <w:marBottom w:val="10"/>
      <w:divBdr>
        <w:top w:val="none" w:sz="0" w:space="0" w:color="auto"/>
        <w:left w:val="none" w:sz="0" w:space="0" w:color="auto"/>
        <w:bottom w:val="none" w:sz="0" w:space="0" w:color="auto"/>
        <w:right w:val="none" w:sz="0" w:space="0" w:color="auto"/>
      </w:divBdr>
    </w:div>
    <w:div w:id="929312942">
      <w:marLeft w:val="0"/>
      <w:marRight w:val="0"/>
      <w:marTop w:val="10"/>
      <w:marBottom w:val="10"/>
      <w:divBdr>
        <w:top w:val="none" w:sz="0" w:space="0" w:color="auto"/>
        <w:left w:val="none" w:sz="0" w:space="0" w:color="auto"/>
        <w:bottom w:val="none" w:sz="0" w:space="0" w:color="auto"/>
        <w:right w:val="none" w:sz="0" w:space="0" w:color="auto"/>
      </w:divBdr>
    </w:div>
    <w:div w:id="932085130">
      <w:marLeft w:val="0"/>
      <w:marRight w:val="0"/>
      <w:marTop w:val="10"/>
      <w:marBottom w:val="10"/>
      <w:divBdr>
        <w:top w:val="none" w:sz="0" w:space="0" w:color="auto"/>
        <w:left w:val="none" w:sz="0" w:space="0" w:color="auto"/>
        <w:bottom w:val="none" w:sz="0" w:space="0" w:color="auto"/>
        <w:right w:val="none" w:sz="0" w:space="0" w:color="auto"/>
      </w:divBdr>
    </w:div>
    <w:div w:id="941381027">
      <w:marLeft w:val="0"/>
      <w:marRight w:val="0"/>
      <w:marTop w:val="10"/>
      <w:marBottom w:val="10"/>
      <w:divBdr>
        <w:top w:val="none" w:sz="0" w:space="0" w:color="auto"/>
        <w:left w:val="none" w:sz="0" w:space="0" w:color="auto"/>
        <w:bottom w:val="none" w:sz="0" w:space="0" w:color="auto"/>
        <w:right w:val="none" w:sz="0" w:space="0" w:color="auto"/>
      </w:divBdr>
    </w:div>
    <w:div w:id="965046984">
      <w:marLeft w:val="0"/>
      <w:marRight w:val="0"/>
      <w:marTop w:val="10"/>
      <w:marBottom w:val="10"/>
      <w:divBdr>
        <w:top w:val="none" w:sz="0" w:space="0" w:color="auto"/>
        <w:left w:val="none" w:sz="0" w:space="0" w:color="auto"/>
        <w:bottom w:val="none" w:sz="0" w:space="0" w:color="auto"/>
        <w:right w:val="none" w:sz="0" w:space="0" w:color="auto"/>
      </w:divBdr>
    </w:div>
    <w:div w:id="973098345">
      <w:marLeft w:val="0"/>
      <w:marRight w:val="0"/>
      <w:marTop w:val="10"/>
      <w:marBottom w:val="10"/>
      <w:divBdr>
        <w:top w:val="none" w:sz="0" w:space="0" w:color="auto"/>
        <w:left w:val="none" w:sz="0" w:space="0" w:color="auto"/>
        <w:bottom w:val="none" w:sz="0" w:space="0" w:color="auto"/>
        <w:right w:val="none" w:sz="0" w:space="0" w:color="auto"/>
      </w:divBdr>
    </w:div>
    <w:div w:id="989559310">
      <w:marLeft w:val="0"/>
      <w:marRight w:val="0"/>
      <w:marTop w:val="10"/>
      <w:marBottom w:val="10"/>
      <w:divBdr>
        <w:top w:val="none" w:sz="0" w:space="0" w:color="auto"/>
        <w:left w:val="none" w:sz="0" w:space="0" w:color="auto"/>
        <w:bottom w:val="none" w:sz="0" w:space="0" w:color="auto"/>
        <w:right w:val="none" w:sz="0" w:space="0" w:color="auto"/>
      </w:divBdr>
    </w:div>
    <w:div w:id="1009213152">
      <w:marLeft w:val="0"/>
      <w:marRight w:val="0"/>
      <w:marTop w:val="10"/>
      <w:marBottom w:val="10"/>
      <w:divBdr>
        <w:top w:val="none" w:sz="0" w:space="0" w:color="auto"/>
        <w:left w:val="none" w:sz="0" w:space="0" w:color="auto"/>
        <w:bottom w:val="none" w:sz="0" w:space="0" w:color="auto"/>
        <w:right w:val="none" w:sz="0" w:space="0" w:color="auto"/>
      </w:divBdr>
    </w:div>
    <w:div w:id="1075199353">
      <w:marLeft w:val="0"/>
      <w:marRight w:val="0"/>
      <w:marTop w:val="10"/>
      <w:marBottom w:val="10"/>
      <w:divBdr>
        <w:top w:val="none" w:sz="0" w:space="0" w:color="auto"/>
        <w:left w:val="none" w:sz="0" w:space="0" w:color="auto"/>
        <w:bottom w:val="none" w:sz="0" w:space="0" w:color="auto"/>
        <w:right w:val="none" w:sz="0" w:space="0" w:color="auto"/>
      </w:divBdr>
    </w:div>
    <w:div w:id="1078401047">
      <w:marLeft w:val="0"/>
      <w:marRight w:val="0"/>
      <w:marTop w:val="10"/>
      <w:marBottom w:val="10"/>
      <w:divBdr>
        <w:top w:val="none" w:sz="0" w:space="0" w:color="auto"/>
        <w:left w:val="none" w:sz="0" w:space="0" w:color="auto"/>
        <w:bottom w:val="none" w:sz="0" w:space="0" w:color="auto"/>
        <w:right w:val="none" w:sz="0" w:space="0" w:color="auto"/>
      </w:divBdr>
    </w:div>
    <w:div w:id="1090004316">
      <w:marLeft w:val="0"/>
      <w:marRight w:val="0"/>
      <w:marTop w:val="10"/>
      <w:marBottom w:val="10"/>
      <w:divBdr>
        <w:top w:val="none" w:sz="0" w:space="0" w:color="auto"/>
        <w:left w:val="none" w:sz="0" w:space="0" w:color="auto"/>
        <w:bottom w:val="none" w:sz="0" w:space="0" w:color="auto"/>
        <w:right w:val="none" w:sz="0" w:space="0" w:color="auto"/>
      </w:divBdr>
    </w:div>
    <w:div w:id="1110204307">
      <w:marLeft w:val="0"/>
      <w:marRight w:val="0"/>
      <w:marTop w:val="10"/>
      <w:marBottom w:val="10"/>
      <w:divBdr>
        <w:top w:val="none" w:sz="0" w:space="0" w:color="auto"/>
        <w:left w:val="none" w:sz="0" w:space="0" w:color="auto"/>
        <w:bottom w:val="none" w:sz="0" w:space="0" w:color="auto"/>
        <w:right w:val="none" w:sz="0" w:space="0" w:color="auto"/>
      </w:divBdr>
    </w:div>
    <w:div w:id="1114519369">
      <w:marLeft w:val="0"/>
      <w:marRight w:val="0"/>
      <w:marTop w:val="10"/>
      <w:marBottom w:val="10"/>
      <w:divBdr>
        <w:top w:val="none" w:sz="0" w:space="0" w:color="auto"/>
        <w:left w:val="none" w:sz="0" w:space="0" w:color="auto"/>
        <w:bottom w:val="none" w:sz="0" w:space="0" w:color="auto"/>
        <w:right w:val="none" w:sz="0" w:space="0" w:color="auto"/>
      </w:divBdr>
    </w:div>
    <w:div w:id="1124231882">
      <w:marLeft w:val="0"/>
      <w:marRight w:val="0"/>
      <w:marTop w:val="10"/>
      <w:marBottom w:val="10"/>
      <w:divBdr>
        <w:top w:val="none" w:sz="0" w:space="0" w:color="auto"/>
        <w:left w:val="none" w:sz="0" w:space="0" w:color="auto"/>
        <w:bottom w:val="none" w:sz="0" w:space="0" w:color="auto"/>
        <w:right w:val="none" w:sz="0" w:space="0" w:color="auto"/>
      </w:divBdr>
    </w:div>
    <w:div w:id="1146362589">
      <w:marLeft w:val="0"/>
      <w:marRight w:val="0"/>
      <w:marTop w:val="10"/>
      <w:marBottom w:val="10"/>
      <w:divBdr>
        <w:top w:val="none" w:sz="0" w:space="0" w:color="auto"/>
        <w:left w:val="none" w:sz="0" w:space="0" w:color="auto"/>
        <w:bottom w:val="none" w:sz="0" w:space="0" w:color="auto"/>
        <w:right w:val="none" w:sz="0" w:space="0" w:color="auto"/>
      </w:divBdr>
    </w:div>
    <w:div w:id="1149708163">
      <w:marLeft w:val="0"/>
      <w:marRight w:val="0"/>
      <w:marTop w:val="10"/>
      <w:marBottom w:val="10"/>
      <w:divBdr>
        <w:top w:val="none" w:sz="0" w:space="0" w:color="auto"/>
        <w:left w:val="none" w:sz="0" w:space="0" w:color="auto"/>
        <w:bottom w:val="none" w:sz="0" w:space="0" w:color="auto"/>
        <w:right w:val="none" w:sz="0" w:space="0" w:color="auto"/>
      </w:divBdr>
    </w:div>
    <w:div w:id="1153255997">
      <w:marLeft w:val="0"/>
      <w:marRight w:val="0"/>
      <w:marTop w:val="10"/>
      <w:marBottom w:val="10"/>
      <w:divBdr>
        <w:top w:val="none" w:sz="0" w:space="0" w:color="auto"/>
        <w:left w:val="none" w:sz="0" w:space="0" w:color="auto"/>
        <w:bottom w:val="none" w:sz="0" w:space="0" w:color="auto"/>
        <w:right w:val="none" w:sz="0" w:space="0" w:color="auto"/>
      </w:divBdr>
    </w:div>
    <w:div w:id="1161317151">
      <w:marLeft w:val="0"/>
      <w:marRight w:val="0"/>
      <w:marTop w:val="10"/>
      <w:marBottom w:val="10"/>
      <w:divBdr>
        <w:top w:val="none" w:sz="0" w:space="0" w:color="auto"/>
        <w:left w:val="none" w:sz="0" w:space="0" w:color="auto"/>
        <w:bottom w:val="none" w:sz="0" w:space="0" w:color="auto"/>
        <w:right w:val="none" w:sz="0" w:space="0" w:color="auto"/>
      </w:divBdr>
    </w:div>
    <w:div w:id="1172721895">
      <w:marLeft w:val="0"/>
      <w:marRight w:val="0"/>
      <w:marTop w:val="10"/>
      <w:marBottom w:val="10"/>
      <w:divBdr>
        <w:top w:val="none" w:sz="0" w:space="0" w:color="auto"/>
        <w:left w:val="none" w:sz="0" w:space="0" w:color="auto"/>
        <w:bottom w:val="none" w:sz="0" w:space="0" w:color="auto"/>
        <w:right w:val="none" w:sz="0" w:space="0" w:color="auto"/>
      </w:divBdr>
    </w:div>
    <w:div w:id="1185633689">
      <w:marLeft w:val="0"/>
      <w:marRight w:val="0"/>
      <w:marTop w:val="10"/>
      <w:marBottom w:val="10"/>
      <w:divBdr>
        <w:top w:val="none" w:sz="0" w:space="0" w:color="auto"/>
        <w:left w:val="none" w:sz="0" w:space="0" w:color="auto"/>
        <w:bottom w:val="none" w:sz="0" w:space="0" w:color="auto"/>
        <w:right w:val="none" w:sz="0" w:space="0" w:color="auto"/>
      </w:divBdr>
    </w:div>
    <w:div w:id="1197887688">
      <w:marLeft w:val="0"/>
      <w:marRight w:val="0"/>
      <w:marTop w:val="10"/>
      <w:marBottom w:val="10"/>
      <w:divBdr>
        <w:top w:val="none" w:sz="0" w:space="0" w:color="auto"/>
        <w:left w:val="none" w:sz="0" w:space="0" w:color="auto"/>
        <w:bottom w:val="none" w:sz="0" w:space="0" w:color="auto"/>
        <w:right w:val="none" w:sz="0" w:space="0" w:color="auto"/>
      </w:divBdr>
    </w:div>
    <w:div w:id="1234197415">
      <w:marLeft w:val="0"/>
      <w:marRight w:val="0"/>
      <w:marTop w:val="10"/>
      <w:marBottom w:val="10"/>
      <w:divBdr>
        <w:top w:val="none" w:sz="0" w:space="0" w:color="auto"/>
        <w:left w:val="none" w:sz="0" w:space="0" w:color="auto"/>
        <w:bottom w:val="none" w:sz="0" w:space="0" w:color="auto"/>
        <w:right w:val="none" w:sz="0" w:space="0" w:color="auto"/>
      </w:divBdr>
    </w:div>
    <w:div w:id="1242178686">
      <w:marLeft w:val="0"/>
      <w:marRight w:val="0"/>
      <w:marTop w:val="10"/>
      <w:marBottom w:val="10"/>
      <w:divBdr>
        <w:top w:val="none" w:sz="0" w:space="0" w:color="auto"/>
        <w:left w:val="none" w:sz="0" w:space="0" w:color="auto"/>
        <w:bottom w:val="none" w:sz="0" w:space="0" w:color="auto"/>
        <w:right w:val="none" w:sz="0" w:space="0" w:color="auto"/>
      </w:divBdr>
    </w:div>
    <w:div w:id="1256983681">
      <w:marLeft w:val="0"/>
      <w:marRight w:val="0"/>
      <w:marTop w:val="10"/>
      <w:marBottom w:val="10"/>
      <w:divBdr>
        <w:top w:val="none" w:sz="0" w:space="0" w:color="auto"/>
        <w:left w:val="none" w:sz="0" w:space="0" w:color="auto"/>
        <w:bottom w:val="none" w:sz="0" w:space="0" w:color="auto"/>
        <w:right w:val="none" w:sz="0" w:space="0" w:color="auto"/>
      </w:divBdr>
    </w:div>
    <w:div w:id="1278952144">
      <w:marLeft w:val="0"/>
      <w:marRight w:val="0"/>
      <w:marTop w:val="10"/>
      <w:marBottom w:val="10"/>
      <w:divBdr>
        <w:top w:val="none" w:sz="0" w:space="0" w:color="auto"/>
        <w:left w:val="none" w:sz="0" w:space="0" w:color="auto"/>
        <w:bottom w:val="none" w:sz="0" w:space="0" w:color="auto"/>
        <w:right w:val="none" w:sz="0" w:space="0" w:color="auto"/>
      </w:divBdr>
    </w:div>
    <w:div w:id="1281837233">
      <w:marLeft w:val="0"/>
      <w:marRight w:val="0"/>
      <w:marTop w:val="10"/>
      <w:marBottom w:val="10"/>
      <w:divBdr>
        <w:top w:val="none" w:sz="0" w:space="0" w:color="auto"/>
        <w:left w:val="none" w:sz="0" w:space="0" w:color="auto"/>
        <w:bottom w:val="none" w:sz="0" w:space="0" w:color="auto"/>
        <w:right w:val="none" w:sz="0" w:space="0" w:color="auto"/>
      </w:divBdr>
    </w:div>
    <w:div w:id="1335910897">
      <w:marLeft w:val="0"/>
      <w:marRight w:val="0"/>
      <w:marTop w:val="10"/>
      <w:marBottom w:val="10"/>
      <w:divBdr>
        <w:top w:val="none" w:sz="0" w:space="0" w:color="auto"/>
        <w:left w:val="none" w:sz="0" w:space="0" w:color="auto"/>
        <w:bottom w:val="none" w:sz="0" w:space="0" w:color="auto"/>
        <w:right w:val="none" w:sz="0" w:space="0" w:color="auto"/>
      </w:divBdr>
    </w:div>
    <w:div w:id="1412850088">
      <w:marLeft w:val="0"/>
      <w:marRight w:val="0"/>
      <w:marTop w:val="10"/>
      <w:marBottom w:val="10"/>
      <w:divBdr>
        <w:top w:val="none" w:sz="0" w:space="0" w:color="auto"/>
        <w:left w:val="none" w:sz="0" w:space="0" w:color="auto"/>
        <w:bottom w:val="none" w:sz="0" w:space="0" w:color="auto"/>
        <w:right w:val="none" w:sz="0" w:space="0" w:color="auto"/>
      </w:divBdr>
    </w:div>
    <w:div w:id="1423144455">
      <w:marLeft w:val="0"/>
      <w:marRight w:val="0"/>
      <w:marTop w:val="10"/>
      <w:marBottom w:val="10"/>
      <w:divBdr>
        <w:top w:val="none" w:sz="0" w:space="0" w:color="auto"/>
        <w:left w:val="none" w:sz="0" w:space="0" w:color="auto"/>
        <w:bottom w:val="none" w:sz="0" w:space="0" w:color="auto"/>
        <w:right w:val="none" w:sz="0" w:space="0" w:color="auto"/>
      </w:divBdr>
    </w:div>
    <w:div w:id="1445227951">
      <w:marLeft w:val="0"/>
      <w:marRight w:val="0"/>
      <w:marTop w:val="10"/>
      <w:marBottom w:val="10"/>
      <w:divBdr>
        <w:top w:val="none" w:sz="0" w:space="0" w:color="auto"/>
        <w:left w:val="none" w:sz="0" w:space="0" w:color="auto"/>
        <w:bottom w:val="none" w:sz="0" w:space="0" w:color="auto"/>
        <w:right w:val="none" w:sz="0" w:space="0" w:color="auto"/>
      </w:divBdr>
    </w:div>
    <w:div w:id="1511677526">
      <w:marLeft w:val="0"/>
      <w:marRight w:val="0"/>
      <w:marTop w:val="10"/>
      <w:marBottom w:val="10"/>
      <w:divBdr>
        <w:top w:val="none" w:sz="0" w:space="0" w:color="auto"/>
        <w:left w:val="none" w:sz="0" w:space="0" w:color="auto"/>
        <w:bottom w:val="none" w:sz="0" w:space="0" w:color="auto"/>
        <w:right w:val="none" w:sz="0" w:space="0" w:color="auto"/>
      </w:divBdr>
    </w:div>
    <w:div w:id="1515459936">
      <w:marLeft w:val="0"/>
      <w:marRight w:val="0"/>
      <w:marTop w:val="10"/>
      <w:marBottom w:val="10"/>
      <w:divBdr>
        <w:top w:val="none" w:sz="0" w:space="0" w:color="auto"/>
        <w:left w:val="none" w:sz="0" w:space="0" w:color="auto"/>
        <w:bottom w:val="none" w:sz="0" w:space="0" w:color="auto"/>
        <w:right w:val="none" w:sz="0" w:space="0" w:color="auto"/>
      </w:divBdr>
    </w:div>
    <w:div w:id="1547450255">
      <w:marLeft w:val="0"/>
      <w:marRight w:val="0"/>
      <w:marTop w:val="10"/>
      <w:marBottom w:val="10"/>
      <w:divBdr>
        <w:top w:val="none" w:sz="0" w:space="0" w:color="auto"/>
        <w:left w:val="none" w:sz="0" w:space="0" w:color="auto"/>
        <w:bottom w:val="none" w:sz="0" w:space="0" w:color="auto"/>
        <w:right w:val="none" w:sz="0" w:space="0" w:color="auto"/>
      </w:divBdr>
    </w:div>
    <w:div w:id="1583485553">
      <w:marLeft w:val="0"/>
      <w:marRight w:val="720"/>
      <w:marTop w:val="10"/>
      <w:marBottom w:val="10"/>
      <w:divBdr>
        <w:top w:val="none" w:sz="0" w:space="0" w:color="auto"/>
        <w:left w:val="none" w:sz="0" w:space="0" w:color="auto"/>
        <w:bottom w:val="none" w:sz="0" w:space="0" w:color="auto"/>
        <w:right w:val="none" w:sz="0" w:space="0" w:color="auto"/>
      </w:divBdr>
    </w:div>
    <w:div w:id="1596936392">
      <w:marLeft w:val="0"/>
      <w:marRight w:val="0"/>
      <w:marTop w:val="10"/>
      <w:marBottom w:val="10"/>
      <w:divBdr>
        <w:top w:val="none" w:sz="0" w:space="0" w:color="auto"/>
        <w:left w:val="none" w:sz="0" w:space="0" w:color="auto"/>
        <w:bottom w:val="none" w:sz="0" w:space="0" w:color="auto"/>
        <w:right w:val="none" w:sz="0" w:space="0" w:color="auto"/>
      </w:divBdr>
    </w:div>
    <w:div w:id="1628782561">
      <w:marLeft w:val="0"/>
      <w:marRight w:val="0"/>
      <w:marTop w:val="10"/>
      <w:marBottom w:val="10"/>
      <w:divBdr>
        <w:top w:val="none" w:sz="0" w:space="0" w:color="auto"/>
        <w:left w:val="none" w:sz="0" w:space="0" w:color="auto"/>
        <w:bottom w:val="none" w:sz="0" w:space="0" w:color="auto"/>
        <w:right w:val="none" w:sz="0" w:space="0" w:color="auto"/>
      </w:divBdr>
    </w:div>
    <w:div w:id="1631278283">
      <w:marLeft w:val="0"/>
      <w:marRight w:val="0"/>
      <w:marTop w:val="10"/>
      <w:marBottom w:val="10"/>
      <w:divBdr>
        <w:top w:val="none" w:sz="0" w:space="0" w:color="auto"/>
        <w:left w:val="none" w:sz="0" w:space="0" w:color="auto"/>
        <w:bottom w:val="none" w:sz="0" w:space="0" w:color="auto"/>
        <w:right w:val="none" w:sz="0" w:space="0" w:color="auto"/>
      </w:divBdr>
    </w:div>
    <w:div w:id="1640652014">
      <w:marLeft w:val="0"/>
      <w:marRight w:val="0"/>
      <w:marTop w:val="10"/>
      <w:marBottom w:val="10"/>
      <w:divBdr>
        <w:top w:val="none" w:sz="0" w:space="0" w:color="auto"/>
        <w:left w:val="none" w:sz="0" w:space="0" w:color="auto"/>
        <w:bottom w:val="none" w:sz="0" w:space="0" w:color="auto"/>
        <w:right w:val="none" w:sz="0" w:space="0" w:color="auto"/>
      </w:divBdr>
    </w:div>
    <w:div w:id="1640842742">
      <w:marLeft w:val="0"/>
      <w:marRight w:val="0"/>
      <w:marTop w:val="10"/>
      <w:marBottom w:val="10"/>
      <w:divBdr>
        <w:top w:val="none" w:sz="0" w:space="0" w:color="auto"/>
        <w:left w:val="none" w:sz="0" w:space="0" w:color="auto"/>
        <w:bottom w:val="none" w:sz="0" w:space="0" w:color="auto"/>
        <w:right w:val="none" w:sz="0" w:space="0" w:color="auto"/>
      </w:divBdr>
    </w:div>
    <w:div w:id="1659647356">
      <w:marLeft w:val="0"/>
      <w:marRight w:val="0"/>
      <w:marTop w:val="10"/>
      <w:marBottom w:val="10"/>
      <w:divBdr>
        <w:top w:val="none" w:sz="0" w:space="0" w:color="auto"/>
        <w:left w:val="none" w:sz="0" w:space="0" w:color="auto"/>
        <w:bottom w:val="none" w:sz="0" w:space="0" w:color="auto"/>
        <w:right w:val="none" w:sz="0" w:space="0" w:color="auto"/>
      </w:divBdr>
    </w:div>
    <w:div w:id="1671760514">
      <w:marLeft w:val="0"/>
      <w:marRight w:val="0"/>
      <w:marTop w:val="10"/>
      <w:marBottom w:val="10"/>
      <w:divBdr>
        <w:top w:val="none" w:sz="0" w:space="0" w:color="auto"/>
        <w:left w:val="none" w:sz="0" w:space="0" w:color="auto"/>
        <w:bottom w:val="none" w:sz="0" w:space="0" w:color="auto"/>
        <w:right w:val="none" w:sz="0" w:space="0" w:color="auto"/>
      </w:divBdr>
    </w:div>
    <w:div w:id="1745300160">
      <w:marLeft w:val="0"/>
      <w:marRight w:val="0"/>
      <w:marTop w:val="10"/>
      <w:marBottom w:val="10"/>
      <w:divBdr>
        <w:top w:val="none" w:sz="0" w:space="0" w:color="auto"/>
        <w:left w:val="none" w:sz="0" w:space="0" w:color="auto"/>
        <w:bottom w:val="none" w:sz="0" w:space="0" w:color="auto"/>
        <w:right w:val="none" w:sz="0" w:space="0" w:color="auto"/>
      </w:divBdr>
    </w:div>
    <w:div w:id="1778018637">
      <w:marLeft w:val="0"/>
      <w:marRight w:val="0"/>
      <w:marTop w:val="10"/>
      <w:marBottom w:val="10"/>
      <w:divBdr>
        <w:top w:val="none" w:sz="0" w:space="0" w:color="auto"/>
        <w:left w:val="none" w:sz="0" w:space="0" w:color="auto"/>
        <w:bottom w:val="none" w:sz="0" w:space="0" w:color="auto"/>
        <w:right w:val="none" w:sz="0" w:space="0" w:color="auto"/>
      </w:divBdr>
    </w:div>
    <w:div w:id="1811435731">
      <w:marLeft w:val="0"/>
      <w:marRight w:val="720"/>
      <w:marTop w:val="10"/>
      <w:marBottom w:val="10"/>
      <w:divBdr>
        <w:top w:val="none" w:sz="0" w:space="0" w:color="auto"/>
        <w:left w:val="none" w:sz="0" w:space="0" w:color="auto"/>
        <w:bottom w:val="none" w:sz="0" w:space="0" w:color="auto"/>
        <w:right w:val="none" w:sz="0" w:space="0" w:color="auto"/>
      </w:divBdr>
    </w:div>
    <w:div w:id="1816794642">
      <w:marLeft w:val="0"/>
      <w:marRight w:val="0"/>
      <w:marTop w:val="10"/>
      <w:marBottom w:val="10"/>
      <w:divBdr>
        <w:top w:val="none" w:sz="0" w:space="0" w:color="auto"/>
        <w:left w:val="none" w:sz="0" w:space="0" w:color="auto"/>
        <w:bottom w:val="none" w:sz="0" w:space="0" w:color="auto"/>
        <w:right w:val="none" w:sz="0" w:space="0" w:color="auto"/>
      </w:divBdr>
    </w:div>
    <w:div w:id="1818182146">
      <w:marLeft w:val="0"/>
      <w:marRight w:val="0"/>
      <w:marTop w:val="10"/>
      <w:marBottom w:val="10"/>
      <w:divBdr>
        <w:top w:val="none" w:sz="0" w:space="0" w:color="auto"/>
        <w:left w:val="none" w:sz="0" w:space="0" w:color="auto"/>
        <w:bottom w:val="none" w:sz="0" w:space="0" w:color="auto"/>
        <w:right w:val="none" w:sz="0" w:space="0" w:color="auto"/>
      </w:divBdr>
    </w:div>
    <w:div w:id="1837840453">
      <w:marLeft w:val="0"/>
      <w:marRight w:val="0"/>
      <w:marTop w:val="10"/>
      <w:marBottom w:val="10"/>
      <w:divBdr>
        <w:top w:val="none" w:sz="0" w:space="0" w:color="auto"/>
        <w:left w:val="none" w:sz="0" w:space="0" w:color="auto"/>
        <w:bottom w:val="none" w:sz="0" w:space="0" w:color="auto"/>
        <w:right w:val="none" w:sz="0" w:space="0" w:color="auto"/>
      </w:divBdr>
    </w:div>
    <w:div w:id="1848599272">
      <w:marLeft w:val="0"/>
      <w:marRight w:val="0"/>
      <w:marTop w:val="10"/>
      <w:marBottom w:val="10"/>
      <w:divBdr>
        <w:top w:val="none" w:sz="0" w:space="0" w:color="auto"/>
        <w:left w:val="none" w:sz="0" w:space="0" w:color="auto"/>
        <w:bottom w:val="none" w:sz="0" w:space="0" w:color="auto"/>
        <w:right w:val="none" w:sz="0" w:space="0" w:color="auto"/>
      </w:divBdr>
    </w:div>
    <w:div w:id="1874034515">
      <w:marLeft w:val="0"/>
      <w:marRight w:val="0"/>
      <w:marTop w:val="10"/>
      <w:marBottom w:val="10"/>
      <w:divBdr>
        <w:top w:val="none" w:sz="0" w:space="0" w:color="auto"/>
        <w:left w:val="none" w:sz="0" w:space="0" w:color="auto"/>
        <w:bottom w:val="none" w:sz="0" w:space="0" w:color="auto"/>
        <w:right w:val="none" w:sz="0" w:space="0" w:color="auto"/>
      </w:divBdr>
    </w:div>
    <w:div w:id="1897737867">
      <w:marLeft w:val="0"/>
      <w:marRight w:val="0"/>
      <w:marTop w:val="10"/>
      <w:marBottom w:val="10"/>
      <w:divBdr>
        <w:top w:val="none" w:sz="0" w:space="0" w:color="auto"/>
        <w:left w:val="none" w:sz="0" w:space="0" w:color="auto"/>
        <w:bottom w:val="none" w:sz="0" w:space="0" w:color="auto"/>
        <w:right w:val="none" w:sz="0" w:space="0" w:color="auto"/>
      </w:divBdr>
    </w:div>
    <w:div w:id="1929465222">
      <w:marLeft w:val="0"/>
      <w:marRight w:val="0"/>
      <w:marTop w:val="10"/>
      <w:marBottom w:val="10"/>
      <w:divBdr>
        <w:top w:val="none" w:sz="0" w:space="0" w:color="auto"/>
        <w:left w:val="none" w:sz="0" w:space="0" w:color="auto"/>
        <w:bottom w:val="none" w:sz="0" w:space="0" w:color="auto"/>
        <w:right w:val="none" w:sz="0" w:space="0" w:color="auto"/>
      </w:divBdr>
    </w:div>
    <w:div w:id="1961182319">
      <w:marLeft w:val="0"/>
      <w:marRight w:val="0"/>
      <w:marTop w:val="10"/>
      <w:marBottom w:val="10"/>
      <w:divBdr>
        <w:top w:val="none" w:sz="0" w:space="0" w:color="auto"/>
        <w:left w:val="none" w:sz="0" w:space="0" w:color="auto"/>
        <w:bottom w:val="none" w:sz="0" w:space="0" w:color="auto"/>
        <w:right w:val="none" w:sz="0" w:space="0" w:color="auto"/>
      </w:divBdr>
    </w:div>
    <w:div w:id="1961765835">
      <w:marLeft w:val="0"/>
      <w:marRight w:val="0"/>
      <w:marTop w:val="10"/>
      <w:marBottom w:val="10"/>
      <w:divBdr>
        <w:top w:val="none" w:sz="0" w:space="0" w:color="auto"/>
        <w:left w:val="none" w:sz="0" w:space="0" w:color="auto"/>
        <w:bottom w:val="none" w:sz="0" w:space="0" w:color="auto"/>
        <w:right w:val="none" w:sz="0" w:space="0" w:color="auto"/>
      </w:divBdr>
    </w:div>
    <w:div w:id="2002464172">
      <w:marLeft w:val="0"/>
      <w:marRight w:val="0"/>
      <w:marTop w:val="10"/>
      <w:marBottom w:val="10"/>
      <w:divBdr>
        <w:top w:val="none" w:sz="0" w:space="0" w:color="auto"/>
        <w:left w:val="none" w:sz="0" w:space="0" w:color="auto"/>
        <w:bottom w:val="none" w:sz="0" w:space="0" w:color="auto"/>
        <w:right w:val="none" w:sz="0" w:space="0" w:color="auto"/>
      </w:divBdr>
    </w:div>
    <w:div w:id="2012638509">
      <w:marLeft w:val="0"/>
      <w:marRight w:val="0"/>
      <w:marTop w:val="10"/>
      <w:marBottom w:val="10"/>
      <w:divBdr>
        <w:top w:val="none" w:sz="0" w:space="0" w:color="auto"/>
        <w:left w:val="none" w:sz="0" w:space="0" w:color="auto"/>
        <w:bottom w:val="none" w:sz="0" w:space="0" w:color="auto"/>
        <w:right w:val="none" w:sz="0" w:space="0" w:color="auto"/>
      </w:divBdr>
    </w:div>
    <w:div w:id="2020499996">
      <w:marLeft w:val="0"/>
      <w:marRight w:val="0"/>
      <w:marTop w:val="10"/>
      <w:marBottom w:val="10"/>
      <w:divBdr>
        <w:top w:val="none" w:sz="0" w:space="0" w:color="auto"/>
        <w:left w:val="none" w:sz="0" w:space="0" w:color="auto"/>
        <w:bottom w:val="none" w:sz="0" w:space="0" w:color="auto"/>
        <w:right w:val="none" w:sz="0" w:space="0" w:color="auto"/>
      </w:divBdr>
    </w:div>
    <w:div w:id="2049063945">
      <w:marLeft w:val="0"/>
      <w:marRight w:val="0"/>
      <w:marTop w:val="10"/>
      <w:marBottom w:val="10"/>
      <w:divBdr>
        <w:top w:val="none" w:sz="0" w:space="0" w:color="auto"/>
        <w:left w:val="none" w:sz="0" w:space="0" w:color="auto"/>
        <w:bottom w:val="none" w:sz="0" w:space="0" w:color="auto"/>
        <w:right w:val="none" w:sz="0" w:space="0" w:color="auto"/>
      </w:divBdr>
    </w:div>
    <w:div w:id="2051147296">
      <w:marLeft w:val="0"/>
      <w:marRight w:val="0"/>
      <w:marTop w:val="10"/>
      <w:marBottom w:val="10"/>
      <w:divBdr>
        <w:top w:val="none" w:sz="0" w:space="0" w:color="auto"/>
        <w:left w:val="none" w:sz="0" w:space="0" w:color="auto"/>
        <w:bottom w:val="none" w:sz="0" w:space="0" w:color="auto"/>
        <w:right w:val="none" w:sz="0" w:space="0" w:color="auto"/>
      </w:divBdr>
    </w:div>
    <w:div w:id="2086412007">
      <w:marLeft w:val="0"/>
      <w:marRight w:val="0"/>
      <w:marTop w:val="10"/>
      <w:marBottom w:val="10"/>
      <w:divBdr>
        <w:top w:val="none" w:sz="0" w:space="0" w:color="auto"/>
        <w:left w:val="none" w:sz="0" w:space="0" w:color="auto"/>
        <w:bottom w:val="none" w:sz="0" w:space="0" w:color="auto"/>
        <w:right w:val="none" w:sz="0" w:space="0" w:color="auto"/>
      </w:divBdr>
    </w:div>
    <w:div w:id="2089496223">
      <w:marLeft w:val="0"/>
      <w:marRight w:val="0"/>
      <w:marTop w:val="10"/>
      <w:marBottom w:val="10"/>
      <w:divBdr>
        <w:top w:val="none" w:sz="0" w:space="0" w:color="auto"/>
        <w:left w:val="none" w:sz="0" w:space="0" w:color="auto"/>
        <w:bottom w:val="none" w:sz="0" w:space="0" w:color="auto"/>
        <w:right w:val="none" w:sz="0" w:space="0" w:color="auto"/>
      </w:divBdr>
    </w:div>
    <w:div w:id="2105689001">
      <w:marLeft w:val="0"/>
      <w:marRight w:val="0"/>
      <w:marTop w:val="10"/>
      <w:marBottom w:val="10"/>
      <w:divBdr>
        <w:top w:val="none" w:sz="0" w:space="0" w:color="auto"/>
        <w:left w:val="none" w:sz="0" w:space="0" w:color="auto"/>
        <w:bottom w:val="none" w:sz="0" w:space="0" w:color="auto"/>
        <w:right w:val="none" w:sz="0" w:space="0" w:color="auto"/>
      </w:divBdr>
    </w:div>
    <w:div w:id="2129663436">
      <w:marLeft w:val="0"/>
      <w:marRight w:val="0"/>
      <w:marTop w:val="10"/>
      <w:marBottom w:val="10"/>
      <w:divBdr>
        <w:top w:val="none" w:sz="0" w:space="0" w:color="auto"/>
        <w:left w:val="none" w:sz="0" w:space="0" w:color="auto"/>
        <w:bottom w:val="none" w:sz="0" w:space="0" w:color="auto"/>
        <w:right w:val="none" w:sz="0" w:space="0" w:color="auto"/>
      </w:divBdr>
    </w:div>
    <w:div w:id="21441561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3337</Words>
  <Characters>19023</Characters>
  <Application>Microsoft Office Word</Application>
  <DocSecurity>0</DocSecurity>
  <Lines>158</Lines>
  <Paragraphs>44</Paragraphs>
  <ScaleCrop>false</ScaleCrop>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