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F1E" w:rsidRDefault="00097F1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F1E" w:rsidRDefault="00097F1E" w:rsidP="00097F1E">
      <w:pPr>
        <w:rPr>
          <w:rFonts w:hint="eastAsia"/>
        </w:rPr>
      </w:pPr>
      <w:r>
        <w:separator/>
      </w:r>
    </w:p>
  </w:endnote>
  <w:endnote w:type="continuationSeparator" w:id="0">
    <w:p w:rsidR="00097F1E" w:rsidRDefault="00097F1E" w:rsidP="00097F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F1E" w:rsidRDefault="00097F1E" w:rsidP="00097F1E">
      <w:pPr>
        <w:rPr>
          <w:rFonts w:hint="eastAsia"/>
        </w:rPr>
      </w:pPr>
      <w:r>
        <w:separator/>
      </w:r>
    </w:p>
  </w:footnote>
  <w:footnote w:type="continuationSeparator" w:id="0">
    <w:p w:rsidR="00097F1E" w:rsidRDefault="00097F1E" w:rsidP="00097F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1E"/>
    <w:rsid w:val="00097F1E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7F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7F1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7F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7F1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