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8FCC" w14:textId="77777777" w:rsidR="002A79E9" w:rsidRDefault="002A79E9">
      <w:pPr>
        <w:spacing w:line="500" w:lineRule="atLeast"/>
        <w:jc w:val="center"/>
        <w:divId w:val="1693415010"/>
        <w:rPr>
          <w:rFonts w:ascii="黑体" w:eastAsia="黑体" w:hAnsi="黑体"/>
          <w:sz w:val="36"/>
          <w:szCs w:val="36"/>
        </w:rPr>
      </w:pPr>
      <w:r>
        <w:rPr>
          <w:rFonts w:ascii="黑体" w:eastAsia="黑体" w:hAnsi="黑体" w:hint="eastAsia"/>
          <w:sz w:val="36"/>
          <w:szCs w:val="36"/>
        </w:rPr>
        <w:t>广东省丰顺县人民法院</w:t>
      </w:r>
    </w:p>
    <w:p w14:paraId="15D4568F" w14:textId="77777777" w:rsidR="002A79E9" w:rsidRDefault="002A79E9">
      <w:pPr>
        <w:spacing w:line="500" w:lineRule="atLeast"/>
        <w:jc w:val="center"/>
        <w:divId w:val="947346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097070" w14:textId="77777777" w:rsidR="002A79E9" w:rsidRDefault="002A79E9">
      <w:pPr>
        <w:spacing w:line="500" w:lineRule="atLeast"/>
        <w:jc w:val="right"/>
        <w:divId w:val="16894089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46</w:t>
      </w:r>
      <w:r>
        <w:rPr>
          <w:rFonts w:hint="eastAsia"/>
          <w:sz w:val="30"/>
          <w:szCs w:val="30"/>
        </w:rPr>
        <w:t>号</w:t>
      </w:r>
    </w:p>
    <w:p w14:paraId="1B2B2CEA" w14:textId="77777777" w:rsidR="002A79E9" w:rsidRDefault="002A79E9">
      <w:pPr>
        <w:spacing w:line="500" w:lineRule="atLeast"/>
        <w:ind w:firstLine="600"/>
        <w:divId w:val="942688153"/>
        <w:rPr>
          <w:rFonts w:hint="eastAsia"/>
          <w:sz w:val="30"/>
          <w:szCs w:val="30"/>
        </w:rPr>
      </w:pPr>
      <w:r>
        <w:rPr>
          <w:rFonts w:hint="eastAsia"/>
          <w:sz w:val="30"/>
          <w:szCs w:val="30"/>
        </w:rPr>
        <w:t>公诉机关广东省丰顺县人民检察院。</w:t>
      </w:r>
    </w:p>
    <w:p w14:paraId="6266D7A2" w14:textId="77777777" w:rsidR="002A79E9" w:rsidRDefault="002A79E9">
      <w:pPr>
        <w:spacing w:line="500" w:lineRule="atLeast"/>
        <w:ind w:firstLine="600"/>
        <w:divId w:val="1405420904"/>
        <w:rPr>
          <w:rFonts w:hint="eastAsia"/>
          <w:sz w:val="30"/>
          <w:szCs w:val="30"/>
        </w:rPr>
      </w:pPr>
      <w:r>
        <w:rPr>
          <w:rFonts w:hint="eastAsia"/>
          <w:sz w:val="30"/>
          <w:szCs w:val="30"/>
        </w:rPr>
        <w:t>被告人王李会，男，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日出生，汉族，大专文化，系丰顺县建桥镇环中村原村委主任，住广东省丰顺县。</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日因涉嫌犯贪污罪被丰顺县监察委员会采取留置措施，同年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日被丰顺县人民检察院取保候审。现在家。</w:t>
      </w:r>
    </w:p>
    <w:p w14:paraId="1E6B5EC2" w14:textId="77777777" w:rsidR="002A79E9" w:rsidRDefault="002A79E9">
      <w:pPr>
        <w:spacing w:line="500" w:lineRule="atLeast"/>
        <w:ind w:firstLine="600"/>
        <w:divId w:val="1726485723"/>
        <w:rPr>
          <w:rFonts w:hint="eastAsia"/>
          <w:sz w:val="30"/>
          <w:szCs w:val="30"/>
        </w:rPr>
      </w:pPr>
      <w:r>
        <w:rPr>
          <w:rFonts w:hint="eastAsia"/>
          <w:sz w:val="30"/>
          <w:szCs w:val="30"/>
        </w:rPr>
        <w:t>丰顺县人民检察院以丰检刑诉［</w:t>
      </w:r>
      <w:r>
        <w:rPr>
          <w:rFonts w:hint="eastAsia"/>
          <w:sz w:val="30"/>
          <w:szCs w:val="30"/>
        </w:rPr>
        <w:t>2018</w:t>
      </w:r>
      <w:r>
        <w:rPr>
          <w:rFonts w:hint="eastAsia"/>
          <w:sz w:val="30"/>
          <w:szCs w:val="30"/>
        </w:rPr>
        <w:t>］</w:t>
      </w:r>
      <w:r>
        <w:rPr>
          <w:rFonts w:hint="eastAsia"/>
          <w:sz w:val="30"/>
          <w:szCs w:val="30"/>
        </w:rPr>
        <w:t>37</w:t>
      </w:r>
      <w:r>
        <w:rPr>
          <w:rFonts w:hint="eastAsia"/>
          <w:sz w:val="30"/>
          <w:szCs w:val="30"/>
        </w:rPr>
        <w:t>号起诉书指控被告人王李会犯贪污罪，于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日书面通知丰顺县法律援助处为被告人王李会提供法律帮助或辩护。本院依法适用简易程序，组成合议庭，于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7</w:t>
      </w:r>
      <w:r>
        <w:rPr>
          <w:rFonts w:hint="eastAsia"/>
          <w:sz w:val="30"/>
          <w:szCs w:val="30"/>
        </w:rPr>
        <w:t>日公开开庭审理了本案。丰顺县人民检察院指派检察员黄海满出庭支持公诉，被告人王李会到庭参加诉讼。审理过程中，丰顺县人民检察院以本案需补充侦查为由，于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日建议本院延期审理，本院依法决定延期审理。丰顺县人民检察院于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日提请本院恢复审理，本院于次日恢复审理并重新计算审理期限。现已审理终结。</w:t>
      </w:r>
    </w:p>
    <w:p w14:paraId="181F0A73" w14:textId="77777777" w:rsidR="002A79E9" w:rsidRDefault="002A79E9">
      <w:pPr>
        <w:spacing w:line="500" w:lineRule="atLeast"/>
        <w:ind w:firstLine="600"/>
        <w:divId w:val="65164454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广东省第二轮扶贫开发“双到”工作接近尾声，被告人王李会利用担任丰顺县建桥镇环中村村委主任兼扶贫专账财务的便利，将帮扶单位广东省港澳事务办公室下拨到环中村丰顺牖民农业专业合作社账户上的扶贫资金</w:t>
      </w:r>
      <w:r>
        <w:rPr>
          <w:rFonts w:hint="eastAsia"/>
          <w:sz w:val="30"/>
          <w:szCs w:val="30"/>
        </w:rPr>
        <w:t>95000</w:t>
      </w:r>
      <w:r>
        <w:rPr>
          <w:rFonts w:hint="eastAsia"/>
          <w:sz w:val="30"/>
          <w:szCs w:val="30"/>
        </w:rPr>
        <w:t>元取出并占为己有，用于个人建房中。</w:t>
      </w:r>
    </w:p>
    <w:p w14:paraId="79E0ACAC" w14:textId="77777777" w:rsidR="002A79E9" w:rsidRDefault="002A79E9">
      <w:pPr>
        <w:spacing w:line="500" w:lineRule="atLeast"/>
        <w:ind w:firstLine="600"/>
        <w:divId w:val="528834635"/>
        <w:rPr>
          <w:rFonts w:hint="eastAsia"/>
          <w:sz w:val="30"/>
          <w:szCs w:val="30"/>
        </w:rPr>
      </w:pPr>
      <w:r>
        <w:rPr>
          <w:rFonts w:hint="eastAsia"/>
          <w:sz w:val="30"/>
          <w:szCs w:val="30"/>
        </w:rPr>
        <w:lastRenderedPageBreak/>
        <w:t>案发后，被告人王李会于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日主动到丰顺县建桥镇纪律检查委员会投案自首，并已退清全部赃款</w:t>
      </w:r>
      <w:r>
        <w:rPr>
          <w:rFonts w:hint="eastAsia"/>
          <w:sz w:val="30"/>
          <w:szCs w:val="30"/>
        </w:rPr>
        <w:t>95000</w:t>
      </w:r>
      <w:r>
        <w:rPr>
          <w:rFonts w:hint="eastAsia"/>
          <w:sz w:val="30"/>
          <w:szCs w:val="30"/>
        </w:rPr>
        <w:t>元。</w:t>
      </w:r>
    </w:p>
    <w:p w14:paraId="3B4D4CF4" w14:textId="77777777" w:rsidR="002A79E9" w:rsidRDefault="002A79E9">
      <w:pPr>
        <w:spacing w:line="500" w:lineRule="atLeast"/>
        <w:ind w:firstLine="600"/>
        <w:divId w:val="985554360"/>
        <w:rPr>
          <w:rFonts w:hint="eastAsia"/>
          <w:sz w:val="30"/>
          <w:szCs w:val="30"/>
        </w:rPr>
      </w:pPr>
      <w:r>
        <w:rPr>
          <w:rFonts w:hint="eastAsia"/>
          <w:sz w:val="30"/>
          <w:szCs w:val="30"/>
        </w:rPr>
        <w:t>上述事实，有经庭审出示、质证的归获经过，证人王某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、郑某</w:t>
      </w:r>
      <w:r>
        <w:rPr>
          <w:rFonts w:hint="eastAsia"/>
          <w:sz w:val="30"/>
          <w:szCs w:val="30"/>
        </w:rPr>
        <w:t>1</w:t>
      </w:r>
      <w:r>
        <w:rPr>
          <w:rFonts w:hint="eastAsia"/>
          <w:sz w:val="30"/>
          <w:szCs w:val="30"/>
        </w:rPr>
        <w:t>、王某</w:t>
      </w:r>
      <w:r>
        <w:rPr>
          <w:rFonts w:hint="eastAsia"/>
          <w:sz w:val="30"/>
          <w:szCs w:val="30"/>
        </w:rPr>
        <w:t>3</w:t>
      </w:r>
      <w:r>
        <w:rPr>
          <w:rFonts w:hint="eastAsia"/>
          <w:sz w:val="30"/>
          <w:szCs w:val="30"/>
        </w:rPr>
        <w:t>、王某</w:t>
      </w:r>
      <w:r>
        <w:rPr>
          <w:rFonts w:hint="eastAsia"/>
          <w:sz w:val="30"/>
          <w:szCs w:val="30"/>
        </w:rPr>
        <w:t>4</w:t>
      </w:r>
      <w:r>
        <w:rPr>
          <w:rFonts w:hint="eastAsia"/>
          <w:sz w:val="30"/>
          <w:szCs w:val="30"/>
        </w:rPr>
        <w:t>的证言，中共广东省委办公厅广东省人民政府办公厅关于印发《广东省新一轮扶贫开发“规划到户、责任到人”及重点县（市）帮扶工作实施方案》的通知、广东省扶贫开发办公室中共广东省委组织部文件《关于做好第二轮扶贫开发“双到”驻村工作组收队工作的通知》，丰顺牖民农业专业合作社交易明细、记账凭证、结算业务申请书、关于将省农业厅下达农业专项经费拨付丰顺县建桥镇环中村的函、省港澳办帮扶环中村农业专项资金使用计划汇总表、营业执照、机构信用代码证、开户许可证、组织机构代码证，环中村党支部环中村委会出具的关于环中村扶贫专账财务任职情况说明、村“两委”联席会议记录、丰顺县建桥镇人民政府出具的证明一份，广东省港澳事务办公室《关于建桥镇环中村扶贫后续发展资金管理事宜的函》、关于建桥镇环中村扶贫后续发展资金使用管理的情况说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的村“两委”联席会议记录，关于砌建环中村明丰堤坎工程要求拨付扶贫后续扶持资金的请示，丰顺县监察委员会出具的证明、现金缴款单，户籍证明、无犯罪记录证明，被告人王李会的供述等证据证实，被告人王李会在开庭审理过程中对事实亦无异议，足以认定。</w:t>
      </w:r>
    </w:p>
    <w:p w14:paraId="1F8DF9E5" w14:textId="77777777" w:rsidR="002A79E9" w:rsidRDefault="002A79E9">
      <w:pPr>
        <w:spacing w:line="500" w:lineRule="atLeast"/>
        <w:ind w:firstLine="600"/>
        <w:divId w:val="176239996"/>
        <w:rPr>
          <w:rFonts w:hint="eastAsia"/>
          <w:sz w:val="30"/>
          <w:szCs w:val="30"/>
        </w:rPr>
      </w:pPr>
      <w:r>
        <w:rPr>
          <w:rFonts w:hint="eastAsia"/>
          <w:sz w:val="30"/>
          <w:szCs w:val="30"/>
        </w:rPr>
        <w:t>本院认为，被告人王李会在担任丰顺县建桥镇环中村村委主任兼扶贫专账财务期间，利用协助上级政府从事扶贫款物管理工作的便利，侵吞上级帮扶单位下拨到该村的扶贫款项</w:t>
      </w:r>
      <w:r>
        <w:rPr>
          <w:rFonts w:hint="eastAsia"/>
          <w:sz w:val="30"/>
          <w:szCs w:val="30"/>
        </w:rPr>
        <w:t>95000</w:t>
      </w:r>
      <w:r>
        <w:rPr>
          <w:rFonts w:hint="eastAsia"/>
          <w:sz w:val="30"/>
          <w:szCs w:val="30"/>
        </w:rPr>
        <w:t>元，数额较大，其行为已构成贪污罪，应依法惩处。公诉机关指控被告人王李会犯贪污罪的罪名成立，本院予以支持。鉴于被告人王李会犯罪以后能自动投案，如实供述自己的罪行，有自首情节，且积极退还了全部赃款，缴纳了罚金，有悔罪表现，依法给予从轻处罚。被告人王李会提出从轻处罚的辩解意见，予以采纳。鉴于广东省港澳事务办公室决定将结余扶贫款作为环中村扶贫后续发展资金，继续支持环中村的扶贫后续工作，并明确由镇政府监管使用，故被告人退出的上述赃款</w:t>
      </w:r>
      <w:r>
        <w:rPr>
          <w:rFonts w:hint="eastAsia"/>
          <w:sz w:val="30"/>
          <w:szCs w:val="30"/>
        </w:rPr>
        <w:t>95000</w:t>
      </w:r>
      <w:r>
        <w:rPr>
          <w:rFonts w:hint="eastAsia"/>
          <w:sz w:val="30"/>
          <w:szCs w:val="30"/>
        </w:rPr>
        <w:t>元，发还环中村委会。根据被告人王李会的犯罪事实、性质、情节、社会危害程度及悔罪表现，依照《中华人民共和国刑法》第三百八十二条第一款、第三百八十三条第一款第（一）项、第三款、第九十三条第二款、第六十七条第一款、第七十二条第一款、第三款、第七十三条第二款、第三款、第五十二条、第六十四条和《全国人民代表大会常务委员会关</w:t>
      </w:r>
      <w:r>
        <w:rPr>
          <w:rFonts w:hint="eastAsia"/>
          <w:sz w:val="30"/>
          <w:szCs w:val="30"/>
        </w:rPr>
        <w:t>于</w:t>
      </w:r>
      <w:r>
        <w:rPr>
          <w:rFonts w:hint="eastAsia"/>
          <w:sz w:val="30"/>
          <w:szCs w:val="30"/>
        </w:rPr>
        <w:t>第九十三条第二款的解释》及《最高人民法院、最高人民检察院关于办理贪污贿赂刑事案件适用法律若干问题的解释》第一条第一款、第十九条第一款的规定，案经本院审判委员会讨论决定，判决如下：</w:t>
      </w:r>
    </w:p>
    <w:p w14:paraId="24B88416" w14:textId="77777777" w:rsidR="002A79E9" w:rsidRDefault="002A79E9">
      <w:pPr>
        <w:spacing w:line="500" w:lineRule="atLeast"/>
        <w:ind w:firstLine="600"/>
        <w:divId w:val="1988197423"/>
        <w:rPr>
          <w:rFonts w:hint="eastAsia"/>
          <w:sz w:val="30"/>
          <w:szCs w:val="30"/>
        </w:rPr>
      </w:pPr>
      <w:r>
        <w:rPr>
          <w:rFonts w:hint="eastAsia"/>
          <w:sz w:val="30"/>
          <w:szCs w:val="30"/>
        </w:rPr>
        <w:t>一、被告人王李会犯贪污罪，判处有期徒刑八个月，缓刑一年，并处罚金人民币十万元。（已缴）</w:t>
      </w:r>
    </w:p>
    <w:p w14:paraId="55AFF4D1" w14:textId="77777777" w:rsidR="002A79E9" w:rsidRDefault="002A79E9">
      <w:pPr>
        <w:spacing w:line="500" w:lineRule="atLeast"/>
        <w:ind w:firstLine="600"/>
        <w:divId w:val="923756489"/>
        <w:rPr>
          <w:rFonts w:hint="eastAsia"/>
          <w:sz w:val="30"/>
          <w:szCs w:val="30"/>
        </w:rPr>
      </w:pPr>
      <w:r>
        <w:rPr>
          <w:rFonts w:hint="eastAsia"/>
          <w:sz w:val="30"/>
          <w:szCs w:val="30"/>
        </w:rPr>
        <w:t>（缓刑考验期限，从判决确定之日起计算。）</w:t>
      </w:r>
    </w:p>
    <w:p w14:paraId="5A4FD1F0" w14:textId="77777777" w:rsidR="002A79E9" w:rsidRDefault="002A79E9">
      <w:pPr>
        <w:spacing w:line="500" w:lineRule="atLeast"/>
        <w:ind w:firstLine="600"/>
        <w:divId w:val="530804889"/>
        <w:rPr>
          <w:rFonts w:hint="eastAsia"/>
          <w:sz w:val="30"/>
          <w:szCs w:val="30"/>
        </w:rPr>
      </w:pPr>
      <w:r>
        <w:rPr>
          <w:rFonts w:hint="eastAsia"/>
          <w:sz w:val="30"/>
          <w:szCs w:val="30"/>
        </w:rPr>
        <w:t>二、赃款人民币</w:t>
      </w:r>
      <w:r>
        <w:rPr>
          <w:rFonts w:hint="eastAsia"/>
          <w:sz w:val="30"/>
          <w:szCs w:val="30"/>
        </w:rPr>
        <w:t>95000</w:t>
      </w:r>
      <w:r>
        <w:rPr>
          <w:rFonts w:hint="eastAsia"/>
          <w:sz w:val="30"/>
          <w:szCs w:val="30"/>
        </w:rPr>
        <w:t>元，发还丰顺县建桥镇环中村委会作为扶贫后续发展资金。</w:t>
      </w:r>
    </w:p>
    <w:p w14:paraId="4335C020" w14:textId="77777777" w:rsidR="002A79E9" w:rsidRDefault="002A79E9">
      <w:pPr>
        <w:spacing w:line="500" w:lineRule="atLeast"/>
        <w:ind w:firstLine="600"/>
        <w:divId w:val="897203707"/>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00186099" w14:textId="77777777" w:rsidR="002A79E9" w:rsidRDefault="002A79E9">
      <w:pPr>
        <w:spacing w:line="500" w:lineRule="atLeast"/>
        <w:jc w:val="right"/>
        <w:divId w:val="1592618755"/>
        <w:rPr>
          <w:rFonts w:hint="eastAsia"/>
          <w:sz w:val="30"/>
          <w:szCs w:val="30"/>
        </w:rPr>
      </w:pPr>
      <w:r>
        <w:rPr>
          <w:rFonts w:hint="eastAsia"/>
          <w:sz w:val="30"/>
          <w:szCs w:val="30"/>
        </w:rPr>
        <w:t>审　判　长　　毛嘉鹏</w:t>
      </w:r>
    </w:p>
    <w:p w14:paraId="423E804F" w14:textId="77777777" w:rsidR="002A79E9" w:rsidRDefault="002A79E9">
      <w:pPr>
        <w:spacing w:line="500" w:lineRule="atLeast"/>
        <w:jc w:val="right"/>
        <w:divId w:val="1898468022"/>
        <w:rPr>
          <w:rFonts w:hint="eastAsia"/>
          <w:sz w:val="30"/>
          <w:szCs w:val="30"/>
        </w:rPr>
      </w:pPr>
      <w:r>
        <w:rPr>
          <w:rFonts w:hint="eastAsia"/>
          <w:sz w:val="30"/>
          <w:szCs w:val="30"/>
        </w:rPr>
        <w:t>审　判　员　　胡优先</w:t>
      </w:r>
    </w:p>
    <w:p w14:paraId="72CD2F6A" w14:textId="77777777" w:rsidR="002A79E9" w:rsidRDefault="002A79E9">
      <w:pPr>
        <w:spacing w:line="500" w:lineRule="atLeast"/>
        <w:jc w:val="right"/>
        <w:divId w:val="995570426"/>
        <w:rPr>
          <w:rFonts w:hint="eastAsia"/>
          <w:sz w:val="30"/>
          <w:szCs w:val="30"/>
        </w:rPr>
      </w:pPr>
      <w:r>
        <w:rPr>
          <w:rFonts w:hint="eastAsia"/>
          <w:sz w:val="30"/>
          <w:szCs w:val="30"/>
        </w:rPr>
        <w:t>代理审判员　　蓝思荣</w:t>
      </w:r>
    </w:p>
    <w:p w14:paraId="44A0DF62" w14:textId="77777777" w:rsidR="002A79E9" w:rsidRDefault="002A79E9">
      <w:pPr>
        <w:spacing w:line="500" w:lineRule="atLeast"/>
        <w:jc w:val="right"/>
        <w:divId w:val="736171352"/>
        <w:rPr>
          <w:rFonts w:hint="eastAsia"/>
          <w:sz w:val="30"/>
          <w:szCs w:val="30"/>
        </w:rPr>
      </w:pPr>
      <w:r>
        <w:rPr>
          <w:rFonts w:hint="eastAsia"/>
          <w:sz w:val="30"/>
          <w:szCs w:val="30"/>
        </w:rPr>
        <w:t>二〇一八年八月十三日</w:t>
      </w:r>
    </w:p>
    <w:p w14:paraId="6AA67F67" w14:textId="77777777" w:rsidR="002A79E9" w:rsidRDefault="002A79E9">
      <w:pPr>
        <w:spacing w:line="500" w:lineRule="atLeast"/>
        <w:jc w:val="right"/>
        <w:divId w:val="1804537428"/>
        <w:rPr>
          <w:rFonts w:hint="eastAsia"/>
          <w:sz w:val="30"/>
          <w:szCs w:val="30"/>
        </w:rPr>
      </w:pPr>
      <w:r>
        <w:rPr>
          <w:rFonts w:hint="eastAsia"/>
          <w:sz w:val="30"/>
          <w:szCs w:val="30"/>
        </w:rPr>
        <w:t>书　记　员　　张煜欣</w:t>
      </w:r>
    </w:p>
    <w:p w14:paraId="1072733B" w14:textId="77777777" w:rsidR="002A79E9" w:rsidRDefault="002A79E9">
      <w:pPr>
        <w:spacing w:line="500" w:lineRule="atLeast"/>
        <w:ind w:firstLine="600"/>
        <w:divId w:val="1236626666"/>
        <w:rPr>
          <w:rFonts w:hint="eastAsia"/>
          <w:sz w:val="30"/>
          <w:szCs w:val="30"/>
        </w:rPr>
      </w:pPr>
      <w:r>
        <w:rPr>
          <w:rFonts w:hint="eastAsia"/>
          <w:sz w:val="30"/>
          <w:szCs w:val="30"/>
        </w:rPr>
        <w:t>附：相关法律条文及司法解释</w:t>
      </w:r>
    </w:p>
    <w:p w14:paraId="11BB45A0" w14:textId="77777777" w:rsidR="002A79E9" w:rsidRDefault="002A79E9">
      <w:pPr>
        <w:spacing w:line="500" w:lineRule="atLeast"/>
        <w:ind w:firstLine="600"/>
        <w:divId w:val="73205089"/>
        <w:rPr>
          <w:rFonts w:hint="eastAsia"/>
          <w:sz w:val="30"/>
          <w:szCs w:val="30"/>
        </w:rPr>
      </w:pPr>
      <w:r>
        <w:rPr>
          <w:rFonts w:hint="eastAsia"/>
          <w:sz w:val="30"/>
          <w:szCs w:val="30"/>
        </w:rPr>
        <w:t>一、《中华人民共和国刑法》</w:t>
      </w:r>
    </w:p>
    <w:p w14:paraId="586ABE86" w14:textId="77777777" w:rsidR="002A79E9" w:rsidRDefault="002A79E9">
      <w:pPr>
        <w:spacing w:line="500" w:lineRule="atLeast"/>
        <w:ind w:firstLine="600"/>
        <w:divId w:val="1650287866"/>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121C0BC0" w14:textId="77777777" w:rsidR="002A79E9" w:rsidRDefault="002A79E9">
      <w:pPr>
        <w:spacing w:line="500" w:lineRule="atLeast"/>
        <w:ind w:firstLine="600"/>
        <w:divId w:val="1740865410"/>
        <w:rPr>
          <w:rFonts w:hint="eastAsia"/>
          <w:sz w:val="30"/>
          <w:szCs w:val="30"/>
        </w:rPr>
      </w:pPr>
      <w:r>
        <w:rPr>
          <w:rFonts w:hint="eastAsia"/>
          <w:sz w:val="30"/>
          <w:szCs w:val="30"/>
        </w:rPr>
        <w:t>第三百八十三条第一款对犯贪污罪的，根据情节轻重，分别依照下列规定处罚：</w:t>
      </w:r>
    </w:p>
    <w:p w14:paraId="58FB7BE5" w14:textId="77777777" w:rsidR="002A79E9" w:rsidRDefault="002A79E9">
      <w:pPr>
        <w:spacing w:line="500" w:lineRule="atLeast"/>
        <w:ind w:firstLine="600"/>
        <w:divId w:val="1571577041"/>
        <w:rPr>
          <w:rFonts w:hint="eastAsia"/>
          <w:sz w:val="30"/>
          <w:szCs w:val="30"/>
        </w:rPr>
      </w:pPr>
      <w:r>
        <w:rPr>
          <w:rFonts w:hint="eastAsia"/>
          <w:sz w:val="30"/>
          <w:szCs w:val="30"/>
        </w:rPr>
        <w:t>（一）贪污数额较大或者有其他较重情节的，处三年以下有期徒刑或者拘役，并处罚金。</w:t>
      </w:r>
    </w:p>
    <w:p w14:paraId="42CCF468" w14:textId="77777777" w:rsidR="002A79E9" w:rsidRDefault="002A79E9">
      <w:pPr>
        <w:spacing w:line="500" w:lineRule="atLeast"/>
        <w:ind w:firstLine="600"/>
        <w:divId w:val="1896425574"/>
        <w:rPr>
          <w:rFonts w:hint="eastAsia"/>
          <w:sz w:val="30"/>
          <w:szCs w:val="30"/>
        </w:rPr>
      </w:pPr>
      <w:r>
        <w:rPr>
          <w:rFonts w:hint="eastAsia"/>
          <w:sz w:val="30"/>
          <w:szCs w:val="30"/>
        </w:rPr>
        <w:t>（二）贪污数额巨大或者有其他严重情节的，处三年以上十年以下有期徒刑，并处罚金或者没收财产。</w:t>
      </w:r>
    </w:p>
    <w:p w14:paraId="4BC9090E" w14:textId="77777777" w:rsidR="002A79E9" w:rsidRDefault="002A79E9">
      <w:pPr>
        <w:spacing w:line="500" w:lineRule="atLeast"/>
        <w:ind w:firstLine="600"/>
        <w:divId w:val="153992536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A6D3EAA" w14:textId="77777777" w:rsidR="002A79E9" w:rsidRDefault="002A79E9">
      <w:pPr>
        <w:spacing w:line="500" w:lineRule="atLeast"/>
        <w:ind w:firstLine="600"/>
        <w:divId w:val="747389119"/>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4C0A0521" w14:textId="77777777" w:rsidR="002A79E9" w:rsidRDefault="002A79E9">
      <w:pPr>
        <w:spacing w:line="500" w:lineRule="atLeast"/>
        <w:ind w:firstLine="600"/>
        <w:divId w:val="58020715"/>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3773A91E" w14:textId="77777777" w:rsidR="002A79E9" w:rsidRDefault="002A79E9">
      <w:pPr>
        <w:spacing w:line="500" w:lineRule="atLeast"/>
        <w:ind w:firstLine="600"/>
        <w:divId w:val="152793787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6B2BAD7A" w14:textId="77777777" w:rsidR="002A79E9" w:rsidRDefault="002A79E9">
      <w:pPr>
        <w:spacing w:line="500" w:lineRule="atLeast"/>
        <w:ind w:firstLine="600"/>
        <w:divId w:val="31071989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05AB0966" w14:textId="77777777" w:rsidR="002A79E9" w:rsidRDefault="002A79E9">
      <w:pPr>
        <w:spacing w:line="500" w:lineRule="atLeast"/>
        <w:ind w:firstLine="600"/>
        <w:divId w:val="1587104924"/>
        <w:rPr>
          <w:rFonts w:hint="eastAsia"/>
          <w:sz w:val="30"/>
          <w:szCs w:val="30"/>
        </w:rPr>
      </w:pPr>
      <w:r>
        <w:rPr>
          <w:rFonts w:hint="eastAsia"/>
          <w:sz w:val="30"/>
          <w:szCs w:val="30"/>
        </w:rPr>
        <w:t>（一）犯罪情节较轻；</w:t>
      </w:r>
    </w:p>
    <w:p w14:paraId="0D944D13" w14:textId="77777777" w:rsidR="002A79E9" w:rsidRDefault="002A79E9">
      <w:pPr>
        <w:spacing w:line="500" w:lineRule="atLeast"/>
        <w:ind w:firstLine="600"/>
        <w:divId w:val="486021865"/>
        <w:rPr>
          <w:rFonts w:hint="eastAsia"/>
          <w:sz w:val="30"/>
          <w:szCs w:val="30"/>
        </w:rPr>
      </w:pPr>
      <w:r>
        <w:rPr>
          <w:rFonts w:hint="eastAsia"/>
          <w:sz w:val="30"/>
          <w:szCs w:val="30"/>
        </w:rPr>
        <w:t>（二）有悔罪表现；</w:t>
      </w:r>
    </w:p>
    <w:p w14:paraId="0D5D7C2A" w14:textId="77777777" w:rsidR="002A79E9" w:rsidRDefault="002A79E9">
      <w:pPr>
        <w:spacing w:line="500" w:lineRule="atLeast"/>
        <w:ind w:firstLine="600"/>
        <w:divId w:val="1587957090"/>
        <w:rPr>
          <w:rFonts w:hint="eastAsia"/>
          <w:sz w:val="30"/>
          <w:szCs w:val="30"/>
        </w:rPr>
      </w:pPr>
      <w:r>
        <w:rPr>
          <w:rFonts w:hint="eastAsia"/>
          <w:sz w:val="30"/>
          <w:szCs w:val="30"/>
        </w:rPr>
        <w:t>（三）没有再犯罪的危险；</w:t>
      </w:r>
    </w:p>
    <w:p w14:paraId="56711BD1" w14:textId="77777777" w:rsidR="002A79E9" w:rsidRDefault="002A79E9">
      <w:pPr>
        <w:spacing w:line="500" w:lineRule="atLeast"/>
        <w:ind w:firstLine="600"/>
        <w:divId w:val="1192262766"/>
        <w:rPr>
          <w:rFonts w:hint="eastAsia"/>
          <w:sz w:val="30"/>
          <w:szCs w:val="30"/>
        </w:rPr>
      </w:pPr>
      <w:r>
        <w:rPr>
          <w:rFonts w:hint="eastAsia"/>
          <w:sz w:val="30"/>
          <w:szCs w:val="30"/>
        </w:rPr>
        <w:t>（四）宣告缓刑对所居住社区没有重大不良影响。</w:t>
      </w:r>
    </w:p>
    <w:p w14:paraId="4C45027B" w14:textId="77777777" w:rsidR="002A79E9" w:rsidRDefault="002A79E9">
      <w:pPr>
        <w:spacing w:line="500" w:lineRule="atLeast"/>
        <w:ind w:firstLine="600"/>
        <w:divId w:val="1075710473"/>
        <w:rPr>
          <w:rFonts w:hint="eastAsia"/>
          <w:sz w:val="30"/>
          <w:szCs w:val="30"/>
        </w:rPr>
      </w:pPr>
      <w:r>
        <w:rPr>
          <w:rFonts w:hint="eastAsia"/>
          <w:sz w:val="30"/>
          <w:szCs w:val="30"/>
        </w:rPr>
        <w:t>第三款被宣告缓刑的犯罪分子，如果被判处附加刑，附加刑仍须执行。</w:t>
      </w:r>
    </w:p>
    <w:p w14:paraId="0E7D158F" w14:textId="77777777" w:rsidR="002A79E9" w:rsidRDefault="002A79E9">
      <w:pPr>
        <w:spacing w:line="500" w:lineRule="atLeast"/>
        <w:ind w:firstLine="600"/>
        <w:divId w:val="331568825"/>
        <w:rPr>
          <w:rFonts w:hint="eastAsia"/>
          <w:sz w:val="30"/>
          <w:szCs w:val="30"/>
        </w:rPr>
      </w:pPr>
      <w:r>
        <w:rPr>
          <w:rFonts w:hint="eastAsia"/>
          <w:sz w:val="30"/>
          <w:szCs w:val="30"/>
        </w:rPr>
        <w:t>第七十三条第二款有期徒刑的缓刑考验期限为原判刑期以上五年以下，但是不能少于一年。</w:t>
      </w:r>
    </w:p>
    <w:p w14:paraId="6FB0BF80" w14:textId="77777777" w:rsidR="002A79E9" w:rsidRDefault="002A79E9">
      <w:pPr>
        <w:spacing w:line="500" w:lineRule="atLeast"/>
        <w:ind w:firstLine="600"/>
        <w:divId w:val="636182691"/>
        <w:rPr>
          <w:rFonts w:hint="eastAsia"/>
          <w:sz w:val="30"/>
          <w:szCs w:val="30"/>
        </w:rPr>
      </w:pPr>
      <w:r>
        <w:rPr>
          <w:rFonts w:hint="eastAsia"/>
          <w:sz w:val="30"/>
          <w:szCs w:val="30"/>
        </w:rPr>
        <w:t>第三款缓刑考验期限，从判决确定之日起计算。</w:t>
      </w:r>
    </w:p>
    <w:p w14:paraId="6AAF8650" w14:textId="77777777" w:rsidR="002A79E9" w:rsidRDefault="002A79E9">
      <w:pPr>
        <w:spacing w:line="500" w:lineRule="atLeast"/>
        <w:ind w:firstLine="600"/>
        <w:divId w:val="77404834"/>
        <w:rPr>
          <w:rFonts w:hint="eastAsia"/>
          <w:sz w:val="30"/>
          <w:szCs w:val="30"/>
        </w:rPr>
      </w:pPr>
      <w:r>
        <w:rPr>
          <w:rFonts w:hint="eastAsia"/>
          <w:sz w:val="30"/>
          <w:szCs w:val="30"/>
        </w:rPr>
        <w:t>第五十二条判处罚金，应当根据犯罪情节决定罚金数额。</w:t>
      </w:r>
    </w:p>
    <w:p w14:paraId="6AC08BCB" w14:textId="77777777" w:rsidR="002A79E9" w:rsidRDefault="002A79E9">
      <w:pPr>
        <w:spacing w:line="500" w:lineRule="atLeast"/>
        <w:ind w:firstLine="600"/>
        <w:divId w:val="139816271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7BFD7B0" w14:textId="77777777" w:rsidR="002A79E9" w:rsidRDefault="002A79E9">
      <w:pPr>
        <w:spacing w:line="500" w:lineRule="atLeast"/>
        <w:ind w:firstLine="600"/>
        <w:divId w:val="1573395377"/>
        <w:rPr>
          <w:rFonts w:hint="eastAsia"/>
          <w:sz w:val="30"/>
          <w:szCs w:val="30"/>
        </w:rPr>
      </w:pPr>
      <w:r>
        <w:rPr>
          <w:rFonts w:hint="eastAsia"/>
          <w:sz w:val="30"/>
          <w:szCs w:val="30"/>
        </w:rPr>
        <w:t>二、《全国人大常委会关</w:t>
      </w:r>
      <w:r>
        <w:rPr>
          <w:rFonts w:hint="eastAsia"/>
          <w:sz w:val="30"/>
          <w:szCs w:val="30"/>
        </w:rPr>
        <w:t>于</w:t>
      </w:r>
      <w:r>
        <w:rPr>
          <w:rFonts w:hint="eastAsia"/>
          <w:sz w:val="30"/>
          <w:szCs w:val="30"/>
        </w:rPr>
        <w:t>第九十三条第二款的解释》</w:t>
      </w:r>
    </w:p>
    <w:p w14:paraId="15C27F30" w14:textId="77777777" w:rsidR="002A79E9" w:rsidRDefault="002A79E9">
      <w:pPr>
        <w:spacing w:line="500" w:lineRule="atLeast"/>
        <w:ind w:firstLine="600"/>
        <w:divId w:val="190232639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61961ED7" w14:textId="77777777" w:rsidR="002A79E9" w:rsidRDefault="002A79E9">
      <w:pPr>
        <w:spacing w:line="500" w:lineRule="atLeast"/>
        <w:ind w:firstLine="600"/>
        <w:divId w:val="102151281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572A061B" w14:textId="77777777" w:rsidR="002A79E9" w:rsidRDefault="002A79E9">
      <w:pPr>
        <w:spacing w:line="500" w:lineRule="atLeast"/>
        <w:ind w:firstLine="600"/>
        <w:divId w:val="1149520432"/>
        <w:rPr>
          <w:rFonts w:hint="eastAsia"/>
          <w:sz w:val="30"/>
          <w:szCs w:val="30"/>
        </w:rPr>
      </w:pPr>
      <w:r>
        <w:rPr>
          <w:rFonts w:hint="eastAsia"/>
          <w:sz w:val="30"/>
          <w:szCs w:val="30"/>
        </w:rPr>
        <w:t>（一）救灾、抢险、防汛、优抚、扶贫、移民、救济款物的管理；</w:t>
      </w:r>
    </w:p>
    <w:p w14:paraId="02391826" w14:textId="77777777" w:rsidR="002A79E9" w:rsidRDefault="002A79E9">
      <w:pPr>
        <w:spacing w:line="500" w:lineRule="atLeast"/>
        <w:ind w:firstLine="600"/>
        <w:divId w:val="887882354"/>
        <w:rPr>
          <w:rFonts w:hint="eastAsia"/>
          <w:sz w:val="30"/>
          <w:szCs w:val="30"/>
        </w:rPr>
      </w:pPr>
      <w:r>
        <w:rPr>
          <w:rFonts w:hint="eastAsia"/>
          <w:sz w:val="30"/>
          <w:szCs w:val="30"/>
        </w:rPr>
        <w:t>（二）社会捐助公益事业款物的管理；</w:t>
      </w:r>
    </w:p>
    <w:p w14:paraId="63601137" w14:textId="77777777" w:rsidR="002A79E9" w:rsidRDefault="002A79E9">
      <w:pPr>
        <w:spacing w:line="500" w:lineRule="atLeast"/>
        <w:ind w:firstLine="600"/>
        <w:divId w:val="1595818119"/>
        <w:rPr>
          <w:rFonts w:hint="eastAsia"/>
          <w:sz w:val="30"/>
          <w:szCs w:val="30"/>
        </w:rPr>
      </w:pPr>
      <w:r>
        <w:rPr>
          <w:rFonts w:hint="eastAsia"/>
          <w:sz w:val="30"/>
          <w:szCs w:val="30"/>
        </w:rPr>
        <w:t>（三）国有土地的经营和管理；</w:t>
      </w:r>
    </w:p>
    <w:p w14:paraId="778159A6" w14:textId="77777777" w:rsidR="002A79E9" w:rsidRDefault="002A79E9">
      <w:pPr>
        <w:spacing w:line="500" w:lineRule="atLeast"/>
        <w:ind w:firstLine="600"/>
        <w:divId w:val="549923178"/>
        <w:rPr>
          <w:rFonts w:hint="eastAsia"/>
          <w:sz w:val="30"/>
          <w:szCs w:val="30"/>
        </w:rPr>
      </w:pPr>
      <w:r>
        <w:rPr>
          <w:rFonts w:hint="eastAsia"/>
          <w:sz w:val="30"/>
          <w:szCs w:val="30"/>
        </w:rPr>
        <w:t>（四）土地征收、征用补偿费用的管理；</w:t>
      </w:r>
    </w:p>
    <w:p w14:paraId="38593103" w14:textId="77777777" w:rsidR="002A79E9" w:rsidRDefault="002A79E9">
      <w:pPr>
        <w:spacing w:line="500" w:lineRule="atLeast"/>
        <w:ind w:firstLine="600"/>
        <w:divId w:val="1253053443"/>
        <w:rPr>
          <w:rFonts w:hint="eastAsia"/>
          <w:sz w:val="30"/>
          <w:szCs w:val="30"/>
        </w:rPr>
      </w:pPr>
      <w:r>
        <w:rPr>
          <w:rFonts w:hint="eastAsia"/>
          <w:sz w:val="30"/>
          <w:szCs w:val="30"/>
        </w:rPr>
        <w:t>（五）代征、代缴税款；</w:t>
      </w:r>
    </w:p>
    <w:p w14:paraId="50BA15BB" w14:textId="77777777" w:rsidR="002A79E9" w:rsidRDefault="002A79E9">
      <w:pPr>
        <w:spacing w:line="500" w:lineRule="atLeast"/>
        <w:ind w:firstLine="600"/>
        <w:divId w:val="1422877311"/>
        <w:rPr>
          <w:rFonts w:hint="eastAsia"/>
          <w:sz w:val="30"/>
          <w:szCs w:val="30"/>
        </w:rPr>
      </w:pPr>
      <w:r>
        <w:rPr>
          <w:rFonts w:hint="eastAsia"/>
          <w:sz w:val="30"/>
          <w:szCs w:val="30"/>
        </w:rPr>
        <w:t>（六）有关计划生育、户籍、征兵工作；</w:t>
      </w:r>
    </w:p>
    <w:p w14:paraId="0DE09861" w14:textId="77777777" w:rsidR="002A79E9" w:rsidRDefault="002A79E9">
      <w:pPr>
        <w:spacing w:line="500" w:lineRule="atLeast"/>
        <w:ind w:firstLine="600"/>
        <w:divId w:val="1079672200"/>
        <w:rPr>
          <w:rFonts w:hint="eastAsia"/>
          <w:sz w:val="30"/>
          <w:szCs w:val="30"/>
        </w:rPr>
      </w:pPr>
      <w:r>
        <w:rPr>
          <w:rFonts w:hint="eastAsia"/>
          <w:sz w:val="30"/>
          <w:szCs w:val="30"/>
        </w:rPr>
        <w:t>（七）协助人民政府从事的其他行政管理工作。</w:t>
      </w:r>
    </w:p>
    <w:p w14:paraId="7C4274DC" w14:textId="77777777" w:rsidR="002A79E9" w:rsidRDefault="002A79E9">
      <w:pPr>
        <w:spacing w:line="500" w:lineRule="atLeast"/>
        <w:ind w:firstLine="600"/>
        <w:divId w:val="2549477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1C8A21E5" w14:textId="77777777" w:rsidR="002A79E9" w:rsidRDefault="002A79E9">
      <w:pPr>
        <w:spacing w:line="500" w:lineRule="atLeast"/>
        <w:ind w:firstLine="600"/>
        <w:divId w:val="2019427790"/>
        <w:rPr>
          <w:rFonts w:hint="eastAsia"/>
          <w:sz w:val="30"/>
          <w:szCs w:val="30"/>
        </w:rPr>
      </w:pPr>
      <w:r>
        <w:rPr>
          <w:rFonts w:hint="eastAsia"/>
          <w:sz w:val="30"/>
          <w:szCs w:val="30"/>
        </w:rPr>
        <w:t>三、《最高人民法院、最高人民检察院关于办理贪污贿赂刑事案件适用法律若干问题的解释》</w:t>
      </w:r>
    </w:p>
    <w:p w14:paraId="7A431F56" w14:textId="77777777" w:rsidR="002A79E9" w:rsidRDefault="002A79E9">
      <w:pPr>
        <w:spacing w:line="500" w:lineRule="atLeast"/>
        <w:ind w:firstLine="600"/>
        <w:divId w:val="765031597"/>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7C161B94" w14:textId="77777777" w:rsidR="002A79E9" w:rsidRDefault="002A79E9">
      <w:pPr>
        <w:spacing w:line="500" w:lineRule="atLeast"/>
        <w:ind w:firstLine="600"/>
        <w:divId w:val="90957721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C405D" w14:textId="77777777" w:rsidR="002A79E9" w:rsidRDefault="002A79E9" w:rsidP="002A79E9">
      <w:pPr>
        <w:rPr>
          <w:rFonts w:hint="eastAsia"/>
        </w:rPr>
      </w:pPr>
      <w:r>
        <w:separator/>
      </w:r>
    </w:p>
  </w:endnote>
  <w:endnote w:type="continuationSeparator" w:id="0">
    <w:p w14:paraId="6107566A" w14:textId="77777777" w:rsidR="002A79E9" w:rsidRDefault="002A79E9" w:rsidP="002A79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CAC0E" w14:textId="77777777" w:rsidR="002A79E9" w:rsidRDefault="002A79E9" w:rsidP="002A79E9">
      <w:pPr>
        <w:rPr>
          <w:rFonts w:hint="eastAsia"/>
        </w:rPr>
      </w:pPr>
      <w:r>
        <w:separator/>
      </w:r>
    </w:p>
  </w:footnote>
  <w:footnote w:type="continuationSeparator" w:id="0">
    <w:p w14:paraId="42E97D6E" w14:textId="77777777" w:rsidR="002A79E9" w:rsidRDefault="002A79E9" w:rsidP="002A79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9E9"/>
    <w:rsid w:val="002A79E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BE372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79E9"/>
    <w:pPr>
      <w:tabs>
        <w:tab w:val="center" w:pos="4153"/>
        <w:tab w:val="right" w:pos="8306"/>
      </w:tabs>
      <w:snapToGrid w:val="0"/>
      <w:jc w:val="center"/>
    </w:pPr>
    <w:rPr>
      <w:sz w:val="18"/>
      <w:szCs w:val="18"/>
    </w:rPr>
  </w:style>
  <w:style w:type="character" w:customStyle="1" w:styleId="a4">
    <w:name w:val="页眉 字符"/>
    <w:basedOn w:val="a0"/>
    <w:link w:val="a3"/>
    <w:uiPriority w:val="99"/>
    <w:rsid w:val="002A79E9"/>
    <w:rPr>
      <w:rFonts w:ascii="宋体" w:eastAsia="宋体" w:hAnsi="宋体" w:cs="宋体"/>
      <w:sz w:val="18"/>
      <w:szCs w:val="18"/>
    </w:rPr>
  </w:style>
  <w:style w:type="paragraph" w:styleId="a5">
    <w:name w:val="footer"/>
    <w:basedOn w:val="a"/>
    <w:link w:val="a6"/>
    <w:uiPriority w:val="99"/>
    <w:unhideWhenUsed/>
    <w:rsid w:val="002A79E9"/>
    <w:pPr>
      <w:tabs>
        <w:tab w:val="center" w:pos="4153"/>
        <w:tab w:val="right" w:pos="8306"/>
      </w:tabs>
      <w:snapToGrid w:val="0"/>
    </w:pPr>
    <w:rPr>
      <w:sz w:val="18"/>
      <w:szCs w:val="18"/>
    </w:rPr>
  </w:style>
  <w:style w:type="character" w:customStyle="1" w:styleId="a6">
    <w:name w:val="页脚 字符"/>
    <w:basedOn w:val="a0"/>
    <w:link w:val="a5"/>
    <w:uiPriority w:val="99"/>
    <w:rsid w:val="002A79E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775">
      <w:marLeft w:val="0"/>
      <w:marRight w:val="0"/>
      <w:marTop w:val="10"/>
      <w:marBottom w:val="10"/>
      <w:divBdr>
        <w:top w:val="none" w:sz="0" w:space="0" w:color="auto"/>
        <w:left w:val="none" w:sz="0" w:space="0" w:color="auto"/>
        <w:bottom w:val="none" w:sz="0" w:space="0" w:color="auto"/>
        <w:right w:val="none" w:sz="0" w:space="0" w:color="auto"/>
      </w:divBdr>
    </w:div>
    <w:div w:id="58020715">
      <w:marLeft w:val="0"/>
      <w:marRight w:val="0"/>
      <w:marTop w:val="10"/>
      <w:marBottom w:val="10"/>
      <w:divBdr>
        <w:top w:val="none" w:sz="0" w:space="0" w:color="auto"/>
        <w:left w:val="none" w:sz="0" w:space="0" w:color="auto"/>
        <w:bottom w:val="none" w:sz="0" w:space="0" w:color="auto"/>
        <w:right w:val="none" w:sz="0" w:space="0" w:color="auto"/>
      </w:divBdr>
    </w:div>
    <w:div w:id="73205089">
      <w:marLeft w:val="0"/>
      <w:marRight w:val="0"/>
      <w:marTop w:val="10"/>
      <w:marBottom w:val="10"/>
      <w:divBdr>
        <w:top w:val="none" w:sz="0" w:space="0" w:color="auto"/>
        <w:left w:val="none" w:sz="0" w:space="0" w:color="auto"/>
        <w:bottom w:val="none" w:sz="0" w:space="0" w:color="auto"/>
        <w:right w:val="none" w:sz="0" w:space="0" w:color="auto"/>
      </w:divBdr>
    </w:div>
    <w:div w:id="77404834">
      <w:marLeft w:val="0"/>
      <w:marRight w:val="0"/>
      <w:marTop w:val="10"/>
      <w:marBottom w:val="10"/>
      <w:divBdr>
        <w:top w:val="none" w:sz="0" w:space="0" w:color="auto"/>
        <w:left w:val="none" w:sz="0" w:space="0" w:color="auto"/>
        <w:bottom w:val="none" w:sz="0" w:space="0" w:color="auto"/>
        <w:right w:val="none" w:sz="0" w:space="0" w:color="auto"/>
      </w:divBdr>
    </w:div>
    <w:div w:id="176239996">
      <w:marLeft w:val="0"/>
      <w:marRight w:val="0"/>
      <w:marTop w:val="10"/>
      <w:marBottom w:val="10"/>
      <w:divBdr>
        <w:top w:val="none" w:sz="0" w:space="0" w:color="auto"/>
        <w:left w:val="none" w:sz="0" w:space="0" w:color="auto"/>
        <w:bottom w:val="none" w:sz="0" w:space="0" w:color="auto"/>
        <w:right w:val="none" w:sz="0" w:space="0" w:color="auto"/>
      </w:divBdr>
    </w:div>
    <w:div w:id="310719894">
      <w:marLeft w:val="0"/>
      <w:marRight w:val="0"/>
      <w:marTop w:val="10"/>
      <w:marBottom w:val="10"/>
      <w:divBdr>
        <w:top w:val="none" w:sz="0" w:space="0" w:color="auto"/>
        <w:left w:val="none" w:sz="0" w:space="0" w:color="auto"/>
        <w:bottom w:val="none" w:sz="0" w:space="0" w:color="auto"/>
        <w:right w:val="none" w:sz="0" w:space="0" w:color="auto"/>
      </w:divBdr>
    </w:div>
    <w:div w:id="331568825">
      <w:marLeft w:val="0"/>
      <w:marRight w:val="0"/>
      <w:marTop w:val="10"/>
      <w:marBottom w:val="10"/>
      <w:divBdr>
        <w:top w:val="none" w:sz="0" w:space="0" w:color="auto"/>
        <w:left w:val="none" w:sz="0" w:space="0" w:color="auto"/>
        <w:bottom w:val="none" w:sz="0" w:space="0" w:color="auto"/>
        <w:right w:val="none" w:sz="0" w:space="0" w:color="auto"/>
      </w:divBdr>
    </w:div>
    <w:div w:id="486021865">
      <w:marLeft w:val="0"/>
      <w:marRight w:val="0"/>
      <w:marTop w:val="10"/>
      <w:marBottom w:val="10"/>
      <w:divBdr>
        <w:top w:val="none" w:sz="0" w:space="0" w:color="auto"/>
        <w:left w:val="none" w:sz="0" w:space="0" w:color="auto"/>
        <w:bottom w:val="none" w:sz="0" w:space="0" w:color="auto"/>
        <w:right w:val="none" w:sz="0" w:space="0" w:color="auto"/>
      </w:divBdr>
    </w:div>
    <w:div w:id="528834635">
      <w:marLeft w:val="0"/>
      <w:marRight w:val="0"/>
      <w:marTop w:val="10"/>
      <w:marBottom w:val="10"/>
      <w:divBdr>
        <w:top w:val="none" w:sz="0" w:space="0" w:color="auto"/>
        <w:left w:val="none" w:sz="0" w:space="0" w:color="auto"/>
        <w:bottom w:val="none" w:sz="0" w:space="0" w:color="auto"/>
        <w:right w:val="none" w:sz="0" w:space="0" w:color="auto"/>
      </w:divBdr>
    </w:div>
    <w:div w:id="530804889">
      <w:marLeft w:val="0"/>
      <w:marRight w:val="0"/>
      <w:marTop w:val="10"/>
      <w:marBottom w:val="10"/>
      <w:divBdr>
        <w:top w:val="none" w:sz="0" w:space="0" w:color="auto"/>
        <w:left w:val="none" w:sz="0" w:space="0" w:color="auto"/>
        <w:bottom w:val="none" w:sz="0" w:space="0" w:color="auto"/>
        <w:right w:val="none" w:sz="0" w:space="0" w:color="auto"/>
      </w:divBdr>
    </w:div>
    <w:div w:id="549923178">
      <w:marLeft w:val="0"/>
      <w:marRight w:val="0"/>
      <w:marTop w:val="10"/>
      <w:marBottom w:val="10"/>
      <w:divBdr>
        <w:top w:val="none" w:sz="0" w:space="0" w:color="auto"/>
        <w:left w:val="none" w:sz="0" w:space="0" w:color="auto"/>
        <w:bottom w:val="none" w:sz="0" w:space="0" w:color="auto"/>
        <w:right w:val="none" w:sz="0" w:space="0" w:color="auto"/>
      </w:divBdr>
    </w:div>
    <w:div w:id="636182691">
      <w:marLeft w:val="0"/>
      <w:marRight w:val="0"/>
      <w:marTop w:val="10"/>
      <w:marBottom w:val="10"/>
      <w:divBdr>
        <w:top w:val="none" w:sz="0" w:space="0" w:color="auto"/>
        <w:left w:val="none" w:sz="0" w:space="0" w:color="auto"/>
        <w:bottom w:val="none" w:sz="0" w:space="0" w:color="auto"/>
        <w:right w:val="none" w:sz="0" w:space="0" w:color="auto"/>
      </w:divBdr>
    </w:div>
    <w:div w:id="651644541">
      <w:marLeft w:val="0"/>
      <w:marRight w:val="0"/>
      <w:marTop w:val="10"/>
      <w:marBottom w:val="10"/>
      <w:divBdr>
        <w:top w:val="none" w:sz="0" w:space="0" w:color="auto"/>
        <w:left w:val="none" w:sz="0" w:space="0" w:color="auto"/>
        <w:bottom w:val="none" w:sz="0" w:space="0" w:color="auto"/>
        <w:right w:val="none" w:sz="0" w:space="0" w:color="auto"/>
      </w:divBdr>
    </w:div>
    <w:div w:id="736171352">
      <w:marLeft w:val="0"/>
      <w:marRight w:val="720"/>
      <w:marTop w:val="10"/>
      <w:marBottom w:val="10"/>
      <w:divBdr>
        <w:top w:val="none" w:sz="0" w:space="0" w:color="auto"/>
        <w:left w:val="none" w:sz="0" w:space="0" w:color="auto"/>
        <w:bottom w:val="none" w:sz="0" w:space="0" w:color="auto"/>
        <w:right w:val="none" w:sz="0" w:space="0" w:color="auto"/>
      </w:divBdr>
    </w:div>
    <w:div w:id="747389119">
      <w:marLeft w:val="0"/>
      <w:marRight w:val="0"/>
      <w:marTop w:val="10"/>
      <w:marBottom w:val="10"/>
      <w:divBdr>
        <w:top w:val="none" w:sz="0" w:space="0" w:color="auto"/>
        <w:left w:val="none" w:sz="0" w:space="0" w:color="auto"/>
        <w:bottom w:val="none" w:sz="0" w:space="0" w:color="auto"/>
        <w:right w:val="none" w:sz="0" w:space="0" w:color="auto"/>
      </w:divBdr>
    </w:div>
    <w:div w:id="765031597">
      <w:marLeft w:val="0"/>
      <w:marRight w:val="0"/>
      <w:marTop w:val="10"/>
      <w:marBottom w:val="10"/>
      <w:divBdr>
        <w:top w:val="none" w:sz="0" w:space="0" w:color="auto"/>
        <w:left w:val="none" w:sz="0" w:space="0" w:color="auto"/>
        <w:bottom w:val="none" w:sz="0" w:space="0" w:color="auto"/>
        <w:right w:val="none" w:sz="0" w:space="0" w:color="auto"/>
      </w:divBdr>
    </w:div>
    <w:div w:id="887882354">
      <w:marLeft w:val="0"/>
      <w:marRight w:val="0"/>
      <w:marTop w:val="10"/>
      <w:marBottom w:val="10"/>
      <w:divBdr>
        <w:top w:val="none" w:sz="0" w:space="0" w:color="auto"/>
        <w:left w:val="none" w:sz="0" w:space="0" w:color="auto"/>
        <w:bottom w:val="none" w:sz="0" w:space="0" w:color="auto"/>
        <w:right w:val="none" w:sz="0" w:space="0" w:color="auto"/>
      </w:divBdr>
    </w:div>
    <w:div w:id="897203707">
      <w:marLeft w:val="0"/>
      <w:marRight w:val="0"/>
      <w:marTop w:val="10"/>
      <w:marBottom w:val="10"/>
      <w:divBdr>
        <w:top w:val="none" w:sz="0" w:space="0" w:color="auto"/>
        <w:left w:val="none" w:sz="0" w:space="0" w:color="auto"/>
        <w:bottom w:val="none" w:sz="0" w:space="0" w:color="auto"/>
        <w:right w:val="none" w:sz="0" w:space="0" w:color="auto"/>
      </w:divBdr>
    </w:div>
    <w:div w:id="909577215">
      <w:marLeft w:val="0"/>
      <w:marRight w:val="0"/>
      <w:marTop w:val="10"/>
      <w:marBottom w:val="10"/>
      <w:divBdr>
        <w:top w:val="none" w:sz="0" w:space="0" w:color="auto"/>
        <w:left w:val="none" w:sz="0" w:space="0" w:color="auto"/>
        <w:bottom w:val="none" w:sz="0" w:space="0" w:color="auto"/>
        <w:right w:val="none" w:sz="0" w:space="0" w:color="auto"/>
      </w:divBdr>
    </w:div>
    <w:div w:id="923756489">
      <w:marLeft w:val="0"/>
      <w:marRight w:val="0"/>
      <w:marTop w:val="10"/>
      <w:marBottom w:val="10"/>
      <w:divBdr>
        <w:top w:val="none" w:sz="0" w:space="0" w:color="auto"/>
        <w:left w:val="none" w:sz="0" w:space="0" w:color="auto"/>
        <w:bottom w:val="none" w:sz="0" w:space="0" w:color="auto"/>
        <w:right w:val="none" w:sz="0" w:space="0" w:color="auto"/>
      </w:divBdr>
    </w:div>
    <w:div w:id="942688153">
      <w:marLeft w:val="0"/>
      <w:marRight w:val="0"/>
      <w:marTop w:val="10"/>
      <w:marBottom w:val="10"/>
      <w:divBdr>
        <w:top w:val="none" w:sz="0" w:space="0" w:color="auto"/>
        <w:left w:val="none" w:sz="0" w:space="0" w:color="auto"/>
        <w:bottom w:val="none" w:sz="0" w:space="0" w:color="auto"/>
        <w:right w:val="none" w:sz="0" w:space="0" w:color="auto"/>
      </w:divBdr>
    </w:div>
    <w:div w:id="947346174">
      <w:marLeft w:val="0"/>
      <w:marRight w:val="0"/>
      <w:marTop w:val="10"/>
      <w:marBottom w:val="10"/>
      <w:divBdr>
        <w:top w:val="none" w:sz="0" w:space="0" w:color="auto"/>
        <w:left w:val="none" w:sz="0" w:space="0" w:color="auto"/>
        <w:bottom w:val="none" w:sz="0" w:space="0" w:color="auto"/>
        <w:right w:val="none" w:sz="0" w:space="0" w:color="auto"/>
      </w:divBdr>
    </w:div>
    <w:div w:id="985554360">
      <w:marLeft w:val="0"/>
      <w:marRight w:val="0"/>
      <w:marTop w:val="10"/>
      <w:marBottom w:val="10"/>
      <w:divBdr>
        <w:top w:val="none" w:sz="0" w:space="0" w:color="auto"/>
        <w:left w:val="none" w:sz="0" w:space="0" w:color="auto"/>
        <w:bottom w:val="none" w:sz="0" w:space="0" w:color="auto"/>
        <w:right w:val="none" w:sz="0" w:space="0" w:color="auto"/>
      </w:divBdr>
    </w:div>
    <w:div w:id="995570426">
      <w:marLeft w:val="0"/>
      <w:marRight w:val="720"/>
      <w:marTop w:val="10"/>
      <w:marBottom w:val="10"/>
      <w:divBdr>
        <w:top w:val="none" w:sz="0" w:space="0" w:color="auto"/>
        <w:left w:val="none" w:sz="0" w:space="0" w:color="auto"/>
        <w:bottom w:val="none" w:sz="0" w:space="0" w:color="auto"/>
        <w:right w:val="none" w:sz="0" w:space="0" w:color="auto"/>
      </w:divBdr>
    </w:div>
    <w:div w:id="1021512817">
      <w:marLeft w:val="0"/>
      <w:marRight w:val="0"/>
      <w:marTop w:val="10"/>
      <w:marBottom w:val="10"/>
      <w:divBdr>
        <w:top w:val="none" w:sz="0" w:space="0" w:color="auto"/>
        <w:left w:val="none" w:sz="0" w:space="0" w:color="auto"/>
        <w:bottom w:val="none" w:sz="0" w:space="0" w:color="auto"/>
        <w:right w:val="none" w:sz="0" w:space="0" w:color="auto"/>
      </w:divBdr>
    </w:div>
    <w:div w:id="1075710473">
      <w:marLeft w:val="0"/>
      <w:marRight w:val="0"/>
      <w:marTop w:val="10"/>
      <w:marBottom w:val="10"/>
      <w:divBdr>
        <w:top w:val="none" w:sz="0" w:space="0" w:color="auto"/>
        <w:left w:val="none" w:sz="0" w:space="0" w:color="auto"/>
        <w:bottom w:val="none" w:sz="0" w:space="0" w:color="auto"/>
        <w:right w:val="none" w:sz="0" w:space="0" w:color="auto"/>
      </w:divBdr>
    </w:div>
    <w:div w:id="1079672200">
      <w:marLeft w:val="0"/>
      <w:marRight w:val="0"/>
      <w:marTop w:val="10"/>
      <w:marBottom w:val="10"/>
      <w:divBdr>
        <w:top w:val="none" w:sz="0" w:space="0" w:color="auto"/>
        <w:left w:val="none" w:sz="0" w:space="0" w:color="auto"/>
        <w:bottom w:val="none" w:sz="0" w:space="0" w:color="auto"/>
        <w:right w:val="none" w:sz="0" w:space="0" w:color="auto"/>
      </w:divBdr>
    </w:div>
    <w:div w:id="1149520432">
      <w:marLeft w:val="0"/>
      <w:marRight w:val="0"/>
      <w:marTop w:val="10"/>
      <w:marBottom w:val="10"/>
      <w:divBdr>
        <w:top w:val="none" w:sz="0" w:space="0" w:color="auto"/>
        <w:left w:val="none" w:sz="0" w:space="0" w:color="auto"/>
        <w:bottom w:val="none" w:sz="0" w:space="0" w:color="auto"/>
        <w:right w:val="none" w:sz="0" w:space="0" w:color="auto"/>
      </w:divBdr>
    </w:div>
    <w:div w:id="1192262766">
      <w:marLeft w:val="0"/>
      <w:marRight w:val="0"/>
      <w:marTop w:val="10"/>
      <w:marBottom w:val="10"/>
      <w:divBdr>
        <w:top w:val="none" w:sz="0" w:space="0" w:color="auto"/>
        <w:left w:val="none" w:sz="0" w:space="0" w:color="auto"/>
        <w:bottom w:val="none" w:sz="0" w:space="0" w:color="auto"/>
        <w:right w:val="none" w:sz="0" w:space="0" w:color="auto"/>
      </w:divBdr>
    </w:div>
    <w:div w:id="1236626666">
      <w:marLeft w:val="0"/>
      <w:marRight w:val="0"/>
      <w:marTop w:val="10"/>
      <w:marBottom w:val="10"/>
      <w:divBdr>
        <w:top w:val="none" w:sz="0" w:space="0" w:color="auto"/>
        <w:left w:val="none" w:sz="0" w:space="0" w:color="auto"/>
        <w:bottom w:val="none" w:sz="0" w:space="0" w:color="auto"/>
        <w:right w:val="none" w:sz="0" w:space="0" w:color="auto"/>
      </w:divBdr>
    </w:div>
    <w:div w:id="1253053443">
      <w:marLeft w:val="0"/>
      <w:marRight w:val="0"/>
      <w:marTop w:val="10"/>
      <w:marBottom w:val="10"/>
      <w:divBdr>
        <w:top w:val="none" w:sz="0" w:space="0" w:color="auto"/>
        <w:left w:val="none" w:sz="0" w:space="0" w:color="auto"/>
        <w:bottom w:val="none" w:sz="0" w:space="0" w:color="auto"/>
        <w:right w:val="none" w:sz="0" w:space="0" w:color="auto"/>
      </w:divBdr>
    </w:div>
    <w:div w:id="1398162719">
      <w:marLeft w:val="0"/>
      <w:marRight w:val="0"/>
      <w:marTop w:val="10"/>
      <w:marBottom w:val="10"/>
      <w:divBdr>
        <w:top w:val="none" w:sz="0" w:space="0" w:color="auto"/>
        <w:left w:val="none" w:sz="0" w:space="0" w:color="auto"/>
        <w:bottom w:val="none" w:sz="0" w:space="0" w:color="auto"/>
        <w:right w:val="none" w:sz="0" w:space="0" w:color="auto"/>
      </w:divBdr>
    </w:div>
    <w:div w:id="1405420904">
      <w:marLeft w:val="0"/>
      <w:marRight w:val="0"/>
      <w:marTop w:val="10"/>
      <w:marBottom w:val="10"/>
      <w:divBdr>
        <w:top w:val="none" w:sz="0" w:space="0" w:color="auto"/>
        <w:left w:val="none" w:sz="0" w:space="0" w:color="auto"/>
        <w:bottom w:val="none" w:sz="0" w:space="0" w:color="auto"/>
        <w:right w:val="none" w:sz="0" w:space="0" w:color="auto"/>
      </w:divBdr>
    </w:div>
    <w:div w:id="1422877311">
      <w:marLeft w:val="0"/>
      <w:marRight w:val="0"/>
      <w:marTop w:val="10"/>
      <w:marBottom w:val="10"/>
      <w:divBdr>
        <w:top w:val="none" w:sz="0" w:space="0" w:color="auto"/>
        <w:left w:val="none" w:sz="0" w:space="0" w:color="auto"/>
        <w:bottom w:val="none" w:sz="0" w:space="0" w:color="auto"/>
        <w:right w:val="none" w:sz="0" w:space="0" w:color="auto"/>
      </w:divBdr>
    </w:div>
    <w:div w:id="1527937874">
      <w:marLeft w:val="0"/>
      <w:marRight w:val="0"/>
      <w:marTop w:val="10"/>
      <w:marBottom w:val="10"/>
      <w:divBdr>
        <w:top w:val="none" w:sz="0" w:space="0" w:color="auto"/>
        <w:left w:val="none" w:sz="0" w:space="0" w:color="auto"/>
        <w:bottom w:val="none" w:sz="0" w:space="0" w:color="auto"/>
        <w:right w:val="none" w:sz="0" w:space="0" w:color="auto"/>
      </w:divBdr>
    </w:div>
    <w:div w:id="1539925367">
      <w:marLeft w:val="0"/>
      <w:marRight w:val="0"/>
      <w:marTop w:val="10"/>
      <w:marBottom w:val="10"/>
      <w:divBdr>
        <w:top w:val="none" w:sz="0" w:space="0" w:color="auto"/>
        <w:left w:val="none" w:sz="0" w:space="0" w:color="auto"/>
        <w:bottom w:val="none" w:sz="0" w:space="0" w:color="auto"/>
        <w:right w:val="none" w:sz="0" w:space="0" w:color="auto"/>
      </w:divBdr>
    </w:div>
    <w:div w:id="1571577041">
      <w:marLeft w:val="0"/>
      <w:marRight w:val="0"/>
      <w:marTop w:val="10"/>
      <w:marBottom w:val="10"/>
      <w:divBdr>
        <w:top w:val="none" w:sz="0" w:space="0" w:color="auto"/>
        <w:left w:val="none" w:sz="0" w:space="0" w:color="auto"/>
        <w:bottom w:val="none" w:sz="0" w:space="0" w:color="auto"/>
        <w:right w:val="none" w:sz="0" w:space="0" w:color="auto"/>
      </w:divBdr>
    </w:div>
    <w:div w:id="1573395377">
      <w:marLeft w:val="0"/>
      <w:marRight w:val="0"/>
      <w:marTop w:val="10"/>
      <w:marBottom w:val="10"/>
      <w:divBdr>
        <w:top w:val="none" w:sz="0" w:space="0" w:color="auto"/>
        <w:left w:val="none" w:sz="0" w:space="0" w:color="auto"/>
        <w:bottom w:val="none" w:sz="0" w:space="0" w:color="auto"/>
        <w:right w:val="none" w:sz="0" w:space="0" w:color="auto"/>
      </w:divBdr>
    </w:div>
    <w:div w:id="1587104924">
      <w:marLeft w:val="0"/>
      <w:marRight w:val="0"/>
      <w:marTop w:val="10"/>
      <w:marBottom w:val="10"/>
      <w:divBdr>
        <w:top w:val="none" w:sz="0" w:space="0" w:color="auto"/>
        <w:left w:val="none" w:sz="0" w:space="0" w:color="auto"/>
        <w:bottom w:val="none" w:sz="0" w:space="0" w:color="auto"/>
        <w:right w:val="none" w:sz="0" w:space="0" w:color="auto"/>
      </w:divBdr>
    </w:div>
    <w:div w:id="1587957090">
      <w:marLeft w:val="0"/>
      <w:marRight w:val="0"/>
      <w:marTop w:val="10"/>
      <w:marBottom w:val="10"/>
      <w:divBdr>
        <w:top w:val="none" w:sz="0" w:space="0" w:color="auto"/>
        <w:left w:val="none" w:sz="0" w:space="0" w:color="auto"/>
        <w:bottom w:val="none" w:sz="0" w:space="0" w:color="auto"/>
        <w:right w:val="none" w:sz="0" w:space="0" w:color="auto"/>
      </w:divBdr>
    </w:div>
    <w:div w:id="1592618755">
      <w:marLeft w:val="0"/>
      <w:marRight w:val="720"/>
      <w:marTop w:val="10"/>
      <w:marBottom w:val="10"/>
      <w:divBdr>
        <w:top w:val="none" w:sz="0" w:space="0" w:color="auto"/>
        <w:left w:val="none" w:sz="0" w:space="0" w:color="auto"/>
        <w:bottom w:val="none" w:sz="0" w:space="0" w:color="auto"/>
        <w:right w:val="none" w:sz="0" w:space="0" w:color="auto"/>
      </w:divBdr>
    </w:div>
    <w:div w:id="1595818119">
      <w:marLeft w:val="0"/>
      <w:marRight w:val="0"/>
      <w:marTop w:val="10"/>
      <w:marBottom w:val="10"/>
      <w:divBdr>
        <w:top w:val="none" w:sz="0" w:space="0" w:color="auto"/>
        <w:left w:val="none" w:sz="0" w:space="0" w:color="auto"/>
        <w:bottom w:val="none" w:sz="0" w:space="0" w:color="auto"/>
        <w:right w:val="none" w:sz="0" w:space="0" w:color="auto"/>
      </w:divBdr>
    </w:div>
    <w:div w:id="1650287866">
      <w:marLeft w:val="0"/>
      <w:marRight w:val="0"/>
      <w:marTop w:val="10"/>
      <w:marBottom w:val="10"/>
      <w:divBdr>
        <w:top w:val="none" w:sz="0" w:space="0" w:color="auto"/>
        <w:left w:val="none" w:sz="0" w:space="0" w:color="auto"/>
        <w:bottom w:val="none" w:sz="0" w:space="0" w:color="auto"/>
        <w:right w:val="none" w:sz="0" w:space="0" w:color="auto"/>
      </w:divBdr>
    </w:div>
    <w:div w:id="1689408966">
      <w:marLeft w:val="0"/>
      <w:marRight w:val="0"/>
      <w:marTop w:val="10"/>
      <w:marBottom w:val="10"/>
      <w:divBdr>
        <w:top w:val="none" w:sz="0" w:space="0" w:color="auto"/>
        <w:left w:val="none" w:sz="0" w:space="0" w:color="auto"/>
        <w:bottom w:val="none" w:sz="0" w:space="0" w:color="auto"/>
        <w:right w:val="none" w:sz="0" w:space="0" w:color="auto"/>
      </w:divBdr>
    </w:div>
    <w:div w:id="1693415010">
      <w:marLeft w:val="0"/>
      <w:marRight w:val="0"/>
      <w:marTop w:val="10"/>
      <w:marBottom w:val="10"/>
      <w:divBdr>
        <w:top w:val="none" w:sz="0" w:space="0" w:color="auto"/>
        <w:left w:val="none" w:sz="0" w:space="0" w:color="auto"/>
        <w:bottom w:val="none" w:sz="0" w:space="0" w:color="auto"/>
        <w:right w:val="none" w:sz="0" w:space="0" w:color="auto"/>
      </w:divBdr>
    </w:div>
    <w:div w:id="1726485723">
      <w:marLeft w:val="0"/>
      <w:marRight w:val="0"/>
      <w:marTop w:val="10"/>
      <w:marBottom w:val="10"/>
      <w:divBdr>
        <w:top w:val="none" w:sz="0" w:space="0" w:color="auto"/>
        <w:left w:val="none" w:sz="0" w:space="0" w:color="auto"/>
        <w:bottom w:val="none" w:sz="0" w:space="0" w:color="auto"/>
        <w:right w:val="none" w:sz="0" w:space="0" w:color="auto"/>
      </w:divBdr>
    </w:div>
    <w:div w:id="1740865410">
      <w:marLeft w:val="0"/>
      <w:marRight w:val="0"/>
      <w:marTop w:val="10"/>
      <w:marBottom w:val="10"/>
      <w:divBdr>
        <w:top w:val="none" w:sz="0" w:space="0" w:color="auto"/>
        <w:left w:val="none" w:sz="0" w:space="0" w:color="auto"/>
        <w:bottom w:val="none" w:sz="0" w:space="0" w:color="auto"/>
        <w:right w:val="none" w:sz="0" w:space="0" w:color="auto"/>
      </w:divBdr>
    </w:div>
    <w:div w:id="1804537428">
      <w:marLeft w:val="0"/>
      <w:marRight w:val="720"/>
      <w:marTop w:val="10"/>
      <w:marBottom w:val="10"/>
      <w:divBdr>
        <w:top w:val="none" w:sz="0" w:space="0" w:color="auto"/>
        <w:left w:val="none" w:sz="0" w:space="0" w:color="auto"/>
        <w:bottom w:val="none" w:sz="0" w:space="0" w:color="auto"/>
        <w:right w:val="none" w:sz="0" w:space="0" w:color="auto"/>
      </w:divBdr>
    </w:div>
    <w:div w:id="1896425574">
      <w:marLeft w:val="0"/>
      <w:marRight w:val="0"/>
      <w:marTop w:val="10"/>
      <w:marBottom w:val="10"/>
      <w:divBdr>
        <w:top w:val="none" w:sz="0" w:space="0" w:color="auto"/>
        <w:left w:val="none" w:sz="0" w:space="0" w:color="auto"/>
        <w:bottom w:val="none" w:sz="0" w:space="0" w:color="auto"/>
        <w:right w:val="none" w:sz="0" w:space="0" w:color="auto"/>
      </w:divBdr>
    </w:div>
    <w:div w:id="1898468022">
      <w:marLeft w:val="0"/>
      <w:marRight w:val="720"/>
      <w:marTop w:val="10"/>
      <w:marBottom w:val="10"/>
      <w:divBdr>
        <w:top w:val="none" w:sz="0" w:space="0" w:color="auto"/>
        <w:left w:val="none" w:sz="0" w:space="0" w:color="auto"/>
        <w:bottom w:val="none" w:sz="0" w:space="0" w:color="auto"/>
        <w:right w:val="none" w:sz="0" w:space="0" w:color="auto"/>
      </w:divBdr>
    </w:div>
    <w:div w:id="1902326395">
      <w:marLeft w:val="0"/>
      <w:marRight w:val="0"/>
      <w:marTop w:val="10"/>
      <w:marBottom w:val="10"/>
      <w:divBdr>
        <w:top w:val="none" w:sz="0" w:space="0" w:color="auto"/>
        <w:left w:val="none" w:sz="0" w:space="0" w:color="auto"/>
        <w:bottom w:val="none" w:sz="0" w:space="0" w:color="auto"/>
        <w:right w:val="none" w:sz="0" w:space="0" w:color="auto"/>
      </w:divBdr>
    </w:div>
    <w:div w:id="1988197423">
      <w:marLeft w:val="0"/>
      <w:marRight w:val="0"/>
      <w:marTop w:val="10"/>
      <w:marBottom w:val="10"/>
      <w:divBdr>
        <w:top w:val="none" w:sz="0" w:space="0" w:color="auto"/>
        <w:left w:val="none" w:sz="0" w:space="0" w:color="auto"/>
        <w:bottom w:val="none" w:sz="0" w:space="0" w:color="auto"/>
        <w:right w:val="none" w:sz="0" w:space="0" w:color="auto"/>
      </w:divBdr>
    </w:div>
    <w:div w:id="20194277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