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3BB9" w:rsidRDefault="00C33BB9">
      <w:pPr>
        <w:spacing w:line="500" w:lineRule="atLeast"/>
        <w:jc w:val="center"/>
        <w:divId w:val="5907313"/>
        <w:rPr>
          <w:rFonts w:ascii="黑体" w:eastAsia="黑体" w:hAnsi="黑体"/>
          <w:sz w:val="36"/>
          <w:szCs w:val="36"/>
        </w:rPr>
      </w:pPr>
      <w:r>
        <w:rPr>
          <w:rFonts w:ascii="黑体" w:eastAsia="黑体" w:hAnsi="黑体" w:hint="eastAsia"/>
          <w:sz w:val="36"/>
          <w:szCs w:val="36"/>
        </w:rPr>
        <w:t>广东省佛冈县人民法院</w:t>
      </w:r>
    </w:p>
    <w:p w:rsidR="00C33BB9" w:rsidRDefault="00C33BB9">
      <w:pPr>
        <w:spacing w:line="500" w:lineRule="atLeast"/>
        <w:jc w:val="center"/>
        <w:divId w:val="8994840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33BB9" w:rsidRDefault="00C33BB9">
      <w:pPr>
        <w:spacing w:line="500" w:lineRule="atLeast"/>
        <w:jc w:val="right"/>
        <w:divId w:val="182089480"/>
        <w:rPr>
          <w:rFonts w:hint="eastAsia"/>
          <w:sz w:val="30"/>
          <w:szCs w:val="30"/>
        </w:rPr>
      </w:pPr>
      <w:r>
        <w:rPr>
          <w:rFonts w:hint="eastAsia"/>
          <w:sz w:val="30"/>
          <w:szCs w:val="30"/>
        </w:rPr>
        <w:t>（</w:t>
      </w:r>
      <w:r>
        <w:rPr>
          <w:rFonts w:hint="eastAsia"/>
          <w:sz w:val="30"/>
          <w:szCs w:val="30"/>
        </w:rPr>
        <w:t>2014</w:t>
      </w:r>
      <w:r>
        <w:rPr>
          <w:rFonts w:hint="eastAsia"/>
          <w:sz w:val="30"/>
          <w:szCs w:val="30"/>
        </w:rPr>
        <w:t>）清佛法刑初字第</w:t>
      </w:r>
      <w:r>
        <w:rPr>
          <w:rFonts w:hint="eastAsia"/>
          <w:sz w:val="30"/>
          <w:szCs w:val="30"/>
        </w:rPr>
        <w:t>117</w:t>
      </w:r>
      <w:r>
        <w:rPr>
          <w:rFonts w:hint="eastAsia"/>
          <w:sz w:val="30"/>
          <w:szCs w:val="30"/>
        </w:rPr>
        <w:t>号</w:t>
      </w:r>
    </w:p>
    <w:p w:rsidR="00C33BB9" w:rsidRDefault="00C33BB9">
      <w:pPr>
        <w:spacing w:line="500" w:lineRule="atLeast"/>
        <w:ind w:firstLine="600"/>
        <w:divId w:val="415907612"/>
        <w:rPr>
          <w:rFonts w:hint="eastAsia"/>
          <w:sz w:val="30"/>
          <w:szCs w:val="30"/>
        </w:rPr>
      </w:pPr>
      <w:r>
        <w:rPr>
          <w:rFonts w:hint="eastAsia"/>
          <w:sz w:val="30"/>
          <w:szCs w:val="30"/>
        </w:rPr>
        <w:t>公诉机关佛冈县人民检察院。</w:t>
      </w:r>
    </w:p>
    <w:p w:rsidR="00C33BB9" w:rsidRDefault="00C33BB9">
      <w:pPr>
        <w:spacing w:line="500" w:lineRule="atLeast"/>
        <w:ind w:firstLine="600"/>
        <w:divId w:val="834343684"/>
        <w:rPr>
          <w:rFonts w:hint="eastAsia"/>
          <w:sz w:val="30"/>
          <w:szCs w:val="30"/>
        </w:rPr>
      </w:pPr>
      <w:r>
        <w:rPr>
          <w:rFonts w:hint="eastAsia"/>
          <w:sz w:val="30"/>
          <w:szCs w:val="30"/>
        </w:rPr>
        <w:t>被告人王某，男，公民身份号码×××</w:t>
      </w:r>
      <w:r>
        <w:rPr>
          <w:rFonts w:hint="eastAsia"/>
          <w:sz w:val="30"/>
          <w:szCs w:val="30"/>
        </w:rPr>
        <w:t>271X</w:t>
      </w:r>
      <w:r>
        <w:rPr>
          <w:rFonts w:hint="eastAsia"/>
          <w:sz w:val="30"/>
          <w:szCs w:val="30"/>
        </w:rPr>
        <w:t>，汉族，文化程度大学专科，原任佛冈县××运输局综合行政执法局副局长、佛冈县××车辆超限超载领导小组××小组组长，现住广东省佛冈县（户籍地址：佛冈县）。因本案于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日经清远市人民检察院批准对其监视居住，佛冈县人民检察院于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日决定对其取保候审。</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日被本院依法逮捕。现羁押在佛冈县看守所。</w:t>
      </w:r>
    </w:p>
    <w:p w:rsidR="00C33BB9" w:rsidRDefault="00C33BB9">
      <w:pPr>
        <w:spacing w:line="500" w:lineRule="atLeast"/>
        <w:ind w:firstLine="600"/>
        <w:divId w:val="356930719"/>
        <w:rPr>
          <w:rFonts w:hint="eastAsia"/>
          <w:sz w:val="30"/>
          <w:szCs w:val="30"/>
        </w:rPr>
      </w:pPr>
      <w:r>
        <w:rPr>
          <w:rFonts w:hint="eastAsia"/>
          <w:sz w:val="30"/>
          <w:szCs w:val="30"/>
        </w:rPr>
        <w:t>辩护人徐延兴，是广东英豪律师事务所律师。</w:t>
      </w:r>
    </w:p>
    <w:p w:rsidR="00C33BB9" w:rsidRDefault="00C33BB9">
      <w:pPr>
        <w:spacing w:line="500" w:lineRule="atLeast"/>
        <w:ind w:firstLine="600"/>
        <w:divId w:val="2073766601"/>
        <w:rPr>
          <w:rFonts w:hint="eastAsia"/>
          <w:sz w:val="30"/>
          <w:szCs w:val="30"/>
        </w:rPr>
      </w:pPr>
      <w:r>
        <w:rPr>
          <w:rFonts w:hint="eastAsia"/>
          <w:sz w:val="30"/>
          <w:szCs w:val="30"/>
        </w:rPr>
        <w:t>佛冈县人民检察院以佛检公刑诉（</w:t>
      </w:r>
      <w:r>
        <w:rPr>
          <w:rFonts w:hint="eastAsia"/>
          <w:sz w:val="30"/>
          <w:szCs w:val="30"/>
        </w:rPr>
        <w:t>2014</w:t>
      </w:r>
      <w:r>
        <w:rPr>
          <w:rFonts w:hint="eastAsia"/>
          <w:sz w:val="30"/>
          <w:szCs w:val="30"/>
        </w:rPr>
        <w:t>）</w:t>
      </w:r>
      <w:r>
        <w:rPr>
          <w:rFonts w:hint="eastAsia"/>
          <w:sz w:val="30"/>
          <w:szCs w:val="30"/>
        </w:rPr>
        <w:t>87</w:t>
      </w:r>
      <w:r>
        <w:rPr>
          <w:rFonts w:hint="eastAsia"/>
          <w:sz w:val="30"/>
          <w:szCs w:val="30"/>
        </w:rPr>
        <w:t>号起诉书指控被告人王某犯玩忽职守罪、受贿罪，于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日向本院提起公诉。本院依法组成合议庭，于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日公开开庭进行了审理。佛冈县人民检察院指派检察员黄积新出庭支持公诉，被告人王某及其辩护人徐延兴到庭参加了诉讼。现已审理终结。</w:t>
      </w:r>
    </w:p>
    <w:p w:rsidR="00C33BB9" w:rsidRDefault="00C33BB9">
      <w:pPr>
        <w:spacing w:line="500" w:lineRule="atLeast"/>
        <w:ind w:firstLine="600"/>
        <w:divId w:val="123038760"/>
        <w:rPr>
          <w:rFonts w:hint="eastAsia"/>
          <w:sz w:val="30"/>
          <w:szCs w:val="30"/>
        </w:rPr>
      </w:pPr>
      <w:r>
        <w:rPr>
          <w:rFonts w:hint="eastAsia"/>
          <w:sz w:val="30"/>
          <w:szCs w:val="30"/>
        </w:rPr>
        <w:t>公诉机关指控：（一）涉嫌玩忽职守的犯罪事实</w:t>
      </w:r>
    </w:p>
    <w:p w:rsidR="00C33BB9" w:rsidRDefault="00C33BB9">
      <w:pPr>
        <w:spacing w:line="500" w:lineRule="atLeast"/>
        <w:ind w:firstLine="600"/>
        <w:divId w:val="1695301230"/>
        <w:rPr>
          <w:rFonts w:hint="eastAsia"/>
          <w:sz w:val="30"/>
          <w:szCs w:val="30"/>
        </w:rPr>
      </w:pPr>
      <w:r>
        <w:rPr>
          <w:rFonts w:hint="eastAsia"/>
          <w:sz w:val="30"/>
          <w:szCs w:val="30"/>
        </w:rPr>
        <w:t>被告人王某在任佛冈县治理车辆超限超载领导小组第一执法小组组长期间，没有根据《中华人民共和国公路法》第五十条、第七十六条的规定对在公路上超限超载行驶车辆认真履行查处的职责，因对超限超载的车辆未能有效查处，导致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日期间由佛冈县治理车辆超限超载领导小组第一执法小组当值班的</w:t>
      </w:r>
      <w:r>
        <w:rPr>
          <w:rFonts w:hint="eastAsia"/>
          <w:sz w:val="30"/>
          <w:szCs w:val="30"/>
        </w:rPr>
        <w:t>135</w:t>
      </w:r>
      <w:r>
        <w:rPr>
          <w:rFonts w:hint="eastAsia"/>
          <w:sz w:val="30"/>
          <w:szCs w:val="30"/>
        </w:rPr>
        <w:t>个时段内多达</w:t>
      </w:r>
      <w:r>
        <w:rPr>
          <w:rFonts w:hint="eastAsia"/>
          <w:sz w:val="30"/>
          <w:szCs w:val="30"/>
        </w:rPr>
        <w:t>741</w:t>
      </w:r>
      <w:r>
        <w:rPr>
          <w:rFonts w:hint="eastAsia"/>
          <w:sz w:val="30"/>
          <w:szCs w:val="30"/>
        </w:rPr>
        <w:t>台超限超载车辆通过英佛公路石角治超执勤点而没有被查处，经清远市人民检察院司法鉴定中心鉴定，造成国家损失达</w:t>
      </w:r>
      <w:r>
        <w:rPr>
          <w:rFonts w:hint="eastAsia"/>
          <w:sz w:val="30"/>
          <w:szCs w:val="30"/>
        </w:rPr>
        <w:t>1986000</w:t>
      </w:r>
      <w:r>
        <w:rPr>
          <w:rFonts w:hint="eastAsia"/>
          <w:sz w:val="30"/>
          <w:szCs w:val="30"/>
        </w:rPr>
        <w:lastRenderedPageBreak/>
        <w:t>元，被告人王某对此应负主要责任。上述事实，有如下证据证实，</w:t>
      </w:r>
      <w:r>
        <w:rPr>
          <w:rFonts w:hint="eastAsia"/>
          <w:sz w:val="30"/>
          <w:szCs w:val="30"/>
        </w:rPr>
        <w:t>1</w:t>
      </w:r>
      <w:r>
        <w:rPr>
          <w:rFonts w:hint="eastAsia"/>
          <w:sz w:val="30"/>
          <w:szCs w:val="30"/>
        </w:rPr>
        <w:t>．王某任职文件和行政执法证、佛冈县机构编制委员会文件、中华人民共和国组织机构代码证、《货车通行称重表》、《治超工作情况表》、《超限超载车辆信息情况表》和《交通综合行政执法情况统计表》等治超相关材料等书证；</w:t>
      </w:r>
      <w:r>
        <w:rPr>
          <w:rFonts w:hint="eastAsia"/>
          <w:sz w:val="30"/>
          <w:szCs w:val="30"/>
        </w:rPr>
        <w:t>2</w:t>
      </w:r>
      <w:r>
        <w:rPr>
          <w:rFonts w:hint="eastAsia"/>
          <w:sz w:val="30"/>
          <w:szCs w:val="30"/>
        </w:rPr>
        <w:t>．证人黄某甲、曹某、钟某等人的证言；</w:t>
      </w:r>
      <w:r>
        <w:rPr>
          <w:rFonts w:hint="eastAsia"/>
          <w:sz w:val="30"/>
          <w:szCs w:val="30"/>
        </w:rPr>
        <w:t>3</w:t>
      </w:r>
      <w:r>
        <w:rPr>
          <w:rFonts w:hint="eastAsia"/>
          <w:sz w:val="30"/>
          <w:szCs w:val="30"/>
        </w:rPr>
        <w:t>．被告人王某的供述及亲笔供词等；</w:t>
      </w:r>
      <w:r>
        <w:rPr>
          <w:rFonts w:hint="eastAsia"/>
          <w:sz w:val="30"/>
          <w:szCs w:val="30"/>
        </w:rPr>
        <w:t>4</w:t>
      </w:r>
      <w:r>
        <w:rPr>
          <w:rFonts w:hint="eastAsia"/>
          <w:sz w:val="30"/>
          <w:szCs w:val="30"/>
        </w:rPr>
        <w:t>．清远市人民检察院司法鉴定中心出具的鉴定检验报告；</w:t>
      </w:r>
      <w:r>
        <w:rPr>
          <w:rFonts w:hint="eastAsia"/>
          <w:sz w:val="30"/>
          <w:szCs w:val="30"/>
        </w:rPr>
        <w:t>5</w:t>
      </w:r>
      <w:r>
        <w:rPr>
          <w:rFonts w:hint="eastAsia"/>
          <w:sz w:val="30"/>
          <w:szCs w:val="30"/>
        </w:rPr>
        <w:t>．被告人王某的户籍和身份证明等其他证据；</w:t>
      </w:r>
      <w:r>
        <w:rPr>
          <w:rFonts w:hint="eastAsia"/>
          <w:sz w:val="30"/>
          <w:szCs w:val="30"/>
        </w:rPr>
        <w:t>6</w:t>
      </w:r>
      <w:r>
        <w:rPr>
          <w:rFonts w:hint="eastAsia"/>
          <w:sz w:val="30"/>
          <w:szCs w:val="30"/>
        </w:rPr>
        <w:t>．情况说明三份及补充说明一份；</w:t>
      </w:r>
      <w:r>
        <w:rPr>
          <w:rFonts w:hint="eastAsia"/>
          <w:sz w:val="30"/>
          <w:szCs w:val="30"/>
        </w:rPr>
        <w:t>7.</w:t>
      </w:r>
      <w:r>
        <w:rPr>
          <w:rFonts w:hint="eastAsia"/>
          <w:sz w:val="30"/>
          <w:szCs w:val="30"/>
        </w:rPr>
        <w:t>强制检定计量器具检定合格证；</w:t>
      </w:r>
      <w:r>
        <w:rPr>
          <w:rFonts w:hint="eastAsia"/>
          <w:sz w:val="30"/>
          <w:szCs w:val="30"/>
        </w:rPr>
        <w:t>8.</w:t>
      </w:r>
      <w:r>
        <w:rPr>
          <w:rFonts w:hint="eastAsia"/>
          <w:sz w:val="30"/>
          <w:szCs w:val="30"/>
        </w:rPr>
        <w:t>治超点的地理位置照片；</w:t>
      </w:r>
      <w:r>
        <w:rPr>
          <w:rFonts w:hint="eastAsia"/>
          <w:sz w:val="30"/>
          <w:szCs w:val="30"/>
        </w:rPr>
        <w:t>9.</w:t>
      </w:r>
      <w:r>
        <w:rPr>
          <w:rFonts w:hint="eastAsia"/>
          <w:sz w:val="30"/>
          <w:szCs w:val="30"/>
        </w:rPr>
        <w:t>佛冈县机关作风暗访片（视频资料）及治超有关新闻报道。</w:t>
      </w:r>
    </w:p>
    <w:p w:rsidR="00C33BB9" w:rsidRDefault="00C33BB9">
      <w:pPr>
        <w:spacing w:line="500" w:lineRule="atLeast"/>
        <w:ind w:firstLine="600"/>
        <w:divId w:val="285429726"/>
        <w:rPr>
          <w:rFonts w:hint="eastAsia"/>
          <w:sz w:val="30"/>
          <w:szCs w:val="30"/>
        </w:rPr>
      </w:pPr>
      <w:r>
        <w:rPr>
          <w:rFonts w:hint="eastAsia"/>
          <w:sz w:val="30"/>
          <w:szCs w:val="30"/>
        </w:rPr>
        <w:t>（二）涉嫌受贿的犯罪事实</w:t>
      </w:r>
    </w:p>
    <w:p w:rsidR="00C33BB9" w:rsidRDefault="00C33BB9">
      <w:pPr>
        <w:spacing w:line="500" w:lineRule="atLeast"/>
        <w:ind w:firstLine="600"/>
        <w:divId w:val="354233469"/>
        <w:rPr>
          <w:rFonts w:hint="eastAsia"/>
          <w:sz w:val="30"/>
          <w:szCs w:val="30"/>
        </w:rPr>
      </w:pP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春节期间，被告人王某在担任佛冈县交通运输局综合行政执法局副局长、佛冈县治理超限超载工作领导小组第一执法小组组长期间，利用其负责查处车辆超限超载、改装等职务便利，在查处超限超载车辆的工作过程中，给予从事运输的车主、货车司机关照，并非法收受从事运输的车主、货车司机给予的好处费合计</w:t>
      </w:r>
      <w:r>
        <w:rPr>
          <w:rFonts w:hint="eastAsia"/>
          <w:sz w:val="30"/>
          <w:szCs w:val="30"/>
        </w:rPr>
        <w:t>55100</w:t>
      </w:r>
      <w:r>
        <w:rPr>
          <w:rFonts w:hint="eastAsia"/>
          <w:sz w:val="30"/>
          <w:szCs w:val="30"/>
        </w:rPr>
        <w:t>元，归个人所有。具体如下：</w:t>
      </w:r>
    </w:p>
    <w:p w:rsidR="00C33BB9" w:rsidRDefault="00C33BB9">
      <w:pPr>
        <w:spacing w:line="500" w:lineRule="atLeast"/>
        <w:ind w:firstLine="600"/>
        <w:divId w:val="1220895446"/>
        <w:rPr>
          <w:rFonts w:hint="eastAsia"/>
          <w:sz w:val="30"/>
          <w:szCs w:val="30"/>
        </w:rPr>
      </w:pPr>
      <w:r>
        <w:rPr>
          <w:rFonts w:hint="eastAsia"/>
          <w:sz w:val="30"/>
          <w:szCs w:val="30"/>
        </w:rPr>
        <w:t>1.2012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月期间，从事汽车运输生意的肖某为了得到被告人王某对其超限超载车辆的关照，先后十一次给予被告人王某好处费合计</w:t>
      </w:r>
      <w:r>
        <w:rPr>
          <w:rFonts w:hint="eastAsia"/>
          <w:sz w:val="30"/>
          <w:szCs w:val="30"/>
        </w:rPr>
        <w:t>7500</w:t>
      </w:r>
      <w:r>
        <w:rPr>
          <w:rFonts w:hint="eastAsia"/>
          <w:sz w:val="30"/>
          <w:szCs w:val="30"/>
        </w:rPr>
        <w:t>元。</w:t>
      </w:r>
    </w:p>
    <w:p w:rsidR="00C33BB9" w:rsidRDefault="00C33BB9">
      <w:pPr>
        <w:spacing w:line="500" w:lineRule="atLeast"/>
        <w:ind w:firstLine="600"/>
        <w:divId w:val="1350255072"/>
        <w:rPr>
          <w:rFonts w:hint="eastAsia"/>
          <w:sz w:val="30"/>
          <w:szCs w:val="30"/>
        </w:rPr>
      </w:pPr>
      <w:r>
        <w:rPr>
          <w:rFonts w:hint="eastAsia"/>
          <w:sz w:val="30"/>
          <w:szCs w:val="30"/>
        </w:rPr>
        <w:t>2.2012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月期间，何某为了得到被告人王某对其超限超载车辆的关照，先后两次给予被告人王某好处费合计</w:t>
      </w:r>
      <w:r>
        <w:rPr>
          <w:rFonts w:hint="eastAsia"/>
          <w:sz w:val="30"/>
          <w:szCs w:val="30"/>
        </w:rPr>
        <w:t>2000</w:t>
      </w:r>
      <w:r>
        <w:rPr>
          <w:rFonts w:hint="eastAsia"/>
          <w:sz w:val="30"/>
          <w:szCs w:val="30"/>
        </w:rPr>
        <w:t>元。</w:t>
      </w:r>
    </w:p>
    <w:p w:rsidR="00C33BB9" w:rsidRDefault="00C33BB9">
      <w:pPr>
        <w:spacing w:line="500" w:lineRule="atLeast"/>
        <w:ind w:firstLine="600"/>
        <w:divId w:val="1047491700"/>
        <w:rPr>
          <w:rFonts w:hint="eastAsia"/>
          <w:sz w:val="30"/>
          <w:szCs w:val="30"/>
        </w:rPr>
      </w:pPr>
      <w:r>
        <w:rPr>
          <w:rFonts w:hint="eastAsia"/>
          <w:sz w:val="30"/>
          <w:szCs w:val="30"/>
        </w:rPr>
        <w:t>3.2012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月期间，温某为了得到被告人王某对其超限超载车辆的关照，先后九次给予被告人王某好处费合计</w:t>
      </w:r>
      <w:r>
        <w:rPr>
          <w:rFonts w:hint="eastAsia"/>
          <w:sz w:val="30"/>
          <w:szCs w:val="30"/>
        </w:rPr>
        <w:t>40600</w:t>
      </w:r>
      <w:r>
        <w:rPr>
          <w:rFonts w:hint="eastAsia"/>
          <w:sz w:val="30"/>
          <w:szCs w:val="30"/>
        </w:rPr>
        <w:t>元。</w:t>
      </w:r>
    </w:p>
    <w:p w:rsidR="00C33BB9" w:rsidRDefault="00C33BB9">
      <w:pPr>
        <w:spacing w:line="500" w:lineRule="atLeast"/>
        <w:ind w:firstLine="600"/>
        <w:divId w:val="866137160"/>
        <w:rPr>
          <w:rFonts w:hint="eastAsia"/>
          <w:sz w:val="30"/>
          <w:szCs w:val="30"/>
        </w:rPr>
      </w:pPr>
      <w:r>
        <w:rPr>
          <w:rFonts w:hint="eastAsia"/>
          <w:sz w:val="30"/>
          <w:szCs w:val="30"/>
        </w:rPr>
        <w:t>4.2013</w:t>
      </w:r>
      <w:r>
        <w:rPr>
          <w:rFonts w:hint="eastAsia"/>
          <w:sz w:val="30"/>
          <w:szCs w:val="30"/>
        </w:rPr>
        <w:t>年春节前的一天，从事汽车运输生意的黄某乙为了得到被告人王某对其超限超载车辆的关照，在佛冈县石角镇福田路给予被告人王某好处费</w:t>
      </w:r>
      <w:r>
        <w:rPr>
          <w:rFonts w:hint="eastAsia"/>
          <w:sz w:val="30"/>
          <w:szCs w:val="30"/>
        </w:rPr>
        <w:t>5000</w:t>
      </w:r>
      <w:r>
        <w:rPr>
          <w:rFonts w:hint="eastAsia"/>
          <w:sz w:val="30"/>
          <w:szCs w:val="30"/>
        </w:rPr>
        <w:t>元。</w:t>
      </w:r>
    </w:p>
    <w:p w:rsidR="00C33BB9" w:rsidRDefault="00C33BB9">
      <w:pPr>
        <w:spacing w:line="500" w:lineRule="atLeast"/>
        <w:ind w:firstLine="600"/>
        <w:divId w:val="862354790"/>
        <w:rPr>
          <w:rFonts w:hint="eastAsia"/>
          <w:sz w:val="30"/>
          <w:szCs w:val="30"/>
        </w:rPr>
      </w:pPr>
      <w:r>
        <w:rPr>
          <w:rFonts w:hint="eastAsia"/>
          <w:sz w:val="30"/>
          <w:szCs w:val="30"/>
        </w:rPr>
        <w:t>被告人王某在被调查玩忽职守的犯罪事实期间，主动向检察机关如实交代其受贿的犯罪事实，属自首；其到案后主动检举揭发他人犯罪行为，经查证属实，具有立功情节，并能退清赃款。</w:t>
      </w:r>
    </w:p>
    <w:p w:rsidR="00C33BB9" w:rsidRDefault="00C33BB9">
      <w:pPr>
        <w:spacing w:line="500" w:lineRule="atLeast"/>
        <w:ind w:firstLine="600"/>
        <w:divId w:val="1709721204"/>
        <w:rPr>
          <w:rFonts w:hint="eastAsia"/>
          <w:sz w:val="30"/>
          <w:szCs w:val="30"/>
        </w:rPr>
      </w:pPr>
      <w:r>
        <w:rPr>
          <w:rFonts w:hint="eastAsia"/>
          <w:sz w:val="30"/>
          <w:szCs w:val="30"/>
        </w:rPr>
        <w:t>上述事实，有如下证据证实：</w:t>
      </w:r>
      <w:r>
        <w:rPr>
          <w:rFonts w:hint="eastAsia"/>
          <w:sz w:val="30"/>
          <w:szCs w:val="30"/>
        </w:rPr>
        <w:t>1</w:t>
      </w:r>
      <w:r>
        <w:rPr>
          <w:rFonts w:hint="eastAsia"/>
          <w:sz w:val="30"/>
          <w:szCs w:val="30"/>
        </w:rPr>
        <w:t>．扣押财物文件清单、广东省暂时扣留（或冻结）财务收据；</w:t>
      </w:r>
      <w:r>
        <w:rPr>
          <w:rFonts w:hint="eastAsia"/>
          <w:sz w:val="30"/>
          <w:szCs w:val="30"/>
        </w:rPr>
        <w:t>2</w:t>
      </w:r>
      <w:r>
        <w:rPr>
          <w:rFonts w:hint="eastAsia"/>
          <w:sz w:val="30"/>
          <w:szCs w:val="30"/>
        </w:rPr>
        <w:t>．被告人王某的任职文件、行政执法证等书证；</w:t>
      </w:r>
      <w:r>
        <w:rPr>
          <w:rFonts w:hint="eastAsia"/>
          <w:sz w:val="30"/>
          <w:szCs w:val="30"/>
        </w:rPr>
        <w:t>3</w:t>
      </w:r>
      <w:r>
        <w:rPr>
          <w:rFonts w:hint="eastAsia"/>
          <w:sz w:val="30"/>
          <w:szCs w:val="30"/>
        </w:rPr>
        <w:t>．证人黄某乙、温某、肖某、何某等人的证言；</w:t>
      </w:r>
      <w:r>
        <w:rPr>
          <w:rFonts w:hint="eastAsia"/>
          <w:sz w:val="30"/>
          <w:szCs w:val="30"/>
        </w:rPr>
        <w:t>4</w:t>
      </w:r>
      <w:r>
        <w:rPr>
          <w:rFonts w:hint="eastAsia"/>
          <w:sz w:val="30"/>
          <w:szCs w:val="30"/>
        </w:rPr>
        <w:t>．被告人王某的供述及亲笔供词等；</w:t>
      </w:r>
      <w:r>
        <w:rPr>
          <w:rFonts w:hint="eastAsia"/>
          <w:sz w:val="30"/>
          <w:szCs w:val="30"/>
        </w:rPr>
        <w:t>5</w:t>
      </w:r>
      <w:r>
        <w:rPr>
          <w:rFonts w:hint="eastAsia"/>
          <w:sz w:val="30"/>
          <w:szCs w:val="30"/>
        </w:rPr>
        <w:t>．被告人王某的户籍和身份证明、立案决定书、到案经过、自首证明、立功证明、检举材料等其他证据。</w:t>
      </w:r>
    </w:p>
    <w:p w:rsidR="00C33BB9" w:rsidRDefault="00C33BB9">
      <w:pPr>
        <w:spacing w:line="500" w:lineRule="atLeast"/>
        <w:ind w:firstLine="600"/>
        <w:divId w:val="1932616596"/>
        <w:rPr>
          <w:rFonts w:hint="eastAsia"/>
          <w:sz w:val="30"/>
          <w:szCs w:val="30"/>
        </w:rPr>
      </w:pPr>
      <w:r>
        <w:rPr>
          <w:rFonts w:hint="eastAsia"/>
          <w:sz w:val="30"/>
          <w:szCs w:val="30"/>
        </w:rPr>
        <w:t>公诉机关认为，被告人王某身为国家机关中从事公务的人员，在任佛冈县交通运输局综合行政执法局副局长、佛冈县治理车辆超限超载领导小组第一执法小组组长期间，因不认真履行自己的职责，对超限超载的车辆未能有效查处，玩忽职守，导致大量超限超载车辆通过而不被处罚，经鉴定国家损失达</w:t>
      </w:r>
      <w:r>
        <w:rPr>
          <w:rFonts w:hint="eastAsia"/>
          <w:sz w:val="30"/>
          <w:szCs w:val="30"/>
        </w:rPr>
        <w:t>1986000</w:t>
      </w:r>
      <w:r>
        <w:rPr>
          <w:rFonts w:hint="eastAsia"/>
          <w:sz w:val="30"/>
          <w:szCs w:val="30"/>
        </w:rPr>
        <w:t>元，情节特别严重，对此被告人王某应负主要责任，其行为触犯了《中华人民共和国刑法》第三百九十七条第一款的规定，犯罪事实清楚，证据确实充分，应当以玩忽职守罪追究其刑事责任。</w:t>
      </w:r>
    </w:p>
    <w:p w:rsidR="00C33BB9" w:rsidRDefault="00C33BB9">
      <w:pPr>
        <w:spacing w:line="500" w:lineRule="atLeast"/>
        <w:ind w:firstLine="600"/>
        <w:divId w:val="1084911951"/>
        <w:rPr>
          <w:rFonts w:hint="eastAsia"/>
          <w:sz w:val="30"/>
          <w:szCs w:val="30"/>
        </w:rPr>
      </w:pPr>
      <w:r>
        <w:rPr>
          <w:rFonts w:hint="eastAsia"/>
          <w:sz w:val="30"/>
          <w:szCs w:val="30"/>
        </w:rPr>
        <w:t>此外，被告人王某在佛冈县交通运输局综合行政执法局、佛冈县治理车辆超限超载领导小组工作期间，利用职务便利，多次非法收受他人给予的好处费合计</w:t>
      </w:r>
      <w:r>
        <w:rPr>
          <w:rFonts w:hint="eastAsia"/>
          <w:sz w:val="30"/>
          <w:szCs w:val="30"/>
        </w:rPr>
        <w:t>55100</w:t>
      </w:r>
      <w:r>
        <w:rPr>
          <w:rFonts w:hint="eastAsia"/>
          <w:sz w:val="30"/>
          <w:szCs w:val="30"/>
        </w:rPr>
        <w:t>元，为他人谋取利益，其行为触犯了《中华人民共和国刑法》第三百八十五条第一款的规定，犯罪事实清楚，证据确实充分，应当以受贿罪追究其刑事责任。被告人王某在检察机关调查其涉嫌玩忽职守期间能如实交代检察机关尚未掌握的其受贿的犯罪事实，应当认定其具有自首情节，依法可以从轻或者减轻处罚；被告人王某在检察机关调查期间能检举揭发他人犯罪行为，经查证属实，应当认定其具有立功情节，依法可以从轻或者减轻处罚；另外，被告人王某能如实供述其犯罪事实，积极退清赃款，认罪态度较好，有一定的悔罪表现，依法可以从轻处罚。</w:t>
      </w:r>
    </w:p>
    <w:p w:rsidR="00C33BB9" w:rsidRDefault="00C33BB9">
      <w:pPr>
        <w:spacing w:line="500" w:lineRule="atLeast"/>
        <w:ind w:firstLine="600"/>
        <w:divId w:val="326321485"/>
        <w:rPr>
          <w:rFonts w:hint="eastAsia"/>
          <w:sz w:val="30"/>
          <w:szCs w:val="30"/>
        </w:rPr>
      </w:pPr>
      <w:r>
        <w:rPr>
          <w:rFonts w:hint="eastAsia"/>
          <w:sz w:val="30"/>
          <w:szCs w:val="30"/>
        </w:rPr>
        <w:t>针对公诉机关指控被告人王某受贿的罪名及事实、证据，被告人均无异议，但对被指控犯玩忽职守罪，被告人有异议，认为其在查处时存在冲卡不能查处，及休息时不在或人手不够的情形，且证人证言不真实。</w:t>
      </w:r>
    </w:p>
    <w:p w:rsidR="00C33BB9" w:rsidRDefault="00C33BB9">
      <w:pPr>
        <w:spacing w:line="500" w:lineRule="atLeast"/>
        <w:ind w:firstLine="600"/>
        <w:divId w:val="731125737"/>
        <w:rPr>
          <w:rFonts w:hint="eastAsia"/>
          <w:sz w:val="30"/>
          <w:szCs w:val="30"/>
        </w:rPr>
      </w:pPr>
      <w:r>
        <w:rPr>
          <w:rFonts w:hint="eastAsia"/>
          <w:sz w:val="30"/>
          <w:szCs w:val="30"/>
        </w:rPr>
        <w:t>被告人王某的辩护人对于指控被告人王某犯受贿罪的罪名及犯罪事实、证据均无异议，但认为其有自首、立功的情节，依法可以从轻或减轻处罚，被告人积极退清赃款，认罪态度好，有悔罪表现，且是初犯，依法可酌情从轻处罚。</w:t>
      </w:r>
    </w:p>
    <w:p w:rsidR="00C33BB9" w:rsidRDefault="00C33BB9">
      <w:pPr>
        <w:spacing w:line="500" w:lineRule="atLeast"/>
        <w:ind w:firstLine="600"/>
        <w:divId w:val="1226838232"/>
        <w:rPr>
          <w:rFonts w:hint="eastAsia"/>
          <w:sz w:val="30"/>
          <w:szCs w:val="30"/>
        </w:rPr>
      </w:pPr>
      <w:r>
        <w:rPr>
          <w:rFonts w:hint="eastAsia"/>
          <w:sz w:val="30"/>
          <w:szCs w:val="30"/>
        </w:rPr>
        <w:t>辩护人认为指控被告人王某犯玩忽职守罪的事实不清、证据不足，根据疑罪从无的基本原则，不能认定被告人构成玩忽职守罪。理由是</w:t>
      </w:r>
      <w:r>
        <w:rPr>
          <w:rFonts w:hint="eastAsia"/>
          <w:sz w:val="30"/>
          <w:szCs w:val="30"/>
        </w:rPr>
        <w:t>1.</w:t>
      </w:r>
      <w:r>
        <w:rPr>
          <w:rFonts w:hint="eastAsia"/>
          <w:sz w:val="30"/>
          <w:szCs w:val="30"/>
        </w:rPr>
        <w:t>被告人任佛冈县治理车辆超限超载领导小组第一执法小组组长无任命书，职责不清，权限不明。</w:t>
      </w:r>
      <w:r>
        <w:rPr>
          <w:rFonts w:hint="eastAsia"/>
          <w:sz w:val="30"/>
          <w:szCs w:val="30"/>
        </w:rPr>
        <w:t>2.</w:t>
      </w:r>
      <w:r>
        <w:rPr>
          <w:rFonts w:hint="eastAsia"/>
          <w:sz w:val="30"/>
          <w:szCs w:val="30"/>
        </w:rPr>
        <w:t>指控被告人王某犯玩忽职守罪缺乏主观构成要件，玩忽职守罪主观上只能是过失构成，起诉指控缺乏相关证据证明。</w:t>
      </w:r>
      <w:r>
        <w:rPr>
          <w:rFonts w:hint="eastAsia"/>
          <w:sz w:val="30"/>
          <w:szCs w:val="30"/>
        </w:rPr>
        <w:t>3.</w:t>
      </w:r>
      <w:r>
        <w:rPr>
          <w:rFonts w:hint="eastAsia"/>
          <w:sz w:val="30"/>
          <w:szCs w:val="30"/>
        </w:rPr>
        <w:t>公诉机关提供的检验依据、计算方法存在未能查明的疑点，部分统计数字存在错误，其中包括，车辆通过收费站不能等同通过执勤点；车辆通过收费站后为逃避查处而强行冲卡、冲杠或转往龙南、石角、英德方向行驶的计算；难以查处的油罐车、危险化学品车或下大雨难以查处的车辆计算；对不能重复处罚的车辆、运输农产品的“三不”车辆的计算；为确保交通畅通减少检测的车辆的计算；不准同时拦截</w:t>
      </w:r>
      <w:r>
        <w:rPr>
          <w:rFonts w:hint="eastAsia"/>
          <w:sz w:val="30"/>
          <w:szCs w:val="30"/>
        </w:rPr>
        <w:t>3</w:t>
      </w:r>
      <w:r>
        <w:rPr>
          <w:rFonts w:hint="eastAsia"/>
          <w:sz w:val="30"/>
          <w:szCs w:val="30"/>
        </w:rPr>
        <w:t>辆以上车辆进行检查的计算等，公诉机关不能提供客观充分的证据予以排除，不能将在治超过程中依法不能查处或因客观条件制约确实无法有效扣查的超限车辆归责于被告人。另外，车型与规定的“轴数”无对应关系，检验报告中并无对应的换算表；被告人当班的时段中，记录已查扣的车辆数有明显多于已罚车辆的情况；检验报告计算方法不统一，所得数据，不能令人信服；对被告人开会、休息未上班的情况未予以减除，基于存在的众多的疑点没有客观充分的证据予以排除，公诉机关的该检验报告不能成为认定本案事实的依</w:t>
      </w:r>
      <w:r>
        <w:rPr>
          <w:rFonts w:hint="eastAsia"/>
          <w:sz w:val="30"/>
          <w:szCs w:val="30"/>
        </w:rPr>
        <w:t>据。</w:t>
      </w:r>
      <w:r>
        <w:rPr>
          <w:rFonts w:hint="eastAsia"/>
          <w:sz w:val="30"/>
          <w:szCs w:val="30"/>
        </w:rPr>
        <w:t>4.2012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w:t>
      </w:r>
      <w:r>
        <w:rPr>
          <w:rFonts w:hint="eastAsia"/>
          <w:sz w:val="30"/>
          <w:szCs w:val="30"/>
        </w:rPr>
        <w:t>9</w:t>
      </w:r>
      <w:r>
        <w:rPr>
          <w:rFonts w:hint="eastAsia"/>
          <w:sz w:val="30"/>
          <w:szCs w:val="30"/>
        </w:rPr>
        <w:t>时至</w:t>
      </w:r>
      <w:r>
        <w:rPr>
          <w:rFonts w:hint="eastAsia"/>
          <w:sz w:val="30"/>
          <w:szCs w:val="30"/>
        </w:rPr>
        <w:t>12</w:t>
      </w:r>
      <w:r>
        <w:rPr>
          <w:rFonts w:hint="eastAsia"/>
          <w:sz w:val="30"/>
          <w:szCs w:val="30"/>
        </w:rPr>
        <w:t>时治超执勤点场地搬迁，是交通局统一安排的，所通过的超载车辆不能归罪于被告人。</w:t>
      </w:r>
      <w:r>
        <w:rPr>
          <w:rFonts w:hint="eastAsia"/>
          <w:sz w:val="30"/>
          <w:szCs w:val="30"/>
        </w:rPr>
        <w:t>5.</w:t>
      </w:r>
      <w:r>
        <w:rPr>
          <w:rFonts w:hint="eastAsia"/>
          <w:sz w:val="30"/>
          <w:szCs w:val="30"/>
        </w:rPr>
        <w:t>被告人因开会、轮休而不当值的时间未能有效查处超载车辆的，是其事后补签名的，不能归罪于被告人。</w:t>
      </w:r>
      <w:r>
        <w:rPr>
          <w:rFonts w:hint="eastAsia"/>
          <w:sz w:val="30"/>
          <w:szCs w:val="30"/>
        </w:rPr>
        <w:t>6.</w:t>
      </w:r>
      <w:r>
        <w:rPr>
          <w:rFonts w:hint="eastAsia"/>
          <w:sz w:val="30"/>
          <w:szCs w:val="30"/>
        </w:rPr>
        <w:t>被告人</w:t>
      </w:r>
      <w:r>
        <w:rPr>
          <w:rFonts w:hint="eastAsia"/>
          <w:sz w:val="30"/>
          <w:szCs w:val="30"/>
        </w:rPr>
        <w:t>135</w:t>
      </w:r>
      <w:r>
        <w:rPr>
          <w:rFonts w:hint="eastAsia"/>
          <w:sz w:val="30"/>
          <w:szCs w:val="30"/>
        </w:rPr>
        <w:t>个执法时段有记录共查扣</w:t>
      </w:r>
      <w:r>
        <w:rPr>
          <w:rFonts w:hint="eastAsia"/>
          <w:sz w:val="30"/>
          <w:szCs w:val="30"/>
        </w:rPr>
        <w:t>272</w:t>
      </w:r>
      <w:r>
        <w:rPr>
          <w:rFonts w:hint="eastAsia"/>
          <w:sz w:val="30"/>
          <w:szCs w:val="30"/>
        </w:rPr>
        <w:t>辆超载车辆，而根据《鉴定检验报告》，被告人的执法时段内仅有</w:t>
      </w:r>
      <w:r>
        <w:rPr>
          <w:rFonts w:hint="eastAsia"/>
          <w:sz w:val="30"/>
          <w:szCs w:val="30"/>
        </w:rPr>
        <w:t>28</w:t>
      </w:r>
      <w:r>
        <w:rPr>
          <w:rFonts w:hint="eastAsia"/>
          <w:sz w:val="30"/>
          <w:szCs w:val="30"/>
        </w:rPr>
        <w:t>台车被处罚，尚有</w:t>
      </w:r>
      <w:r>
        <w:rPr>
          <w:rFonts w:hint="eastAsia"/>
          <w:sz w:val="30"/>
          <w:szCs w:val="30"/>
        </w:rPr>
        <w:t>244</w:t>
      </w:r>
      <w:r>
        <w:rPr>
          <w:rFonts w:hint="eastAsia"/>
          <w:sz w:val="30"/>
          <w:szCs w:val="30"/>
        </w:rPr>
        <w:t>台有车牌的车辆并无处罚，以已处罚的</w:t>
      </w:r>
      <w:r>
        <w:rPr>
          <w:rFonts w:hint="eastAsia"/>
          <w:sz w:val="30"/>
          <w:szCs w:val="30"/>
        </w:rPr>
        <w:t>28</w:t>
      </w:r>
      <w:r>
        <w:rPr>
          <w:rFonts w:hint="eastAsia"/>
          <w:sz w:val="30"/>
          <w:szCs w:val="30"/>
        </w:rPr>
        <w:t>台的平均数计算，</w:t>
      </w:r>
      <w:r>
        <w:rPr>
          <w:rFonts w:hint="eastAsia"/>
          <w:sz w:val="30"/>
          <w:szCs w:val="30"/>
        </w:rPr>
        <w:t>244</w:t>
      </w:r>
      <w:r>
        <w:rPr>
          <w:rFonts w:hint="eastAsia"/>
          <w:sz w:val="30"/>
          <w:szCs w:val="30"/>
        </w:rPr>
        <w:t>台车辆的罚款金额应当为</w:t>
      </w:r>
      <w:r>
        <w:rPr>
          <w:rFonts w:hint="eastAsia"/>
          <w:sz w:val="30"/>
          <w:szCs w:val="30"/>
        </w:rPr>
        <w:t>501071.43</w:t>
      </w:r>
      <w:r>
        <w:rPr>
          <w:rFonts w:hint="eastAsia"/>
          <w:sz w:val="30"/>
          <w:szCs w:val="30"/>
        </w:rPr>
        <w:t>元，应在指控的数额中扣减。</w:t>
      </w:r>
      <w:r>
        <w:rPr>
          <w:rFonts w:hint="eastAsia"/>
          <w:sz w:val="30"/>
          <w:szCs w:val="30"/>
        </w:rPr>
        <w:t>7.</w:t>
      </w:r>
      <w:r>
        <w:rPr>
          <w:rFonts w:hint="eastAsia"/>
          <w:sz w:val="30"/>
          <w:szCs w:val="30"/>
        </w:rPr>
        <w:t>佛冈县的治超工作虽存在某些方面的负面影响，但治超工作也是卓有成效的，且治超工作客观上受多方因素的影响，不能将负面的影响归罪于被告人。</w:t>
      </w:r>
    </w:p>
    <w:p w:rsidR="00C33BB9" w:rsidRDefault="00C33BB9">
      <w:pPr>
        <w:spacing w:line="500" w:lineRule="atLeast"/>
        <w:ind w:firstLine="600"/>
        <w:divId w:val="1215004272"/>
        <w:rPr>
          <w:rFonts w:hint="eastAsia"/>
          <w:sz w:val="30"/>
          <w:szCs w:val="30"/>
        </w:rPr>
      </w:pPr>
      <w:r>
        <w:rPr>
          <w:rFonts w:hint="eastAsia"/>
          <w:sz w:val="30"/>
          <w:szCs w:val="30"/>
        </w:rPr>
        <w:t>被告人的辩护人向法庭提交了交通部、公安部、国家发展和改革委员会交公路发（</w:t>
      </w:r>
      <w:r>
        <w:rPr>
          <w:rFonts w:hint="eastAsia"/>
          <w:sz w:val="30"/>
          <w:szCs w:val="30"/>
        </w:rPr>
        <w:t>2004</w:t>
      </w:r>
      <w:r>
        <w:rPr>
          <w:rFonts w:hint="eastAsia"/>
          <w:sz w:val="30"/>
          <w:szCs w:val="30"/>
        </w:rPr>
        <w:t>）</w:t>
      </w:r>
      <w:r>
        <w:rPr>
          <w:rFonts w:hint="eastAsia"/>
          <w:sz w:val="30"/>
          <w:szCs w:val="30"/>
        </w:rPr>
        <w:t>455</w:t>
      </w:r>
      <w:r>
        <w:rPr>
          <w:rFonts w:hint="eastAsia"/>
          <w:sz w:val="30"/>
          <w:szCs w:val="30"/>
        </w:rPr>
        <w:t>号文件、交公路发（</w:t>
      </w:r>
      <w:r>
        <w:rPr>
          <w:rFonts w:hint="eastAsia"/>
          <w:sz w:val="30"/>
          <w:szCs w:val="30"/>
        </w:rPr>
        <w:t>2005</w:t>
      </w:r>
      <w:r>
        <w:rPr>
          <w:rFonts w:hint="eastAsia"/>
          <w:sz w:val="30"/>
          <w:szCs w:val="30"/>
        </w:rPr>
        <w:t>）</w:t>
      </w:r>
      <w:r>
        <w:rPr>
          <w:rFonts w:hint="eastAsia"/>
          <w:sz w:val="30"/>
          <w:szCs w:val="30"/>
        </w:rPr>
        <w:t>351</w:t>
      </w:r>
      <w:r>
        <w:rPr>
          <w:rFonts w:hint="eastAsia"/>
          <w:sz w:val="30"/>
          <w:szCs w:val="30"/>
        </w:rPr>
        <w:t>号文件、交公路发（</w:t>
      </w:r>
      <w:r>
        <w:rPr>
          <w:rFonts w:hint="eastAsia"/>
          <w:sz w:val="30"/>
          <w:szCs w:val="30"/>
        </w:rPr>
        <w:t>2009</w:t>
      </w:r>
      <w:r>
        <w:rPr>
          <w:rFonts w:hint="eastAsia"/>
          <w:sz w:val="30"/>
          <w:szCs w:val="30"/>
        </w:rPr>
        <w:t>）</w:t>
      </w:r>
      <w:r>
        <w:rPr>
          <w:rFonts w:hint="eastAsia"/>
          <w:sz w:val="30"/>
          <w:szCs w:val="30"/>
        </w:rPr>
        <w:t>527</w:t>
      </w:r>
      <w:r>
        <w:rPr>
          <w:rFonts w:hint="eastAsia"/>
          <w:sz w:val="30"/>
          <w:szCs w:val="30"/>
        </w:rPr>
        <w:t>号文件、交体发（</w:t>
      </w:r>
      <w:r>
        <w:rPr>
          <w:rFonts w:hint="eastAsia"/>
          <w:sz w:val="30"/>
          <w:szCs w:val="30"/>
        </w:rPr>
        <w:t>2008</w:t>
      </w:r>
      <w:r>
        <w:rPr>
          <w:rFonts w:hint="eastAsia"/>
          <w:sz w:val="30"/>
          <w:szCs w:val="30"/>
        </w:rPr>
        <w:t>）</w:t>
      </w:r>
      <w:r>
        <w:rPr>
          <w:rFonts w:hint="eastAsia"/>
          <w:sz w:val="30"/>
          <w:szCs w:val="30"/>
        </w:rPr>
        <w:t>562</w:t>
      </w:r>
      <w:r>
        <w:rPr>
          <w:rFonts w:hint="eastAsia"/>
          <w:sz w:val="30"/>
          <w:szCs w:val="30"/>
        </w:rPr>
        <w:t>号文件、</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日佛冈县治理车辆超限超载工作领导小组办公室的佛冈县治超工作情况汇报各一份。</w:t>
      </w:r>
    </w:p>
    <w:p w:rsidR="00C33BB9" w:rsidRDefault="00C33BB9">
      <w:pPr>
        <w:spacing w:line="500" w:lineRule="atLeast"/>
        <w:ind w:firstLine="600"/>
        <w:divId w:val="826244484"/>
        <w:rPr>
          <w:rFonts w:hint="eastAsia"/>
          <w:sz w:val="30"/>
          <w:szCs w:val="30"/>
        </w:rPr>
      </w:pPr>
      <w:r>
        <w:rPr>
          <w:rFonts w:hint="eastAsia"/>
          <w:sz w:val="30"/>
          <w:szCs w:val="30"/>
        </w:rPr>
        <w:t>经审理查明：（一）涉嫌玩忽职守的事实</w:t>
      </w:r>
    </w:p>
    <w:p w:rsidR="00C33BB9" w:rsidRDefault="00C33BB9">
      <w:pPr>
        <w:spacing w:line="500" w:lineRule="atLeast"/>
        <w:ind w:firstLine="600"/>
        <w:divId w:val="1583416924"/>
        <w:rPr>
          <w:rFonts w:hint="eastAsia"/>
          <w:sz w:val="30"/>
          <w:szCs w:val="30"/>
        </w:rPr>
      </w:pPr>
      <w:r>
        <w:rPr>
          <w:rFonts w:hint="eastAsia"/>
          <w:sz w:val="30"/>
          <w:szCs w:val="30"/>
        </w:rPr>
        <w:t>被告人王某在任佛冈县治理车辆超限超载领导小组第一执法小组组长的</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日期间，由佛冈县治理车辆超限超载领导小组第一执法小组值班的</w:t>
      </w:r>
      <w:r>
        <w:rPr>
          <w:rFonts w:hint="eastAsia"/>
          <w:sz w:val="30"/>
          <w:szCs w:val="30"/>
        </w:rPr>
        <w:t>135</w:t>
      </w:r>
      <w:r>
        <w:rPr>
          <w:rFonts w:hint="eastAsia"/>
          <w:sz w:val="30"/>
          <w:szCs w:val="30"/>
        </w:rPr>
        <w:t>个时段内，有大量超限超载车辆通过英佛公路石角治超收费站没有被查处。</w:t>
      </w:r>
    </w:p>
    <w:p w:rsidR="00C33BB9" w:rsidRDefault="00C33BB9">
      <w:pPr>
        <w:spacing w:line="500" w:lineRule="atLeast"/>
        <w:ind w:firstLine="600"/>
        <w:divId w:val="2105881487"/>
        <w:rPr>
          <w:rFonts w:hint="eastAsia"/>
          <w:sz w:val="30"/>
          <w:szCs w:val="30"/>
        </w:rPr>
      </w:pPr>
      <w:r>
        <w:rPr>
          <w:rFonts w:hint="eastAsia"/>
          <w:sz w:val="30"/>
          <w:szCs w:val="30"/>
        </w:rPr>
        <w:t>上述事实，有如下经庭审质证的证据证实：</w:t>
      </w:r>
    </w:p>
    <w:p w:rsidR="00C33BB9" w:rsidRDefault="00C33BB9">
      <w:pPr>
        <w:spacing w:line="500" w:lineRule="atLeast"/>
        <w:ind w:firstLine="600"/>
        <w:divId w:val="296570344"/>
        <w:rPr>
          <w:rFonts w:hint="eastAsia"/>
          <w:sz w:val="30"/>
          <w:szCs w:val="30"/>
        </w:rPr>
      </w:pPr>
      <w:r>
        <w:rPr>
          <w:rFonts w:hint="eastAsia"/>
          <w:sz w:val="30"/>
          <w:szCs w:val="30"/>
        </w:rPr>
        <w:t>1</w:t>
      </w:r>
      <w:r>
        <w:rPr>
          <w:rFonts w:hint="eastAsia"/>
          <w:sz w:val="30"/>
          <w:szCs w:val="30"/>
        </w:rPr>
        <w:t>．被告人王某的户籍和身份证明、情况简介、任职文件、公务员登记表、行政执法证、佛冈县机构编制委员会文件、中华人民共和国组织机构代码证等，证实被告人王某有交通运输行政执法证，有行政执法资格，是佛冈县交通运输局综合执法局副局长，且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月在佛冈流动治超站任组长负责该组的治超路面工作。</w:t>
      </w:r>
    </w:p>
    <w:p w:rsidR="00C33BB9" w:rsidRDefault="00C33BB9">
      <w:pPr>
        <w:spacing w:line="500" w:lineRule="atLeast"/>
        <w:ind w:firstLine="600"/>
        <w:divId w:val="1344018466"/>
        <w:rPr>
          <w:rFonts w:hint="eastAsia"/>
          <w:sz w:val="30"/>
          <w:szCs w:val="30"/>
        </w:rPr>
      </w:pPr>
      <w:r>
        <w:rPr>
          <w:rFonts w:hint="eastAsia"/>
          <w:sz w:val="30"/>
          <w:szCs w:val="30"/>
        </w:rPr>
        <w:t>2</w:t>
      </w:r>
      <w:r>
        <w:rPr>
          <w:rFonts w:hint="eastAsia"/>
          <w:sz w:val="30"/>
          <w:szCs w:val="30"/>
        </w:rPr>
        <w:t>．佛冈县治理车辆超限超载工作领导小组办公室的《治超工作情况表》，证实被告人王某在治超执法中的</w:t>
      </w:r>
      <w:r>
        <w:rPr>
          <w:rFonts w:hint="eastAsia"/>
          <w:sz w:val="30"/>
          <w:szCs w:val="30"/>
        </w:rPr>
        <w:t>135</w:t>
      </w:r>
      <w:r>
        <w:rPr>
          <w:rFonts w:hint="eastAsia"/>
          <w:sz w:val="30"/>
          <w:szCs w:val="30"/>
        </w:rPr>
        <w:t>个具体时段及其在执法过程中的具体情况。</w:t>
      </w:r>
    </w:p>
    <w:p w:rsidR="00C33BB9" w:rsidRDefault="00C33BB9">
      <w:pPr>
        <w:spacing w:line="500" w:lineRule="atLeast"/>
        <w:ind w:firstLine="600"/>
        <w:divId w:val="1597596731"/>
        <w:rPr>
          <w:rFonts w:hint="eastAsia"/>
          <w:sz w:val="30"/>
          <w:szCs w:val="30"/>
        </w:rPr>
      </w:pPr>
      <w:r>
        <w:rPr>
          <w:rFonts w:hint="eastAsia"/>
          <w:sz w:val="30"/>
          <w:szCs w:val="30"/>
        </w:rPr>
        <w:t>3</w:t>
      </w:r>
      <w:r>
        <w:rPr>
          <w:rFonts w:hint="eastAsia"/>
          <w:sz w:val="30"/>
          <w:szCs w:val="30"/>
        </w:rPr>
        <w:t>．英德市粤英公路有限公司英佛公路石角收费站出示的《货车称重情况表》及地磅数据问题情况说明，证实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日（没有</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日记录情况），共</w:t>
      </w:r>
      <w:r>
        <w:rPr>
          <w:rFonts w:hint="eastAsia"/>
          <w:sz w:val="30"/>
          <w:szCs w:val="30"/>
        </w:rPr>
        <w:t>135</w:t>
      </w:r>
      <w:r>
        <w:rPr>
          <w:rFonts w:hint="eastAsia"/>
          <w:sz w:val="30"/>
          <w:szCs w:val="30"/>
        </w:rPr>
        <w:t>天超限超载车辆通过收费站的称重情况，及说明收费站对于冲卡车辆，因系统原因无法识别，是无法记录的。</w:t>
      </w:r>
    </w:p>
    <w:p w:rsidR="00C33BB9" w:rsidRDefault="00C33BB9">
      <w:pPr>
        <w:spacing w:line="500" w:lineRule="atLeast"/>
        <w:ind w:firstLine="600"/>
        <w:divId w:val="1079837640"/>
        <w:rPr>
          <w:rFonts w:hint="eastAsia"/>
          <w:sz w:val="30"/>
          <w:szCs w:val="30"/>
        </w:rPr>
      </w:pPr>
      <w:r>
        <w:rPr>
          <w:rFonts w:hint="eastAsia"/>
          <w:sz w:val="30"/>
          <w:szCs w:val="30"/>
        </w:rPr>
        <w:t>4</w:t>
      </w:r>
      <w:r>
        <w:rPr>
          <w:rFonts w:hint="eastAsia"/>
          <w:sz w:val="30"/>
          <w:szCs w:val="30"/>
        </w:rPr>
        <w:t>．《超限超载车辆信息情况表》和《交通综合行政执法情况统计表》，证实治超处罚的情况。</w:t>
      </w:r>
    </w:p>
    <w:p w:rsidR="00C33BB9" w:rsidRDefault="00C33BB9">
      <w:pPr>
        <w:spacing w:line="500" w:lineRule="atLeast"/>
        <w:ind w:firstLine="600"/>
        <w:divId w:val="514081655"/>
        <w:rPr>
          <w:rFonts w:hint="eastAsia"/>
          <w:sz w:val="30"/>
          <w:szCs w:val="30"/>
        </w:rPr>
      </w:pPr>
      <w:r>
        <w:rPr>
          <w:rFonts w:hint="eastAsia"/>
          <w:sz w:val="30"/>
          <w:szCs w:val="30"/>
        </w:rPr>
        <w:t>5</w:t>
      </w:r>
      <w:r>
        <w:rPr>
          <w:rFonts w:hint="eastAsia"/>
          <w:sz w:val="30"/>
          <w:szCs w:val="30"/>
        </w:rPr>
        <w:t>．佛冈县交通运输局关于治超工作有关情况的说明，证实在英佛收费站设置的</w:t>
      </w:r>
      <w:r>
        <w:rPr>
          <w:rFonts w:hint="eastAsia"/>
          <w:sz w:val="30"/>
          <w:szCs w:val="30"/>
        </w:rPr>
        <w:t>6</w:t>
      </w:r>
      <w:r>
        <w:rPr>
          <w:rFonts w:hint="eastAsia"/>
          <w:sz w:val="30"/>
          <w:szCs w:val="30"/>
        </w:rPr>
        <w:t>条车道。原则上只查处由英德往佛冈方向的</w:t>
      </w:r>
      <w:r>
        <w:rPr>
          <w:rFonts w:hint="eastAsia"/>
          <w:sz w:val="30"/>
          <w:szCs w:val="30"/>
        </w:rPr>
        <w:t>4-6</w:t>
      </w:r>
      <w:r>
        <w:rPr>
          <w:rFonts w:hint="eastAsia"/>
          <w:sz w:val="30"/>
          <w:szCs w:val="30"/>
        </w:rPr>
        <w:t>车道。</w:t>
      </w:r>
    </w:p>
    <w:p w:rsidR="00C33BB9" w:rsidRDefault="00C33BB9">
      <w:pPr>
        <w:spacing w:line="500" w:lineRule="atLeast"/>
        <w:ind w:firstLine="600"/>
        <w:divId w:val="1102720223"/>
        <w:rPr>
          <w:rFonts w:hint="eastAsia"/>
          <w:sz w:val="30"/>
          <w:szCs w:val="30"/>
        </w:rPr>
      </w:pPr>
      <w:r>
        <w:rPr>
          <w:rFonts w:hint="eastAsia"/>
          <w:sz w:val="30"/>
          <w:szCs w:val="30"/>
        </w:rPr>
        <w:t>6</w:t>
      </w:r>
      <w:r>
        <w:rPr>
          <w:rFonts w:hint="eastAsia"/>
          <w:sz w:val="30"/>
          <w:szCs w:val="30"/>
        </w:rPr>
        <w:t>．治超查处鲜活农产品运输车辆有关情况说明，证实</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日治超违章处理室没有处理过鲜活农产品运输车辆，也没有收到执法组登记、上报该类车辆的违章信息，也没有上报给有关交通运输主管部门。</w:t>
      </w:r>
    </w:p>
    <w:p w:rsidR="00C33BB9" w:rsidRDefault="00C33BB9">
      <w:pPr>
        <w:spacing w:line="500" w:lineRule="atLeast"/>
        <w:ind w:firstLine="600"/>
        <w:divId w:val="1874534406"/>
        <w:rPr>
          <w:rFonts w:hint="eastAsia"/>
          <w:sz w:val="30"/>
          <w:szCs w:val="30"/>
        </w:rPr>
      </w:pPr>
      <w:r>
        <w:rPr>
          <w:rFonts w:hint="eastAsia"/>
          <w:sz w:val="30"/>
          <w:szCs w:val="30"/>
        </w:rPr>
        <w:t>7</w:t>
      </w:r>
      <w:r>
        <w:rPr>
          <w:rFonts w:hint="eastAsia"/>
          <w:sz w:val="30"/>
          <w:szCs w:val="30"/>
        </w:rPr>
        <w:t>．佛冈县治超办</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日的治理车辆超限超载工作政务及规章制度汇编、</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日发布的超限车辆罚款幅度通知，</w:t>
      </w:r>
      <w:r>
        <w:rPr>
          <w:rFonts w:hint="eastAsia"/>
          <w:sz w:val="30"/>
          <w:szCs w:val="30"/>
        </w:rPr>
        <w:t>2004</w:t>
      </w:r>
      <w:r>
        <w:rPr>
          <w:rFonts w:hint="eastAsia"/>
          <w:sz w:val="30"/>
          <w:szCs w:val="30"/>
        </w:rPr>
        <w:t>年交通部、公安部、国家发改委交公路发（</w:t>
      </w:r>
      <w:r>
        <w:rPr>
          <w:rFonts w:hint="eastAsia"/>
          <w:sz w:val="30"/>
          <w:szCs w:val="30"/>
        </w:rPr>
        <w:t>2004</w:t>
      </w:r>
      <w:r>
        <w:rPr>
          <w:rFonts w:hint="eastAsia"/>
          <w:sz w:val="30"/>
          <w:szCs w:val="30"/>
        </w:rPr>
        <w:t>）</w:t>
      </w:r>
      <w:r>
        <w:rPr>
          <w:rFonts w:hint="eastAsia"/>
          <w:sz w:val="30"/>
          <w:szCs w:val="30"/>
        </w:rPr>
        <w:t>455</w:t>
      </w:r>
      <w:r>
        <w:rPr>
          <w:rFonts w:hint="eastAsia"/>
          <w:sz w:val="30"/>
          <w:szCs w:val="30"/>
        </w:rPr>
        <w:t>号文件，广东省交通厅粤交执（</w:t>
      </w:r>
      <w:r>
        <w:rPr>
          <w:rFonts w:hint="eastAsia"/>
          <w:sz w:val="30"/>
          <w:szCs w:val="30"/>
        </w:rPr>
        <w:t>2010</w:t>
      </w:r>
      <w:r>
        <w:rPr>
          <w:rFonts w:hint="eastAsia"/>
          <w:sz w:val="30"/>
          <w:szCs w:val="30"/>
        </w:rPr>
        <w:t>）</w:t>
      </w:r>
      <w:r>
        <w:rPr>
          <w:rFonts w:hint="eastAsia"/>
          <w:sz w:val="30"/>
          <w:szCs w:val="30"/>
        </w:rPr>
        <w:t>1200</w:t>
      </w:r>
      <w:r>
        <w:rPr>
          <w:rFonts w:hint="eastAsia"/>
          <w:sz w:val="30"/>
          <w:szCs w:val="30"/>
        </w:rPr>
        <w:t>号、清远市人民政府关于进一步加强车辆超限超载治理工作的意见的通知，广东省交通运输厅关于进一步加强治理车辆超限超载和打击非法营运等工作的通知，交公路发（</w:t>
      </w:r>
      <w:r>
        <w:rPr>
          <w:rFonts w:hint="eastAsia"/>
          <w:sz w:val="30"/>
          <w:szCs w:val="30"/>
        </w:rPr>
        <w:t>2005</w:t>
      </w:r>
      <w:r>
        <w:rPr>
          <w:rFonts w:hint="eastAsia"/>
          <w:sz w:val="30"/>
          <w:szCs w:val="30"/>
        </w:rPr>
        <w:t>）</w:t>
      </w:r>
      <w:r>
        <w:rPr>
          <w:rFonts w:hint="eastAsia"/>
          <w:sz w:val="30"/>
          <w:szCs w:val="30"/>
        </w:rPr>
        <w:t>89</w:t>
      </w:r>
      <w:r>
        <w:rPr>
          <w:rFonts w:hint="eastAsia"/>
          <w:sz w:val="30"/>
          <w:szCs w:val="30"/>
        </w:rPr>
        <w:t>号全国治超工作要点的通知，交通部关于开展全国鲜活农产品流通“绿色通道”示范通道建设工作的通知，证实治理车辆超限超载工作的相关规则规定。</w:t>
      </w:r>
    </w:p>
    <w:p w:rsidR="00C33BB9" w:rsidRDefault="00C33BB9">
      <w:pPr>
        <w:spacing w:line="500" w:lineRule="atLeast"/>
        <w:ind w:firstLine="600"/>
        <w:divId w:val="543058520"/>
        <w:rPr>
          <w:rFonts w:hint="eastAsia"/>
          <w:sz w:val="30"/>
          <w:szCs w:val="30"/>
        </w:rPr>
      </w:pPr>
      <w:r>
        <w:rPr>
          <w:rFonts w:hint="eastAsia"/>
          <w:sz w:val="30"/>
          <w:szCs w:val="30"/>
        </w:rPr>
        <w:t>8</w:t>
      </w:r>
      <w:r>
        <w:rPr>
          <w:rFonts w:hint="eastAsia"/>
          <w:sz w:val="30"/>
          <w:szCs w:val="30"/>
        </w:rPr>
        <w:t>．情况说明三份，证实检验报告是对英佛收费站</w:t>
      </w:r>
      <w:r>
        <w:rPr>
          <w:rFonts w:hint="eastAsia"/>
          <w:sz w:val="30"/>
          <w:szCs w:val="30"/>
        </w:rPr>
        <w:t>4-6</w:t>
      </w:r>
      <w:r>
        <w:rPr>
          <w:rFonts w:hint="eastAsia"/>
          <w:sz w:val="30"/>
          <w:szCs w:val="30"/>
        </w:rPr>
        <w:t>车道记录的车辆的鉴定，而在被告人值班的</w:t>
      </w:r>
      <w:r>
        <w:rPr>
          <w:rFonts w:hint="eastAsia"/>
          <w:sz w:val="30"/>
          <w:szCs w:val="30"/>
        </w:rPr>
        <w:t>135</w:t>
      </w:r>
      <w:r>
        <w:rPr>
          <w:rFonts w:hint="eastAsia"/>
          <w:sz w:val="30"/>
          <w:szCs w:val="30"/>
        </w:rPr>
        <w:t>个时段的记录尚有没有记录车牌的</w:t>
      </w:r>
      <w:r>
        <w:rPr>
          <w:rFonts w:hint="eastAsia"/>
          <w:sz w:val="30"/>
          <w:szCs w:val="30"/>
        </w:rPr>
        <w:t>244</w:t>
      </w:r>
      <w:r>
        <w:rPr>
          <w:rFonts w:hint="eastAsia"/>
          <w:sz w:val="30"/>
          <w:szCs w:val="30"/>
        </w:rPr>
        <w:t>辆查扣车辆无法核对，但认为该</w:t>
      </w:r>
      <w:r>
        <w:rPr>
          <w:rFonts w:hint="eastAsia"/>
          <w:sz w:val="30"/>
          <w:szCs w:val="30"/>
        </w:rPr>
        <w:t>244</w:t>
      </w:r>
      <w:r>
        <w:rPr>
          <w:rFonts w:hint="eastAsia"/>
          <w:sz w:val="30"/>
          <w:szCs w:val="30"/>
        </w:rPr>
        <w:t>辆车是包含在检验报告中不能核实车牌车辆应罚金额中；县治超工作领导小组办公室证实治超工作除法定节假日外都是</w:t>
      </w:r>
      <w:r>
        <w:rPr>
          <w:rFonts w:hint="eastAsia"/>
          <w:sz w:val="30"/>
          <w:szCs w:val="30"/>
        </w:rPr>
        <w:t>24</w:t>
      </w:r>
      <w:r>
        <w:rPr>
          <w:rFonts w:hint="eastAsia"/>
          <w:sz w:val="30"/>
          <w:szCs w:val="30"/>
        </w:rPr>
        <w:t>小时不间断轮班执法，分班时段为</w:t>
      </w:r>
      <w:r>
        <w:rPr>
          <w:rFonts w:hint="eastAsia"/>
          <w:sz w:val="30"/>
          <w:szCs w:val="30"/>
        </w:rPr>
        <w:t>01</w:t>
      </w:r>
      <w:r>
        <w:rPr>
          <w:rFonts w:hint="eastAsia"/>
          <w:sz w:val="30"/>
          <w:szCs w:val="30"/>
        </w:rPr>
        <w:t>：</w:t>
      </w:r>
      <w:r>
        <w:rPr>
          <w:rFonts w:hint="eastAsia"/>
          <w:sz w:val="30"/>
          <w:szCs w:val="30"/>
        </w:rPr>
        <w:t>00-07</w:t>
      </w:r>
      <w:r>
        <w:rPr>
          <w:rFonts w:hint="eastAsia"/>
          <w:sz w:val="30"/>
          <w:szCs w:val="30"/>
        </w:rPr>
        <w:t>：</w:t>
      </w:r>
      <w:r>
        <w:rPr>
          <w:rFonts w:hint="eastAsia"/>
          <w:sz w:val="30"/>
          <w:szCs w:val="30"/>
        </w:rPr>
        <w:t>00</w:t>
      </w:r>
      <w:r>
        <w:rPr>
          <w:rFonts w:hint="eastAsia"/>
          <w:sz w:val="30"/>
          <w:szCs w:val="30"/>
        </w:rPr>
        <w:t>，</w:t>
      </w:r>
      <w:r>
        <w:rPr>
          <w:rFonts w:hint="eastAsia"/>
          <w:sz w:val="30"/>
          <w:szCs w:val="30"/>
        </w:rPr>
        <w:t>07</w:t>
      </w:r>
      <w:r>
        <w:rPr>
          <w:rFonts w:hint="eastAsia"/>
          <w:sz w:val="30"/>
          <w:szCs w:val="30"/>
        </w:rPr>
        <w:t>：</w:t>
      </w:r>
      <w:r>
        <w:rPr>
          <w:rFonts w:hint="eastAsia"/>
          <w:sz w:val="30"/>
          <w:szCs w:val="30"/>
        </w:rPr>
        <w:t>00-13</w:t>
      </w:r>
      <w:r>
        <w:rPr>
          <w:rFonts w:hint="eastAsia"/>
          <w:sz w:val="30"/>
          <w:szCs w:val="30"/>
        </w:rPr>
        <w:t>：</w:t>
      </w:r>
      <w:r>
        <w:rPr>
          <w:rFonts w:hint="eastAsia"/>
          <w:sz w:val="30"/>
          <w:szCs w:val="30"/>
        </w:rPr>
        <w:t>00</w:t>
      </w:r>
      <w:r>
        <w:rPr>
          <w:rFonts w:hint="eastAsia"/>
          <w:sz w:val="30"/>
          <w:szCs w:val="30"/>
        </w:rPr>
        <w:t>，</w:t>
      </w:r>
      <w:r>
        <w:rPr>
          <w:rFonts w:hint="eastAsia"/>
          <w:sz w:val="30"/>
          <w:szCs w:val="30"/>
        </w:rPr>
        <w:t>13</w:t>
      </w:r>
      <w:r>
        <w:rPr>
          <w:rFonts w:hint="eastAsia"/>
          <w:sz w:val="30"/>
          <w:szCs w:val="30"/>
        </w:rPr>
        <w:t>：</w:t>
      </w:r>
      <w:r>
        <w:rPr>
          <w:rFonts w:hint="eastAsia"/>
          <w:sz w:val="30"/>
          <w:szCs w:val="30"/>
        </w:rPr>
        <w:t>00-19</w:t>
      </w:r>
      <w:r>
        <w:rPr>
          <w:rFonts w:hint="eastAsia"/>
          <w:sz w:val="30"/>
          <w:szCs w:val="30"/>
        </w:rPr>
        <w:t>：</w:t>
      </w:r>
      <w:r>
        <w:rPr>
          <w:rFonts w:hint="eastAsia"/>
          <w:sz w:val="30"/>
          <w:szCs w:val="30"/>
        </w:rPr>
        <w:t>00</w:t>
      </w:r>
      <w:r>
        <w:rPr>
          <w:rFonts w:hint="eastAsia"/>
          <w:sz w:val="30"/>
          <w:szCs w:val="30"/>
        </w:rPr>
        <w:t>，</w:t>
      </w:r>
      <w:r>
        <w:rPr>
          <w:rFonts w:hint="eastAsia"/>
          <w:sz w:val="30"/>
          <w:szCs w:val="30"/>
        </w:rPr>
        <w:t>19</w:t>
      </w:r>
      <w:r>
        <w:rPr>
          <w:rFonts w:hint="eastAsia"/>
          <w:sz w:val="30"/>
          <w:szCs w:val="30"/>
        </w:rPr>
        <w:t>：</w:t>
      </w:r>
      <w:r>
        <w:rPr>
          <w:rFonts w:hint="eastAsia"/>
          <w:sz w:val="30"/>
          <w:szCs w:val="30"/>
        </w:rPr>
        <w:t>00-01</w:t>
      </w:r>
      <w:r>
        <w:rPr>
          <w:rFonts w:hint="eastAsia"/>
          <w:sz w:val="30"/>
          <w:szCs w:val="30"/>
        </w:rPr>
        <w:t>：</w:t>
      </w:r>
      <w:r>
        <w:rPr>
          <w:rFonts w:hint="eastAsia"/>
          <w:sz w:val="30"/>
          <w:szCs w:val="30"/>
        </w:rPr>
        <w:t>00</w:t>
      </w:r>
      <w:r>
        <w:rPr>
          <w:rFonts w:hint="eastAsia"/>
          <w:sz w:val="30"/>
          <w:szCs w:val="30"/>
        </w:rPr>
        <w:t>；英佛收费站证实所提供的《货车称重情况表》中所表述的时间为当日的</w:t>
      </w:r>
      <w:r>
        <w:rPr>
          <w:rFonts w:hint="eastAsia"/>
          <w:sz w:val="30"/>
          <w:szCs w:val="30"/>
        </w:rPr>
        <w:t>7</w:t>
      </w:r>
      <w:r>
        <w:rPr>
          <w:rFonts w:hint="eastAsia"/>
          <w:sz w:val="30"/>
          <w:szCs w:val="30"/>
        </w:rPr>
        <w:t>时至次日的</w:t>
      </w:r>
      <w:r>
        <w:rPr>
          <w:rFonts w:hint="eastAsia"/>
          <w:sz w:val="30"/>
          <w:szCs w:val="30"/>
        </w:rPr>
        <w:t>7</w:t>
      </w:r>
      <w:r>
        <w:rPr>
          <w:rFonts w:hint="eastAsia"/>
          <w:sz w:val="30"/>
          <w:szCs w:val="30"/>
        </w:rPr>
        <w:t>时。</w:t>
      </w:r>
    </w:p>
    <w:p w:rsidR="00C33BB9" w:rsidRDefault="00C33BB9">
      <w:pPr>
        <w:spacing w:line="500" w:lineRule="atLeast"/>
        <w:ind w:firstLine="600"/>
        <w:divId w:val="1244876040"/>
        <w:rPr>
          <w:rFonts w:hint="eastAsia"/>
          <w:sz w:val="30"/>
          <w:szCs w:val="30"/>
        </w:rPr>
      </w:pPr>
      <w:r>
        <w:rPr>
          <w:rFonts w:hint="eastAsia"/>
          <w:sz w:val="30"/>
          <w:szCs w:val="30"/>
        </w:rPr>
        <w:t>9</w:t>
      </w:r>
      <w:r>
        <w:rPr>
          <w:rFonts w:hint="eastAsia"/>
          <w:sz w:val="30"/>
          <w:szCs w:val="30"/>
        </w:rPr>
        <w:t>．强制检定计量器具检定合格证，证实英佛收费站</w:t>
      </w:r>
      <w:r>
        <w:rPr>
          <w:rFonts w:hint="eastAsia"/>
          <w:sz w:val="30"/>
          <w:szCs w:val="30"/>
        </w:rPr>
        <w:t>4-6</w:t>
      </w:r>
      <w:r>
        <w:rPr>
          <w:rFonts w:hint="eastAsia"/>
          <w:sz w:val="30"/>
          <w:szCs w:val="30"/>
        </w:rPr>
        <w:t>车道的计量器具检定合格。</w:t>
      </w:r>
    </w:p>
    <w:p w:rsidR="00C33BB9" w:rsidRDefault="00C33BB9">
      <w:pPr>
        <w:spacing w:line="500" w:lineRule="atLeast"/>
        <w:ind w:firstLine="600"/>
        <w:divId w:val="1561401191"/>
        <w:rPr>
          <w:rFonts w:hint="eastAsia"/>
          <w:sz w:val="30"/>
          <w:szCs w:val="30"/>
        </w:rPr>
      </w:pPr>
      <w:r>
        <w:rPr>
          <w:rFonts w:hint="eastAsia"/>
          <w:sz w:val="30"/>
          <w:szCs w:val="30"/>
        </w:rPr>
        <w:t>10</w:t>
      </w:r>
      <w:r>
        <w:rPr>
          <w:rFonts w:hint="eastAsia"/>
          <w:sz w:val="30"/>
          <w:szCs w:val="30"/>
        </w:rPr>
        <w:t>．治超点的地理位置照片，证实治超执法点与英佛收费站相距有</w:t>
      </w:r>
      <w:r>
        <w:rPr>
          <w:rFonts w:hint="eastAsia"/>
          <w:sz w:val="30"/>
          <w:szCs w:val="30"/>
        </w:rPr>
        <w:t>200</w:t>
      </w:r>
      <w:r>
        <w:rPr>
          <w:rFonts w:hint="eastAsia"/>
          <w:sz w:val="30"/>
          <w:szCs w:val="30"/>
        </w:rPr>
        <w:t>多米，且之间是一个十字路口。</w:t>
      </w:r>
    </w:p>
    <w:p w:rsidR="00C33BB9" w:rsidRDefault="00C33BB9">
      <w:pPr>
        <w:spacing w:line="500" w:lineRule="atLeast"/>
        <w:ind w:firstLine="600"/>
        <w:divId w:val="1198351659"/>
        <w:rPr>
          <w:rFonts w:hint="eastAsia"/>
          <w:sz w:val="30"/>
          <w:szCs w:val="30"/>
        </w:rPr>
      </w:pPr>
      <w:r>
        <w:rPr>
          <w:rFonts w:hint="eastAsia"/>
          <w:sz w:val="30"/>
          <w:szCs w:val="30"/>
        </w:rPr>
        <w:t>11</w:t>
      </w:r>
      <w:r>
        <w:rPr>
          <w:rFonts w:hint="eastAsia"/>
          <w:sz w:val="30"/>
          <w:szCs w:val="30"/>
        </w:rPr>
        <w:t>．佛冈县机关作风暗访片（视频资料）及治超有关新闻报道，证实车辆装载和运输行为不规范，导致从英德往佛冈方向的大型水泥车碾压</w:t>
      </w:r>
      <w:r>
        <w:rPr>
          <w:rFonts w:hint="eastAsia"/>
          <w:sz w:val="30"/>
          <w:szCs w:val="30"/>
        </w:rPr>
        <w:t>106</w:t>
      </w:r>
      <w:r>
        <w:rPr>
          <w:rFonts w:hint="eastAsia"/>
          <w:sz w:val="30"/>
          <w:szCs w:val="30"/>
        </w:rPr>
        <w:t>国道路面，导致路面毁坏。</w:t>
      </w:r>
    </w:p>
    <w:p w:rsidR="00C33BB9" w:rsidRDefault="00C33BB9">
      <w:pPr>
        <w:spacing w:line="500" w:lineRule="atLeast"/>
        <w:ind w:firstLine="600"/>
        <w:divId w:val="1436747818"/>
        <w:rPr>
          <w:rFonts w:hint="eastAsia"/>
          <w:sz w:val="30"/>
          <w:szCs w:val="30"/>
        </w:rPr>
      </w:pPr>
      <w:r>
        <w:rPr>
          <w:rFonts w:hint="eastAsia"/>
          <w:sz w:val="30"/>
          <w:szCs w:val="30"/>
        </w:rPr>
        <w:t>12</w:t>
      </w:r>
      <w:r>
        <w:rPr>
          <w:rFonts w:hint="eastAsia"/>
          <w:sz w:val="30"/>
          <w:szCs w:val="30"/>
        </w:rPr>
        <w:t>．证人黄某甲的证言，证实其所处治超小组在进行治超执法时，组长会安排人员在收费站地磅显示屏旁边，发现显示超重则以对讲机汇报，然后由组长安排人员拦截，拦截是有充足的时间的，为防止有车辆绕行逃避执法，执法人员收到报告有超限车辆时会马上去到治超点前的十字路口进行拦截，另不存在值班期间吃饭、交接班、押车影响执法的现象。</w:t>
      </w:r>
    </w:p>
    <w:p w:rsidR="00C33BB9" w:rsidRDefault="00C33BB9">
      <w:pPr>
        <w:spacing w:line="500" w:lineRule="atLeast"/>
        <w:ind w:firstLine="600"/>
        <w:divId w:val="825631517"/>
        <w:rPr>
          <w:rFonts w:hint="eastAsia"/>
          <w:sz w:val="30"/>
          <w:szCs w:val="30"/>
        </w:rPr>
      </w:pPr>
      <w:r>
        <w:rPr>
          <w:rFonts w:hint="eastAsia"/>
          <w:sz w:val="30"/>
          <w:szCs w:val="30"/>
        </w:rPr>
        <w:t>证人曹某的证言与证人黄某甲的证言基本一致。</w:t>
      </w:r>
    </w:p>
    <w:p w:rsidR="00C33BB9" w:rsidRDefault="00C33BB9">
      <w:pPr>
        <w:spacing w:line="500" w:lineRule="atLeast"/>
        <w:ind w:firstLine="600"/>
        <w:divId w:val="526065726"/>
        <w:rPr>
          <w:rFonts w:hint="eastAsia"/>
          <w:sz w:val="30"/>
          <w:szCs w:val="30"/>
        </w:rPr>
      </w:pPr>
      <w:r>
        <w:rPr>
          <w:rFonts w:hint="eastAsia"/>
          <w:sz w:val="30"/>
          <w:szCs w:val="30"/>
        </w:rPr>
        <w:t>13</w:t>
      </w:r>
      <w:r>
        <w:rPr>
          <w:rFonts w:hint="eastAsia"/>
          <w:sz w:val="30"/>
          <w:szCs w:val="30"/>
        </w:rPr>
        <w:t>．证人钟某的证言，证实在英佛路口设卡查车值班时段分为四班，时间分别为</w:t>
      </w:r>
      <w:r>
        <w:rPr>
          <w:rFonts w:hint="eastAsia"/>
          <w:sz w:val="30"/>
          <w:szCs w:val="30"/>
        </w:rPr>
        <w:t>01</w:t>
      </w:r>
      <w:r>
        <w:rPr>
          <w:rFonts w:hint="eastAsia"/>
          <w:sz w:val="30"/>
          <w:szCs w:val="30"/>
        </w:rPr>
        <w:t>：</w:t>
      </w:r>
      <w:r>
        <w:rPr>
          <w:rFonts w:hint="eastAsia"/>
          <w:sz w:val="30"/>
          <w:szCs w:val="30"/>
        </w:rPr>
        <w:t>00-07</w:t>
      </w:r>
      <w:r>
        <w:rPr>
          <w:rFonts w:hint="eastAsia"/>
          <w:sz w:val="30"/>
          <w:szCs w:val="30"/>
        </w:rPr>
        <w:t>：</w:t>
      </w:r>
      <w:r>
        <w:rPr>
          <w:rFonts w:hint="eastAsia"/>
          <w:sz w:val="30"/>
          <w:szCs w:val="30"/>
        </w:rPr>
        <w:t>00</w:t>
      </w:r>
      <w:r>
        <w:rPr>
          <w:rFonts w:hint="eastAsia"/>
          <w:sz w:val="30"/>
          <w:szCs w:val="30"/>
        </w:rPr>
        <w:t>，</w:t>
      </w:r>
      <w:r>
        <w:rPr>
          <w:rFonts w:hint="eastAsia"/>
          <w:sz w:val="30"/>
          <w:szCs w:val="30"/>
        </w:rPr>
        <w:t>07</w:t>
      </w:r>
      <w:r>
        <w:rPr>
          <w:rFonts w:hint="eastAsia"/>
          <w:sz w:val="30"/>
          <w:szCs w:val="30"/>
        </w:rPr>
        <w:t>：</w:t>
      </w:r>
      <w:r>
        <w:rPr>
          <w:rFonts w:hint="eastAsia"/>
          <w:sz w:val="30"/>
          <w:szCs w:val="30"/>
        </w:rPr>
        <w:t>00-13</w:t>
      </w:r>
      <w:r>
        <w:rPr>
          <w:rFonts w:hint="eastAsia"/>
          <w:sz w:val="30"/>
          <w:szCs w:val="30"/>
        </w:rPr>
        <w:t>：</w:t>
      </w:r>
      <w:r>
        <w:rPr>
          <w:rFonts w:hint="eastAsia"/>
          <w:sz w:val="30"/>
          <w:szCs w:val="30"/>
        </w:rPr>
        <w:t>00</w:t>
      </w:r>
      <w:r>
        <w:rPr>
          <w:rFonts w:hint="eastAsia"/>
          <w:sz w:val="30"/>
          <w:szCs w:val="30"/>
        </w:rPr>
        <w:t>，</w:t>
      </w:r>
      <w:r>
        <w:rPr>
          <w:rFonts w:hint="eastAsia"/>
          <w:sz w:val="30"/>
          <w:szCs w:val="30"/>
        </w:rPr>
        <w:t>13</w:t>
      </w:r>
      <w:r>
        <w:rPr>
          <w:rFonts w:hint="eastAsia"/>
          <w:sz w:val="30"/>
          <w:szCs w:val="30"/>
        </w:rPr>
        <w:t>：</w:t>
      </w:r>
      <w:r>
        <w:rPr>
          <w:rFonts w:hint="eastAsia"/>
          <w:sz w:val="30"/>
          <w:szCs w:val="30"/>
        </w:rPr>
        <w:t>00-19</w:t>
      </w:r>
      <w:r>
        <w:rPr>
          <w:rFonts w:hint="eastAsia"/>
          <w:sz w:val="30"/>
          <w:szCs w:val="30"/>
        </w:rPr>
        <w:t>：</w:t>
      </w:r>
      <w:r>
        <w:rPr>
          <w:rFonts w:hint="eastAsia"/>
          <w:sz w:val="30"/>
          <w:szCs w:val="30"/>
        </w:rPr>
        <w:t>00</w:t>
      </w:r>
      <w:r>
        <w:rPr>
          <w:rFonts w:hint="eastAsia"/>
          <w:sz w:val="30"/>
          <w:szCs w:val="30"/>
        </w:rPr>
        <w:t>，</w:t>
      </w:r>
      <w:r>
        <w:rPr>
          <w:rFonts w:hint="eastAsia"/>
          <w:sz w:val="30"/>
          <w:szCs w:val="30"/>
        </w:rPr>
        <w:t>19</w:t>
      </w:r>
      <w:r>
        <w:rPr>
          <w:rFonts w:hint="eastAsia"/>
          <w:sz w:val="30"/>
          <w:szCs w:val="30"/>
        </w:rPr>
        <w:t>：</w:t>
      </w:r>
      <w:r>
        <w:rPr>
          <w:rFonts w:hint="eastAsia"/>
          <w:sz w:val="30"/>
          <w:szCs w:val="30"/>
        </w:rPr>
        <w:t>00-01</w:t>
      </w:r>
      <w:r>
        <w:rPr>
          <w:rFonts w:hint="eastAsia"/>
          <w:sz w:val="30"/>
          <w:szCs w:val="30"/>
        </w:rPr>
        <w:t>：</w:t>
      </w:r>
      <w:r>
        <w:rPr>
          <w:rFonts w:hint="eastAsia"/>
          <w:sz w:val="30"/>
          <w:szCs w:val="30"/>
        </w:rPr>
        <w:t>00</w:t>
      </w:r>
      <w:r>
        <w:rPr>
          <w:rFonts w:hint="eastAsia"/>
          <w:sz w:val="30"/>
          <w:szCs w:val="30"/>
        </w:rPr>
        <w:t>；</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月底的场地搬迁是单位统一组织的；在王某填写的治超工作情况表中其并没有按《交通行政执法检查行为规范》第十条的规定，以记录车牌号的方法对强行冲卡车辆进行记录。</w:t>
      </w:r>
    </w:p>
    <w:p w:rsidR="00C33BB9" w:rsidRDefault="00C33BB9">
      <w:pPr>
        <w:spacing w:line="500" w:lineRule="atLeast"/>
        <w:ind w:firstLine="600"/>
        <w:divId w:val="60491022"/>
        <w:rPr>
          <w:rFonts w:hint="eastAsia"/>
          <w:sz w:val="30"/>
          <w:szCs w:val="30"/>
        </w:rPr>
      </w:pPr>
      <w:r>
        <w:rPr>
          <w:rFonts w:hint="eastAsia"/>
          <w:sz w:val="30"/>
          <w:szCs w:val="30"/>
        </w:rPr>
        <w:t>14</w:t>
      </w:r>
      <w:r>
        <w:rPr>
          <w:rFonts w:hint="eastAsia"/>
          <w:sz w:val="30"/>
          <w:szCs w:val="30"/>
        </w:rPr>
        <w:t>．被告人王某的供述及亲笔供词，王某供述：我于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抽调到佛冈县治理超限超载办公室工作，并担任执法一组的组长，期间，我收受一些搞运输货物的人员的好处费，给予他们的超限超载车辆通行便利，不查处他们的车辆，使他们顺利通过治超站，逃避处罚。而我有朋友搞运输生意，就没有对朋友的超限超载车辆进行查处，因我不认真查处超限车辆，尽到责任，给国家造成了一定的损失，应负一定的责任。在我值班的</w:t>
      </w:r>
      <w:r>
        <w:rPr>
          <w:rFonts w:hint="eastAsia"/>
          <w:sz w:val="30"/>
          <w:szCs w:val="30"/>
        </w:rPr>
        <w:t>135</w:t>
      </w:r>
      <w:r>
        <w:rPr>
          <w:rFonts w:hint="eastAsia"/>
          <w:sz w:val="30"/>
          <w:szCs w:val="30"/>
        </w:rPr>
        <w:t>个工作时段，吃饭时是轮流的，保证在吃饭时都有执法人员在执勤，交接班时也就一两分钟的事，不影响正常执法，而查到车后押车到处理室处理也留有足够的人手执法，不存在在吃饭、交接班、押车期间不能执法的现象，在我的组是没有试过这样的现象。我们会在收费站地磅显示屏旁安排人员，发现超限车辆就用对讲机通知治超点的执法人员，执法人员会上前拦截，有足够的时间可以防止车辆驶向龙南或龙溪桥方向，有时也有冲卡的现象，以我的值班记录情况为准。每天通过治超站的超载车辆大概有几百台，具体以收费站监控录像和车辆通行报表为准。</w:t>
      </w:r>
      <w:r>
        <w:rPr>
          <w:rFonts w:hint="eastAsia"/>
          <w:sz w:val="30"/>
          <w:szCs w:val="30"/>
        </w:rPr>
        <w:t>135</w:t>
      </w:r>
      <w:r>
        <w:rPr>
          <w:rFonts w:hint="eastAsia"/>
          <w:sz w:val="30"/>
          <w:szCs w:val="30"/>
        </w:rPr>
        <w:t>份的《治超工作情况》都是我值班亲笔签名的，值班记录也是我记录的。《货车称重表》、《治超情况统计表》、《超限超载车辆信息统</w:t>
      </w:r>
      <w:r>
        <w:rPr>
          <w:rFonts w:hint="eastAsia"/>
          <w:sz w:val="30"/>
          <w:szCs w:val="30"/>
        </w:rPr>
        <w:t>计表》、《交通综合行政执法案件情况统计总表》都是真实的，反映的是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月我县治超的总体情况。</w:t>
      </w:r>
    </w:p>
    <w:p w:rsidR="00C33BB9" w:rsidRDefault="00C33BB9">
      <w:pPr>
        <w:spacing w:line="500" w:lineRule="atLeast"/>
        <w:ind w:firstLine="600"/>
        <w:divId w:val="2010595763"/>
        <w:rPr>
          <w:rFonts w:hint="eastAsia"/>
          <w:sz w:val="30"/>
          <w:szCs w:val="30"/>
        </w:rPr>
      </w:pPr>
      <w:r>
        <w:rPr>
          <w:rFonts w:hint="eastAsia"/>
          <w:sz w:val="30"/>
          <w:szCs w:val="30"/>
        </w:rPr>
        <w:t>15</w:t>
      </w:r>
      <w:r>
        <w:rPr>
          <w:rFonts w:hint="eastAsia"/>
          <w:sz w:val="30"/>
          <w:szCs w:val="30"/>
        </w:rPr>
        <w:t>．清远市人民检察院司法鉴定中心出具的鉴定检验报告，证实在</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日，被告人王某值班的</w:t>
      </w:r>
      <w:r>
        <w:rPr>
          <w:rFonts w:hint="eastAsia"/>
          <w:sz w:val="30"/>
          <w:szCs w:val="30"/>
        </w:rPr>
        <w:t>135</w:t>
      </w:r>
      <w:r>
        <w:rPr>
          <w:rFonts w:hint="eastAsia"/>
          <w:sz w:val="30"/>
          <w:szCs w:val="30"/>
        </w:rPr>
        <w:t>个时段所有通过石角收费站的超限车辆</w:t>
      </w:r>
      <w:r>
        <w:rPr>
          <w:rFonts w:hint="eastAsia"/>
          <w:sz w:val="30"/>
          <w:szCs w:val="30"/>
        </w:rPr>
        <w:t>2178</w:t>
      </w:r>
      <w:r>
        <w:rPr>
          <w:rFonts w:hint="eastAsia"/>
          <w:sz w:val="30"/>
          <w:szCs w:val="30"/>
        </w:rPr>
        <w:t>辆，应罚未罚金额为</w:t>
      </w:r>
      <w:r>
        <w:rPr>
          <w:rFonts w:hint="eastAsia"/>
          <w:sz w:val="30"/>
          <w:szCs w:val="30"/>
        </w:rPr>
        <w:t>5885000</w:t>
      </w:r>
      <w:r>
        <w:rPr>
          <w:rFonts w:hint="eastAsia"/>
          <w:sz w:val="30"/>
          <w:szCs w:val="30"/>
        </w:rPr>
        <w:t>元，已核实车牌未罚车辆为</w:t>
      </w:r>
      <w:r>
        <w:rPr>
          <w:rFonts w:hint="eastAsia"/>
          <w:sz w:val="30"/>
          <w:szCs w:val="30"/>
        </w:rPr>
        <w:t>741</w:t>
      </w:r>
      <w:r>
        <w:rPr>
          <w:rFonts w:hint="eastAsia"/>
          <w:sz w:val="30"/>
          <w:szCs w:val="30"/>
        </w:rPr>
        <w:t>辆；未罚金额为</w:t>
      </w:r>
      <w:r>
        <w:rPr>
          <w:rFonts w:hint="eastAsia"/>
          <w:sz w:val="30"/>
          <w:szCs w:val="30"/>
        </w:rPr>
        <w:t>1986000</w:t>
      </w:r>
      <w:r>
        <w:rPr>
          <w:rFonts w:hint="eastAsia"/>
          <w:sz w:val="30"/>
          <w:szCs w:val="30"/>
        </w:rPr>
        <w:t>元；已核实车牌处罚车辆</w:t>
      </w:r>
      <w:r>
        <w:rPr>
          <w:rFonts w:hint="eastAsia"/>
          <w:sz w:val="30"/>
          <w:szCs w:val="30"/>
        </w:rPr>
        <w:t>28</w:t>
      </w:r>
      <w:r>
        <w:rPr>
          <w:rFonts w:hint="eastAsia"/>
          <w:sz w:val="30"/>
          <w:szCs w:val="30"/>
        </w:rPr>
        <w:t>辆，金额为</w:t>
      </w:r>
      <w:r>
        <w:rPr>
          <w:rFonts w:hint="eastAsia"/>
          <w:sz w:val="30"/>
          <w:szCs w:val="30"/>
        </w:rPr>
        <w:t>57500</w:t>
      </w:r>
      <w:r>
        <w:rPr>
          <w:rFonts w:hint="eastAsia"/>
          <w:sz w:val="30"/>
          <w:szCs w:val="30"/>
        </w:rPr>
        <w:t>元；不能核实未处罚车辆</w:t>
      </w:r>
      <w:r>
        <w:rPr>
          <w:rFonts w:hint="eastAsia"/>
          <w:sz w:val="30"/>
          <w:szCs w:val="30"/>
        </w:rPr>
        <w:t>1409</w:t>
      </w:r>
      <w:r>
        <w:rPr>
          <w:rFonts w:hint="eastAsia"/>
          <w:sz w:val="30"/>
          <w:szCs w:val="30"/>
        </w:rPr>
        <w:t>辆，金额为</w:t>
      </w:r>
      <w:r>
        <w:rPr>
          <w:rFonts w:hint="eastAsia"/>
          <w:sz w:val="30"/>
          <w:szCs w:val="30"/>
        </w:rPr>
        <w:t>3841500</w:t>
      </w:r>
      <w:r>
        <w:rPr>
          <w:rFonts w:hint="eastAsia"/>
          <w:sz w:val="30"/>
          <w:szCs w:val="30"/>
        </w:rPr>
        <w:t>元。</w:t>
      </w:r>
    </w:p>
    <w:p w:rsidR="00C33BB9" w:rsidRDefault="00C33BB9">
      <w:pPr>
        <w:spacing w:line="500" w:lineRule="atLeast"/>
        <w:ind w:firstLine="600"/>
        <w:divId w:val="2064253280"/>
        <w:rPr>
          <w:rFonts w:hint="eastAsia"/>
          <w:sz w:val="30"/>
          <w:szCs w:val="30"/>
        </w:rPr>
      </w:pPr>
      <w:r>
        <w:rPr>
          <w:rFonts w:hint="eastAsia"/>
          <w:sz w:val="30"/>
          <w:szCs w:val="30"/>
        </w:rPr>
        <w:t>被告人王某的辩护人向法庭提交如下证据：</w:t>
      </w:r>
    </w:p>
    <w:p w:rsidR="00C33BB9" w:rsidRDefault="00C33BB9">
      <w:pPr>
        <w:spacing w:line="500" w:lineRule="atLeast"/>
        <w:ind w:firstLine="600"/>
        <w:divId w:val="1232038176"/>
        <w:rPr>
          <w:rFonts w:hint="eastAsia"/>
          <w:sz w:val="30"/>
          <w:szCs w:val="30"/>
        </w:rPr>
      </w:pPr>
      <w:r>
        <w:rPr>
          <w:rFonts w:hint="eastAsia"/>
          <w:sz w:val="30"/>
          <w:szCs w:val="30"/>
        </w:rPr>
        <w:t>交通部、公安部、国家发展和改革委员会交公路发（</w:t>
      </w:r>
      <w:r>
        <w:rPr>
          <w:rFonts w:hint="eastAsia"/>
          <w:sz w:val="30"/>
          <w:szCs w:val="30"/>
        </w:rPr>
        <w:t>2004</w:t>
      </w:r>
      <w:r>
        <w:rPr>
          <w:rFonts w:hint="eastAsia"/>
          <w:sz w:val="30"/>
          <w:szCs w:val="30"/>
        </w:rPr>
        <w:t>）</w:t>
      </w:r>
      <w:r>
        <w:rPr>
          <w:rFonts w:hint="eastAsia"/>
          <w:sz w:val="30"/>
          <w:szCs w:val="30"/>
        </w:rPr>
        <w:t>455</w:t>
      </w:r>
      <w:r>
        <w:rPr>
          <w:rFonts w:hint="eastAsia"/>
          <w:sz w:val="30"/>
          <w:szCs w:val="30"/>
        </w:rPr>
        <w:t>号文件、交公路发（</w:t>
      </w:r>
      <w:r>
        <w:rPr>
          <w:rFonts w:hint="eastAsia"/>
          <w:sz w:val="30"/>
          <w:szCs w:val="30"/>
        </w:rPr>
        <w:t>2005</w:t>
      </w:r>
      <w:r>
        <w:rPr>
          <w:rFonts w:hint="eastAsia"/>
          <w:sz w:val="30"/>
          <w:szCs w:val="30"/>
        </w:rPr>
        <w:t>）</w:t>
      </w:r>
      <w:r>
        <w:rPr>
          <w:rFonts w:hint="eastAsia"/>
          <w:sz w:val="30"/>
          <w:szCs w:val="30"/>
        </w:rPr>
        <w:t>351</w:t>
      </w:r>
      <w:r>
        <w:rPr>
          <w:rFonts w:hint="eastAsia"/>
          <w:sz w:val="30"/>
          <w:szCs w:val="30"/>
        </w:rPr>
        <w:t>号文件、交公路发（</w:t>
      </w:r>
      <w:r>
        <w:rPr>
          <w:rFonts w:hint="eastAsia"/>
          <w:sz w:val="30"/>
          <w:szCs w:val="30"/>
        </w:rPr>
        <w:t>2009</w:t>
      </w:r>
      <w:r>
        <w:rPr>
          <w:rFonts w:hint="eastAsia"/>
          <w:sz w:val="30"/>
          <w:szCs w:val="30"/>
        </w:rPr>
        <w:t>）</w:t>
      </w:r>
      <w:r>
        <w:rPr>
          <w:rFonts w:hint="eastAsia"/>
          <w:sz w:val="30"/>
          <w:szCs w:val="30"/>
        </w:rPr>
        <w:t>527</w:t>
      </w:r>
      <w:r>
        <w:rPr>
          <w:rFonts w:hint="eastAsia"/>
          <w:sz w:val="30"/>
          <w:szCs w:val="30"/>
        </w:rPr>
        <w:t>号文件、交体发（</w:t>
      </w:r>
      <w:r>
        <w:rPr>
          <w:rFonts w:hint="eastAsia"/>
          <w:sz w:val="30"/>
          <w:szCs w:val="30"/>
        </w:rPr>
        <w:t>2008</w:t>
      </w:r>
      <w:r>
        <w:rPr>
          <w:rFonts w:hint="eastAsia"/>
          <w:sz w:val="30"/>
          <w:szCs w:val="30"/>
        </w:rPr>
        <w:t>）</w:t>
      </w:r>
      <w:r>
        <w:rPr>
          <w:rFonts w:hint="eastAsia"/>
          <w:sz w:val="30"/>
          <w:szCs w:val="30"/>
        </w:rPr>
        <w:t>562</w:t>
      </w:r>
      <w:r>
        <w:rPr>
          <w:rFonts w:hint="eastAsia"/>
          <w:sz w:val="30"/>
          <w:szCs w:val="30"/>
        </w:rPr>
        <w:t>号文件、</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日佛冈县治理车辆超限超载工作领导小组办公室的佛冈县治超工作情况汇报，证实被告人在治超执法所应执行的规则。</w:t>
      </w:r>
    </w:p>
    <w:p w:rsidR="00C33BB9" w:rsidRDefault="00C33BB9">
      <w:pPr>
        <w:spacing w:line="500" w:lineRule="atLeast"/>
        <w:ind w:firstLine="600"/>
        <w:divId w:val="116414492"/>
        <w:rPr>
          <w:rFonts w:hint="eastAsia"/>
          <w:sz w:val="30"/>
          <w:szCs w:val="30"/>
        </w:rPr>
      </w:pPr>
      <w:r>
        <w:rPr>
          <w:rFonts w:hint="eastAsia"/>
          <w:sz w:val="30"/>
          <w:szCs w:val="30"/>
        </w:rPr>
        <w:t>（二）涉嫌受贿的犯罪事实</w:t>
      </w:r>
    </w:p>
    <w:p w:rsidR="00C33BB9" w:rsidRDefault="00C33BB9">
      <w:pPr>
        <w:spacing w:line="500" w:lineRule="atLeast"/>
        <w:ind w:firstLine="600"/>
        <w:divId w:val="1030184924"/>
        <w:rPr>
          <w:rFonts w:hint="eastAsia"/>
          <w:sz w:val="30"/>
          <w:szCs w:val="30"/>
        </w:rPr>
      </w:pPr>
      <w:r>
        <w:rPr>
          <w:rFonts w:hint="eastAsia"/>
          <w:sz w:val="30"/>
          <w:szCs w:val="30"/>
        </w:rPr>
        <w:t>2010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春节期间，被告人王某在担任佛冈县交通运输局综合行政执法局副局长、佛冈县治理超限超载工作领导小组第一执法小组组长期间，利用其负责查处车辆超限超载、改装等职务便利，非法收受从事运输的车主、货车司机给予的好处费合计</w:t>
      </w:r>
      <w:r>
        <w:rPr>
          <w:rFonts w:hint="eastAsia"/>
          <w:sz w:val="30"/>
          <w:szCs w:val="30"/>
        </w:rPr>
        <w:t>55100</w:t>
      </w:r>
      <w:r>
        <w:rPr>
          <w:rFonts w:hint="eastAsia"/>
          <w:sz w:val="30"/>
          <w:szCs w:val="30"/>
        </w:rPr>
        <w:t>元归个人所有，给予从事运输的车主、货车司机关照，具体事实如下：</w:t>
      </w:r>
    </w:p>
    <w:p w:rsidR="00C33BB9" w:rsidRDefault="00C33BB9">
      <w:pPr>
        <w:spacing w:line="500" w:lineRule="atLeast"/>
        <w:ind w:firstLine="600"/>
        <w:divId w:val="647444016"/>
        <w:rPr>
          <w:rFonts w:hint="eastAsia"/>
          <w:sz w:val="30"/>
          <w:szCs w:val="30"/>
        </w:rPr>
      </w:pPr>
      <w:r>
        <w:rPr>
          <w:rFonts w:hint="eastAsia"/>
          <w:sz w:val="30"/>
          <w:szCs w:val="30"/>
        </w:rPr>
        <w:t>1.2012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月期间，从事汽车运输生意的肖某先后十一次给予被告人王某好处费合计</w:t>
      </w:r>
      <w:r>
        <w:rPr>
          <w:rFonts w:hint="eastAsia"/>
          <w:sz w:val="30"/>
          <w:szCs w:val="30"/>
        </w:rPr>
        <w:t>7500</w:t>
      </w:r>
      <w:r>
        <w:rPr>
          <w:rFonts w:hint="eastAsia"/>
          <w:sz w:val="30"/>
          <w:szCs w:val="30"/>
        </w:rPr>
        <w:t>元。</w:t>
      </w:r>
    </w:p>
    <w:p w:rsidR="00C33BB9" w:rsidRDefault="00C33BB9">
      <w:pPr>
        <w:spacing w:line="500" w:lineRule="atLeast"/>
        <w:ind w:firstLine="600"/>
        <w:divId w:val="2019189700"/>
        <w:rPr>
          <w:rFonts w:hint="eastAsia"/>
          <w:sz w:val="30"/>
          <w:szCs w:val="30"/>
        </w:rPr>
      </w:pPr>
      <w:r>
        <w:rPr>
          <w:rFonts w:hint="eastAsia"/>
          <w:sz w:val="30"/>
          <w:szCs w:val="30"/>
        </w:rPr>
        <w:t>2.2012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月期间，何某先后两次给予被告人王某好处费合计</w:t>
      </w:r>
      <w:r>
        <w:rPr>
          <w:rFonts w:hint="eastAsia"/>
          <w:sz w:val="30"/>
          <w:szCs w:val="30"/>
        </w:rPr>
        <w:t>2000</w:t>
      </w:r>
      <w:r>
        <w:rPr>
          <w:rFonts w:hint="eastAsia"/>
          <w:sz w:val="30"/>
          <w:szCs w:val="30"/>
        </w:rPr>
        <w:t>元。</w:t>
      </w:r>
    </w:p>
    <w:p w:rsidR="00C33BB9" w:rsidRDefault="00C33BB9">
      <w:pPr>
        <w:spacing w:line="500" w:lineRule="atLeast"/>
        <w:ind w:firstLine="600"/>
        <w:divId w:val="132333128"/>
        <w:rPr>
          <w:rFonts w:hint="eastAsia"/>
          <w:sz w:val="30"/>
          <w:szCs w:val="30"/>
        </w:rPr>
      </w:pPr>
      <w:r>
        <w:rPr>
          <w:rFonts w:hint="eastAsia"/>
          <w:sz w:val="30"/>
          <w:szCs w:val="30"/>
        </w:rPr>
        <w:t>3.2012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月期间，温某先后九次给予被告人王某好处费合计</w:t>
      </w:r>
      <w:r>
        <w:rPr>
          <w:rFonts w:hint="eastAsia"/>
          <w:sz w:val="30"/>
          <w:szCs w:val="30"/>
        </w:rPr>
        <w:t>40600</w:t>
      </w:r>
      <w:r>
        <w:rPr>
          <w:rFonts w:hint="eastAsia"/>
          <w:sz w:val="30"/>
          <w:szCs w:val="30"/>
        </w:rPr>
        <w:t>元。</w:t>
      </w:r>
    </w:p>
    <w:p w:rsidR="00C33BB9" w:rsidRDefault="00C33BB9">
      <w:pPr>
        <w:spacing w:line="500" w:lineRule="atLeast"/>
        <w:ind w:firstLine="600"/>
        <w:divId w:val="1674187347"/>
        <w:rPr>
          <w:rFonts w:hint="eastAsia"/>
          <w:sz w:val="30"/>
          <w:szCs w:val="30"/>
        </w:rPr>
      </w:pPr>
      <w:r>
        <w:rPr>
          <w:rFonts w:hint="eastAsia"/>
          <w:sz w:val="30"/>
          <w:szCs w:val="30"/>
        </w:rPr>
        <w:t>4.2013</w:t>
      </w:r>
      <w:r>
        <w:rPr>
          <w:rFonts w:hint="eastAsia"/>
          <w:sz w:val="30"/>
          <w:szCs w:val="30"/>
        </w:rPr>
        <w:t>年春节前的一天，从事汽车运输生意的黄某乙给予被告人王某好处费</w:t>
      </w:r>
      <w:r>
        <w:rPr>
          <w:rFonts w:hint="eastAsia"/>
          <w:sz w:val="30"/>
          <w:szCs w:val="30"/>
        </w:rPr>
        <w:t>5000</w:t>
      </w:r>
      <w:r>
        <w:rPr>
          <w:rFonts w:hint="eastAsia"/>
          <w:sz w:val="30"/>
          <w:szCs w:val="30"/>
        </w:rPr>
        <w:t>元。</w:t>
      </w:r>
    </w:p>
    <w:p w:rsidR="00C33BB9" w:rsidRDefault="00C33BB9">
      <w:pPr>
        <w:spacing w:line="500" w:lineRule="atLeast"/>
        <w:ind w:firstLine="600"/>
        <w:divId w:val="277491688"/>
        <w:rPr>
          <w:rFonts w:hint="eastAsia"/>
          <w:sz w:val="30"/>
          <w:szCs w:val="30"/>
        </w:rPr>
      </w:pPr>
      <w:r>
        <w:rPr>
          <w:rFonts w:hint="eastAsia"/>
          <w:sz w:val="30"/>
          <w:szCs w:val="30"/>
        </w:rPr>
        <w:t>被告人王某在检察机关调查其涉嫌玩忽职守期间能如实交代检察机关尚未掌握的其受贿的犯罪事实，应当认定其具有自首情节，且能检举揭发他人犯罪行为，应当认定其具有立功情节，并已积极退清赃款。</w:t>
      </w:r>
    </w:p>
    <w:p w:rsidR="00C33BB9" w:rsidRDefault="00C33BB9">
      <w:pPr>
        <w:spacing w:line="500" w:lineRule="atLeast"/>
        <w:ind w:firstLine="600"/>
        <w:divId w:val="1550649133"/>
        <w:rPr>
          <w:rFonts w:hint="eastAsia"/>
          <w:sz w:val="30"/>
          <w:szCs w:val="30"/>
        </w:rPr>
      </w:pPr>
      <w:r>
        <w:rPr>
          <w:rFonts w:hint="eastAsia"/>
          <w:sz w:val="30"/>
          <w:szCs w:val="30"/>
        </w:rPr>
        <w:t>上述事实，有如下经庭审质证的证据证实：</w:t>
      </w:r>
    </w:p>
    <w:p w:rsidR="00C33BB9" w:rsidRDefault="00C33BB9">
      <w:pPr>
        <w:spacing w:line="500" w:lineRule="atLeast"/>
        <w:ind w:firstLine="600"/>
        <w:divId w:val="1575777860"/>
        <w:rPr>
          <w:rFonts w:hint="eastAsia"/>
          <w:sz w:val="30"/>
          <w:szCs w:val="30"/>
        </w:rPr>
      </w:pPr>
      <w:r>
        <w:rPr>
          <w:rFonts w:hint="eastAsia"/>
          <w:sz w:val="30"/>
          <w:szCs w:val="30"/>
        </w:rPr>
        <w:t>1</w:t>
      </w:r>
      <w:r>
        <w:rPr>
          <w:rFonts w:hint="eastAsia"/>
          <w:sz w:val="30"/>
          <w:szCs w:val="30"/>
        </w:rPr>
        <w:t>．被告人王某的户籍和身份证明、任职文件、公务员登记表、行政执法证等书证，证实被告人王某的身份是国家机关工作人员，符合受贿罪的主体资格。</w:t>
      </w:r>
    </w:p>
    <w:p w:rsidR="00C33BB9" w:rsidRDefault="00C33BB9">
      <w:pPr>
        <w:spacing w:line="500" w:lineRule="atLeast"/>
        <w:ind w:firstLine="600"/>
        <w:divId w:val="991298687"/>
        <w:rPr>
          <w:rFonts w:hint="eastAsia"/>
          <w:sz w:val="30"/>
          <w:szCs w:val="30"/>
        </w:rPr>
      </w:pPr>
      <w:r>
        <w:rPr>
          <w:rFonts w:hint="eastAsia"/>
          <w:sz w:val="30"/>
          <w:szCs w:val="30"/>
        </w:rPr>
        <w:t>2</w:t>
      </w:r>
      <w:r>
        <w:rPr>
          <w:rFonts w:hint="eastAsia"/>
          <w:sz w:val="30"/>
          <w:szCs w:val="30"/>
        </w:rPr>
        <w:t>．扣押财物文件清单、广东省暂时扣留（或冻结）财务收据，证实被告人王某已退赃款</w:t>
      </w:r>
      <w:r>
        <w:rPr>
          <w:rFonts w:hint="eastAsia"/>
          <w:sz w:val="30"/>
          <w:szCs w:val="30"/>
        </w:rPr>
        <w:t>264200</w:t>
      </w:r>
      <w:r>
        <w:rPr>
          <w:rFonts w:hint="eastAsia"/>
          <w:sz w:val="30"/>
          <w:szCs w:val="30"/>
        </w:rPr>
        <w:t>元的事实。</w:t>
      </w:r>
    </w:p>
    <w:p w:rsidR="00C33BB9" w:rsidRDefault="00C33BB9">
      <w:pPr>
        <w:spacing w:line="500" w:lineRule="atLeast"/>
        <w:ind w:firstLine="600"/>
        <w:divId w:val="87818798"/>
        <w:rPr>
          <w:rFonts w:hint="eastAsia"/>
          <w:sz w:val="30"/>
          <w:szCs w:val="30"/>
        </w:rPr>
      </w:pPr>
      <w:r>
        <w:rPr>
          <w:rFonts w:hint="eastAsia"/>
          <w:sz w:val="30"/>
          <w:szCs w:val="30"/>
        </w:rPr>
        <w:t>3</w:t>
      </w:r>
      <w:r>
        <w:rPr>
          <w:rFonts w:hint="eastAsia"/>
          <w:sz w:val="30"/>
          <w:szCs w:val="30"/>
        </w:rPr>
        <w:t>．被告人王某的立案决定书、到案经过、自首证明、立功证明、检举材料、潘希坎的立案决定书等其他证据，证实被告人王某有自首、立功情节。</w:t>
      </w:r>
    </w:p>
    <w:p w:rsidR="00C33BB9" w:rsidRDefault="00C33BB9">
      <w:pPr>
        <w:spacing w:line="500" w:lineRule="atLeast"/>
        <w:ind w:firstLine="600"/>
        <w:divId w:val="690837178"/>
        <w:rPr>
          <w:rFonts w:hint="eastAsia"/>
          <w:sz w:val="30"/>
          <w:szCs w:val="30"/>
        </w:rPr>
      </w:pPr>
      <w:r>
        <w:rPr>
          <w:rFonts w:hint="eastAsia"/>
          <w:sz w:val="30"/>
          <w:szCs w:val="30"/>
        </w:rPr>
        <w:t>4</w:t>
      </w:r>
      <w:r>
        <w:rPr>
          <w:rFonts w:hint="eastAsia"/>
          <w:sz w:val="30"/>
          <w:szCs w:val="30"/>
        </w:rPr>
        <w:t>．证人黄某乙的证言，证实其为得到被告人王某在查处超限超载时的关照而给予王某好处费</w:t>
      </w:r>
      <w:r>
        <w:rPr>
          <w:rFonts w:hint="eastAsia"/>
          <w:sz w:val="30"/>
          <w:szCs w:val="30"/>
        </w:rPr>
        <w:t>5000</w:t>
      </w:r>
      <w:r>
        <w:rPr>
          <w:rFonts w:hint="eastAsia"/>
          <w:sz w:val="30"/>
          <w:szCs w:val="30"/>
        </w:rPr>
        <w:t>元的事实。</w:t>
      </w:r>
    </w:p>
    <w:p w:rsidR="00C33BB9" w:rsidRDefault="00C33BB9">
      <w:pPr>
        <w:spacing w:line="500" w:lineRule="atLeast"/>
        <w:ind w:firstLine="600"/>
        <w:divId w:val="1091123858"/>
        <w:rPr>
          <w:rFonts w:hint="eastAsia"/>
          <w:sz w:val="30"/>
          <w:szCs w:val="30"/>
        </w:rPr>
      </w:pPr>
      <w:r>
        <w:rPr>
          <w:rFonts w:hint="eastAsia"/>
          <w:sz w:val="30"/>
          <w:szCs w:val="30"/>
        </w:rPr>
        <w:t>5.</w:t>
      </w:r>
      <w:r>
        <w:rPr>
          <w:rFonts w:hint="eastAsia"/>
          <w:sz w:val="30"/>
          <w:szCs w:val="30"/>
        </w:rPr>
        <w:t>证人温某的证言，证实其为得到被告人王某在查处超限超载时的关照而给予王某好处费</w:t>
      </w:r>
      <w:r>
        <w:rPr>
          <w:rFonts w:hint="eastAsia"/>
          <w:sz w:val="30"/>
          <w:szCs w:val="30"/>
        </w:rPr>
        <w:t>40600</w:t>
      </w:r>
      <w:r>
        <w:rPr>
          <w:rFonts w:hint="eastAsia"/>
          <w:sz w:val="30"/>
          <w:szCs w:val="30"/>
        </w:rPr>
        <w:t>元的事实。</w:t>
      </w:r>
    </w:p>
    <w:p w:rsidR="00C33BB9" w:rsidRDefault="00C33BB9">
      <w:pPr>
        <w:spacing w:line="500" w:lineRule="atLeast"/>
        <w:ind w:firstLine="600"/>
        <w:divId w:val="2038308375"/>
        <w:rPr>
          <w:rFonts w:hint="eastAsia"/>
          <w:sz w:val="30"/>
          <w:szCs w:val="30"/>
        </w:rPr>
      </w:pPr>
      <w:r>
        <w:rPr>
          <w:rFonts w:hint="eastAsia"/>
          <w:sz w:val="30"/>
          <w:szCs w:val="30"/>
        </w:rPr>
        <w:t>6.</w:t>
      </w:r>
      <w:r>
        <w:rPr>
          <w:rFonts w:hint="eastAsia"/>
          <w:sz w:val="30"/>
          <w:szCs w:val="30"/>
        </w:rPr>
        <w:t>证人肖某的证言，证实其为得到被告人王某在查处超限超载时的关照而给予王某好处费</w:t>
      </w:r>
      <w:r>
        <w:rPr>
          <w:rFonts w:hint="eastAsia"/>
          <w:sz w:val="30"/>
          <w:szCs w:val="30"/>
        </w:rPr>
        <w:t>7500</w:t>
      </w:r>
      <w:r>
        <w:rPr>
          <w:rFonts w:hint="eastAsia"/>
          <w:sz w:val="30"/>
          <w:szCs w:val="30"/>
        </w:rPr>
        <w:t>元的事实。</w:t>
      </w:r>
    </w:p>
    <w:p w:rsidR="00C33BB9" w:rsidRDefault="00C33BB9">
      <w:pPr>
        <w:spacing w:line="500" w:lineRule="atLeast"/>
        <w:ind w:firstLine="600"/>
        <w:divId w:val="1964845957"/>
        <w:rPr>
          <w:rFonts w:hint="eastAsia"/>
          <w:sz w:val="30"/>
          <w:szCs w:val="30"/>
        </w:rPr>
      </w:pPr>
      <w:r>
        <w:rPr>
          <w:rFonts w:hint="eastAsia"/>
          <w:sz w:val="30"/>
          <w:szCs w:val="30"/>
        </w:rPr>
        <w:t>7.</w:t>
      </w:r>
      <w:r>
        <w:rPr>
          <w:rFonts w:hint="eastAsia"/>
          <w:sz w:val="30"/>
          <w:szCs w:val="30"/>
        </w:rPr>
        <w:t>证人何某的证言，证实其为得到被告人王某在查处超限超载时的关照而给予王某好处费</w:t>
      </w:r>
      <w:r>
        <w:rPr>
          <w:rFonts w:hint="eastAsia"/>
          <w:sz w:val="30"/>
          <w:szCs w:val="30"/>
        </w:rPr>
        <w:t>2000</w:t>
      </w:r>
      <w:r>
        <w:rPr>
          <w:rFonts w:hint="eastAsia"/>
          <w:sz w:val="30"/>
          <w:szCs w:val="30"/>
        </w:rPr>
        <w:t>元的事实。</w:t>
      </w:r>
    </w:p>
    <w:p w:rsidR="00C33BB9" w:rsidRDefault="00C33BB9">
      <w:pPr>
        <w:spacing w:line="500" w:lineRule="atLeast"/>
        <w:ind w:firstLine="600"/>
        <w:divId w:val="600916366"/>
        <w:rPr>
          <w:rFonts w:hint="eastAsia"/>
          <w:sz w:val="30"/>
          <w:szCs w:val="30"/>
        </w:rPr>
      </w:pPr>
      <w:r>
        <w:rPr>
          <w:rFonts w:hint="eastAsia"/>
          <w:sz w:val="30"/>
          <w:szCs w:val="30"/>
        </w:rPr>
        <w:t>8</w:t>
      </w:r>
      <w:r>
        <w:rPr>
          <w:rFonts w:hint="eastAsia"/>
          <w:sz w:val="30"/>
          <w:szCs w:val="30"/>
        </w:rPr>
        <w:t>．被告人王某的供述及亲笔供词等，证实其收受温某</w:t>
      </w:r>
      <w:r>
        <w:rPr>
          <w:rFonts w:hint="eastAsia"/>
          <w:sz w:val="30"/>
          <w:szCs w:val="30"/>
        </w:rPr>
        <w:t>45600</w:t>
      </w:r>
      <w:r>
        <w:rPr>
          <w:rFonts w:hint="eastAsia"/>
          <w:sz w:val="30"/>
          <w:szCs w:val="30"/>
        </w:rPr>
        <w:t>元、肖某</w:t>
      </w:r>
      <w:r>
        <w:rPr>
          <w:rFonts w:hint="eastAsia"/>
          <w:sz w:val="30"/>
          <w:szCs w:val="30"/>
        </w:rPr>
        <w:t>7500</w:t>
      </w:r>
      <w:r>
        <w:rPr>
          <w:rFonts w:hint="eastAsia"/>
          <w:sz w:val="30"/>
          <w:szCs w:val="30"/>
        </w:rPr>
        <w:t>元、何某</w:t>
      </w:r>
      <w:r>
        <w:rPr>
          <w:rFonts w:hint="eastAsia"/>
          <w:sz w:val="30"/>
          <w:szCs w:val="30"/>
        </w:rPr>
        <w:t>2000</w:t>
      </w:r>
      <w:r>
        <w:rPr>
          <w:rFonts w:hint="eastAsia"/>
          <w:sz w:val="30"/>
          <w:szCs w:val="30"/>
        </w:rPr>
        <w:t>元、黄某乙</w:t>
      </w:r>
      <w:r>
        <w:rPr>
          <w:rFonts w:hint="eastAsia"/>
          <w:sz w:val="30"/>
          <w:szCs w:val="30"/>
        </w:rPr>
        <w:t>12000</w:t>
      </w:r>
      <w:r>
        <w:rPr>
          <w:rFonts w:hint="eastAsia"/>
          <w:sz w:val="30"/>
          <w:szCs w:val="30"/>
        </w:rPr>
        <w:t>元的好处费，在其当班的时候，给予各人关照，使各人非法改装或超限超载的车辆能顺利通过，不被查处。</w:t>
      </w:r>
    </w:p>
    <w:p w:rsidR="00C33BB9" w:rsidRDefault="00C33BB9">
      <w:pPr>
        <w:spacing w:line="500" w:lineRule="atLeast"/>
        <w:ind w:firstLine="600"/>
        <w:divId w:val="1862471952"/>
        <w:rPr>
          <w:rFonts w:hint="eastAsia"/>
          <w:sz w:val="30"/>
          <w:szCs w:val="30"/>
        </w:rPr>
      </w:pPr>
      <w:r>
        <w:rPr>
          <w:rFonts w:hint="eastAsia"/>
          <w:sz w:val="30"/>
          <w:szCs w:val="30"/>
        </w:rPr>
        <w:t>上述证据由公诉机关在法庭上出示，经控辩双方辩证质证，证据来源合法，本院予以确认。</w:t>
      </w:r>
    </w:p>
    <w:p w:rsidR="00C33BB9" w:rsidRDefault="00C33BB9">
      <w:pPr>
        <w:spacing w:line="500" w:lineRule="atLeast"/>
        <w:ind w:firstLine="600"/>
        <w:divId w:val="475298549"/>
        <w:rPr>
          <w:rFonts w:hint="eastAsia"/>
          <w:sz w:val="30"/>
          <w:szCs w:val="30"/>
        </w:rPr>
      </w:pPr>
      <w:r>
        <w:rPr>
          <w:rFonts w:hint="eastAsia"/>
          <w:sz w:val="30"/>
          <w:szCs w:val="30"/>
        </w:rPr>
        <w:t>被告人王某及其辩护人对玩忽职守罪的辩护、辩解意见，作如下综合评析：</w:t>
      </w:r>
    </w:p>
    <w:p w:rsidR="00C33BB9" w:rsidRDefault="00C33BB9">
      <w:pPr>
        <w:spacing w:line="500" w:lineRule="atLeast"/>
        <w:ind w:firstLine="600"/>
        <w:divId w:val="787286353"/>
        <w:rPr>
          <w:rFonts w:hint="eastAsia"/>
          <w:sz w:val="30"/>
          <w:szCs w:val="30"/>
        </w:rPr>
      </w:pPr>
      <w:r>
        <w:rPr>
          <w:rFonts w:hint="eastAsia"/>
          <w:sz w:val="30"/>
          <w:szCs w:val="30"/>
        </w:rPr>
        <w:t>1.</w:t>
      </w:r>
      <w:r>
        <w:rPr>
          <w:rFonts w:hint="eastAsia"/>
          <w:sz w:val="30"/>
          <w:szCs w:val="30"/>
        </w:rPr>
        <w:t>被告人任小组组长无任命书，职责不清，权限不明的问题，经查，根据被告人的供述，结合公诉机关提供的有关被告人的情况简介、治超工作政务、规章制度及每天以治超工作情况表记录的执法情况、可以证实，被告人王某任佛冈县治理超限超载工作领导小组第一执法小组组长的事实，并应根据国家部、省、市、县对治理超限超载的相关规定，负责其所在班的全面执法工作，监督本班违章处理人员做好处理工作，对相关的超限超载车辆进行拦截及处置。被告人的辩护人的该辩护意见与事实不符，本院不予采纳。</w:t>
      </w:r>
    </w:p>
    <w:p w:rsidR="00C33BB9" w:rsidRDefault="00C33BB9">
      <w:pPr>
        <w:spacing w:line="500" w:lineRule="atLeast"/>
        <w:ind w:firstLine="600"/>
        <w:divId w:val="1929800734"/>
        <w:rPr>
          <w:rFonts w:hint="eastAsia"/>
          <w:sz w:val="30"/>
          <w:szCs w:val="30"/>
        </w:rPr>
      </w:pPr>
      <w:r>
        <w:rPr>
          <w:rFonts w:hint="eastAsia"/>
          <w:sz w:val="30"/>
          <w:szCs w:val="30"/>
        </w:rPr>
        <w:t>2.</w:t>
      </w:r>
      <w:r>
        <w:rPr>
          <w:rFonts w:hint="eastAsia"/>
          <w:sz w:val="30"/>
          <w:szCs w:val="30"/>
        </w:rPr>
        <w:t>被告人王某犯玩忽职守罪是否具备主观构成要件的问题。玩忽职守罪在主观的构成要件是由过失构成，也就是说行为人对于其行为所造成重大损失结果，在主观上并不是出于故意而是由于过失造成的，造成重大损失并非其所希望得到的结果。本案中，公诉机关指控被告人不认真履行自己的职责，对超限超载的车辆未能有效查处，玩忽职守，导致大量超限超载车辆通过而不被处罚，公诉机关对由于没有查处导致的损害结果提供了证据证明，但对被告人不认真履行自己职责的行为没有提供相关的证据予以证实。辩护人认为被告人主观上没有玩忽职守，不具备构成玩忽职守罪的主观构成要件的辩护意见本院予以采纳。</w:t>
      </w:r>
    </w:p>
    <w:p w:rsidR="00C33BB9" w:rsidRDefault="00C33BB9">
      <w:pPr>
        <w:spacing w:line="500" w:lineRule="atLeast"/>
        <w:ind w:firstLine="600"/>
        <w:divId w:val="1934587160"/>
        <w:rPr>
          <w:rFonts w:hint="eastAsia"/>
          <w:sz w:val="30"/>
          <w:szCs w:val="30"/>
        </w:rPr>
      </w:pPr>
      <w:r>
        <w:rPr>
          <w:rFonts w:hint="eastAsia"/>
          <w:sz w:val="30"/>
          <w:szCs w:val="30"/>
        </w:rPr>
        <w:t>3.</w:t>
      </w:r>
      <w:r>
        <w:rPr>
          <w:rFonts w:hint="eastAsia"/>
          <w:sz w:val="30"/>
          <w:szCs w:val="30"/>
        </w:rPr>
        <w:t>公诉机关的检验报告的检验依据、计算方法存在未能查明的疑点，部分统计数字存在错误的问题，经查，公诉机关指控被告人在其值班的</w:t>
      </w:r>
      <w:r>
        <w:rPr>
          <w:rFonts w:hint="eastAsia"/>
          <w:sz w:val="30"/>
          <w:szCs w:val="30"/>
        </w:rPr>
        <w:t>135</w:t>
      </w:r>
      <w:r>
        <w:rPr>
          <w:rFonts w:hint="eastAsia"/>
          <w:sz w:val="30"/>
          <w:szCs w:val="30"/>
        </w:rPr>
        <w:t>个时段内，未依法查处的</w:t>
      </w:r>
      <w:r>
        <w:rPr>
          <w:rFonts w:hint="eastAsia"/>
          <w:sz w:val="30"/>
          <w:szCs w:val="30"/>
        </w:rPr>
        <w:t>741</w:t>
      </w:r>
      <w:r>
        <w:rPr>
          <w:rFonts w:hint="eastAsia"/>
          <w:sz w:val="30"/>
          <w:szCs w:val="30"/>
        </w:rPr>
        <w:t>辆已核实车牌的车辆所造成的损失的检验报告，实质上就是依据英德市粤英公路有限公司英佛公路石角收费站出示的《货车通行称重表》（表中记载车辆的通过时间、车道、车牌、车型、载重、超载百分比），对照《治超工作情况表》可知被告人的值班时段内所有已核实车牌超载车辆而未处罚的车辆数，及依照超限超载认定标准确定应罚数额加以统计得出。收费站到治超执法点有</w:t>
      </w:r>
      <w:r>
        <w:rPr>
          <w:rFonts w:hint="eastAsia"/>
          <w:sz w:val="30"/>
          <w:szCs w:val="30"/>
        </w:rPr>
        <w:t>200</w:t>
      </w:r>
      <w:r>
        <w:rPr>
          <w:rFonts w:hint="eastAsia"/>
          <w:sz w:val="30"/>
          <w:szCs w:val="30"/>
        </w:rPr>
        <w:t>多米的距离，中间是一十字路口，从英德至佛冈方向过收费站后，除经过执法点，强行冲卡、掉头返回及走向另两条路方向逃避处罚，以及因车流量大而执法人员不足致无法做到完全查扣超限超载车辆的可能性是客观存在的，检验报告中对该类情形没有加以扣减。</w:t>
      </w:r>
    </w:p>
    <w:p w:rsidR="00C33BB9" w:rsidRDefault="00C33BB9">
      <w:pPr>
        <w:spacing w:line="500" w:lineRule="atLeast"/>
        <w:ind w:firstLine="600"/>
        <w:divId w:val="1411345332"/>
        <w:rPr>
          <w:rFonts w:hint="eastAsia"/>
          <w:sz w:val="30"/>
          <w:szCs w:val="30"/>
        </w:rPr>
      </w:pPr>
      <w:r>
        <w:rPr>
          <w:rFonts w:hint="eastAsia"/>
          <w:sz w:val="30"/>
          <w:szCs w:val="30"/>
        </w:rPr>
        <w:t>在被告人签名认可的《治超工作情况表》中，显示被告人当班的</w:t>
      </w:r>
      <w:r>
        <w:rPr>
          <w:rFonts w:hint="eastAsia"/>
          <w:sz w:val="30"/>
          <w:szCs w:val="30"/>
        </w:rPr>
        <w:t>135</w:t>
      </w:r>
      <w:r>
        <w:rPr>
          <w:rFonts w:hint="eastAsia"/>
          <w:sz w:val="30"/>
          <w:szCs w:val="30"/>
        </w:rPr>
        <w:t>个时段查扣超限超载车辆</w:t>
      </w:r>
      <w:r>
        <w:rPr>
          <w:rFonts w:hint="eastAsia"/>
          <w:sz w:val="30"/>
          <w:szCs w:val="30"/>
        </w:rPr>
        <w:t>272</w:t>
      </w:r>
      <w:r>
        <w:rPr>
          <w:rFonts w:hint="eastAsia"/>
          <w:sz w:val="30"/>
          <w:szCs w:val="30"/>
        </w:rPr>
        <w:t>辆，而检验报告中所示已核实车牌处罚车辆为</w:t>
      </w:r>
      <w:r>
        <w:rPr>
          <w:rFonts w:hint="eastAsia"/>
          <w:sz w:val="30"/>
          <w:szCs w:val="30"/>
        </w:rPr>
        <w:t>28</w:t>
      </w:r>
      <w:r>
        <w:rPr>
          <w:rFonts w:hint="eastAsia"/>
          <w:sz w:val="30"/>
          <w:szCs w:val="30"/>
        </w:rPr>
        <w:t>辆，公诉机关认为其余</w:t>
      </w:r>
      <w:r>
        <w:rPr>
          <w:rFonts w:hint="eastAsia"/>
          <w:sz w:val="30"/>
          <w:szCs w:val="30"/>
        </w:rPr>
        <w:t>244</w:t>
      </w:r>
      <w:r>
        <w:rPr>
          <w:rFonts w:hint="eastAsia"/>
          <w:sz w:val="30"/>
          <w:szCs w:val="30"/>
        </w:rPr>
        <w:t>辆是包含在未诉的不能核实车牌未处罚的车辆中，经查，被告人当班时段所查扣车辆</w:t>
      </w:r>
      <w:r>
        <w:rPr>
          <w:rFonts w:hint="eastAsia"/>
          <w:sz w:val="30"/>
          <w:szCs w:val="30"/>
        </w:rPr>
        <w:t>272</w:t>
      </w:r>
      <w:r>
        <w:rPr>
          <w:rFonts w:hint="eastAsia"/>
          <w:sz w:val="30"/>
          <w:szCs w:val="30"/>
        </w:rPr>
        <w:t>辆，均没有记录车牌号码，没有相关证据证实余下的</w:t>
      </w:r>
      <w:r>
        <w:rPr>
          <w:rFonts w:hint="eastAsia"/>
          <w:sz w:val="30"/>
          <w:szCs w:val="30"/>
        </w:rPr>
        <w:t>244</w:t>
      </w:r>
      <w:r>
        <w:rPr>
          <w:rFonts w:hint="eastAsia"/>
          <w:sz w:val="30"/>
          <w:szCs w:val="30"/>
        </w:rPr>
        <w:t>辆被扣查车辆被处理的情况，也不能证实</w:t>
      </w:r>
      <w:r>
        <w:rPr>
          <w:rFonts w:hint="eastAsia"/>
          <w:sz w:val="30"/>
          <w:szCs w:val="30"/>
        </w:rPr>
        <w:t>244</w:t>
      </w:r>
      <w:r>
        <w:rPr>
          <w:rFonts w:hint="eastAsia"/>
          <w:sz w:val="30"/>
          <w:szCs w:val="30"/>
        </w:rPr>
        <w:t>辆车包含在未诉的不能核实车牌未处罚的车辆中。</w:t>
      </w:r>
    </w:p>
    <w:p w:rsidR="00C33BB9" w:rsidRDefault="00C33BB9">
      <w:pPr>
        <w:spacing w:line="500" w:lineRule="atLeast"/>
        <w:ind w:firstLine="600"/>
        <w:divId w:val="112678032"/>
        <w:rPr>
          <w:rFonts w:hint="eastAsia"/>
          <w:sz w:val="30"/>
          <w:szCs w:val="30"/>
        </w:rPr>
      </w:pP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w:t>
      </w:r>
      <w:r>
        <w:rPr>
          <w:rFonts w:hint="eastAsia"/>
          <w:sz w:val="30"/>
          <w:szCs w:val="30"/>
        </w:rPr>
        <w:t>9</w:t>
      </w:r>
      <w:r>
        <w:rPr>
          <w:rFonts w:hint="eastAsia"/>
          <w:sz w:val="30"/>
          <w:szCs w:val="30"/>
        </w:rPr>
        <w:t>时至</w:t>
      </w:r>
      <w:r>
        <w:rPr>
          <w:rFonts w:hint="eastAsia"/>
          <w:sz w:val="30"/>
          <w:szCs w:val="30"/>
        </w:rPr>
        <w:t>12</w:t>
      </w:r>
      <w:r>
        <w:rPr>
          <w:rFonts w:hint="eastAsia"/>
          <w:sz w:val="30"/>
          <w:szCs w:val="30"/>
        </w:rPr>
        <w:t>时，是佛冈县交通局统一安排治超执勤点场地搬迁，该时段不能有效执法归责于被告人是与事实不相符的。</w:t>
      </w:r>
    </w:p>
    <w:p w:rsidR="00C33BB9" w:rsidRDefault="00C33BB9">
      <w:pPr>
        <w:spacing w:line="500" w:lineRule="atLeast"/>
        <w:ind w:firstLine="600"/>
        <w:divId w:val="721027396"/>
        <w:rPr>
          <w:rFonts w:hint="eastAsia"/>
          <w:sz w:val="30"/>
          <w:szCs w:val="30"/>
        </w:rPr>
      </w:pPr>
      <w:r>
        <w:rPr>
          <w:rFonts w:hint="eastAsia"/>
          <w:sz w:val="30"/>
          <w:szCs w:val="30"/>
        </w:rPr>
        <w:t>综上，公诉机关所提供的检验报告，不能客观真实反映被告人应当负责的造成损失数额，辩护人认为公诉机关的该检验报告存在疑点没有客观充分的证据予以排除，部分统计数字存在错误，不能成为认定本案事实的依据的辩护意见属实，本院予以采纳。</w:t>
      </w:r>
    </w:p>
    <w:p w:rsidR="00C33BB9" w:rsidRDefault="00C33BB9">
      <w:pPr>
        <w:spacing w:line="500" w:lineRule="atLeast"/>
        <w:ind w:firstLine="600"/>
        <w:divId w:val="302396721"/>
        <w:rPr>
          <w:rFonts w:hint="eastAsia"/>
          <w:sz w:val="30"/>
          <w:szCs w:val="30"/>
        </w:rPr>
      </w:pPr>
      <w:r>
        <w:rPr>
          <w:rFonts w:hint="eastAsia"/>
          <w:sz w:val="30"/>
          <w:szCs w:val="30"/>
        </w:rPr>
        <w:t>辩护人提出被告人王某有自首及立功、积极退清赃款的情节，对其犯受贿罪可以依法从轻或减轻处罚的意见，经查属实，本院予以采纳。</w:t>
      </w:r>
    </w:p>
    <w:p w:rsidR="00C33BB9" w:rsidRDefault="00C33BB9">
      <w:pPr>
        <w:spacing w:line="500" w:lineRule="atLeast"/>
        <w:ind w:firstLine="600"/>
        <w:divId w:val="977222113"/>
        <w:rPr>
          <w:rFonts w:hint="eastAsia"/>
          <w:sz w:val="30"/>
          <w:szCs w:val="30"/>
        </w:rPr>
      </w:pPr>
      <w:r>
        <w:rPr>
          <w:rFonts w:hint="eastAsia"/>
          <w:sz w:val="30"/>
          <w:szCs w:val="30"/>
        </w:rPr>
        <w:t>本院认为，被告人王某任佛冈县治理超限超载工作领导小组第一执法小组组长，在其履行治超行政执法职务的</w:t>
      </w:r>
      <w:r>
        <w:rPr>
          <w:rFonts w:hint="eastAsia"/>
          <w:sz w:val="30"/>
          <w:szCs w:val="30"/>
        </w:rPr>
        <w:t>135</w:t>
      </w:r>
      <w:r>
        <w:rPr>
          <w:rFonts w:hint="eastAsia"/>
          <w:sz w:val="30"/>
          <w:szCs w:val="30"/>
        </w:rPr>
        <w:t>个时段，均有其亲自撰写的治超工作情况详细记录，其供述与证人黄某甲、曹某的证言也可相互印证证实该小组在执法期间没有因其他原因放松对超限超载车辆的检查。根据现有证据不能认定被告人王某在履行其治超职务的</w:t>
      </w:r>
      <w:r>
        <w:rPr>
          <w:rFonts w:hint="eastAsia"/>
          <w:sz w:val="30"/>
          <w:szCs w:val="30"/>
        </w:rPr>
        <w:t>135</w:t>
      </w:r>
      <w:r>
        <w:rPr>
          <w:rFonts w:hint="eastAsia"/>
          <w:sz w:val="30"/>
          <w:szCs w:val="30"/>
        </w:rPr>
        <w:t>个时段具有过失或疏忽大意，不认真履行自己职责的行为。其自己供述收受贿赂而对超限超载车辆放行的行为是主观故意的行为，并非过失或疏忽大意的行为。</w:t>
      </w:r>
    </w:p>
    <w:p w:rsidR="00C33BB9" w:rsidRDefault="00C33BB9">
      <w:pPr>
        <w:spacing w:line="500" w:lineRule="atLeast"/>
        <w:ind w:firstLine="600"/>
        <w:divId w:val="27030016"/>
        <w:rPr>
          <w:rFonts w:hint="eastAsia"/>
          <w:sz w:val="30"/>
          <w:szCs w:val="30"/>
        </w:rPr>
      </w:pPr>
      <w:r>
        <w:rPr>
          <w:rFonts w:hint="eastAsia"/>
          <w:sz w:val="30"/>
          <w:szCs w:val="30"/>
        </w:rPr>
        <w:t>公诉机关指控被告人造成国家损失的检验报告，是依据佛冈县治理车辆超限超载工作领导小组的《治超工作情况表》确定被告人的值班时间，及英德市粤英公路有限公司英佛公路石角收费站出示的《货车通行称重表》确定被告人值班时段通过的超限超载车辆记录，再对照处罚标准得出超限车辆应罚金额。但该检验报告没有排除依法不能查处的农产品运输车辆，依法执行“不准逢车必查、逢车必罚，造成交通堵塞”而放行的超限车辆，客观条件不能查处的油罐车、化学药品车辆，及过收费站不过治超执勤点（包括绕路和冲执勤点）的车辆；对《治超工作情况表》中记载扣查车辆数额多于已处罚数额没有合理的解释。作为指控被告人造成国家损失的证据的该检验报告，不能客观、准确、真实反映因被告人的行为造成损失的事实，根据该证据，难以认定被告人王某在治理超限超载行政执法的</w:t>
      </w:r>
      <w:r>
        <w:rPr>
          <w:rFonts w:hint="eastAsia"/>
          <w:sz w:val="30"/>
          <w:szCs w:val="30"/>
        </w:rPr>
        <w:t>135</w:t>
      </w:r>
      <w:r>
        <w:rPr>
          <w:rFonts w:hint="eastAsia"/>
          <w:sz w:val="30"/>
          <w:szCs w:val="30"/>
        </w:rPr>
        <w:t>个时段内有</w:t>
      </w:r>
      <w:r>
        <w:rPr>
          <w:rFonts w:hint="eastAsia"/>
          <w:sz w:val="30"/>
          <w:szCs w:val="30"/>
        </w:rPr>
        <w:t>741</w:t>
      </w:r>
      <w:r>
        <w:rPr>
          <w:rFonts w:hint="eastAsia"/>
          <w:sz w:val="30"/>
          <w:szCs w:val="30"/>
        </w:rPr>
        <w:t>台超限超载车辆通过，造成国家损失达</w:t>
      </w:r>
      <w:r>
        <w:rPr>
          <w:rFonts w:hint="eastAsia"/>
          <w:sz w:val="30"/>
          <w:szCs w:val="30"/>
        </w:rPr>
        <w:t>1986000</w:t>
      </w:r>
      <w:r>
        <w:rPr>
          <w:rFonts w:hint="eastAsia"/>
          <w:sz w:val="30"/>
          <w:szCs w:val="30"/>
        </w:rPr>
        <w:t>元的事实。</w:t>
      </w:r>
    </w:p>
    <w:p w:rsidR="00C33BB9" w:rsidRDefault="00C33BB9">
      <w:pPr>
        <w:spacing w:line="500" w:lineRule="atLeast"/>
        <w:ind w:firstLine="600"/>
        <w:divId w:val="487089429"/>
        <w:rPr>
          <w:rFonts w:hint="eastAsia"/>
          <w:sz w:val="30"/>
          <w:szCs w:val="30"/>
        </w:rPr>
      </w:pPr>
      <w:r>
        <w:rPr>
          <w:rFonts w:hint="eastAsia"/>
          <w:sz w:val="30"/>
          <w:szCs w:val="30"/>
        </w:rPr>
        <w:t>综上，根据现有证据，不能证实被告人王某在任佛冈县治理超限超载工作领导小组第一执法小组组长期间，在其履行治超行政执法职务的</w:t>
      </w:r>
      <w:r>
        <w:rPr>
          <w:rFonts w:hint="eastAsia"/>
          <w:sz w:val="30"/>
          <w:szCs w:val="30"/>
        </w:rPr>
        <w:t>135</w:t>
      </w:r>
      <w:r>
        <w:rPr>
          <w:rFonts w:hint="eastAsia"/>
          <w:sz w:val="30"/>
          <w:szCs w:val="30"/>
        </w:rPr>
        <w:t>个时段内，有严重不负责任，不履行或不正确履行自己的工作职责，致国家遭受严重损失的行为，及被告人的行为与造成的损失有必然因果联系；也不能客观、真实、准确证实被告人值班时段没有处罚车辆所造成国家损失的数额。公诉机关指控被告人王某犯玩忽职守罪的事实不清，证据不足，指控王某犯玩忽职守罪的罪名不成立。</w:t>
      </w:r>
    </w:p>
    <w:p w:rsidR="00C33BB9" w:rsidRDefault="00C33BB9">
      <w:pPr>
        <w:spacing w:line="500" w:lineRule="atLeast"/>
        <w:ind w:firstLine="600"/>
        <w:divId w:val="89356831"/>
        <w:rPr>
          <w:rFonts w:hint="eastAsia"/>
          <w:sz w:val="30"/>
          <w:szCs w:val="30"/>
        </w:rPr>
      </w:pPr>
      <w:r>
        <w:rPr>
          <w:rFonts w:hint="eastAsia"/>
          <w:sz w:val="30"/>
          <w:szCs w:val="30"/>
        </w:rPr>
        <w:t>被告人王某在担任佛冈县治理超限超载工作领导小组第一执法小组组长期间，利用其负责查处车辆超限超载等职务便利，非法收受从事运输的车主、货车司机给予的好处费合计</w:t>
      </w:r>
      <w:r>
        <w:rPr>
          <w:rFonts w:hint="eastAsia"/>
          <w:sz w:val="30"/>
          <w:szCs w:val="30"/>
        </w:rPr>
        <w:t>55100</w:t>
      </w:r>
      <w:r>
        <w:rPr>
          <w:rFonts w:hint="eastAsia"/>
          <w:sz w:val="30"/>
          <w:szCs w:val="30"/>
        </w:rPr>
        <w:t>元归其个人所有，给予从事运输的车主、货车司机关照，为他人谋取利益，其行为已构成受贿罪，应当追究其刑事责任。公诉机关指控被告人王某犯受贿罪的事实清楚，证据确实、充分，定性准确，指控的罪名成立，本院予以确认。被告人王某在案发后能够主动投案自首，并检举揭发他人犯罪，具有立功表现，依法可以减轻处罚；且其积极退出赃款，依法可以酌情从轻处罚。对其已退赃款及违法所得应予没收，上缴国库。为维护法律的尊严和国家工作人员的职务廉洁性，根据被告人犯罪的事实、性质、情节及对社会的危害程度，依照《中华人民共和国刑法》第三百八十五条第一款、第三百八十六条、第三百八十三条第一款第（三）项、第六十七条第一款、第六十八条、第六十四条的规定，并经本院审判委员会讨论决定，判决如下：</w:t>
      </w:r>
    </w:p>
    <w:p w:rsidR="00C33BB9" w:rsidRDefault="00C33BB9">
      <w:pPr>
        <w:spacing w:line="500" w:lineRule="atLeast"/>
        <w:ind w:firstLine="600"/>
        <w:divId w:val="378868840"/>
        <w:rPr>
          <w:rFonts w:hint="eastAsia"/>
          <w:sz w:val="30"/>
          <w:szCs w:val="30"/>
        </w:rPr>
      </w:pPr>
      <w:r>
        <w:rPr>
          <w:rFonts w:hint="eastAsia"/>
          <w:sz w:val="30"/>
          <w:szCs w:val="30"/>
        </w:rPr>
        <w:t>一、被告人王某犯受贿罪，判处有期徒刑一年十个月。没收财产</w:t>
      </w:r>
      <w:r>
        <w:rPr>
          <w:rFonts w:hint="eastAsia"/>
          <w:sz w:val="30"/>
          <w:szCs w:val="30"/>
        </w:rPr>
        <w:t>40000</w:t>
      </w:r>
      <w:r>
        <w:rPr>
          <w:rFonts w:hint="eastAsia"/>
          <w:sz w:val="30"/>
          <w:szCs w:val="30"/>
        </w:rPr>
        <w:t>元。</w:t>
      </w:r>
    </w:p>
    <w:p w:rsidR="00C33BB9" w:rsidRDefault="00C33BB9">
      <w:pPr>
        <w:spacing w:line="500" w:lineRule="atLeast"/>
        <w:ind w:firstLine="600"/>
        <w:divId w:val="1934782060"/>
        <w:rPr>
          <w:rFonts w:hint="eastAsia"/>
          <w:sz w:val="30"/>
          <w:szCs w:val="30"/>
        </w:rPr>
      </w:pPr>
      <w:r>
        <w:rPr>
          <w:rFonts w:hint="eastAsia"/>
          <w:sz w:val="30"/>
          <w:szCs w:val="30"/>
        </w:rPr>
        <w:t>（刑期从判决执行之日起计算。判决执行以前先行羁押一日折抵刑期一日，即自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日止。没收财产限在本判决生效之日起十日内交清。）</w:t>
      </w:r>
    </w:p>
    <w:p w:rsidR="00C33BB9" w:rsidRDefault="00C33BB9">
      <w:pPr>
        <w:spacing w:line="500" w:lineRule="atLeast"/>
        <w:ind w:firstLine="600"/>
        <w:divId w:val="1530528721"/>
        <w:rPr>
          <w:rFonts w:hint="eastAsia"/>
          <w:sz w:val="30"/>
          <w:szCs w:val="30"/>
        </w:rPr>
      </w:pPr>
      <w:r>
        <w:rPr>
          <w:rFonts w:hint="eastAsia"/>
          <w:sz w:val="30"/>
          <w:szCs w:val="30"/>
        </w:rPr>
        <w:t>二、被告人王某已退的赃款</w:t>
      </w:r>
      <w:r>
        <w:rPr>
          <w:rFonts w:hint="eastAsia"/>
          <w:sz w:val="30"/>
          <w:szCs w:val="30"/>
        </w:rPr>
        <w:t>55100</w:t>
      </w:r>
      <w:r>
        <w:rPr>
          <w:rFonts w:hint="eastAsia"/>
          <w:sz w:val="30"/>
          <w:szCs w:val="30"/>
        </w:rPr>
        <w:t>元及违法所得</w:t>
      </w:r>
      <w:r>
        <w:rPr>
          <w:rFonts w:hint="eastAsia"/>
          <w:sz w:val="30"/>
          <w:szCs w:val="30"/>
        </w:rPr>
        <w:t>209100</w:t>
      </w:r>
      <w:r>
        <w:rPr>
          <w:rFonts w:hint="eastAsia"/>
          <w:sz w:val="30"/>
          <w:szCs w:val="30"/>
        </w:rPr>
        <w:t>元，依法予以没收，上缴国库。</w:t>
      </w:r>
    </w:p>
    <w:p w:rsidR="00C33BB9" w:rsidRDefault="00C33BB9">
      <w:pPr>
        <w:spacing w:line="500" w:lineRule="atLeast"/>
        <w:ind w:firstLine="600"/>
        <w:divId w:val="1791051189"/>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rsidR="00C33BB9" w:rsidRDefault="00C33BB9">
      <w:pPr>
        <w:spacing w:line="500" w:lineRule="atLeast"/>
        <w:jc w:val="right"/>
        <w:divId w:val="1603611788"/>
        <w:rPr>
          <w:rFonts w:hint="eastAsia"/>
          <w:sz w:val="30"/>
          <w:szCs w:val="30"/>
        </w:rPr>
      </w:pPr>
      <w:r>
        <w:rPr>
          <w:rFonts w:hint="eastAsia"/>
          <w:sz w:val="30"/>
          <w:szCs w:val="30"/>
        </w:rPr>
        <w:t>审　判　长　　刘永红</w:t>
      </w:r>
    </w:p>
    <w:p w:rsidR="00C33BB9" w:rsidRDefault="00C33BB9">
      <w:pPr>
        <w:spacing w:line="500" w:lineRule="atLeast"/>
        <w:jc w:val="right"/>
        <w:divId w:val="234556612"/>
        <w:rPr>
          <w:rFonts w:hint="eastAsia"/>
          <w:sz w:val="30"/>
          <w:szCs w:val="30"/>
        </w:rPr>
      </w:pPr>
      <w:r>
        <w:rPr>
          <w:rFonts w:hint="eastAsia"/>
          <w:sz w:val="30"/>
          <w:szCs w:val="30"/>
        </w:rPr>
        <w:t>审　判　员　　邹敏俏</w:t>
      </w:r>
    </w:p>
    <w:p w:rsidR="00C33BB9" w:rsidRDefault="00C33BB9">
      <w:pPr>
        <w:spacing w:line="500" w:lineRule="atLeast"/>
        <w:jc w:val="right"/>
        <w:divId w:val="868223082"/>
        <w:rPr>
          <w:rFonts w:hint="eastAsia"/>
          <w:sz w:val="30"/>
          <w:szCs w:val="30"/>
        </w:rPr>
      </w:pPr>
      <w:r>
        <w:rPr>
          <w:rFonts w:hint="eastAsia"/>
          <w:sz w:val="30"/>
          <w:szCs w:val="30"/>
        </w:rPr>
        <w:t>人民陪审员　　梁伟明</w:t>
      </w:r>
    </w:p>
    <w:p w:rsidR="00C33BB9" w:rsidRDefault="00C33BB9">
      <w:pPr>
        <w:spacing w:line="500" w:lineRule="atLeast"/>
        <w:jc w:val="right"/>
        <w:divId w:val="1695575380"/>
        <w:rPr>
          <w:rFonts w:hint="eastAsia"/>
          <w:sz w:val="30"/>
          <w:szCs w:val="30"/>
        </w:rPr>
      </w:pPr>
      <w:r>
        <w:rPr>
          <w:rFonts w:hint="eastAsia"/>
          <w:sz w:val="30"/>
          <w:szCs w:val="30"/>
        </w:rPr>
        <w:t>二〇一五年五月××日</w:t>
      </w:r>
    </w:p>
    <w:p w:rsidR="00C33BB9" w:rsidRDefault="00C33BB9">
      <w:pPr>
        <w:spacing w:line="500" w:lineRule="atLeast"/>
        <w:jc w:val="right"/>
        <w:divId w:val="1259943519"/>
        <w:rPr>
          <w:rFonts w:hint="eastAsia"/>
          <w:sz w:val="30"/>
          <w:szCs w:val="30"/>
        </w:rPr>
      </w:pPr>
      <w:r>
        <w:rPr>
          <w:rFonts w:hint="eastAsia"/>
          <w:sz w:val="30"/>
          <w:szCs w:val="30"/>
        </w:rPr>
        <w:t>书　记　员　　刘　东</w:t>
      </w:r>
    </w:p>
    <w:p w:rsidR="00C33BB9" w:rsidRDefault="00C33BB9">
      <w:pPr>
        <w:spacing w:line="500" w:lineRule="atLeast"/>
        <w:ind w:firstLine="600"/>
        <w:divId w:val="2093044972"/>
        <w:rPr>
          <w:rFonts w:hint="eastAsia"/>
          <w:sz w:val="30"/>
          <w:szCs w:val="30"/>
        </w:rPr>
      </w:pPr>
      <w:r>
        <w:rPr>
          <w:rFonts w:hint="eastAsia"/>
          <w:sz w:val="30"/>
          <w:szCs w:val="30"/>
        </w:rPr>
        <w:t>附引用法律条文：</w:t>
      </w:r>
    </w:p>
    <w:p w:rsidR="00C33BB9" w:rsidRDefault="00C33BB9">
      <w:pPr>
        <w:spacing w:line="500" w:lineRule="atLeast"/>
        <w:ind w:firstLine="600"/>
        <w:divId w:val="88963301"/>
        <w:rPr>
          <w:rFonts w:hint="eastAsia"/>
          <w:sz w:val="30"/>
          <w:szCs w:val="30"/>
        </w:rPr>
      </w:pPr>
      <w:r>
        <w:rPr>
          <w:rFonts w:hint="eastAsia"/>
          <w:sz w:val="30"/>
          <w:szCs w:val="30"/>
        </w:rPr>
        <w:t>《中华人民共和国刑法》</w:t>
      </w:r>
    </w:p>
    <w:p w:rsidR="00C33BB9" w:rsidRDefault="00C33BB9">
      <w:pPr>
        <w:spacing w:line="500" w:lineRule="atLeast"/>
        <w:ind w:firstLine="600"/>
        <w:divId w:val="434055865"/>
        <w:rPr>
          <w:rFonts w:hint="eastAsia"/>
          <w:sz w:val="30"/>
          <w:szCs w:val="30"/>
        </w:rPr>
      </w:pPr>
      <w:r>
        <w:rPr>
          <w:rFonts w:hint="eastAsia"/>
          <w:sz w:val="30"/>
          <w:szCs w:val="30"/>
        </w:rPr>
        <w:t>三百八十五条国家工作人员利用职务上的便利，索取他人财物的，或者非法收受他人财物，为他人谋取利益的，是受贿罪。</w:t>
      </w:r>
    </w:p>
    <w:p w:rsidR="00C33BB9" w:rsidRDefault="00C33BB9">
      <w:pPr>
        <w:spacing w:line="500" w:lineRule="atLeast"/>
        <w:ind w:firstLine="600"/>
        <w:divId w:val="98305029"/>
        <w:rPr>
          <w:rFonts w:hint="eastAsia"/>
          <w:sz w:val="30"/>
          <w:szCs w:val="30"/>
        </w:rPr>
      </w:pPr>
      <w:r>
        <w:rPr>
          <w:rFonts w:hint="eastAsia"/>
          <w:sz w:val="30"/>
          <w:szCs w:val="30"/>
        </w:rPr>
        <w:t>国家工作人员在经济往来中，违反国家规定，收受各种名义的回扣、手续费，归个人所有的，以受贿论处。</w:t>
      </w:r>
    </w:p>
    <w:p w:rsidR="00C33BB9" w:rsidRDefault="00C33BB9">
      <w:pPr>
        <w:spacing w:line="500" w:lineRule="atLeast"/>
        <w:ind w:firstLine="600"/>
        <w:divId w:val="101707922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C33BB9" w:rsidRDefault="00C33BB9">
      <w:pPr>
        <w:spacing w:line="500" w:lineRule="atLeast"/>
        <w:ind w:firstLine="600"/>
        <w:divId w:val="1282303886"/>
        <w:rPr>
          <w:rFonts w:hint="eastAsia"/>
          <w:sz w:val="30"/>
          <w:szCs w:val="30"/>
        </w:rPr>
      </w:pPr>
      <w:r>
        <w:rPr>
          <w:rFonts w:hint="eastAsia"/>
          <w:sz w:val="30"/>
          <w:szCs w:val="30"/>
        </w:rPr>
        <w:t>第三百八十三条对犯贪污罪的，根据情节轻重，分别依照下列规定处罚：</w:t>
      </w:r>
    </w:p>
    <w:p w:rsidR="00C33BB9" w:rsidRDefault="00C33BB9">
      <w:pPr>
        <w:spacing w:line="500" w:lineRule="atLeast"/>
        <w:ind w:firstLine="600"/>
        <w:divId w:val="166817185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C33BB9" w:rsidRDefault="00C33BB9">
      <w:pPr>
        <w:spacing w:line="500" w:lineRule="atLeast"/>
        <w:ind w:firstLine="600"/>
        <w:divId w:val="1854998421"/>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C33BB9" w:rsidRDefault="00C33BB9">
      <w:pPr>
        <w:spacing w:line="500" w:lineRule="atLeast"/>
        <w:ind w:firstLine="600"/>
        <w:divId w:val="1945336580"/>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C33BB9" w:rsidRDefault="00C33BB9">
      <w:pPr>
        <w:spacing w:line="500" w:lineRule="atLeast"/>
        <w:ind w:firstLine="600"/>
        <w:divId w:val="2135824936"/>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C33BB9" w:rsidRDefault="00C33BB9">
      <w:pPr>
        <w:spacing w:line="500" w:lineRule="atLeast"/>
        <w:ind w:firstLine="600"/>
        <w:divId w:val="23948300"/>
        <w:rPr>
          <w:rFonts w:hint="eastAsia"/>
          <w:sz w:val="30"/>
          <w:szCs w:val="30"/>
        </w:rPr>
      </w:pPr>
      <w:r>
        <w:rPr>
          <w:rFonts w:hint="eastAsia"/>
          <w:sz w:val="30"/>
          <w:szCs w:val="30"/>
        </w:rPr>
        <w:t>对多次贪污未经处理的，按照累计贪污数额处罚。</w:t>
      </w:r>
    </w:p>
    <w:p w:rsidR="00C33BB9" w:rsidRDefault="00C33BB9">
      <w:pPr>
        <w:spacing w:line="500" w:lineRule="atLeast"/>
        <w:ind w:firstLine="600"/>
        <w:divId w:val="113012885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33BB9" w:rsidRDefault="00C33BB9">
      <w:pPr>
        <w:spacing w:line="500" w:lineRule="atLeast"/>
        <w:ind w:firstLine="600"/>
        <w:divId w:val="23019150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33BB9" w:rsidRDefault="00C33BB9">
      <w:pPr>
        <w:spacing w:line="500" w:lineRule="atLeast"/>
        <w:ind w:firstLine="600"/>
        <w:divId w:val="4064882"/>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C33BB9" w:rsidRDefault="00C33BB9">
      <w:pPr>
        <w:spacing w:line="500" w:lineRule="atLeast"/>
        <w:ind w:firstLine="600"/>
        <w:divId w:val="1246258369"/>
        <w:rPr>
          <w:rFonts w:hint="eastAsia"/>
          <w:sz w:val="30"/>
          <w:szCs w:val="30"/>
        </w:rPr>
      </w:pPr>
      <w:r>
        <w:rPr>
          <w:rFonts w:hint="eastAsia"/>
          <w:sz w:val="30"/>
          <w:szCs w:val="30"/>
        </w:rPr>
        <w:t>犯罪后自首又有重大立功表现的，应当减轻或者免除处罚。</w:t>
      </w:r>
    </w:p>
    <w:p w:rsidR="00C33BB9" w:rsidRDefault="00C33BB9">
      <w:pPr>
        <w:spacing w:line="500" w:lineRule="atLeast"/>
        <w:ind w:firstLine="600"/>
        <w:divId w:val="196858705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3BB9" w:rsidRDefault="00C33BB9" w:rsidP="00C33BB9">
      <w:pPr>
        <w:rPr>
          <w:rFonts w:hint="eastAsia"/>
        </w:rPr>
      </w:pPr>
      <w:r>
        <w:separator/>
      </w:r>
    </w:p>
  </w:endnote>
  <w:endnote w:type="continuationSeparator" w:id="0">
    <w:p w:rsidR="00C33BB9" w:rsidRDefault="00C33BB9" w:rsidP="00C33BB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3BB9" w:rsidRDefault="00C33BB9" w:rsidP="00C33BB9">
      <w:pPr>
        <w:rPr>
          <w:rFonts w:hint="eastAsia"/>
        </w:rPr>
      </w:pPr>
      <w:r>
        <w:separator/>
      </w:r>
    </w:p>
  </w:footnote>
  <w:footnote w:type="continuationSeparator" w:id="0">
    <w:p w:rsidR="00C33BB9" w:rsidRDefault="00C33BB9" w:rsidP="00C33BB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33BB9"/>
    <w:rsid w:val="007235DD"/>
    <w:rsid w:val="00C33B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33BB9"/>
    <w:pPr>
      <w:tabs>
        <w:tab w:val="center" w:pos="4153"/>
        <w:tab w:val="right" w:pos="8306"/>
      </w:tabs>
      <w:snapToGrid w:val="0"/>
      <w:jc w:val="center"/>
    </w:pPr>
    <w:rPr>
      <w:sz w:val="18"/>
      <w:szCs w:val="18"/>
    </w:rPr>
  </w:style>
  <w:style w:type="character" w:customStyle="1" w:styleId="a4">
    <w:name w:val="页眉 字符"/>
    <w:basedOn w:val="a0"/>
    <w:link w:val="a3"/>
    <w:uiPriority w:val="99"/>
    <w:rsid w:val="00C33BB9"/>
    <w:rPr>
      <w:rFonts w:ascii="宋体" w:eastAsia="宋体" w:hAnsi="宋体" w:cs="宋体"/>
      <w:sz w:val="18"/>
      <w:szCs w:val="18"/>
    </w:rPr>
  </w:style>
  <w:style w:type="paragraph" w:styleId="a5">
    <w:name w:val="footer"/>
    <w:basedOn w:val="a"/>
    <w:link w:val="a6"/>
    <w:uiPriority w:val="99"/>
    <w:unhideWhenUsed/>
    <w:rsid w:val="00C33BB9"/>
    <w:pPr>
      <w:tabs>
        <w:tab w:val="center" w:pos="4153"/>
        <w:tab w:val="right" w:pos="8306"/>
      </w:tabs>
      <w:snapToGrid w:val="0"/>
    </w:pPr>
    <w:rPr>
      <w:sz w:val="18"/>
      <w:szCs w:val="18"/>
    </w:rPr>
  </w:style>
  <w:style w:type="character" w:customStyle="1" w:styleId="a6">
    <w:name w:val="页脚 字符"/>
    <w:basedOn w:val="a0"/>
    <w:link w:val="a5"/>
    <w:uiPriority w:val="99"/>
    <w:rsid w:val="00C33BB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4882">
      <w:marLeft w:val="0"/>
      <w:marRight w:val="0"/>
      <w:marTop w:val="10"/>
      <w:marBottom w:val="10"/>
      <w:divBdr>
        <w:top w:val="none" w:sz="0" w:space="0" w:color="auto"/>
        <w:left w:val="none" w:sz="0" w:space="0" w:color="auto"/>
        <w:bottom w:val="none" w:sz="0" w:space="0" w:color="auto"/>
        <w:right w:val="none" w:sz="0" w:space="0" w:color="auto"/>
      </w:divBdr>
    </w:div>
    <w:div w:id="5907313">
      <w:marLeft w:val="0"/>
      <w:marRight w:val="0"/>
      <w:marTop w:val="10"/>
      <w:marBottom w:val="10"/>
      <w:divBdr>
        <w:top w:val="none" w:sz="0" w:space="0" w:color="auto"/>
        <w:left w:val="none" w:sz="0" w:space="0" w:color="auto"/>
        <w:bottom w:val="none" w:sz="0" w:space="0" w:color="auto"/>
        <w:right w:val="none" w:sz="0" w:space="0" w:color="auto"/>
      </w:divBdr>
    </w:div>
    <w:div w:id="23948300">
      <w:marLeft w:val="0"/>
      <w:marRight w:val="0"/>
      <w:marTop w:val="10"/>
      <w:marBottom w:val="10"/>
      <w:divBdr>
        <w:top w:val="none" w:sz="0" w:space="0" w:color="auto"/>
        <w:left w:val="none" w:sz="0" w:space="0" w:color="auto"/>
        <w:bottom w:val="none" w:sz="0" w:space="0" w:color="auto"/>
        <w:right w:val="none" w:sz="0" w:space="0" w:color="auto"/>
      </w:divBdr>
    </w:div>
    <w:div w:id="27030016">
      <w:marLeft w:val="0"/>
      <w:marRight w:val="0"/>
      <w:marTop w:val="10"/>
      <w:marBottom w:val="10"/>
      <w:divBdr>
        <w:top w:val="none" w:sz="0" w:space="0" w:color="auto"/>
        <w:left w:val="none" w:sz="0" w:space="0" w:color="auto"/>
        <w:bottom w:val="none" w:sz="0" w:space="0" w:color="auto"/>
        <w:right w:val="none" w:sz="0" w:space="0" w:color="auto"/>
      </w:divBdr>
    </w:div>
    <w:div w:id="60491022">
      <w:marLeft w:val="0"/>
      <w:marRight w:val="0"/>
      <w:marTop w:val="10"/>
      <w:marBottom w:val="10"/>
      <w:divBdr>
        <w:top w:val="none" w:sz="0" w:space="0" w:color="auto"/>
        <w:left w:val="none" w:sz="0" w:space="0" w:color="auto"/>
        <w:bottom w:val="none" w:sz="0" w:space="0" w:color="auto"/>
        <w:right w:val="none" w:sz="0" w:space="0" w:color="auto"/>
      </w:divBdr>
    </w:div>
    <w:div w:id="87818798">
      <w:marLeft w:val="0"/>
      <w:marRight w:val="0"/>
      <w:marTop w:val="10"/>
      <w:marBottom w:val="10"/>
      <w:divBdr>
        <w:top w:val="none" w:sz="0" w:space="0" w:color="auto"/>
        <w:left w:val="none" w:sz="0" w:space="0" w:color="auto"/>
        <w:bottom w:val="none" w:sz="0" w:space="0" w:color="auto"/>
        <w:right w:val="none" w:sz="0" w:space="0" w:color="auto"/>
      </w:divBdr>
    </w:div>
    <w:div w:id="88963301">
      <w:marLeft w:val="0"/>
      <w:marRight w:val="0"/>
      <w:marTop w:val="10"/>
      <w:marBottom w:val="10"/>
      <w:divBdr>
        <w:top w:val="none" w:sz="0" w:space="0" w:color="auto"/>
        <w:left w:val="none" w:sz="0" w:space="0" w:color="auto"/>
        <w:bottom w:val="none" w:sz="0" w:space="0" w:color="auto"/>
        <w:right w:val="none" w:sz="0" w:space="0" w:color="auto"/>
      </w:divBdr>
    </w:div>
    <w:div w:id="89356831">
      <w:marLeft w:val="0"/>
      <w:marRight w:val="0"/>
      <w:marTop w:val="10"/>
      <w:marBottom w:val="10"/>
      <w:divBdr>
        <w:top w:val="none" w:sz="0" w:space="0" w:color="auto"/>
        <w:left w:val="none" w:sz="0" w:space="0" w:color="auto"/>
        <w:bottom w:val="none" w:sz="0" w:space="0" w:color="auto"/>
        <w:right w:val="none" w:sz="0" w:space="0" w:color="auto"/>
      </w:divBdr>
    </w:div>
    <w:div w:id="98305029">
      <w:marLeft w:val="0"/>
      <w:marRight w:val="0"/>
      <w:marTop w:val="10"/>
      <w:marBottom w:val="10"/>
      <w:divBdr>
        <w:top w:val="none" w:sz="0" w:space="0" w:color="auto"/>
        <w:left w:val="none" w:sz="0" w:space="0" w:color="auto"/>
        <w:bottom w:val="none" w:sz="0" w:space="0" w:color="auto"/>
        <w:right w:val="none" w:sz="0" w:space="0" w:color="auto"/>
      </w:divBdr>
    </w:div>
    <w:div w:id="112678032">
      <w:marLeft w:val="0"/>
      <w:marRight w:val="0"/>
      <w:marTop w:val="10"/>
      <w:marBottom w:val="10"/>
      <w:divBdr>
        <w:top w:val="none" w:sz="0" w:space="0" w:color="auto"/>
        <w:left w:val="none" w:sz="0" w:space="0" w:color="auto"/>
        <w:bottom w:val="none" w:sz="0" w:space="0" w:color="auto"/>
        <w:right w:val="none" w:sz="0" w:space="0" w:color="auto"/>
      </w:divBdr>
    </w:div>
    <w:div w:id="116414492">
      <w:marLeft w:val="0"/>
      <w:marRight w:val="0"/>
      <w:marTop w:val="10"/>
      <w:marBottom w:val="10"/>
      <w:divBdr>
        <w:top w:val="none" w:sz="0" w:space="0" w:color="auto"/>
        <w:left w:val="none" w:sz="0" w:space="0" w:color="auto"/>
        <w:bottom w:val="none" w:sz="0" w:space="0" w:color="auto"/>
        <w:right w:val="none" w:sz="0" w:space="0" w:color="auto"/>
      </w:divBdr>
    </w:div>
    <w:div w:id="123038760">
      <w:marLeft w:val="0"/>
      <w:marRight w:val="0"/>
      <w:marTop w:val="10"/>
      <w:marBottom w:val="10"/>
      <w:divBdr>
        <w:top w:val="none" w:sz="0" w:space="0" w:color="auto"/>
        <w:left w:val="none" w:sz="0" w:space="0" w:color="auto"/>
        <w:bottom w:val="none" w:sz="0" w:space="0" w:color="auto"/>
        <w:right w:val="none" w:sz="0" w:space="0" w:color="auto"/>
      </w:divBdr>
    </w:div>
    <w:div w:id="132333128">
      <w:marLeft w:val="0"/>
      <w:marRight w:val="0"/>
      <w:marTop w:val="10"/>
      <w:marBottom w:val="10"/>
      <w:divBdr>
        <w:top w:val="none" w:sz="0" w:space="0" w:color="auto"/>
        <w:left w:val="none" w:sz="0" w:space="0" w:color="auto"/>
        <w:bottom w:val="none" w:sz="0" w:space="0" w:color="auto"/>
        <w:right w:val="none" w:sz="0" w:space="0" w:color="auto"/>
      </w:divBdr>
    </w:div>
    <w:div w:id="182089480">
      <w:marLeft w:val="0"/>
      <w:marRight w:val="0"/>
      <w:marTop w:val="10"/>
      <w:marBottom w:val="10"/>
      <w:divBdr>
        <w:top w:val="none" w:sz="0" w:space="0" w:color="auto"/>
        <w:left w:val="none" w:sz="0" w:space="0" w:color="auto"/>
        <w:bottom w:val="none" w:sz="0" w:space="0" w:color="auto"/>
        <w:right w:val="none" w:sz="0" w:space="0" w:color="auto"/>
      </w:divBdr>
    </w:div>
    <w:div w:id="230191509">
      <w:marLeft w:val="0"/>
      <w:marRight w:val="0"/>
      <w:marTop w:val="10"/>
      <w:marBottom w:val="10"/>
      <w:divBdr>
        <w:top w:val="none" w:sz="0" w:space="0" w:color="auto"/>
        <w:left w:val="none" w:sz="0" w:space="0" w:color="auto"/>
        <w:bottom w:val="none" w:sz="0" w:space="0" w:color="auto"/>
        <w:right w:val="none" w:sz="0" w:space="0" w:color="auto"/>
      </w:divBdr>
    </w:div>
    <w:div w:id="234556612">
      <w:marLeft w:val="0"/>
      <w:marRight w:val="720"/>
      <w:marTop w:val="10"/>
      <w:marBottom w:val="10"/>
      <w:divBdr>
        <w:top w:val="none" w:sz="0" w:space="0" w:color="auto"/>
        <w:left w:val="none" w:sz="0" w:space="0" w:color="auto"/>
        <w:bottom w:val="none" w:sz="0" w:space="0" w:color="auto"/>
        <w:right w:val="none" w:sz="0" w:space="0" w:color="auto"/>
      </w:divBdr>
    </w:div>
    <w:div w:id="277491688">
      <w:marLeft w:val="0"/>
      <w:marRight w:val="0"/>
      <w:marTop w:val="10"/>
      <w:marBottom w:val="10"/>
      <w:divBdr>
        <w:top w:val="none" w:sz="0" w:space="0" w:color="auto"/>
        <w:left w:val="none" w:sz="0" w:space="0" w:color="auto"/>
        <w:bottom w:val="none" w:sz="0" w:space="0" w:color="auto"/>
        <w:right w:val="none" w:sz="0" w:space="0" w:color="auto"/>
      </w:divBdr>
    </w:div>
    <w:div w:id="285429726">
      <w:marLeft w:val="0"/>
      <w:marRight w:val="0"/>
      <w:marTop w:val="10"/>
      <w:marBottom w:val="10"/>
      <w:divBdr>
        <w:top w:val="none" w:sz="0" w:space="0" w:color="auto"/>
        <w:left w:val="none" w:sz="0" w:space="0" w:color="auto"/>
        <w:bottom w:val="none" w:sz="0" w:space="0" w:color="auto"/>
        <w:right w:val="none" w:sz="0" w:space="0" w:color="auto"/>
      </w:divBdr>
    </w:div>
    <w:div w:id="296570344">
      <w:marLeft w:val="0"/>
      <w:marRight w:val="0"/>
      <w:marTop w:val="10"/>
      <w:marBottom w:val="10"/>
      <w:divBdr>
        <w:top w:val="none" w:sz="0" w:space="0" w:color="auto"/>
        <w:left w:val="none" w:sz="0" w:space="0" w:color="auto"/>
        <w:bottom w:val="none" w:sz="0" w:space="0" w:color="auto"/>
        <w:right w:val="none" w:sz="0" w:space="0" w:color="auto"/>
      </w:divBdr>
    </w:div>
    <w:div w:id="302396721">
      <w:marLeft w:val="0"/>
      <w:marRight w:val="0"/>
      <w:marTop w:val="10"/>
      <w:marBottom w:val="10"/>
      <w:divBdr>
        <w:top w:val="none" w:sz="0" w:space="0" w:color="auto"/>
        <w:left w:val="none" w:sz="0" w:space="0" w:color="auto"/>
        <w:bottom w:val="none" w:sz="0" w:space="0" w:color="auto"/>
        <w:right w:val="none" w:sz="0" w:space="0" w:color="auto"/>
      </w:divBdr>
    </w:div>
    <w:div w:id="326321485">
      <w:marLeft w:val="0"/>
      <w:marRight w:val="0"/>
      <w:marTop w:val="10"/>
      <w:marBottom w:val="10"/>
      <w:divBdr>
        <w:top w:val="none" w:sz="0" w:space="0" w:color="auto"/>
        <w:left w:val="none" w:sz="0" w:space="0" w:color="auto"/>
        <w:bottom w:val="none" w:sz="0" w:space="0" w:color="auto"/>
        <w:right w:val="none" w:sz="0" w:space="0" w:color="auto"/>
      </w:divBdr>
    </w:div>
    <w:div w:id="354233469">
      <w:marLeft w:val="0"/>
      <w:marRight w:val="0"/>
      <w:marTop w:val="10"/>
      <w:marBottom w:val="10"/>
      <w:divBdr>
        <w:top w:val="none" w:sz="0" w:space="0" w:color="auto"/>
        <w:left w:val="none" w:sz="0" w:space="0" w:color="auto"/>
        <w:bottom w:val="none" w:sz="0" w:space="0" w:color="auto"/>
        <w:right w:val="none" w:sz="0" w:space="0" w:color="auto"/>
      </w:divBdr>
    </w:div>
    <w:div w:id="356930719">
      <w:marLeft w:val="0"/>
      <w:marRight w:val="0"/>
      <w:marTop w:val="10"/>
      <w:marBottom w:val="10"/>
      <w:divBdr>
        <w:top w:val="none" w:sz="0" w:space="0" w:color="auto"/>
        <w:left w:val="none" w:sz="0" w:space="0" w:color="auto"/>
        <w:bottom w:val="none" w:sz="0" w:space="0" w:color="auto"/>
        <w:right w:val="none" w:sz="0" w:space="0" w:color="auto"/>
      </w:divBdr>
    </w:div>
    <w:div w:id="378868840">
      <w:marLeft w:val="0"/>
      <w:marRight w:val="0"/>
      <w:marTop w:val="10"/>
      <w:marBottom w:val="10"/>
      <w:divBdr>
        <w:top w:val="none" w:sz="0" w:space="0" w:color="auto"/>
        <w:left w:val="none" w:sz="0" w:space="0" w:color="auto"/>
        <w:bottom w:val="none" w:sz="0" w:space="0" w:color="auto"/>
        <w:right w:val="none" w:sz="0" w:space="0" w:color="auto"/>
      </w:divBdr>
    </w:div>
    <w:div w:id="415907612">
      <w:marLeft w:val="0"/>
      <w:marRight w:val="0"/>
      <w:marTop w:val="10"/>
      <w:marBottom w:val="10"/>
      <w:divBdr>
        <w:top w:val="none" w:sz="0" w:space="0" w:color="auto"/>
        <w:left w:val="none" w:sz="0" w:space="0" w:color="auto"/>
        <w:bottom w:val="none" w:sz="0" w:space="0" w:color="auto"/>
        <w:right w:val="none" w:sz="0" w:space="0" w:color="auto"/>
      </w:divBdr>
    </w:div>
    <w:div w:id="434055865">
      <w:marLeft w:val="0"/>
      <w:marRight w:val="0"/>
      <w:marTop w:val="10"/>
      <w:marBottom w:val="10"/>
      <w:divBdr>
        <w:top w:val="none" w:sz="0" w:space="0" w:color="auto"/>
        <w:left w:val="none" w:sz="0" w:space="0" w:color="auto"/>
        <w:bottom w:val="none" w:sz="0" w:space="0" w:color="auto"/>
        <w:right w:val="none" w:sz="0" w:space="0" w:color="auto"/>
      </w:divBdr>
    </w:div>
    <w:div w:id="475298549">
      <w:marLeft w:val="0"/>
      <w:marRight w:val="0"/>
      <w:marTop w:val="10"/>
      <w:marBottom w:val="10"/>
      <w:divBdr>
        <w:top w:val="none" w:sz="0" w:space="0" w:color="auto"/>
        <w:left w:val="none" w:sz="0" w:space="0" w:color="auto"/>
        <w:bottom w:val="none" w:sz="0" w:space="0" w:color="auto"/>
        <w:right w:val="none" w:sz="0" w:space="0" w:color="auto"/>
      </w:divBdr>
    </w:div>
    <w:div w:id="487089429">
      <w:marLeft w:val="0"/>
      <w:marRight w:val="0"/>
      <w:marTop w:val="10"/>
      <w:marBottom w:val="10"/>
      <w:divBdr>
        <w:top w:val="none" w:sz="0" w:space="0" w:color="auto"/>
        <w:left w:val="none" w:sz="0" w:space="0" w:color="auto"/>
        <w:bottom w:val="none" w:sz="0" w:space="0" w:color="auto"/>
        <w:right w:val="none" w:sz="0" w:space="0" w:color="auto"/>
      </w:divBdr>
    </w:div>
    <w:div w:id="514081655">
      <w:marLeft w:val="0"/>
      <w:marRight w:val="0"/>
      <w:marTop w:val="10"/>
      <w:marBottom w:val="10"/>
      <w:divBdr>
        <w:top w:val="none" w:sz="0" w:space="0" w:color="auto"/>
        <w:left w:val="none" w:sz="0" w:space="0" w:color="auto"/>
        <w:bottom w:val="none" w:sz="0" w:space="0" w:color="auto"/>
        <w:right w:val="none" w:sz="0" w:space="0" w:color="auto"/>
      </w:divBdr>
    </w:div>
    <w:div w:id="526065726">
      <w:marLeft w:val="0"/>
      <w:marRight w:val="0"/>
      <w:marTop w:val="10"/>
      <w:marBottom w:val="10"/>
      <w:divBdr>
        <w:top w:val="none" w:sz="0" w:space="0" w:color="auto"/>
        <w:left w:val="none" w:sz="0" w:space="0" w:color="auto"/>
        <w:bottom w:val="none" w:sz="0" w:space="0" w:color="auto"/>
        <w:right w:val="none" w:sz="0" w:space="0" w:color="auto"/>
      </w:divBdr>
    </w:div>
    <w:div w:id="543058520">
      <w:marLeft w:val="0"/>
      <w:marRight w:val="0"/>
      <w:marTop w:val="10"/>
      <w:marBottom w:val="10"/>
      <w:divBdr>
        <w:top w:val="none" w:sz="0" w:space="0" w:color="auto"/>
        <w:left w:val="none" w:sz="0" w:space="0" w:color="auto"/>
        <w:bottom w:val="none" w:sz="0" w:space="0" w:color="auto"/>
        <w:right w:val="none" w:sz="0" w:space="0" w:color="auto"/>
      </w:divBdr>
    </w:div>
    <w:div w:id="600916366">
      <w:marLeft w:val="0"/>
      <w:marRight w:val="0"/>
      <w:marTop w:val="10"/>
      <w:marBottom w:val="10"/>
      <w:divBdr>
        <w:top w:val="none" w:sz="0" w:space="0" w:color="auto"/>
        <w:left w:val="none" w:sz="0" w:space="0" w:color="auto"/>
        <w:bottom w:val="none" w:sz="0" w:space="0" w:color="auto"/>
        <w:right w:val="none" w:sz="0" w:space="0" w:color="auto"/>
      </w:divBdr>
    </w:div>
    <w:div w:id="647444016">
      <w:marLeft w:val="0"/>
      <w:marRight w:val="0"/>
      <w:marTop w:val="10"/>
      <w:marBottom w:val="10"/>
      <w:divBdr>
        <w:top w:val="none" w:sz="0" w:space="0" w:color="auto"/>
        <w:left w:val="none" w:sz="0" w:space="0" w:color="auto"/>
        <w:bottom w:val="none" w:sz="0" w:space="0" w:color="auto"/>
        <w:right w:val="none" w:sz="0" w:space="0" w:color="auto"/>
      </w:divBdr>
    </w:div>
    <w:div w:id="690837178">
      <w:marLeft w:val="0"/>
      <w:marRight w:val="0"/>
      <w:marTop w:val="10"/>
      <w:marBottom w:val="10"/>
      <w:divBdr>
        <w:top w:val="none" w:sz="0" w:space="0" w:color="auto"/>
        <w:left w:val="none" w:sz="0" w:space="0" w:color="auto"/>
        <w:bottom w:val="none" w:sz="0" w:space="0" w:color="auto"/>
        <w:right w:val="none" w:sz="0" w:space="0" w:color="auto"/>
      </w:divBdr>
    </w:div>
    <w:div w:id="721027396">
      <w:marLeft w:val="0"/>
      <w:marRight w:val="0"/>
      <w:marTop w:val="10"/>
      <w:marBottom w:val="10"/>
      <w:divBdr>
        <w:top w:val="none" w:sz="0" w:space="0" w:color="auto"/>
        <w:left w:val="none" w:sz="0" w:space="0" w:color="auto"/>
        <w:bottom w:val="none" w:sz="0" w:space="0" w:color="auto"/>
        <w:right w:val="none" w:sz="0" w:space="0" w:color="auto"/>
      </w:divBdr>
    </w:div>
    <w:div w:id="731125737">
      <w:marLeft w:val="0"/>
      <w:marRight w:val="0"/>
      <w:marTop w:val="10"/>
      <w:marBottom w:val="10"/>
      <w:divBdr>
        <w:top w:val="none" w:sz="0" w:space="0" w:color="auto"/>
        <w:left w:val="none" w:sz="0" w:space="0" w:color="auto"/>
        <w:bottom w:val="none" w:sz="0" w:space="0" w:color="auto"/>
        <w:right w:val="none" w:sz="0" w:space="0" w:color="auto"/>
      </w:divBdr>
    </w:div>
    <w:div w:id="787286353">
      <w:marLeft w:val="0"/>
      <w:marRight w:val="0"/>
      <w:marTop w:val="10"/>
      <w:marBottom w:val="10"/>
      <w:divBdr>
        <w:top w:val="none" w:sz="0" w:space="0" w:color="auto"/>
        <w:left w:val="none" w:sz="0" w:space="0" w:color="auto"/>
        <w:bottom w:val="none" w:sz="0" w:space="0" w:color="auto"/>
        <w:right w:val="none" w:sz="0" w:space="0" w:color="auto"/>
      </w:divBdr>
    </w:div>
    <w:div w:id="825631517">
      <w:marLeft w:val="0"/>
      <w:marRight w:val="0"/>
      <w:marTop w:val="10"/>
      <w:marBottom w:val="10"/>
      <w:divBdr>
        <w:top w:val="none" w:sz="0" w:space="0" w:color="auto"/>
        <w:left w:val="none" w:sz="0" w:space="0" w:color="auto"/>
        <w:bottom w:val="none" w:sz="0" w:space="0" w:color="auto"/>
        <w:right w:val="none" w:sz="0" w:space="0" w:color="auto"/>
      </w:divBdr>
    </w:div>
    <w:div w:id="826244484">
      <w:marLeft w:val="0"/>
      <w:marRight w:val="0"/>
      <w:marTop w:val="10"/>
      <w:marBottom w:val="10"/>
      <w:divBdr>
        <w:top w:val="none" w:sz="0" w:space="0" w:color="auto"/>
        <w:left w:val="none" w:sz="0" w:space="0" w:color="auto"/>
        <w:bottom w:val="none" w:sz="0" w:space="0" w:color="auto"/>
        <w:right w:val="none" w:sz="0" w:space="0" w:color="auto"/>
      </w:divBdr>
    </w:div>
    <w:div w:id="834343684">
      <w:marLeft w:val="0"/>
      <w:marRight w:val="0"/>
      <w:marTop w:val="10"/>
      <w:marBottom w:val="10"/>
      <w:divBdr>
        <w:top w:val="none" w:sz="0" w:space="0" w:color="auto"/>
        <w:left w:val="none" w:sz="0" w:space="0" w:color="auto"/>
        <w:bottom w:val="none" w:sz="0" w:space="0" w:color="auto"/>
        <w:right w:val="none" w:sz="0" w:space="0" w:color="auto"/>
      </w:divBdr>
    </w:div>
    <w:div w:id="862354790">
      <w:marLeft w:val="0"/>
      <w:marRight w:val="0"/>
      <w:marTop w:val="10"/>
      <w:marBottom w:val="10"/>
      <w:divBdr>
        <w:top w:val="none" w:sz="0" w:space="0" w:color="auto"/>
        <w:left w:val="none" w:sz="0" w:space="0" w:color="auto"/>
        <w:bottom w:val="none" w:sz="0" w:space="0" w:color="auto"/>
        <w:right w:val="none" w:sz="0" w:space="0" w:color="auto"/>
      </w:divBdr>
    </w:div>
    <w:div w:id="866137160">
      <w:marLeft w:val="0"/>
      <w:marRight w:val="0"/>
      <w:marTop w:val="10"/>
      <w:marBottom w:val="10"/>
      <w:divBdr>
        <w:top w:val="none" w:sz="0" w:space="0" w:color="auto"/>
        <w:left w:val="none" w:sz="0" w:space="0" w:color="auto"/>
        <w:bottom w:val="none" w:sz="0" w:space="0" w:color="auto"/>
        <w:right w:val="none" w:sz="0" w:space="0" w:color="auto"/>
      </w:divBdr>
    </w:div>
    <w:div w:id="868223082">
      <w:marLeft w:val="0"/>
      <w:marRight w:val="720"/>
      <w:marTop w:val="10"/>
      <w:marBottom w:val="10"/>
      <w:divBdr>
        <w:top w:val="none" w:sz="0" w:space="0" w:color="auto"/>
        <w:left w:val="none" w:sz="0" w:space="0" w:color="auto"/>
        <w:bottom w:val="none" w:sz="0" w:space="0" w:color="auto"/>
        <w:right w:val="none" w:sz="0" w:space="0" w:color="auto"/>
      </w:divBdr>
    </w:div>
    <w:div w:id="899484016">
      <w:marLeft w:val="0"/>
      <w:marRight w:val="0"/>
      <w:marTop w:val="10"/>
      <w:marBottom w:val="10"/>
      <w:divBdr>
        <w:top w:val="none" w:sz="0" w:space="0" w:color="auto"/>
        <w:left w:val="none" w:sz="0" w:space="0" w:color="auto"/>
        <w:bottom w:val="none" w:sz="0" w:space="0" w:color="auto"/>
        <w:right w:val="none" w:sz="0" w:space="0" w:color="auto"/>
      </w:divBdr>
    </w:div>
    <w:div w:id="977222113">
      <w:marLeft w:val="0"/>
      <w:marRight w:val="0"/>
      <w:marTop w:val="10"/>
      <w:marBottom w:val="10"/>
      <w:divBdr>
        <w:top w:val="none" w:sz="0" w:space="0" w:color="auto"/>
        <w:left w:val="none" w:sz="0" w:space="0" w:color="auto"/>
        <w:bottom w:val="none" w:sz="0" w:space="0" w:color="auto"/>
        <w:right w:val="none" w:sz="0" w:space="0" w:color="auto"/>
      </w:divBdr>
    </w:div>
    <w:div w:id="991298687">
      <w:marLeft w:val="0"/>
      <w:marRight w:val="0"/>
      <w:marTop w:val="10"/>
      <w:marBottom w:val="10"/>
      <w:divBdr>
        <w:top w:val="none" w:sz="0" w:space="0" w:color="auto"/>
        <w:left w:val="none" w:sz="0" w:space="0" w:color="auto"/>
        <w:bottom w:val="none" w:sz="0" w:space="0" w:color="auto"/>
        <w:right w:val="none" w:sz="0" w:space="0" w:color="auto"/>
      </w:divBdr>
    </w:div>
    <w:div w:id="1017079220">
      <w:marLeft w:val="0"/>
      <w:marRight w:val="0"/>
      <w:marTop w:val="10"/>
      <w:marBottom w:val="10"/>
      <w:divBdr>
        <w:top w:val="none" w:sz="0" w:space="0" w:color="auto"/>
        <w:left w:val="none" w:sz="0" w:space="0" w:color="auto"/>
        <w:bottom w:val="none" w:sz="0" w:space="0" w:color="auto"/>
        <w:right w:val="none" w:sz="0" w:space="0" w:color="auto"/>
      </w:divBdr>
    </w:div>
    <w:div w:id="1030184924">
      <w:marLeft w:val="0"/>
      <w:marRight w:val="0"/>
      <w:marTop w:val="10"/>
      <w:marBottom w:val="10"/>
      <w:divBdr>
        <w:top w:val="none" w:sz="0" w:space="0" w:color="auto"/>
        <w:left w:val="none" w:sz="0" w:space="0" w:color="auto"/>
        <w:bottom w:val="none" w:sz="0" w:space="0" w:color="auto"/>
        <w:right w:val="none" w:sz="0" w:space="0" w:color="auto"/>
      </w:divBdr>
    </w:div>
    <w:div w:id="1047491700">
      <w:marLeft w:val="0"/>
      <w:marRight w:val="0"/>
      <w:marTop w:val="10"/>
      <w:marBottom w:val="10"/>
      <w:divBdr>
        <w:top w:val="none" w:sz="0" w:space="0" w:color="auto"/>
        <w:left w:val="none" w:sz="0" w:space="0" w:color="auto"/>
        <w:bottom w:val="none" w:sz="0" w:space="0" w:color="auto"/>
        <w:right w:val="none" w:sz="0" w:space="0" w:color="auto"/>
      </w:divBdr>
    </w:div>
    <w:div w:id="1079837640">
      <w:marLeft w:val="0"/>
      <w:marRight w:val="0"/>
      <w:marTop w:val="10"/>
      <w:marBottom w:val="10"/>
      <w:divBdr>
        <w:top w:val="none" w:sz="0" w:space="0" w:color="auto"/>
        <w:left w:val="none" w:sz="0" w:space="0" w:color="auto"/>
        <w:bottom w:val="none" w:sz="0" w:space="0" w:color="auto"/>
        <w:right w:val="none" w:sz="0" w:space="0" w:color="auto"/>
      </w:divBdr>
    </w:div>
    <w:div w:id="1084911951">
      <w:marLeft w:val="0"/>
      <w:marRight w:val="0"/>
      <w:marTop w:val="10"/>
      <w:marBottom w:val="10"/>
      <w:divBdr>
        <w:top w:val="none" w:sz="0" w:space="0" w:color="auto"/>
        <w:left w:val="none" w:sz="0" w:space="0" w:color="auto"/>
        <w:bottom w:val="none" w:sz="0" w:space="0" w:color="auto"/>
        <w:right w:val="none" w:sz="0" w:space="0" w:color="auto"/>
      </w:divBdr>
    </w:div>
    <w:div w:id="1091123858">
      <w:marLeft w:val="0"/>
      <w:marRight w:val="0"/>
      <w:marTop w:val="10"/>
      <w:marBottom w:val="10"/>
      <w:divBdr>
        <w:top w:val="none" w:sz="0" w:space="0" w:color="auto"/>
        <w:left w:val="none" w:sz="0" w:space="0" w:color="auto"/>
        <w:bottom w:val="none" w:sz="0" w:space="0" w:color="auto"/>
        <w:right w:val="none" w:sz="0" w:space="0" w:color="auto"/>
      </w:divBdr>
    </w:div>
    <w:div w:id="1102720223">
      <w:marLeft w:val="0"/>
      <w:marRight w:val="0"/>
      <w:marTop w:val="10"/>
      <w:marBottom w:val="10"/>
      <w:divBdr>
        <w:top w:val="none" w:sz="0" w:space="0" w:color="auto"/>
        <w:left w:val="none" w:sz="0" w:space="0" w:color="auto"/>
        <w:bottom w:val="none" w:sz="0" w:space="0" w:color="auto"/>
        <w:right w:val="none" w:sz="0" w:space="0" w:color="auto"/>
      </w:divBdr>
    </w:div>
    <w:div w:id="1130128858">
      <w:marLeft w:val="0"/>
      <w:marRight w:val="0"/>
      <w:marTop w:val="10"/>
      <w:marBottom w:val="10"/>
      <w:divBdr>
        <w:top w:val="none" w:sz="0" w:space="0" w:color="auto"/>
        <w:left w:val="none" w:sz="0" w:space="0" w:color="auto"/>
        <w:bottom w:val="none" w:sz="0" w:space="0" w:color="auto"/>
        <w:right w:val="none" w:sz="0" w:space="0" w:color="auto"/>
      </w:divBdr>
    </w:div>
    <w:div w:id="1198351659">
      <w:marLeft w:val="0"/>
      <w:marRight w:val="0"/>
      <w:marTop w:val="10"/>
      <w:marBottom w:val="10"/>
      <w:divBdr>
        <w:top w:val="none" w:sz="0" w:space="0" w:color="auto"/>
        <w:left w:val="none" w:sz="0" w:space="0" w:color="auto"/>
        <w:bottom w:val="none" w:sz="0" w:space="0" w:color="auto"/>
        <w:right w:val="none" w:sz="0" w:space="0" w:color="auto"/>
      </w:divBdr>
    </w:div>
    <w:div w:id="1215004272">
      <w:marLeft w:val="0"/>
      <w:marRight w:val="0"/>
      <w:marTop w:val="10"/>
      <w:marBottom w:val="10"/>
      <w:divBdr>
        <w:top w:val="none" w:sz="0" w:space="0" w:color="auto"/>
        <w:left w:val="none" w:sz="0" w:space="0" w:color="auto"/>
        <w:bottom w:val="none" w:sz="0" w:space="0" w:color="auto"/>
        <w:right w:val="none" w:sz="0" w:space="0" w:color="auto"/>
      </w:divBdr>
    </w:div>
    <w:div w:id="1220895446">
      <w:marLeft w:val="0"/>
      <w:marRight w:val="0"/>
      <w:marTop w:val="10"/>
      <w:marBottom w:val="10"/>
      <w:divBdr>
        <w:top w:val="none" w:sz="0" w:space="0" w:color="auto"/>
        <w:left w:val="none" w:sz="0" w:space="0" w:color="auto"/>
        <w:bottom w:val="none" w:sz="0" w:space="0" w:color="auto"/>
        <w:right w:val="none" w:sz="0" w:space="0" w:color="auto"/>
      </w:divBdr>
    </w:div>
    <w:div w:id="1226838232">
      <w:marLeft w:val="0"/>
      <w:marRight w:val="0"/>
      <w:marTop w:val="10"/>
      <w:marBottom w:val="10"/>
      <w:divBdr>
        <w:top w:val="none" w:sz="0" w:space="0" w:color="auto"/>
        <w:left w:val="none" w:sz="0" w:space="0" w:color="auto"/>
        <w:bottom w:val="none" w:sz="0" w:space="0" w:color="auto"/>
        <w:right w:val="none" w:sz="0" w:space="0" w:color="auto"/>
      </w:divBdr>
    </w:div>
    <w:div w:id="1232038176">
      <w:marLeft w:val="0"/>
      <w:marRight w:val="0"/>
      <w:marTop w:val="10"/>
      <w:marBottom w:val="10"/>
      <w:divBdr>
        <w:top w:val="none" w:sz="0" w:space="0" w:color="auto"/>
        <w:left w:val="none" w:sz="0" w:space="0" w:color="auto"/>
        <w:bottom w:val="none" w:sz="0" w:space="0" w:color="auto"/>
        <w:right w:val="none" w:sz="0" w:space="0" w:color="auto"/>
      </w:divBdr>
    </w:div>
    <w:div w:id="1244876040">
      <w:marLeft w:val="0"/>
      <w:marRight w:val="0"/>
      <w:marTop w:val="10"/>
      <w:marBottom w:val="10"/>
      <w:divBdr>
        <w:top w:val="none" w:sz="0" w:space="0" w:color="auto"/>
        <w:left w:val="none" w:sz="0" w:space="0" w:color="auto"/>
        <w:bottom w:val="none" w:sz="0" w:space="0" w:color="auto"/>
        <w:right w:val="none" w:sz="0" w:space="0" w:color="auto"/>
      </w:divBdr>
    </w:div>
    <w:div w:id="1246258369">
      <w:marLeft w:val="0"/>
      <w:marRight w:val="0"/>
      <w:marTop w:val="10"/>
      <w:marBottom w:val="10"/>
      <w:divBdr>
        <w:top w:val="none" w:sz="0" w:space="0" w:color="auto"/>
        <w:left w:val="none" w:sz="0" w:space="0" w:color="auto"/>
        <w:bottom w:val="none" w:sz="0" w:space="0" w:color="auto"/>
        <w:right w:val="none" w:sz="0" w:space="0" w:color="auto"/>
      </w:divBdr>
    </w:div>
    <w:div w:id="1259943519">
      <w:marLeft w:val="0"/>
      <w:marRight w:val="720"/>
      <w:marTop w:val="10"/>
      <w:marBottom w:val="10"/>
      <w:divBdr>
        <w:top w:val="none" w:sz="0" w:space="0" w:color="auto"/>
        <w:left w:val="none" w:sz="0" w:space="0" w:color="auto"/>
        <w:bottom w:val="none" w:sz="0" w:space="0" w:color="auto"/>
        <w:right w:val="none" w:sz="0" w:space="0" w:color="auto"/>
      </w:divBdr>
    </w:div>
    <w:div w:id="1282303886">
      <w:marLeft w:val="0"/>
      <w:marRight w:val="0"/>
      <w:marTop w:val="10"/>
      <w:marBottom w:val="10"/>
      <w:divBdr>
        <w:top w:val="none" w:sz="0" w:space="0" w:color="auto"/>
        <w:left w:val="none" w:sz="0" w:space="0" w:color="auto"/>
        <w:bottom w:val="none" w:sz="0" w:space="0" w:color="auto"/>
        <w:right w:val="none" w:sz="0" w:space="0" w:color="auto"/>
      </w:divBdr>
    </w:div>
    <w:div w:id="1344018466">
      <w:marLeft w:val="0"/>
      <w:marRight w:val="0"/>
      <w:marTop w:val="10"/>
      <w:marBottom w:val="10"/>
      <w:divBdr>
        <w:top w:val="none" w:sz="0" w:space="0" w:color="auto"/>
        <w:left w:val="none" w:sz="0" w:space="0" w:color="auto"/>
        <w:bottom w:val="none" w:sz="0" w:space="0" w:color="auto"/>
        <w:right w:val="none" w:sz="0" w:space="0" w:color="auto"/>
      </w:divBdr>
    </w:div>
    <w:div w:id="1350255072">
      <w:marLeft w:val="0"/>
      <w:marRight w:val="0"/>
      <w:marTop w:val="10"/>
      <w:marBottom w:val="10"/>
      <w:divBdr>
        <w:top w:val="none" w:sz="0" w:space="0" w:color="auto"/>
        <w:left w:val="none" w:sz="0" w:space="0" w:color="auto"/>
        <w:bottom w:val="none" w:sz="0" w:space="0" w:color="auto"/>
        <w:right w:val="none" w:sz="0" w:space="0" w:color="auto"/>
      </w:divBdr>
    </w:div>
    <w:div w:id="1411345332">
      <w:marLeft w:val="0"/>
      <w:marRight w:val="0"/>
      <w:marTop w:val="10"/>
      <w:marBottom w:val="10"/>
      <w:divBdr>
        <w:top w:val="none" w:sz="0" w:space="0" w:color="auto"/>
        <w:left w:val="none" w:sz="0" w:space="0" w:color="auto"/>
        <w:bottom w:val="none" w:sz="0" w:space="0" w:color="auto"/>
        <w:right w:val="none" w:sz="0" w:space="0" w:color="auto"/>
      </w:divBdr>
    </w:div>
    <w:div w:id="1436747818">
      <w:marLeft w:val="0"/>
      <w:marRight w:val="0"/>
      <w:marTop w:val="10"/>
      <w:marBottom w:val="10"/>
      <w:divBdr>
        <w:top w:val="none" w:sz="0" w:space="0" w:color="auto"/>
        <w:left w:val="none" w:sz="0" w:space="0" w:color="auto"/>
        <w:bottom w:val="none" w:sz="0" w:space="0" w:color="auto"/>
        <w:right w:val="none" w:sz="0" w:space="0" w:color="auto"/>
      </w:divBdr>
    </w:div>
    <w:div w:id="1530528721">
      <w:marLeft w:val="0"/>
      <w:marRight w:val="0"/>
      <w:marTop w:val="10"/>
      <w:marBottom w:val="10"/>
      <w:divBdr>
        <w:top w:val="none" w:sz="0" w:space="0" w:color="auto"/>
        <w:left w:val="none" w:sz="0" w:space="0" w:color="auto"/>
        <w:bottom w:val="none" w:sz="0" w:space="0" w:color="auto"/>
        <w:right w:val="none" w:sz="0" w:space="0" w:color="auto"/>
      </w:divBdr>
    </w:div>
    <w:div w:id="1550649133">
      <w:marLeft w:val="0"/>
      <w:marRight w:val="0"/>
      <w:marTop w:val="10"/>
      <w:marBottom w:val="10"/>
      <w:divBdr>
        <w:top w:val="none" w:sz="0" w:space="0" w:color="auto"/>
        <w:left w:val="none" w:sz="0" w:space="0" w:color="auto"/>
        <w:bottom w:val="none" w:sz="0" w:space="0" w:color="auto"/>
        <w:right w:val="none" w:sz="0" w:space="0" w:color="auto"/>
      </w:divBdr>
    </w:div>
    <w:div w:id="1561401191">
      <w:marLeft w:val="0"/>
      <w:marRight w:val="0"/>
      <w:marTop w:val="10"/>
      <w:marBottom w:val="10"/>
      <w:divBdr>
        <w:top w:val="none" w:sz="0" w:space="0" w:color="auto"/>
        <w:left w:val="none" w:sz="0" w:space="0" w:color="auto"/>
        <w:bottom w:val="none" w:sz="0" w:space="0" w:color="auto"/>
        <w:right w:val="none" w:sz="0" w:space="0" w:color="auto"/>
      </w:divBdr>
    </w:div>
    <w:div w:id="1575777860">
      <w:marLeft w:val="0"/>
      <w:marRight w:val="0"/>
      <w:marTop w:val="10"/>
      <w:marBottom w:val="10"/>
      <w:divBdr>
        <w:top w:val="none" w:sz="0" w:space="0" w:color="auto"/>
        <w:left w:val="none" w:sz="0" w:space="0" w:color="auto"/>
        <w:bottom w:val="none" w:sz="0" w:space="0" w:color="auto"/>
        <w:right w:val="none" w:sz="0" w:space="0" w:color="auto"/>
      </w:divBdr>
    </w:div>
    <w:div w:id="1583416924">
      <w:marLeft w:val="0"/>
      <w:marRight w:val="0"/>
      <w:marTop w:val="10"/>
      <w:marBottom w:val="10"/>
      <w:divBdr>
        <w:top w:val="none" w:sz="0" w:space="0" w:color="auto"/>
        <w:left w:val="none" w:sz="0" w:space="0" w:color="auto"/>
        <w:bottom w:val="none" w:sz="0" w:space="0" w:color="auto"/>
        <w:right w:val="none" w:sz="0" w:space="0" w:color="auto"/>
      </w:divBdr>
    </w:div>
    <w:div w:id="1597596731">
      <w:marLeft w:val="0"/>
      <w:marRight w:val="0"/>
      <w:marTop w:val="10"/>
      <w:marBottom w:val="10"/>
      <w:divBdr>
        <w:top w:val="none" w:sz="0" w:space="0" w:color="auto"/>
        <w:left w:val="none" w:sz="0" w:space="0" w:color="auto"/>
        <w:bottom w:val="none" w:sz="0" w:space="0" w:color="auto"/>
        <w:right w:val="none" w:sz="0" w:space="0" w:color="auto"/>
      </w:divBdr>
    </w:div>
    <w:div w:id="1603611788">
      <w:marLeft w:val="0"/>
      <w:marRight w:val="720"/>
      <w:marTop w:val="10"/>
      <w:marBottom w:val="10"/>
      <w:divBdr>
        <w:top w:val="none" w:sz="0" w:space="0" w:color="auto"/>
        <w:left w:val="none" w:sz="0" w:space="0" w:color="auto"/>
        <w:bottom w:val="none" w:sz="0" w:space="0" w:color="auto"/>
        <w:right w:val="none" w:sz="0" w:space="0" w:color="auto"/>
      </w:divBdr>
    </w:div>
    <w:div w:id="1668171850">
      <w:marLeft w:val="0"/>
      <w:marRight w:val="0"/>
      <w:marTop w:val="10"/>
      <w:marBottom w:val="10"/>
      <w:divBdr>
        <w:top w:val="none" w:sz="0" w:space="0" w:color="auto"/>
        <w:left w:val="none" w:sz="0" w:space="0" w:color="auto"/>
        <w:bottom w:val="none" w:sz="0" w:space="0" w:color="auto"/>
        <w:right w:val="none" w:sz="0" w:space="0" w:color="auto"/>
      </w:divBdr>
    </w:div>
    <w:div w:id="1674187347">
      <w:marLeft w:val="0"/>
      <w:marRight w:val="0"/>
      <w:marTop w:val="10"/>
      <w:marBottom w:val="10"/>
      <w:divBdr>
        <w:top w:val="none" w:sz="0" w:space="0" w:color="auto"/>
        <w:left w:val="none" w:sz="0" w:space="0" w:color="auto"/>
        <w:bottom w:val="none" w:sz="0" w:space="0" w:color="auto"/>
        <w:right w:val="none" w:sz="0" w:space="0" w:color="auto"/>
      </w:divBdr>
    </w:div>
    <w:div w:id="1695301230">
      <w:marLeft w:val="0"/>
      <w:marRight w:val="0"/>
      <w:marTop w:val="10"/>
      <w:marBottom w:val="10"/>
      <w:divBdr>
        <w:top w:val="none" w:sz="0" w:space="0" w:color="auto"/>
        <w:left w:val="none" w:sz="0" w:space="0" w:color="auto"/>
        <w:bottom w:val="none" w:sz="0" w:space="0" w:color="auto"/>
        <w:right w:val="none" w:sz="0" w:space="0" w:color="auto"/>
      </w:divBdr>
    </w:div>
    <w:div w:id="1695575380">
      <w:marLeft w:val="0"/>
      <w:marRight w:val="720"/>
      <w:marTop w:val="10"/>
      <w:marBottom w:val="10"/>
      <w:divBdr>
        <w:top w:val="none" w:sz="0" w:space="0" w:color="auto"/>
        <w:left w:val="none" w:sz="0" w:space="0" w:color="auto"/>
        <w:bottom w:val="none" w:sz="0" w:space="0" w:color="auto"/>
        <w:right w:val="none" w:sz="0" w:space="0" w:color="auto"/>
      </w:divBdr>
    </w:div>
    <w:div w:id="1709721204">
      <w:marLeft w:val="0"/>
      <w:marRight w:val="0"/>
      <w:marTop w:val="10"/>
      <w:marBottom w:val="10"/>
      <w:divBdr>
        <w:top w:val="none" w:sz="0" w:space="0" w:color="auto"/>
        <w:left w:val="none" w:sz="0" w:space="0" w:color="auto"/>
        <w:bottom w:val="none" w:sz="0" w:space="0" w:color="auto"/>
        <w:right w:val="none" w:sz="0" w:space="0" w:color="auto"/>
      </w:divBdr>
    </w:div>
    <w:div w:id="1791051189">
      <w:marLeft w:val="0"/>
      <w:marRight w:val="0"/>
      <w:marTop w:val="10"/>
      <w:marBottom w:val="10"/>
      <w:divBdr>
        <w:top w:val="none" w:sz="0" w:space="0" w:color="auto"/>
        <w:left w:val="none" w:sz="0" w:space="0" w:color="auto"/>
        <w:bottom w:val="none" w:sz="0" w:space="0" w:color="auto"/>
        <w:right w:val="none" w:sz="0" w:space="0" w:color="auto"/>
      </w:divBdr>
    </w:div>
    <w:div w:id="1854998421">
      <w:marLeft w:val="0"/>
      <w:marRight w:val="0"/>
      <w:marTop w:val="10"/>
      <w:marBottom w:val="10"/>
      <w:divBdr>
        <w:top w:val="none" w:sz="0" w:space="0" w:color="auto"/>
        <w:left w:val="none" w:sz="0" w:space="0" w:color="auto"/>
        <w:bottom w:val="none" w:sz="0" w:space="0" w:color="auto"/>
        <w:right w:val="none" w:sz="0" w:space="0" w:color="auto"/>
      </w:divBdr>
    </w:div>
    <w:div w:id="1862471952">
      <w:marLeft w:val="0"/>
      <w:marRight w:val="0"/>
      <w:marTop w:val="10"/>
      <w:marBottom w:val="10"/>
      <w:divBdr>
        <w:top w:val="none" w:sz="0" w:space="0" w:color="auto"/>
        <w:left w:val="none" w:sz="0" w:space="0" w:color="auto"/>
        <w:bottom w:val="none" w:sz="0" w:space="0" w:color="auto"/>
        <w:right w:val="none" w:sz="0" w:space="0" w:color="auto"/>
      </w:divBdr>
    </w:div>
    <w:div w:id="1874534406">
      <w:marLeft w:val="0"/>
      <w:marRight w:val="0"/>
      <w:marTop w:val="10"/>
      <w:marBottom w:val="10"/>
      <w:divBdr>
        <w:top w:val="none" w:sz="0" w:space="0" w:color="auto"/>
        <w:left w:val="none" w:sz="0" w:space="0" w:color="auto"/>
        <w:bottom w:val="none" w:sz="0" w:space="0" w:color="auto"/>
        <w:right w:val="none" w:sz="0" w:space="0" w:color="auto"/>
      </w:divBdr>
    </w:div>
    <w:div w:id="1929800734">
      <w:marLeft w:val="0"/>
      <w:marRight w:val="0"/>
      <w:marTop w:val="10"/>
      <w:marBottom w:val="10"/>
      <w:divBdr>
        <w:top w:val="none" w:sz="0" w:space="0" w:color="auto"/>
        <w:left w:val="none" w:sz="0" w:space="0" w:color="auto"/>
        <w:bottom w:val="none" w:sz="0" w:space="0" w:color="auto"/>
        <w:right w:val="none" w:sz="0" w:space="0" w:color="auto"/>
      </w:divBdr>
    </w:div>
    <w:div w:id="1932616596">
      <w:marLeft w:val="0"/>
      <w:marRight w:val="0"/>
      <w:marTop w:val="10"/>
      <w:marBottom w:val="10"/>
      <w:divBdr>
        <w:top w:val="none" w:sz="0" w:space="0" w:color="auto"/>
        <w:left w:val="none" w:sz="0" w:space="0" w:color="auto"/>
        <w:bottom w:val="none" w:sz="0" w:space="0" w:color="auto"/>
        <w:right w:val="none" w:sz="0" w:space="0" w:color="auto"/>
      </w:divBdr>
    </w:div>
    <w:div w:id="1934587160">
      <w:marLeft w:val="0"/>
      <w:marRight w:val="0"/>
      <w:marTop w:val="10"/>
      <w:marBottom w:val="10"/>
      <w:divBdr>
        <w:top w:val="none" w:sz="0" w:space="0" w:color="auto"/>
        <w:left w:val="none" w:sz="0" w:space="0" w:color="auto"/>
        <w:bottom w:val="none" w:sz="0" w:space="0" w:color="auto"/>
        <w:right w:val="none" w:sz="0" w:space="0" w:color="auto"/>
      </w:divBdr>
    </w:div>
    <w:div w:id="1934782060">
      <w:marLeft w:val="0"/>
      <w:marRight w:val="0"/>
      <w:marTop w:val="10"/>
      <w:marBottom w:val="10"/>
      <w:divBdr>
        <w:top w:val="none" w:sz="0" w:space="0" w:color="auto"/>
        <w:left w:val="none" w:sz="0" w:space="0" w:color="auto"/>
        <w:bottom w:val="none" w:sz="0" w:space="0" w:color="auto"/>
        <w:right w:val="none" w:sz="0" w:space="0" w:color="auto"/>
      </w:divBdr>
    </w:div>
    <w:div w:id="1945336580">
      <w:marLeft w:val="0"/>
      <w:marRight w:val="0"/>
      <w:marTop w:val="10"/>
      <w:marBottom w:val="10"/>
      <w:divBdr>
        <w:top w:val="none" w:sz="0" w:space="0" w:color="auto"/>
        <w:left w:val="none" w:sz="0" w:space="0" w:color="auto"/>
        <w:bottom w:val="none" w:sz="0" w:space="0" w:color="auto"/>
        <w:right w:val="none" w:sz="0" w:space="0" w:color="auto"/>
      </w:divBdr>
    </w:div>
    <w:div w:id="1964845957">
      <w:marLeft w:val="0"/>
      <w:marRight w:val="0"/>
      <w:marTop w:val="10"/>
      <w:marBottom w:val="10"/>
      <w:divBdr>
        <w:top w:val="none" w:sz="0" w:space="0" w:color="auto"/>
        <w:left w:val="none" w:sz="0" w:space="0" w:color="auto"/>
        <w:bottom w:val="none" w:sz="0" w:space="0" w:color="auto"/>
        <w:right w:val="none" w:sz="0" w:space="0" w:color="auto"/>
      </w:divBdr>
    </w:div>
    <w:div w:id="1968587055">
      <w:marLeft w:val="0"/>
      <w:marRight w:val="0"/>
      <w:marTop w:val="10"/>
      <w:marBottom w:val="10"/>
      <w:divBdr>
        <w:top w:val="none" w:sz="0" w:space="0" w:color="auto"/>
        <w:left w:val="none" w:sz="0" w:space="0" w:color="auto"/>
        <w:bottom w:val="none" w:sz="0" w:space="0" w:color="auto"/>
        <w:right w:val="none" w:sz="0" w:space="0" w:color="auto"/>
      </w:divBdr>
    </w:div>
    <w:div w:id="2010595763">
      <w:marLeft w:val="0"/>
      <w:marRight w:val="0"/>
      <w:marTop w:val="10"/>
      <w:marBottom w:val="10"/>
      <w:divBdr>
        <w:top w:val="none" w:sz="0" w:space="0" w:color="auto"/>
        <w:left w:val="none" w:sz="0" w:space="0" w:color="auto"/>
        <w:bottom w:val="none" w:sz="0" w:space="0" w:color="auto"/>
        <w:right w:val="none" w:sz="0" w:space="0" w:color="auto"/>
      </w:divBdr>
    </w:div>
    <w:div w:id="2019189700">
      <w:marLeft w:val="0"/>
      <w:marRight w:val="0"/>
      <w:marTop w:val="10"/>
      <w:marBottom w:val="10"/>
      <w:divBdr>
        <w:top w:val="none" w:sz="0" w:space="0" w:color="auto"/>
        <w:left w:val="none" w:sz="0" w:space="0" w:color="auto"/>
        <w:bottom w:val="none" w:sz="0" w:space="0" w:color="auto"/>
        <w:right w:val="none" w:sz="0" w:space="0" w:color="auto"/>
      </w:divBdr>
    </w:div>
    <w:div w:id="2038308375">
      <w:marLeft w:val="0"/>
      <w:marRight w:val="0"/>
      <w:marTop w:val="10"/>
      <w:marBottom w:val="10"/>
      <w:divBdr>
        <w:top w:val="none" w:sz="0" w:space="0" w:color="auto"/>
        <w:left w:val="none" w:sz="0" w:space="0" w:color="auto"/>
        <w:bottom w:val="none" w:sz="0" w:space="0" w:color="auto"/>
        <w:right w:val="none" w:sz="0" w:space="0" w:color="auto"/>
      </w:divBdr>
    </w:div>
    <w:div w:id="2064253280">
      <w:marLeft w:val="0"/>
      <w:marRight w:val="0"/>
      <w:marTop w:val="10"/>
      <w:marBottom w:val="10"/>
      <w:divBdr>
        <w:top w:val="none" w:sz="0" w:space="0" w:color="auto"/>
        <w:left w:val="none" w:sz="0" w:space="0" w:color="auto"/>
        <w:bottom w:val="none" w:sz="0" w:space="0" w:color="auto"/>
        <w:right w:val="none" w:sz="0" w:space="0" w:color="auto"/>
      </w:divBdr>
    </w:div>
    <w:div w:id="2073766601">
      <w:marLeft w:val="0"/>
      <w:marRight w:val="0"/>
      <w:marTop w:val="10"/>
      <w:marBottom w:val="10"/>
      <w:divBdr>
        <w:top w:val="none" w:sz="0" w:space="0" w:color="auto"/>
        <w:left w:val="none" w:sz="0" w:space="0" w:color="auto"/>
        <w:bottom w:val="none" w:sz="0" w:space="0" w:color="auto"/>
        <w:right w:val="none" w:sz="0" w:space="0" w:color="auto"/>
      </w:divBdr>
    </w:div>
    <w:div w:id="2093044972">
      <w:marLeft w:val="0"/>
      <w:marRight w:val="0"/>
      <w:marTop w:val="10"/>
      <w:marBottom w:val="10"/>
      <w:divBdr>
        <w:top w:val="none" w:sz="0" w:space="0" w:color="auto"/>
        <w:left w:val="none" w:sz="0" w:space="0" w:color="auto"/>
        <w:bottom w:val="none" w:sz="0" w:space="0" w:color="auto"/>
        <w:right w:val="none" w:sz="0" w:space="0" w:color="auto"/>
      </w:divBdr>
    </w:div>
    <w:div w:id="2105881487">
      <w:marLeft w:val="0"/>
      <w:marRight w:val="0"/>
      <w:marTop w:val="10"/>
      <w:marBottom w:val="10"/>
      <w:divBdr>
        <w:top w:val="none" w:sz="0" w:space="0" w:color="auto"/>
        <w:left w:val="none" w:sz="0" w:space="0" w:color="auto"/>
        <w:bottom w:val="none" w:sz="0" w:space="0" w:color="auto"/>
        <w:right w:val="none" w:sz="0" w:space="0" w:color="auto"/>
      </w:divBdr>
    </w:div>
    <w:div w:id="21358249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1613</Words>
  <Characters>9199</Characters>
  <Application>Microsoft Office Word</Application>
  <DocSecurity>0</DocSecurity>
  <Lines>76</Lines>
  <Paragraphs>21</Paragraphs>
  <ScaleCrop>false</ScaleCrop>
  <Company/>
  <LinksUpToDate>false</LinksUpToDate>
  <CharactersWithSpaces>10791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