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3315" w:rsidRDefault="00133315">
      <w:pPr>
        <w:spacing w:line="500" w:lineRule="atLeast"/>
        <w:jc w:val="center"/>
        <w:divId w:val="654066933"/>
        <w:rPr>
          <w:rFonts w:ascii="黑体" w:eastAsia="黑体" w:hAnsi="黑体"/>
          <w:sz w:val="36"/>
          <w:szCs w:val="36"/>
        </w:rPr>
      </w:pPr>
      <w:r>
        <w:rPr>
          <w:rFonts w:ascii="黑体" w:eastAsia="黑体" w:hAnsi="黑体" w:hint="eastAsia"/>
          <w:sz w:val="36"/>
          <w:szCs w:val="36"/>
        </w:rPr>
        <w:t>广东省广州市越秀区人民法院</w:t>
      </w:r>
    </w:p>
    <w:p w:rsidR="00133315" w:rsidRDefault="00133315">
      <w:pPr>
        <w:spacing w:line="500" w:lineRule="atLeast"/>
        <w:jc w:val="center"/>
        <w:divId w:val="3234380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3315" w:rsidRDefault="00133315">
      <w:pPr>
        <w:spacing w:line="500" w:lineRule="atLeast"/>
        <w:jc w:val="right"/>
        <w:divId w:val="1620143632"/>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803</w:t>
      </w:r>
      <w:r>
        <w:rPr>
          <w:rFonts w:hint="eastAsia"/>
          <w:sz w:val="30"/>
          <w:szCs w:val="30"/>
        </w:rPr>
        <w:t>号</w:t>
      </w:r>
    </w:p>
    <w:p w:rsidR="00133315" w:rsidRDefault="00133315">
      <w:pPr>
        <w:spacing w:line="500" w:lineRule="atLeast"/>
        <w:ind w:firstLine="600"/>
        <w:divId w:val="349184279"/>
        <w:rPr>
          <w:rFonts w:hint="eastAsia"/>
          <w:sz w:val="30"/>
          <w:szCs w:val="30"/>
        </w:rPr>
      </w:pPr>
      <w:r>
        <w:rPr>
          <w:rFonts w:hint="eastAsia"/>
          <w:sz w:val="30"/>
          <w:szCs w:val="30"/>
        </w:rPr>
        <w:t>公诉机关广东省广州市越秀区人民检察院。</w:t>
      </w:r>
    </w:p>
    <w:p w:rsidR="00133315" w:rsidRDefault="00133315">
      <w:pPr>
        <w:spacing w:line="500" w:lineRule="atLeast"/>
        <w:ind w:firstLine="600"/>
        <w:divId w:val="268465160"/>
        <w:rPr>
          <w:rFonts w:hint="eastAsia"/>
          <w:sz w:val="30"/>
          <w:szCs w:val="30"/>
        </w:rPr>
      </w:pPr>
      <w:r>
        <w:rPr>
          <w:rFonts w:hint="eastAsia"/>
          <w:sz w:val="30"/>
          <w:szCs w:val="30"/>
        </w:rPr>
        <w:t>被告人王某，女，</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日出生，汉族，出生地云南省东川市，文化程度中专，住广东省广州市天河区，广州市国连通科技有限公司市场部经理。因涉嫌犯行贿罪于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日被羁押，次日被广州市越秀区人民检察院决定取保候审，同年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日经本院决定继续取保候审。</w:t>
      </w:r>
    </w:p>
    <w:p w:rsidR="00133315" w:rsidRDefault="00133315">
      <w:pPr>
        <w:spacing w:line="500" w:lineRule="atLeast"/>
        <w:ind w:firstLine="600"/>
        <w:divId w:val="59450276"/>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727</w:t>
      </w:r>
      <w:r>
        <w:rPr>
          <w:rFonts w:hint="eastAsia"/>
          <w:sz w:val="30"/>
          <w:szCs w:val="30"/>
        </w:rPr>
        <w:t>号起诉书指控被告人王某犯行贿罪，于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日向本院提起公诉。本院立案后适用普通程序，依法组成合议庭，公开开庭审理了本案。广州市越秀区人民检察院指派检察员招妙出庭支持公诉，被告人王某到庭参加了诉讼。现已审理终结。</w:t>
      </w:r>
    </w:p>
    <w:p w:rsidR="00133315" w:rsidRDefault="00133315">
      <w:pPr>
        <w:spacing w:line="500" w:lineRule="atLeast"/>
        <w:ind w:firstLine="600"/>
        <w:divId w:val="1382360343"/>
        <w:rPr>
          <w:rFonts w:hint="eastAsia"/>
          <w:sz w:val="30"/>
          <w:szCs w:val="30"/>
        </w:rPr>
      </w:pPr>
      <w:r>
        <w:rPr>
          <w:rFonts w:hint="eastAsia"/>
          <w:sz w:val="30"/>
          <w:szCs w:val="30"/>
        </w:rPr>
        <w:t>广东省广州市越秀区人民检察院指控，</w:t>
      </w:r>
      <w:r>
        <w:rPr>
          <w:rFonts w:hint="eastAsia"/>
          <w:sz w:val="30"/>
          <w:szCs w:val="30"/>
        </w:rPr>
        <w:t>2010</w:t>
      </w:r>
      <w:r>
        <w:rPr>
          <w:rFonts w:hint="eastAsia"/>
          <w:sz w:val="30"/>
          <w:szCs w:val="30"/>
        </w:rPr>
        <w:t>年下半年至</w:t>
      </w:r>
      <w:r>
        <w:rPr>
          <w:rFonts w:hint="eastAsia"/>
          <w:sz w:val="30"/>
          <w:szCs w:val="30"/>
        </w:rPr>
        <w:t>2011</w:t>
      </w:r>
      <w:r>
        <w:rPr>
          <w:rFonts w:hint="eastAsia"/>
          <w:sz w:val="30"/>
          <w:szCs w:val="30"/>
        </w:rPr>
        <w:t>年下半年，被告人王某在承接广州市工贸技师学院项目过程中，为顺利承接及完成该学院的工程建设项目，先后</w:t>
      </w:r>
      <w:r>
        <w:rPr>
          <w:rFonts w:hint="eastAsia"/>
          <w:sz w:val="30"/>
          <w:szCs w:val="30"/>
        </w:rPr>
        <w:t>4</w:t>
      </w:r>
      <w:r>
        <w:rPr>
          <w:rFonts w:hint="eastAsia"/>
          <w:sz w:val="30"/>
          <w:szCs w:val="30"/>
        </w:rPr>
        <w:t>次向该院院长李某杰（另案处理）贿送现金共</w:t>
      </w:r>
      <w:r>
        <w:rPr>
          <w:rFonts w:hint="eastAsia"/>
          <w:sz w:val="30"/>
          <w:szCs w:val="30"/>
        </w:rPr>
        <w:t>10.5</w:t>
      </w:r>
      <w:r>
        <w:rPr>
          <w:rFonts w:hint="eastAsia"/>
          <w:sz w:val="30"/>
          <w:szCs w:val="30"/>
        </w:rPr>
        <w:t>万元，非法获利</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到检察院投案自首，并退缴全部违法所得。公诉机关随案提供了同案人的供述及身份材料、被告人的供述等相应证据，并认为被告人王某为谋取不正当利益，给予国家工作人员以财物，其行为触犯了《中华人民共和国刑法》第三百八十九条之规定，应以行贿罪追究其刑事责任。被告人犯罪后自动投案，如实供述，是自首，依法可从轻或减轻处罚。提请法院依法判处。</w:t>
      </w:r>
    </w:p>
    <w:p w:rsidR="00133315" w:rsidRDefault="00133315">
      <w:pPr>
        <w:spacing w:line="500" w:lineRule="atLeast"/>
        <w:ind w:firstLine="600"/>
        <w:divId w:val="113863490"/>
        <w:rPr>
          <w:rFonts w:hint="eastAsia"/>
          <w:sz w:val="30"/>
          <w:szCs w:val="30"/>
        </w:rPr>
      </w:pPr>
      <w:r>
        <w:rPr>
          <w:rFonts w:hint="eastAsia"/>
          <w:sz w:val="30"/>
          <w:szCs w:val="30"/>
        </w:rPr>
        <w:t>被告人王某对指控的行贿事实及定性均没有异议。</w:t>
      </w:r>
    </w:p>
    <w:p w:rsidR="00133315" w:rsidRDefault="00133315">
      <w:pPr>
        <w:spacing w:line="500" w:lineRule="atLeast"/>
        <w:ind w:firstLine="600"/>
        <w:divId w:val="1631859001"/>
        <w:rPr>
          <w:rFonts w:hint="eastAsia"/>
          <w:sz w:val="30"/>
          <w:szCs w:val="30"/>
        </w:rPr>
      </w:pPr>
      <w:r>
        <w:rPr>
          <w:rFonts w:hint="eastAsia"/>
          <w:sz w:val="30"/>
          <w:szCs w:val="30"/>
        </w:rPr>
        <w:lastRenderedPageBreak/>
        <w:t>经审理查明，</w:t>
      </w:r>
      <w:r>
        <w:rPr>
          <w:rFonts w:hint="eastAsia"/>
          <w:sz w:val="30"/>
          <w:szCs w:val="30"/>
        </w:rPr>
        <w:t>2010</w:t>
      </w:r>
      <w:r>
        <w:rPr>
          <w:rFonts w:hint="eastAsia"/>
          <w:sz w:val="30"/>
          <w:szCs w:val="30"/>
        </w:rPr>
        <w:t>年下半年至</w:t>
      </w:r>
      <w:r>
        <w:rPr>
          <w:rFonts w:hint="eastAsia"/>
          <w:sz w:val="30"/>
          <w:szCs w:val="30"/>
        </w:rPr>
        <w:t>2011</w:t>
      </w:r>
      <w:r>
        <w:rPr>
          <w:rFonts w:hint="eastAsia"/>
          <w:sz w:val="30"/>
          <w:szCs w:val="30"/>
        </w:rPr>
        <w:t>年下半年，被告人王某在承接广州市工贸技师学院（以下简称市工贸学院）项目过程中，为取保该工程建设项目，先后向该院院长李某杰（已被判刑）贿送现金共</w:t>
      </w:r>
      <w:r>
        <w:rPr>
          <w:rFonts w:hint="eastAsia"/>
          <w:sz w:val="30"/>
          <w:szCs w:val="30"/>
        </w:rPr>
        <w:t>6</w:t>
      </w:r>
      <w:r>
        <w:rPr>
          <w:rFonts w:hint="eastAsia"/>
          <w:sz w:val="30"/>
          <w:szCs w:val="30"/>
        </w:rPr>
        <w:t>万元。</w:t>
      </w:r>
    </w:p>
    <w:p w:rsidR="00133315" w:rsidRDefault="00133315">
      <w:pPr>
        <w:spacing w:line="500" w:lineRule="atLeast"/>
        <w:ind w:firstLine="600"/>
        <w:divId w:val="164701031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日，被告人王某到检察机关投案，如实供述了行贿事实，并退缴违法所得</w:t>
      </w:r>
      <w:r>
        <w:rPr>
          <w:rFonts w:hint="eastAsia"/>
          <w:sz w:val="30"/>
          <w:szCs w:val="30"/>
        </w:rPr>
        <w:t>10</w:t>
      </w:r>
      <w:r>
        <w:rPr>
          <w:rFonts w:hint="eastAsia"/>
          <w:sz w:val="30"/>
          <w:szCs w:val="30"/>
        </w:rPr>
        <w:t>万元。</w:t>
      </w:r>
    </w:p>
    <w:p w:rsidR="00133315" w:rsidRDefault="00133315">
      <w:pPr>
        <w:spacing w:line="500" w:lineRule="atLeast"/>
        <w:ind w:firstLine="600"/>
        <w:divId w:val="1121336285"/>
        <w:rPr>
          <w:rFonts w:hint="eastAsia"/>
          <w:sz w:val="30"/>
          <w:szCs w:val="30"/>
        </w:rPr>
      </w:pPr>
      <w:r>
        <w:rPr>
          <w:rFonts w:hint="eastAsia"/>
          <w:sz w:val="30"/>
          <w:szCs w:val="30"/>
        </w:rPr>
        <w:t>上述事实，有公诉机关提交，并经法庭质证、认证的下列证据证明：</w:t>
      </w:r>
    </w:p>
    <w:p w:rsidR="00133315" w:rsidRDefault="00133315">
      <w:pPr>
        <w:spacing w:line="500" w:lineRule="atLeast"/>
        <w:ind w:firstLine="600"/>
        <w:divId w:val="843283304"/>
        <w:rPr>
          <w:rFonts w:hint="eastAsia"/>
          <w:sz w:val="30"/>
          <w:szCs w:val="30"/>
        </w:rPr>
      </w:pPr>
      <w:r>
        <w:rPr>
          <w:rFonts w:hint="eastAsia"/>
          <w:sz w:val="30"/>
          <w:szCs w:val="30"/>
        </w:rPr>
        <w:t>1.</w:t>
      </w:r>
      <w:r>
        <w:rPr>
          <w:rFonts w:hint="eastAsia"/>
          <w:sz w:val="30"/>
          <w:szCs w:val="30"/>
        </w:rPr>
        <w:t>同案人李某杰的供述：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年间，广州国连通科技公司承接学院计算机房的设备采购项目，该公司经理王某为感谢其从中帮助，并希望进一步打好关系，先后送予其感谢费共</w:t>
      </w:r>
      <w:r>
        <w:rPr>
          <w:rFonts w:hint="eastAsia"/>
          <w:sz w:val="30"/>
          <w:szCs w:val="30"/>
        </w:rPr>
        <w:t>6</w:t>
      </w:r>
      <w:r>
        <w:rPr>
          <w:rFonts w:hint="eastAsia"/>
          <w:sz w:val="30"/>
          <w:szCs w:val="30"/>
        </w:rPr>
        <w:t>万元。</w:t>
      </w:r>
    </w:p>
    <w:p w:rsidR="00133315" w:rsidRDefault="00133315">
      <w:pPr>
        <w:spacing w:line="500" w:lineRule="atLeast"/>
        <w:ind w:firstLine="600"/>
        <w:divId w:val="1931766957"/>
        <w:rPr>
          <w:rFonts w:hint="eastAsia"/>
          <w:sz w:val="30"/>
          <w:szCs w:val="30"/>
        </w:rPr>
      </w:pPr>
      <w:r>
        <w:rPr>
          <w:rFonts w:hint="eastAsia"/>
          <w:sz w:val="30"/>
          <w:szCs w:val="30"/>
        </w:rPr>
        <w:t>2.</w:t>
      </w:r>
      <w:r>
        <w:rPr>
          <w:rFonts w:hint="eastAsia"/>
          <w:sz w:val="30"/>
          <w:szCs w:val="30"/>
        </w:rPr>
        <w:t>广州市国连通科技有限公司的企业注册基本资料及该公司出具的任职情况说明及证明，证实被告人王某是该公司市场部经理。</w:t>
      </w:r>
    </w:p>
    <w:p w:rsidR="00133315" w:rsidRDefault="00133315">
      <w:pPr>
        <w:spacing w:line="500" w:lineRule="atLeast"/>
        <w:ind w:firstLine="600"/>
        <w:divId w:val="1591936029"/>
        <w:rPr>
          <w:rFonts w:hint="eastAsia"/>
          <w:sz w:val="30"/>
          <w:szCs w:val="30"/>
        </w:rPr>
      </w:pPr>
      <w:r>
        <w:rPr>
          <w:rFonts w:hint="eastAsia"/>
          <w:sz w:val="30"/>
          <w:szCs w:val="30"/>
        </w:rPr>
        <w:t>3.</w:t>
      </w:r>
      <w:r>
        <w:rPr>
          <w:rFonts w:hint="eastAsia"/>
          <w:sz w:val="30"/>
          <w:szCs w:val="30"/>
        </w:rPr>
        <w:t>市工贸学院任职通知及李木杰的干部履历表等，证实同案人李某杰是该学院院长，属国家工作人员。</w:t>
      </w:r>
    </w:p>
    <w:p w:rsidR="00133315" w:rsidRDefault="00133315">
      <w:pPr>
        <w:spacing w:line="500" w:lineRule="atLeast"/>
        <w:ind w:firstLine="600"/>
        <w:divId w:val="1670403358"/>
        <w:rPr>
          <w:rFonts w:hint="eastAsia"/>
          <w:sz w:val="30"/>
          <w:szCs w:val="30"/>
        </w:rPr>
      </w:pPr>
      <w:r>
        <w:rPr>
          <w:rFonts w:hint="eastAsia"/>
          <w:sz w:val="30"/>
          <w:szCs w:val="30"/>
        </w:rPr>
        <w:t>4.</w:t>
      </w:r>
      <w:r>
        <w:rPr>
          <w:rFonts w:hint="eastAsia"/>
          <w:sz w:val="30"/>
          <w:szCs w:val="30"/>
        </w:rPr>
        <w:t>市工贸学院与广州市国连通科技有限公司签订的合同及相关材料，证实双方的业务往来情况。</w:t>
      </w:r>
    </w:p>
    <w:p w:rsidR="00133315" w:rsidRDefault="00133315">
      <w:pPr>
        <w:spacing w:line="500" w:lineRule="atLeast"/>
        <w:ind w:firstLine="600"/>
        <w:divId w:val="178783650"/>
        <w:rPr>
          <w:rFonts w:hint="eastAsia"/>
          <w:sz w:val="30"/>
          <w:szCs w:val="30"/>
        </w:rPr>
      </w:pPr>
      <w:r>
        <w:rPr>
          <w:rFonts w:hint="eastAsia"/>
          <w:sz w:val="30"/>
          <w:szCs w:val="30"/>
        </w:rPr>
        <w:t>5.</w:t>
      </w:r>
      <w:r>
        <w:rPr>
          <w:rFonts w:hint="eastAsia"/>
          <w:sz w:val="30"/>
          <w:szCs w:val="30"/>
        </w:rPr>
        <w:t>侦查机关出具的破案报告，证实被告人王某于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日到检察机关接受调查，交代了行贿事实，检察机关随后对被告人立案侦查。</w:t>
      </w:r>
    </w:p>
    <w:p w:rsidR="00133315" w:rsidRDefault="00133315">
      <w:pPr>
        <w:spacing w:line="500" w:lineRule="atLeast"/>
        <w:ind w:firstLine="600"/>
        <w:divId w:val="867570578"/>
        <w:rPr>
          <w:rFonts w:hint="eastAsia"/>
          <w:sz w:val="30"/>
          <w:szCs w:val="30"/>
        </w:rPr>
      </w:pPr>
      <w:r>
        <w:rPr>
          <w:rFonts w:hint="eastAsia"/>
          <w:sz w:val="30"/>
          <w:szCs w:val="30"/>
        </w:rPr>
        <w:t>6.</w:t>
      </w:r>
      <w:r>
        <w:rPr>
          <w:rFonts w:hint="eastAsia"/>
          <w:sz w:val="30"/>
          <w:szCs w:val="30"/>
        </w:rPr>
        <w:t>广东省暂时扣留财物收据，证实被告人王某退缴违法所得款</w:t>
      </w:r>
      <w:r>
        <w:rPr>
          <w:rFonts w:hint="eastAsia"/>
          <w:sz w:val="30"/>
          <w:szCs w:val="30"/>
        </w:rPr>
        <w:t>10</w:t>
      </w:r>
      <w:r>
        <w:rPr>
          <w:rFonts w:hint="eastAsia"/>
          <w:sz w:val="30"/>
          <w:szCs w:val="30"/>
        </w:rPr>
        <w:t>万元。</w:t>
      </w:r>
    </w:p>
    <w:p w:rsidR="00133315" w:rsidRDefault="00133315">
      <w:pPr>
        <w:spacing w:line="500" w:lineRule="atLeast"/>
        <w:ind w:firstLine="600"/>
        <w:divId w:val="1665081975"/>
        <w:rPr>
          <w:rFonts w:hint="eastAsia"/>
          <w:sz w:val="30"/>
          <w:szCs w:val="30"/>
        </w:rPr>
      </w:pPr>
      <w:r>
        <w:rPr>
          <w:rFonts w:hint="eastAsia"/>
          <w:sz w:val="30"/>
          <w:szCs w:val="30"/>
        </w:rPr>
        <w:t>7.</w:t>
      </w:r>
      <w:r>
        <w:rPr>
          <w:rFonts w:hint="eastAsia"/>
          <w:sz w:val="30"/>
          <w:szCs w:val="30"/>
        </w:rPr>
        <w:t>被告人王某的常住人口基本信息，证实其身份情况。</w:t>
      </w:r>
    </w:p>
    <w:p w:rsidR="00133315" w:rsidRDefault="00133315">
      <w:pPr>
        <w:spacing w:line="500" w:lineRule="atLeast"/>
        <w:ind w:firstLine="600"/>
        <w:divId w:val="943466288"/>
        <w:rPr>
          <w:rFonts w:hint="eastAsia"/>
          <w:sz w:val="30"/>
          <w:szCs w:val="30"/>
        </w:rPr>
      </w:pPr>
      <w:r>
        <w:rPr>
          <w:rFonts w:hint="eastAsia"/>
          <w:sz w:val="30"/>
          <w:szCs w:val="30"/>
        </w:rPr>
        <w:t>8.</w:t>
      </w:r>
      <w:r>
        <w:rPr>
          <w:rFonts w:hint="eastAsia"/>
          <w:sz w:val="30"/>
          <w:szCs w:val="30"/>
        </w:rPr>
        <w:t>被告人王某的供述及同步录音录像，其供认本案事实。</w:t>
      </w:r>
    </w:p>
    <w:p w:rsidR="00133315" w:rsidRDefault="00133315">
      <w:pPr>
        <w:spacing w:line="500" w:lineRule="atLeast"/>
        <w:ind w:firstLine="600"/>
        <w:divId w:val="1612979510"/>
        <w:rPr>
          <w:rFonts w:hint="eastAsia"/>
          <w:sz w:val="30"/>
          <w:szCs w:val="30"/>
        </w:rPr>
      </w:pPr>
      <w:r>
        <w:rPr>
          <w:rFonts w:hint="eastAsia"/>
          <w:sz w:val="30"/>
          <w:szCs w:val="30"/>
        </w:rPr>
        <w:t>本院认为，根据查明的事实和证据，被告人王某为谋取不正当利益，给予国家工作人员以财物，其行为构成行贿罪。公诉机关指控被告人犯行贿罪证据充分，罪名成立，应予支持，但指控被告人的犯罪数额依据不足，本院经查明后予以纠正。被告人王某在被追诉前主动交代行贿行为，依法可以从轻处罚。被告人认罪态度较好，有悔罪表现，且退出违法所得，依照《中华人民共和国刑法》第三百八十九条第一款、第三百九十条、第七十二条第一款、第七十三条第二、三款、第六十四条之规定，判决如下：</w:t>
      </w:r>
    </w:p>
    <w:p w:rsidR="00133315" w:rsidRDefault="00133315">
      <w:pPr>
        <w:spacing w:line="500" w:lineRule="atLeast"/>
        <w:ind w:firstLine="600"/>
        <w:divId w:val="1009872103"/>
        <w:rPr>
          <w:rFonts w:hint="eastAsia"/>
          <w:sz w:val="30"/>
          <w:szCs w:val="30"/>
        </w:rPr>
      </w:pPr>
      <w:r>
        <w:rPr>
          <w:rFonts w:hint="eastAsia"/>
          <w:sz w:val="30"/>
          <w:szCs w:val="30"/>
        </w:rPr>
        <w:t>一、被告人王某犯行贿罪，判处有期徒刑一年，缓刑一年六个月。</w:t>
      </w:r>
    </w:p>
    <w:p w:rsidR="00133315" w:rsidRDefault="00133315">
      <w:pPr>
        <w:spacing w:line="500" w:lineRule="atLeast"/>
        <w:ind w:firstLine="600"/>
        <w:divId w:val="1886797626"/>
        <w:rPr>
          <w:rFonts w:hint="eastAsia"/>
          <w:sz w:val="30"/>
          <w:szCs w:val="30"/>
        </w:rPr>
      </w:pPr>
      <w:r>
        <w:rPr>
          <w:rFonts w:hint="eastAsia"/>
          <w:sz w:val="30"/>
          <w:szCs w:val="30"/>
        </w:rPr>
        <w:t>（缓刑考验期限，从判决确定之日起计算）。</w:t>
      </w:r>
    </w:p>
    <w:p w:rsidR="00133315" w:rsidRDefault="00133315">
      <w:pPr>
        <w:spacing w:line="500" w:lineRule="atLeast"/>
        <w:ind w:firstLine="600"/>
        <w:divId w:val="577054004"/>
        <w:rPr>
          <w:rFonts w:hint="eastAsia"/>
          <w:sz w:val="30"/>
          <w:szCs w:val="30"/>
        </w:rPr>
      </w:pPr>
      <w:r>
        <w:rPr>
          <w:rFonts w:hint="eastAsia"/>
          <w:sz w:val="30"/>
          <w:szCs w:val="30"/>
        </w:rPr>
        <w:t>二、扣押被告人王某的违法所得</w:t>
      </w:r>
      <w:r>
        <w:rPr>
          <w:rFonts w:hint="eastAsia"/>
          <w:sz w:val="30"/>
          <w:szCs w:val="30"/>
        </w:rPr>
        <w:t>10</w:t>
      </w:r>
      <w:r>
        <w:rPr>
          <w:rFonts w:hint="eastAsia"/>
          <w:sz w:val="30"/>
          <w:szCs w:val="30"/>
        </w:rPr>
        <w:t>万元予以没收，上缴国库（由广州市越秀区人民检察院执行）。</w:t>
      </w:r>
    </w:p>
    <w:p w:rsidR="00133315" w:rsidRDefault="00133315">
      <w:pPr>
        <w:spacing w:line="500" w:lineRule="atLeast"/>
        <w:ind w:firstLine="600"/>
        <w:divId w:val="100816971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133315" w:rsidRDefault="00133315">
      <w:pPr>
        <w:spacing w:line="500" w:lineRule="atLeast"/>
        <w:jc w:val="right"/>
        <w:divId w:val="817766729"/>
        <w:rPr>
          <w:rFonts w:hint="eastAsia"/>
          <w:sz w:val="30"/>
          <w:szCs w:val="30"/>
        </w:rPr>
      </w:pPr>
      <w:r>
        <w:rPr>
          <w:rFonts w:hint="eastAsia"/>
          <w:sz w:val="30"/>
          <w:szCs w:val="30"/>
        </w:rPr>
        <w:t>审　判　长　　朱永娟</w:t>
      </w:r>
    </w:p>
    <w:p w:rsidR="00133315" w:rsidRDefault="00133315">
      <w:pPr>
        <w:spacing w:line="500" w:lineRule="atLeast"/>
        <w:jc w:val="right"/>
        <w:divId w:val="1828813672"/>
        <w:rPr>
          <w:rFonts w:hint="eastAsia"/>
          <w:sz w:val="30"/>
          <w:szCs w:val="30"/>
        </w:rPr>
      </w:pPr>
      <w:r>
        <w:rPr>
          <w:rFonts w:hint="eastAsia"/>
          <w:sz w:val="30"/>
          <w:szCs w:val="30"/>
        </w:rPr>
        <w:t>人民陪审员　　程志雄</w:t>
      </w:r>
    </w:p>
    <w:p w:rsidR="00133315" w:rsidRDefault="00133315">
      <w:pPr>
        <w:spacing w:line="500" w:lineRule="atLeast"/>
        <w:jc w:val="right"/>
        <w:divId w:val="1673681762"/>
        <w:rPr>
          <w:rFonts w:hint="eastAsia"/>
          <w:sz w:val="30"/>
          <w:szCs w:val="30"/>
        </w:rPr>
      </w:pPr>
      <w:r>
        <w:rPr>
          <w:rFonts w:hint="eastAsia"/>
          <w:sz w:val="30"/>
          <w:szCs w:val="30"/>
        </w:rPr>
        <w:t>人民陪审员　　曾　红</w:t>
      </w:r>
    </w:p>
    <w:p w:rsidR="00133315" w:rsidRDefault="00133315">
      <w:pPr>
        <w:spacing w:line="500" w:lineRule="atLeast"/>
        <w:jc w:val="right"/>
        <w:divId w:val="1355964676"/>
        <w:rPr>
          <w:rFonts w:hint="eastAsia"/>
          <w:sz w:val="30"/>
          <w:szCs w:val="30"/>
        </w:rPr>
      </w:pPr>
      <w:r>
        <w:rPr>
          <w:rFonts w:hint="eastAsia"/>
          <w:sz w:val="30"/>
          <w:szCs w:val="30"/>
        </w:rPr>
        <w:t>二〇一四年十月二十三日</w:t>
      </w:r>
    </w:p>
    <w:p w:rsidR="00133315" w:rsidRDefault="00133315">
      <w:pPr>
        <w:spacing w:line="500" w:lineRule="atLeast"/>
        <w:jc w:val="right"/>
        <w:divId w:val="199822281"/>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3315" w:rsidRDefault="00133315" w:rsidP="00133315">
      <w:pPr>
        <w:rPr>
          <w:rFonts w:hint="eastAsia"/>
        </w:rPr>
      </w:pPr>
      <w:r>
        <w:separator/>
      </w:r>
    </w:p>
  </w:endnote>
  <w:endnote w:type="continuationSeparator" w:id="0">
    <w:p w:rsidR="00133315" w:rsidRDefault="00133315" w:rsidP="001333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3315" w:rsidRDefault="00133315" w:rsidP="00133315">
      <w:pPr>
        <w:rPr>
          <w:rFonts w:hint="eastAsia"/>
        </w:rPr>
      </w:pPr>
      <w:r>
        <w:separator/>
      </w:r>
    </w:p>
  </w:footnote>
  <w:footnote w:type="continuationSeparator" w:id="0">
    <w:p w:rsidR="00133315" w:rsidRDefault="00133315" w:rsidP="001333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315"/>
    <w:rsid w:val="0013331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3315"/>
    <w:pPr>
      <w:tabs>
        <w:tab w:val="center" w:pos="4153"/>
        <w:tab w:val="right" w:pos="8306"/>
      </w:tabs>
      <w:snapToGrid w:val="0"/>
      <w:jc w:val="center"/>
    </w:pPr>
    <w:rPr>
      <w:sz w:val="18"/>
      <w:szCs w:val="18"/>
    </w:rPr>
  </w:style>
  <w:style w:type="character" w:customStyle="1" w:styleId="a4">
    <w:name w:val="页眉 字符"/>
    <w:basedOn w:val="a0"/>
    <w:link w:val="a3"/>
    <w:uiPriority w:val="99"/>
    <w:rsid w:val="00133315"/>
    <w:rPr>
      <w:rFonts w:ascii="宋体" w:eastAsia="宋体" w:hAnsi="宋体" w:cs="宋体"/>
      <w:sz w:val="18"/>
      <w:szCs w:val="18"/>
    </w:rPr>
  </w:style>
  <w:style w:type="paragraph" w:styleId="a5">
    <w:name w:val="footer"/>
    <w:basedOn w:val="a"/>
    <w:link w:val="a6"/>
    <w:uiPriority w:val="99"/>
    <w:unhideWhenUsed/>
    <w:rsid w:val="00133315"/>
    <w:pPr>
      <w:tabs>
        <w:tab w:val="center" w:pos="4153"/>
        <w:tab w:val="right" w:pos="8306"/>
      </w:tabs>
      <w:snapToGrid w:val="0"/>
    </w:pPr>
    <w:rPr>
      <w:sz w:val="18"/>
      <w:szCs w:val="18"/>
    </w:rPr>
  </w:style>
  <w:style w:type="character" w:customStyle="1" w:styleId="a6">
    <w:name w:val="页脚 字符"/>
    <w:basedOn w:val="a0"/>
    <w:link w:val="a5"/>
    <w:uiPriority w:val="99"/>
    <w:rsid w:val="001333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0276">
      <w:marLeft w:val="0"/>
      <w:marRight w:val="0"/>
      <w:marTop w:val="10"/>
      <w:marBottom w:val="10"/>
      <w:divBdr>
        <w:top w:val="none" w:sz="0" w:space="0" w:color="auto"/>
        <w:left w:val="none" w:sz="0" w:space="0" w:color="auto"/>
        <w:bottom w:val="none" w:sz="0" w:space="0" w:color="auto"/>
        <w:right w:val="none" w:sz="0" w:space="0" w:color="auto"/>
      </w:divBdr>
    </w:div>
    <w:div w:id="113863490">
      <w:marLeft w:val="0"/>
      <w:marRight w:val="0"/>
      <w:marTop w:val="10"/>
      <w:marBottom w:val="10"/>
      <w:divBdr>
        <w:top w:val="none" w:sz="0" w:space="0" w:color="auto"/>
        <w:left w:val="none" w:sz="0" w:space="0" w:color="auto"/>
        <w:bottom w:val="none" w:sz="0" w:space="0" w:color="auto"/>
        <w:right w:val="none" w:sz="0" w:space="0" w:color="auto"/>
      </w:divBdr>
    </w:div>
    <w:div w:id="178783650">
      <w:marLeft w:val="0"/>
      <w:marRight w:val="0"/>
      <w:marTop w:val="10"/>
      <w:marBottom w:val="10"/>
      <w:divBdr>
        <w:top w:val="none" w:sz="0" w:space="0" w:color="auto"/>
        <w:left w:val="none" w:sz="0" w:space="0" w:color="auto"/>
        <w:bottom w:val="none" w:sz="0" w:space="0" w:color="auto"/>
        <w:right w:val="none" w:sz="0" w:space="0" w:color="auto"/>
      </w:divBdr>
    </w:div>
    <w:div w:id="199822281">
      <w:marLeft w:val="0"/>
      <w:marRight w:val="720"/>
      <w:marTop w:val="10"/>
      <w:marBottom w:val="10"/>
      <w:divBdr>
        <w:top w:val="none" w:sz="0" w:space="0" w:color="auto"/>
        <w:left w:val="none" w:sz="0" w:space="0" w:color="auto"/>
        <w:bottom w:val="none" w:sz="0" w:space="0" w:color="auto"/>
        <w:right w:val="none" w:sz="0" w:space="0" w:color="auto"/>
      </w:divBdr>
    </w:div>
    <w:div w:id="268465160">
      <w:marLeft w:val="0"/>
      <w:marRight w:val="0"/>
      <w:marTop w:val="10"/>
      <w:marBottom w:val="10"/>
      <w:divBdr>
        <w:top w:val="none" w:sz="0" w:space="0" w:color="auto"/>
        <w:left w:val="none" w:sz="0" w:space="0" w:color="auto"/>
        <w:bottom w:val="none" w:sz="0" w:space="0" w:color="auto"/>
        <w:right w:val="none" w:sz="0" w:space="0" w:color="auto"/>
      </w:divBdr>
    </w:div>
    <w:div w:id="323438059">
      <w:marLeft w:val="0"/>
      <w:marRight w:val="0"/>
      <w:marTop w:val="10"/>
      <w:marBottom w:val="10"/>
      <w:divBdr>
        <w:top w:val="none" w:sz="0" w:space="0" w:color="auto"/>
        <w:left w:val="none" w:sz="0" w:space="0" w:color="auto"/>
        <w:bottom w:val="none" w:sz="0" w:space="0" w:color="auto"/>
        <w:right w:val="none" w:sz="0" w:space="0" w:color="auto"/>
      </w:divBdr>
    </w:div>
    <w:div w:id="349184279">
      <w:marLeft w:val="0"/>
      <w:marRight w:val="0"/>
      <w:marTop w:val="10"/>
      <w:marBottom w:val="10"/>
      <w:divBdr>
        <w:top w:val="none" w:sz="0" w:space="0" w:color="auto"/>
        <w:left w:val="none" w:sz="0" w:space="0" w:color="auto"/>
        <w:bottom w:val="none" w:sz="0" w:space="0" w:color="auto"/>
        <w:right w:val="none" w:sz="0" w:space="0" w:color="auto"/>
      </w:divBdr>
    </w:div>
    <w:div w:id="577054004">
      <w:marLeft w:val="0"/>
      <w:marRight w:val="0"/>
      <w:marTop w:val="10"/>
      <w:marBottom w:val="10"/>
      <w:divBdr>
        <w:top w:val="none" w:sz="0" w:space="0" w:color="auto"/>
        <w:left w:val="none" w:sz="0" w:space="0" w:color="auto"/>
        <w:bottom w:val="none" w:sz="0" w:space="0" w:color="auto"/>
        <w:right w:val="none" w:sz="0" w:space="0" w:color="auto"/>
      </w:divBdr>
    </w:div>
    <w:div w:id="654066933">
      <w:marLeft w:val="0"/>
      <w:marRight w:val="0"/>
      <w:marTop w:val="10"/>
      <w:marBottom w:val="10"/>
      <w:divBdr>
        <w:top w:val="none" w:sz="0" w:space="0" w:color="auto"/>
        <w:left w:val="none" w:sz="0" w:space="0" w:color="auto"/>
        <w:bottom w:val="none" w:sz="0" w:space="0" w:color="auto"/>
        <w:right w:val="none" w:sz="0" w:space="0" w:color="auto"/>
      </w:divBdr>
    </w:div>
    <w:div w:id="817766729">
      <w:marLeft w:val="0"/>
      <w:marRight w:val="720"/>
      <w:marTop w:val="10"/>
      <w:marBottom w:val="10"/>
      <w:divBdr>
        <w:top w:val="none" w:sz="0" w:space="0" w:color="auto"/>
        <w:left w:val="none" w:sz="0" w:space="0" w:color="auto"/>
        <w:bottom w:val="none" w:sz="0" w:space="0" w:color="auto"/>
        <w:right w:val="none" w:sz="0" w:space="0" w:color="auto"/>
      </w:divBdr>
    </w:div>
    <w:div w:id="843283304">
      <w:marLeft w:val="0"/>
      <w:marRight w:val="0"/>
      <w:marTop w:val="10"/>
      <w:marBottom w:val="10"/>
      <w:divBdr>
        <w:top w:val="none" w:sz="0" w:space="0" w:color="auto"/>
        <w:left w:val="none" w:sz="0" w:space="0" w:color="auto"/>
        <w:bottom w:val="none" w:sz="0" w:space="0" w:color="auto"/>
        <w:right w:val="none" w:sz="0" w:space="0" w:color="auto"/>
      </w:divBdr>
    </w:div>
    <w:div w:id="867570578">
      <w:marLeft w:val="0"/>
      <w:marRight w:val="0"/>
      <w:marTop w:val="10"/>
      <w:marBottom w:val="10"/>
      <w:divBdr>
        <w:top w:val="none" w:sz="0" w:space="0" w:color="auto"/>
        <w:left w:val="none" w:sz="0" w:space="0" w:color="auto"/>
        <w:bottom w:val="none" w:sz="0" w:space="0" w:color="auto"/>
        <w:right w:val="none" w:sz="0" w:space="0" w:color="auto"/>
      </w:divBdr>
    </w:div>
    <w:div w:id="943466288">
      <w:marLeft w:val="0"/>
      <w:marRight w:val="0"/>
      <w:marTop w:val="10"/>
      <w:marBottom w:val="10"/>
      <w:divBdr>
        <w:top w:val="none" w:sz="0" w:space="0" w:color="auto"/>
        <w:left w:val="none" w:sz="0" w:space="0" w:color="auto"/>
        <w:bottom w:val="none" w:sz="0" w:space="0" w:color="auto"/>
        <w:right w:val="none" w:sz="0" w:space="0" w:color="auto"/>
      </w:divBdr>
    </w:div>
    <w:div w:id="1008169716">
      <w:marLeft w:val="0"/>
      <w:marRight w:val="0"/>
      <w:marTop w:val="10"/>
      <w:marBottom w:val="10"/>
      <w:divBdr>
        <w:top w:val="none" w:sz="0" w:space="0" w:color="auto"/>
        <w:left w:val="none" w:sz="0" w:space="0" w:color="auto"/>
        <w:bottom w:val="none" w:sz="0" w:space="0" w:color="auto"/>
        <w:right w:val="none" w:sz="0" w:space="0" w:color="auto"/>
      </w:divBdr>
    </w:div>
    <w:div w:id="1009872103">
      <w:marLeft w:val="0"/>
      <w:marRight w:val="0"/>
      <w:marTop w:val="10"/>
      <w:marBottom w:val="10"/>
      <w:divBdr>
        <w:top w:val="none" w:sz="0" w:space="0" w:color="auto"/>
        <w:left w:val="none" w:sz="0" w:space="0" w:color="auto"/>
        <w:bottom w:val="none" w:sz="0" w:space="0" w:color="auto"/>
        <w:right w:val="none" w:sz="0" w:space="0" w:color="auto"/>
      </w:divBdr>
    </w:div>
    <w:div w:id="1121336285">
      <w:marLeft w:val="0"/>
      <w:marRight w:val="0"/>
      <w:marTop w:val="10"/>
      <w:marBottom w:val="10"/>
      <w:divBdr>
        <w:top w:val="none" w:sz="0" w:space="0" w:color="auto"/>
        <w:left w:val="none" w:sz="0" w:space="0" w:color="auto"/>
        <w:bottom w:val="none" w:sz="0" w:space="0" w:color="auto"/>
        <w:right w:val="none" w:sz="0" w:space="0" w:color="auto"/>
      </w:divBdr>
    </w:div>
    <w:div w:id="1355964676">
      <w:marLeft w:val="0"/>
      <w:marRight w:val="720"/>
      <w:marTop w:val="10"/>
      <w:marBottom w:val="10"/>
      <w:divBdr>
        <w:top w:val="none" w:sz="0" w:space="0" w:color="auto"/>
        <w:left w:val="none" w:sz="0" w:space="0" w:color="auto"/>
        <w:bottom w:val="none" w:sz="0" w:space="0" w:color="auto"/>
        <w:right w:val="none" w:sz="0" w:space="0" w:color="auto"/>
      </w:divBdr>
    </w:div>
    <w:div w:id="1382360343">
      <w:marLeft w:val="0"/>
      <w:marRight w:val="0"/>
      <w:marTop w:val="10"/>
      <w:marBottom w:val="10"/>
      <w:divBdr>
        <w:top w:val="none" w:sz="0" w:space="0" w:color="auto"/>
        <w:left w:val="none" w:sz="0" w:space="0" w:color="auto"/>
        <w:bottom w:val="none" w:sz="0" w:space="0" w:color="auto"/>
        <w:right w:val="none" w:sz="0" w:space="0" w:color="auto"/>
      </w:divBdr>
    </w:div>
    <w:div w:id="1591936029">
      <w:marLeft w:val="0"/>
      <w:marRight w:val="0"/>
      <w:marTop w:val="10"/>
      <w:marBottom w:val="10"/>
      <w:divBdr>
        <w:top w:val="none" w:sz="0" w:space="0" w:color="auto"/>
        <w:left w:val="none" w:sz="0" w:space="0" w:color="auto"/>
        <w:bottom w:val="none" w:sz="0" w:space="0" w:color="auto"/>
        <w:right w:val="none" w:sz="0" w:space="0" w:color="auto"/>
      </w:divBdr>
    </w:div>
    <w:div w:id="1612979510">
      <w:marLeft w:val="0"/>
      <w:marRight w:val="0"/>
      <w:marTop w:val="10"/>
      <w:marBottom w:val="10"/>
      <w:divBdr>
        <w:top w:val="none" w:sz="0" w:space="0" w:color="auto"/>
        <w:left w:val="none" w:sz="0" w:space="0" w:color="auto"/>
        <w:bottom w:val="none" w:sz="0" w:space="0" w:color="auto"/>
        <w:right w:val="none" w:sz="0" w:space="0" w:color="auto"/>
      </w:divBdr>
    </w:div>
    <w:div w:id="1620143632">
      <w:marLeft w:val="0"/>
      <w:marRight w:val="0"/>
      <w:marTop w:val="10"/>
      <w:marBottom w:val="10"/>
      <w:divBdr>
        <w:top w:val="none" w:sz="0" w:space="0" w:color="auto"/>
        <w:left w:val="none" w:sz="0" w:space="0" w:color="auto"/>
        <w:bottom w:val="none" w:sz="0" w:space="0" w:color="auto"/>
        <w:right w:val="none" w:sz="0" w:space="0" w:color="auto"/>
      </w:divBdr>
    </w:div>
    <w:div w:id="1631859001">
      <w:marLeft w:val="0"/>
      <w:marRight w:val="0"/>
      <w:marTop w:val="10"/>
      <w:marBottom w:val="10"/>
      <w:divBdr>
        <w:top w:val="none" w:sz="0" w:space="0" w:color="auto"/>
        <w:left w:val="none" w:sz="0" w:space="0" w:color="auto"/>
        <w:bottom w:val="none" w:sz="0" w:space="0" w:color="auto"/>
        <w:right w:val="none" w:sz="0" w:space="0" w:color="auto"/>
      </w:divBdr>
    </w:div>
    <w:div w:id="1647010314">
      <w:marLeft w:val="0"/>
      <w:marRight w:val="0"/>
      <w:marTop w:val="10"/>
      <w:marBottom w:val="10"/>
      <w:divBdr>
        <w:top w:val="none" w:sz="0" w:space="0" w:color="auto"/>
        <w:left w:val="none" w:sz="0" w:space="0" w:color="auto"/>
        <w:bottom w:val="none" w:sz="0" w:space="0" w:color="auto"/>
        <w:right w:val="none" w:sz="0" w:space="0" w:color="auto"/>
      </w:divBdr>
    </w:div>
    <w:div w:id="1665081975">
      <w:marLeft w:val="0"/>
      <w:marRight w:val="0"/>
      <w:marTop w:val="10"/>
      <w:marBottom w:val="10"/>
      <w:divBdr>
        <w:top w:val="none" w:sz="0" w:space="0" w:color="auto"/>
        <w:left w:val="none" w:sz="0" w:space="0" w:color="auto"/>
        <w:bottom w:val="none" w:sz="0" w:space="0" w:color="auto"/>
        <w:right w:val="none" w:sz="0" w:space="0" w:color="auto"/>
      </w:divBdr>
    </w:div>
    <w:div w:id="1670403358">
      <w:marLeft w:val="0"/>
      <w:marRight w:val="0"/>
      <w:marTop w:val="10"/>
      <w:marBottom w:val="10"/>
      <w:divBdr>
        <w:top w:val="none" w:sz="0" w:space="0" w:color="auto"/>
        <w:left w:val="none" w:sz="0" w:space="0" w:color="auto"/>
        <w:bottom w:val="none" w:sz="0" w:space="0" w:color="auto"/>
        <w:right w:val="none" w:sz="0" w:space="0" w:color="auto"/>
      </w:divBdr>
    </w:div>
    <w:div w:id="1673681762">
      <w:marLeft w:val="0"/>
      <w:marRight w:val="720"/>
      <w:marTop w:val="10"/>
      <w:marBottom w:val="10"/>
      <w:divBdr>
        <w:top w:val="none" w:sz="0" w:space="0" w:color="auto"/>
        <w:left w:val="none" w:sz="0" w:space="0" w:color="auto"/>
        <w:bottom w:val="none" w:sz="0" w:space="0" w:color="auto"/>
        <w:right w:val="none" w:sz="0" w:space="0" w:color="auto"/>
      </w:divBdr>
    </w:div>
    <w:div w:id="1828813672">
      <w:marLeft w:val="0"/>
      <w:marRight w:val="720"/>
      <w:marTop w:val="10"/>
      <w:marBottom w:val="10"/>
      <w:divBdr>
        <w:top w:val="none" w:sz="0" w:space="0" w:color="auto"/>
        <w:left w:val="none" w:sz="0" w:space="0" w:color="auto"/>
        <w:bottom w:val="none" w:sz="0" w:space="0" w:color="auto"/>
        <w:right w:val="none" w:sz="0" w:space="0" w:color="auto"/>
      </w:divBdr>
    </w:div>
    <w:div w:id="1886797626">
      <w:marLeft w:val="0"/>
      <w:marRight w:val="0"/>
      <w:marTop w:val="10"/>
      <w:marBottom w:val="10"/>
      <w:divBdr>
        <w:top w:val="none" w:sz="0" w:space="0" w:color="auto"/>
        <w:left w:val="none" w:sz="0" w:space="0" w:color="auto"/>
        <w:bottom w:val="none" w:sz="0" w:space="0" w:color="auto"/>
        <w:right w:val="none" w:sz="0" w:space="0" w:color="auto"/>
      </w:divBdr>
    </w:div>
    <w:div w:id="19317669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