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0126" w:rsidRDefault="00740126">
      <w:pPr>
        <w:spacing w:line="500" w:lineRule="atLeast"/>
        <w:jc w:val="center"/>
        <w:divId w:val="318968476"/>
        <w:rPr>
          <w:rFonts w:ascii="黑体" w:eastAsia="黑体" w:hAnsi="黑体"/>
          <w:sz w:val="36"/>
          <w:szCs w:val="36"/>
        </w:rPr>
      </w:pPr>
      <w:r>
        <w:rPr>
          <w:rFonts w:ascii="黑体" w:eastAsia="黑体" w:hAnsi="黑体" w:hint="eastAsia"/>
          <w:sz w:val="36"/>
          <w:szCs w:val="36"/>
        </w:rPr>
        <w:t>广东省揭阳市揭东区人民法院</w:t>
      </w:r>
    </w:p>
    <w:p w:rsidR="00740126" w:rsidRDefault="00740126">
      <w:pPr>
        <w:spacing w:line="500" w:lineRule="atLeast"/>
        <w:jc w:val="center"/>
        <w:divId w:val="19504269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40126" w:rsidRDefault="00740126">
      <w:pPr>
        <w:spacing w:line="500" w:lineRule="atLeast"/>
        <w:jc w:val="right"/>
        <w:divId w:val="304890911"/>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5203</w:t>
      </w:r>
      <w:r>
        <w:rPr>
          <w:rFonts w:hint="eastAsia"/>
          <w:sz w:val="30"/>
          <w:szCs w:val="30"/>
        </w:rPr>
        <w:t>刑初</w:t>
      </w:r>
      <w:r>
        <w:rPr>
          <w:rFonts w:hint="eastAsia"/>
          <w:sz w:val="30"/>
          <w:szCs w:val="30"/>
        </w:rPr>
        <w:t>45</w:t>
      </w:r>
      <w:r>
        <w:rPr>
          <w:rFonts w:hint="eastAsia"/>
          <w:sz w:val="30"/>
          <w:szCs w:val="30"/>
        </w:rPr>
        <w:t>号</w:t>
      </w:r>
    </w:p>
    <w:p w:rsidR="00740126" w:rsidRDefault="00740126">
      <w:pPr>
        <w:spacing w:line="500" w:lineRule="atLeast"/>
        <w:ind w:firstLine="600"/>
        <w:divId w:val="1722364420"/>
        <w:rPr>
          <w:rFonts w:hint="eastAsia"/>
          <w:sz w:val="30"/>
          <w:szCs w:val="30"/>
        </w:rPr>
      </w:pPr>
      <w:r>
        <w:rPr>
          <w:rFonts w:hint="eastAsia"/>
          <w:sz w:val="30"/>
          <w:szCs w:val="30"/>
        </w:rPr>
        <w:t>公诉机关揭阳市揭东区人民检察院。</w:t>
      </w:r>
    </w:p>
    <w:p w:rsidR="00740126" w:rsidRDefault="00740126">
      <w:pPr>
        <w:spacing w:line="500" w:lineRule="atLeast"/>
        <w:ind w:firstLine="600"/>
        <w:divId w:val="1460806398"/>
        <w:rPr>
          <w:rFonts w:hint="eastAsia"/>
          <w:sz w:val="30"/>
          <w:szCs w:val="30"/>
        </w:rPr>
      </w:pPr>
      <w:r>
        <w:rPr>
          <w:rFonts w:hint="eastAsia"/>
          <w:sz w:val="30"/>
          <w:szCs w:val="30"/>
        </w:rPr>
        <w:t>被告人王某，男，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日出生于广东省揭东县，汉族，高中文化，</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月任揭阳市蓝城区霖磐镇联东村党总支书记、村委会主任，</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月任揭阳产业转移工业园霖磐镇副镇长，住揭阳市揭东区蓝城霖磐镇居委居委宿舍。因涉嫌贪污罪于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日被立案，</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日被逮捕，现押于揭阳市揭东区看守所。</w:t>
      </w:r>
    </w:p>
    <w:p w:rsidR="00740126" w:rsidRDefault="00740126">
      <w:pPr>
        <w:spacing w:line="500" w:lineRule="atLeast"/>
        <w:ind w:firstLine="600"/>
        <w:divId w:val="1949970292"/>
        <w:rPr>
          <w:rFonts w:hint="eastAsia"/>
          <w:sz w:val="30"/>
          <w:szCs w:val="30"/>
        </w:rPr>
      </w:pPr>
      <w:r>
        <w:rPr>
          <w:rFonts w:hint="eastAsia"/>
          <w:sz w:val="30"/>
          <w:szCs w:val="30"/>
        </w:rPr>
        <w:t>揭阳市揭东区人民检察院以揭东检公诉刑诉</w:t>
      </w:r>
      <w:r>
        <w:rPr>
          <w:rFonts w:hint="eastAsia"/>
          <w:sz w:val="30"/>
          <w:szCs w:val="30"/>
        </w:rPr>
        <w:t>[2019]10</w:t>
      </w:r>
      <w:r>
        <w:rPr>
          <w:rFonts w:hint="eastAsia"/>
          <w:sz w:val="30"/>
          <w:szCs w:val="30"/>
        </w:rPr>
        <w:t>号起诉书指控被告人王某犯贪污罪，于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日向本院提起公诉。本院依法适用简易程序并组成合议庭，公开开庭审理了本案。揭阳市揭东区人民检察院指派检察员吴延藩出庭支持公诉，被告人王某到庭参加诉讼，现已审理终结。</w:t>
      </w:r>
    </w:p>
    <w:p w:rsidR="00740126" w:rsidRDefault="00740126">
      <w:pPr>
        <w:spacing w:line="500" w:lineRule="atLeast"/>
        <w:ind w:firstLine="600"/>
        <w:divId w:val="397098998"/>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年上半年，时任揭阳市蓝城区霖磐镇联东村党总支书记、村委会主任的被告人王某指使时任联东村村委会委员王某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利用联东村已有文化广场、村道，通过与原揭东县霖磐建筑工程公司签订虚假的联东村文化广场工程建设施工合同、联东村一片经联社道路改造工程施工合同，向上级财政部门申请人民币</w:t>
      </w:r>
      <w:r>
        <w:rPr>
          <w:rFonts w:hint="eastAsia"/>
          <w:sz w:val="30"/>
          <w:szCs w:val="30"/>
        </w:rPr>
        <w:t>32</w:t>
      </w:r>
      <w:r>
        <w:rPr>
          <w:rFonts w:hint="eastAsia"/>
          <w:sz w:val="30"/>
          <w:szCs w:val="30"/>
        </w:rPr>
        <w:t>万元的“一事一议”财政奖补资金。同年，王某又指使王某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利用联东小学校舍改造项目，通过与原揭东县霖磐建筑工程公司签订虚假的联东村村委会及学校一档土墙、道路、排水、绿化项目建设施工合同，向上级财政部门申请联东小学改善办公条件补助资金人民币</w:t>
      </w:r>
      <w:r>
        <w:rPr>
          <w:rFonts w:hint="eastAsia"/>
          <w:sz w:val="30"/>
          <w:szCs w:val="30"/>
        </w:rPr>
        <w:t>85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日，霖磐镇财政所分别将联东村“一事一议”财政补助资</w:t>
      </w:r>
      <w:r>
        <w:rPr>
          <w:rFonts w:hint="eastAsia"/>
          <w:sz w:val="30"/>
          <w:szCs w:val="30"/>
        </w:rPr>
        <w:lastRenderedPageBreak/>
        <w:t>金人民币</w:t>
      </w:r>
      <w:r>
        <w:rPr>
          <w:rFonts w:hint="eastAsia"/>
          <w:sz w:val="30"/>
          <w:szCs w:val="30"/>
        </w:rPr>
        <w:t>15</w:t>
      </w:r>
      <w:r>
        <w:rPr>
          <w:rFonts w:hint="eastAsia"/>
          <w:sz w:val="30"/>
          <w:szCs w:val="30"/>
        </w:rPr>
        <w:t>万元、</w:t>
      </w:r>
      <w:r>
        <w:rPr>
          <w:rFonts w:hint="eastAsia"/>
          <w:sz w:val="30"/>
          <w:szCs w:val="30"/>
        </w:rPr>
        <w:t>17</w:t>
      </w:r>
      <w:r>
        <w:rPr>
          <w:rFonts w:hint="eastAsia"/>
          <w:sz w:val="30"/>
          <w:szCs w:val="30"/>
        </w:rPr>
        <w:t>万元和联东小学改善办公条件补助资金人民币</w:t>
      </w:r>
      <w:r>
        <w:rPr>
          <w:rFonts w:hint="eastAsia"/>
          <w:sz w:val="30"/>
          <w:szCs w:val="30"/>
        </w:rPr>
        <w:t>85</w:t>
      </w:r>
      <w:r>
        <w:rPr>
          <w:rFonts w:hint="eastAsia"/>
          <w:sz w:val="30"/>
          <w:szCs w:val="30"/>
        </w:rPr>
        <w:t>万元拨付至原揭东县霖磐建筑工程公司，该公司扣除税费、管理费后，陆续将余款人民币</w:t>
      </w:r>
      <w:r>
        <w:rPr>
          <w:rFonts w:hint="eastAsia"/>
          <w:sz w:val="30"/>
          <w:szCs w:val="30"/>
        </w:rPr>
        <w:t>107.4</w:t>
      </w:r>
      <w:r>
        <w:rPr>
          <w:rFonts w:hint="eastAsia"/>
          <w:sz w:val="30"/>
          <w:szCs w:val="30"/>
        </w:rPr>
        <w:t>万元转账到王某</w:t>
      </w:r>
      <w:r>
        <w:rPr>
          <w:rFonts w:hint="eastAsia"/>
          <w:sz w:val="30"/>
          <w:szCs w:val="30"/>
        </w:rPr>
        <w:t>1</w:t>
      </w:r>
      <w:r>
        <w:rPr>
          <w:rFonts w:hint="eastAsia"/>
          <w:sz w:val="30"/>
          <w:szCs w:val="30"/>
        </w:rPr>
        <w:t>的个人银行账户作为联东村的账外资金使用。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日，王某指使王某</w:t>
      </w:r>
      <w:r>
        <w:rPr>
          <w:rFonts w:hint="eastAsia"/>
          <w:sz w:val="30"/>
          <w:szCs w:val="30"/>
        </w:rPr>
        <w:t>1</w:t>
      </w:r>
      <w:r>
        <w:rPr>
          <w:rFonts w:hint="eastAsia"/>
          <w:sz w:val="30"/>
          <w:szCs w:val="30"/>
        </w:rPr>
        <w:t>先后</w:t>
      </w:r>
      <w:r>
        <w:rPr>
          <w:rFonts w:hint="eastAsia"/>
          <w:sz w:val="30"/>
          <w:szCs w:val="30"/>
        </w:rPr>
        <w:t>2</w:t>
      </w:r>
      <w:r>
        <w:rPr>
          <w:rFonts w:hint="eastAsia"/>
          <w:sz w:val="30"/>
          <w:szCs w:val="30"/>
        </w:rPr>
        <w:t>次从上述财政资金各支出人民币</w:t>
      </w:r>
      <w:r>
        <w:rPr>
          <w:rFonts w:hint="eastAsia"/>
          <w:sz w:val="30"/>
          <w:szCs w:val="30"/>
        </w:rPr>
        <w:t>10</w:t>
      </w:r>
      <w:r>
        <w:rPr>
          <w:rFonts w:hint="eastAsia"/>
          <w:sz w:val="30"/>
          <w:szCs w:val="30"/>
        </w:rPr>
        <w:t>万元、</w:t>
      </w:r>
      <w:r>
        <w:rPr>
          <w:rFonts w:hint="eastAsia"/>
          <w:sz w:val="30"/>
          <w:szCs w:val="30"/>
        </w:rPr>
        <w:t>8</w:t>
      </w:r>
      <w:r>
        <w:rPr>
          <w:rFonts w:hint="eastAsia"/>
          <w:sz w:val="30"/>
          <w:szCs w:val="30"/>
        </w:rPr>
        <w:t>万元，占为已有，用于个人使用。</w:t>
      </w:r>
    </w:p>
    <w:p w:rsidR="00740126" w:rsidRDefault="00740126">
      <w:pPr>
        <w:spacing w:line="500" w:lineRule="atLeast"/>
        <w:ind w:firstLine="600"/>
        <w:divId w:val="1326284289"/>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日，被告人王某已向揭阳市纪律检查委员会上缴人民币</w:t>
      </w:r>
      <w:r>
        <w:rPr>
          <w:rFonts w:hint="eastAsia"/>
          <w:sz w:val="30"/>
          <w:szCs w:val="30"/>
        </w:rPr>
        <w:t>18</w:t>
      </w:r>
      <w:r>
        <w:rPr>
          <w:rFonts w:hint="eastAsia"/>
          <w:sz w:val="30"/>
          <w:szCs w:val="30"/>
        </w:rPr>
        <w:t>万元。</w:t>
      </w:r>
    </w:p>
    <w:p w:rsidR="00740126" w:rsidRDefault="00740126">
      <w:pPr>
        <w:spacing w:line="500" w:lineRule="atLeast"/>
        <w:ind w:firstLine="600"/>
        <w:divId w:val="516426586"/>
        <w:rPr>
          <w:rFonts w:hint="eastAsia"/>
          <w:sz w:val="30"/>
          <w:szCs w:val="30"/>
        </w:rPr>
      </w:pPr>
      <w:r>
        <w:rPr>
          <w:rFonts w:hint="eastAsia"/>
          <w:sz w:val="30"/>
          <w:szCs w:val="30"/>
        </w:rPr>
        <w:t>对上述事实，被告人王某在开庭审理过程亦无异议，并有证人王某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、王某</w:t>
      </w:r>
      <w:r>
        <w:rPr>
          <w:rFonts w:hint="eastAsia"/>
          <w:sz w:val="30"/>
          <w:szCs w:val="30"/>
        </w:rPr>
        <w:t>3</w:t>
      </w:r>
      <w:r>
        <w:rPr>
          <w:rFonts w:hint="eastAsia"/>
          <w:sz w:val="30"/>
          <w:szCs w:val="30"/>
        </w:rPr>
        <w:t>、王某</w:t>
      </w:r>
      <w:r>
        <w:rPr>
          <w:rFonts w:hint="eastAsia"/>
          <w:sz w:val="30"/>
          <w:szCs w:val="30"/>
        </w:rPr>
        <w:t>4</w:t>
      </w:r>
      <w:r>
        <w:rPr>
          <w:rFonts w:hint="eastAsia"/>
          <w:sz w:val="30"/>
          <w:szCs w:val="30"/>
        </w:rPr>
        <w:t>、王某</w:t>
      </w:r>
      <w:r>
        <w:rPr>
          <w:rFonts w:hint="eastAsia"/>
          <w:sz w:val="30"/>
          <w:szCs w:val="30"/>
        </w:rPr>
        <w:t>5</w:t>
      </w:r>
      <w:r>
        <w:rPr>
          <w:rFonts w:hint="eastAsia"/>
          <w:sz w:val="30"/>
          <w:szCs w:val="30"/>
        </w:rPr>
        <w:t>、何某、王某</w:t>
      </w:r>
      <w:r>
        <w:rPr>
          <w:rFonts w:hint="eastAsia"/>
          <w:sz w:val="30"/>
          <w:szCs w:val="30"/>
        </w:rPr>
        <w:t>6</w:t>
      </w:r>
      <w:r>
        <w:rPr>
          <w:rFonts w:hint="eastAsia"/>
          <w:sz w:val="30"/>
          <w:szCs w:val="30"/>
        </w:rPr>
        <w:t>、邱某、王某</w:t>
      </w:r>
      <w:r>
        <w:rPr>
          <w:rFonts w:hint="eastAsia"/>
          <w:sz w:val="30"/>
          <w:szCs w:val="30"/>
        </w:rPr>
        <w:t>7</w:t>
      </w:r>
      <w:r>
        <w:rPr>
          <w:rFonts w:hint="eastAsia"/>
          <w:sz w:val="30"/>
          <w:szCs w:val="30"/>
        </w:rPr>
        <w:t>、王某</w:t>
      </w:r>
      <w:r>
        <w:rPr>
          <w:rFonts w:hint="eastAsia"/>
          <w:sz w:val="30"/>
          <w:szCs w:val="30"/>
        </w:rPr>
        <w:t>8</w:t>
      </w:r>
      <w:r>
        <w:rPr>
          <w:rFonts w:hint="eastAsia"/>
          <w:sz w:val="30"/>
          <w:szCs w:val="30"/>
        </w:rPr>
        <w:t>、刘某、王某</w:t>
      </w:r>
      <w:r>
        <w:rPr>
          <w:rFonts w:hint="eastAsia"/>
          <w:sz w:val="30"/>
          <w:szCs w:val="30"/>
        </w:rPr>
        <w:t>9</w:t>
      </w:r>
      <w:r>
        <w:rPr>
          <w:rFonts w:hint="eastAsia"/>
          <w:sz w:val="30"/>
          <w:szCs w:val="30"/>
        </w:rPr>
        <w:t>的证言，扣押款物文件清单，会议记录，辨认笔录及照片，建设工程施工合同，个人活期明细查询，非税收入缴款单据，被告人王某的身份、任职证实材料等证据予以证明，足资认定。</w:t>
      </w:r>
    </w:p>
    <w:p w:rsidR="00740126" w:rsidRDefault="00740126">
      <w:pPr>
        <w:spacing w:line="500" w:lineRule="atLeast"/>
        <w:ind w:firstLine="600"/>
        <w:divId w:val="327101997"/>
        <w:rPr>
          <w:rFonts w:hint="eastAsia"/>
          <w:sz w:val="30"/>
          <w:szCs w:val="30"/>
        </w:rPr>
      </w:pPr>
      <w:r>
        <w:rPr>
          <w:rFonts w:hint="eastAsia"/>
          <w:sz w:val="30"/>
          <w:szCs w:val="30"/>
        </w:rPr>
        <w:t>本院认为，被告人王某身为基层组织村民委员会的工作人员，在协助政府从事行政管理工作的职务便利，侵吞公共财产，数额较大，其行为已构成贪污罪。公诉机关指控被告人王某所犯的罪名成立，本院予以支持。被告人王某能如实供述，依法可予从轻处罚。被告人王某能退清赃款，可酌情从轻处罚。公诉机关建议以贪污罪对被告人王某</w:t>
      </w:r>
      <w:r>
        <w:rPr>
          <w:rFonts w:hint="eastAsia"/>
          <w:sz w:val="30"/>
          <w:szCs w:val="30"/>
        </w:rPr>
        <w:t>10</w:t>
      </w:r>
      <w:r>
        <w:rPr>
          <w:rFonts w:hint="eastAsia"/>
          <w:sz w:val="30"/>
          <w:szCs w:val="30"/>
        </w:rPr>
        <w:t>判处有期徒刑一年至二年，被告人王某认为公诉机关建议的量刑偏重。本院根据被告人王某的犯罪事实，犯罪的性质、情节等，依法对被告人王某罚当其罪。依照《中华人民共和国刑法》第三百八十二条第二款、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项，第六十七条第三款，《</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日最高人民法院最高人民检察院〈关于办理贪污贿赂刑事案件适用法律若干问题的解释〉》第一条第一款的规定，判决如下：</w:t>
      </w:r>
    </w:p>
    <w:p w:rsidR="00740126" w:rsidRDefault="00740126">
      <w:pPr>
        <w:spacing w:line="500" w:lineRule="atLeast"/>
        <w:ind w:firstLine="600"/>
        <w:divId w:val="352808836"/>
        <w:rPr>
          <w:rFonts w:hint="eastAsia"/>
          <w:sz w:val="30"/>
          <w:szCs w:val="30"/>
        </w:rPr>
      </w:pPr>
      <w:r>
        <w:rPr>
          <w:rFonts w:hint="eastAsia"/>
          <w:sz w:val="30"/>
          <w:szCs w:val="30"/>
        </w:rPr>
        <w:t>被告人王某犯贪污罪，判处有期徒刑一年六个月，并处罚金人民币十万元。罚金限于本判决生效之日起十日内缴纳。</w:t>
      </w:r>
    </w:p>
    <w:p w:rsidR="00740126" w:rsidRDefault="00740126">
      <w:pPr>
        <w:spacing w:line="500" w:lineRule="atLeast"/>
        <w:ind w:firstLine="600"/>
        <w:divId w:val="127763606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日止。）</w:t>
      </w:r>
    </w:p>
    <w:p w:rsidR="00740126" w:rsidRDefault="00740126">
      <w:pPr>
        <w:spacing w:line="500" w:lineRule="atLeast"/>
        <w:ind w:firstLine="600"/>
        <w:divId w:val="1251160203"/>
        <w:rPr>
          <w:rFonts w:hint="eastAsia"/>
          <w:sz w:val="30"/>
          <w:szCs w:val="30"/>
        </w:rPr>
      </w:pPr>
      <w:r>
        <w:rPr>
          <w:rFonts w:hint="eastAsia"/>
          <w:sz w:val="30"/>
          <w:szCs w:val="30"/>
        </w:rPr>
        <w:t>如不服本判决，可在接到判决书的第二日起十日内，通过本院或者直接向揭阳市中级人民法院提出上诉。书面上诉的，应交上诉状正本一份，副本二份。</w:t>
      </w:r>
    </w:p>
    <w:p w:rsidR="00740126" w:rsidRDefault="00740126">
      <w:pPr>
        <w:spacing w:line="500" w:lineRule="atLeast"/>
        <w:jc w:val="right"/>
        <w:divId w:val="1345326140"/>
        <w:rPr>
          <w:rFonts w:hint="eastAsia"/>
          <w:sz w:val="30"/>
          <w:szCs w:val="30"/>
        </w:rPr>
      </w:pPr>
      <w:r>
        <w:rPr>
          <w:rFonts w:hint="eastAsia"/>
          <w:sz w:val="30"/>
          <w:szCs w:val="30"/>
        </w:rPr>
        <w:t>审　判　长　　史卓辉</w:t>
      </w:r>
    </w:p>
    <w:p w:rsidR="00740126" w:rsidRDefault="00740126">
      <w:pPr>
        <w:spacing w:line="500" w:lineRule="atLeast"/>
        <w:jc w:val="right"/>
        <w:divId w:val="1930238937"/>
        <w:rPr>
          <w:rFonts w:hint="eastAsia"/>
          <w:sz w:val="30"/>
          <w:szCs w:val="30"/>
        </w:rPr>
      </w:pPr>
      <w:r>
        <w:rPr>
          <w:rFonts w:hint="eastAsia"/>
          <w:sz w:val="30"/>
          <w:szCs w:val="30"/>
        </w:rPr>
        <w:t>人民陪审员　　林晓东</w:t>
      </w:r>
    </w:p>
    <w:p w:rsidR="00740126" w:rsidRDefault="00740126">
      <w:pPr>
        <w:spacing w:line="500" w:lineRule="atLeast"/>
        <w:jc w:val="right"/>
        <w:divId w:val="1858998711"/>
        <w:rPr>
          <w:rFonts w:hint="eastAsia"/>
          <w:sz w:val="30"/>
          <w:szCs w:val="30"/>
        </w:rPr>
      </w:pPr>
      <w:r>
        <w:rPr>
          <w:rFonts w:hint="eastAsia"/>
          <w:sz w:val="30"/>
          <w:szCs w:val="30"/>
        </w:rPr>
        <w:t>人民陪审员　　江建鑫</w:t>
      </w:r>
    </w:p>
    <w:p w:rsidR="00740126" w:rsidRDefault="00740126">
      <w:pPr>
        <w:spacing w:line="500" w:lineRule="atLeast"/>
        <w:jc w:val="right"/>
        <w:divId w:val="791747891"/>
        <w:rPr>
          <w:rFonts w:hint="eastAsia"/>
          <w:sz w:val="30"/>
          <w:szCs w:val="30"/>
        </w:rPr>
      </w:pPr>
      <w:r>
        <w:rPr>
          <w:rFonts w:hint="eastAsia"/>
          <w:sz w:val="30"/>
          <w:szCs w:val="30"/>
        </w:rPr>
        <w:t>二〇一九年二月二十一日</w:t>
      </w:r>
    </w:p>
    <w:p w:rsidR="00740126" w:rsidRDefault="00740126">
      <w:pPr>
        <w:spacing w:line="500" w:lineRule="atLeast"/>
        <w:jc w:val="right"/>
        <w:divId w:val="1216353961"/>
        <w:rPr>
          <w:rFonts w:hint="eastAsia"/>
          <w:sz w:val="30"/>
          <w:szCs w:val="30"/>
        </w:rPr>
      </w:pPr>
      <w:r>
        <w:rPr>
          <w:rFonts w:hint="eastAsia"/>
          <w:sz w:val="30"/>
          <w:szCs w:val="30"/>
        </w:rPr>
        <w:t>书　记　员　　陈　媛</w:t>
      </w:r>
    </w:p>
    <w:p w:rsidR="00740126" w:rsidRDefault="00740126">
      <w:pPr>
        <w:spacing w:line="500" w:lineRule="atLeast"/>
        <w:ind w:firstLine="600"/>
        <w:divId w:val="1313026233"/>
        <w:rPr>
          <w:rFonts w:hint="eastAsia"/>
          <w:sz w:val="30"/>
          <w:szCs w:val="30"/>
        </w:rPr>
      </w:pPr>
      <w:r>
        <w:rPr>
          <w:rFonts w:hint="eastAsia"/>
          <w:sz w:val="30"/>
          <w:szCs w:val="30"/>
        </w:rPr>
        <w:t>附相关法律条文</w:t>
      </w:r>
    </w:p>
    <w:p w:rsidR="00740126" w:rsidRDefault="00740126">
      <w:pPr>
        <w:spacing w:line="500" w:lineRule="atLeast"/>
        <w:ind w:firstLine="600"/>
        <w:divId w:val="810052886"/>
        <w:rPr>
          <w:rFonts w:hint="eastAsia"/>
          <w:sz w:val="30"/>
          <w:szCs w:val="30"/>
        </w:rPr>
      </w:pPr>
      <w:r>
        <w:rPr>
          <w:rFonts w:hint="eastAsia"/>
          <w:sz w:val="30"/>
          <w:szCs w:val="30"/>
        </w:rPr>
        <w:t>《中华人民共和国刑法》</w:t>
      </w:r>
    </w:p>
    <w:p w:rsidR="00740126" w:rsidRDefault="00740126">
      <w:pPr>
        <w:spacing w:line="500" w:lineRule="atLeast"/>
        <w:ind w:firstLine="600"/>
        <w:divId w:val="34085893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40126" w:rsidRDefault="00740126">
      <w:pPr>
        <w:spacing w:line="500" w:lineRule="atLeast"/>
        <w:ind w:firstLine="600"/>
        <w:divId w:val="32212530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40126" w:rsidRDefault="00740126">
      <w:pPr>
        <w:spacing w:line="500" w:lineRule="atLeast"/>
        <w:ind w:firstLine="600"/>
        <w:divId w:val="23809850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40126" w:rsidRDefault="00740126">
      <w:pPr>
        <w:spacing w:line="500" w:lineRule="atLeast"/>
        <w:ind w:firstLine="600"/>
        <w:divId w:val="691801298"/>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740126" w:rsidRDefault="00740126">
      <w:pPr>
        <w:spacing w:line="500" w:lineRule="atLeast"/>
        <w:ind w:firstLine="600"/>
        <w:divId w:val="136898828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740126" w:rsidRDefault="00740126">
      <w:pPr>
        <w:spacing w:line="500" w:lineRule="atLeast"/>
        <w:ind w:firstLine="600"/>
        <w:divId w:val="1896505866"/>
        <w:rPr>
          <w:rFonts w:hint="eastAsia"/>
          <w:sz w:val="30"/>
          <w:szCs w:val="30"/>
        </w:rPr>
      </w:pPr>
      <w:r>
        <w:rPr>
          <w:rFonts w:hint="eastAsia"/>
          <w:sz w:val="30"/>
          <w:szCs w:val="30"/>
        </w:rPr>
        <w:t>与前两款所列人员勾结，伙同贪污的，以共犯论处。</w:t>
      </w:r>
    </w:p>
    <w:p w:rsidR="00740126" w:rsidRDefault="00740126">
      <w:pPr>
        <w:spacing w:line="500" w:lineRule="atLeast"/>
        <w:ind w:firstLine="600"/>
        <w:divId w:val="1188257156"/>
        <w:rPr>
          <w:rFonts w:hint="eastAsia"/>
          <w:sz w:val="30"/>
          <w:szCs w:val="30"/>
        </w:rPr>
      </w:pPr>
      <w:r>
        <w:rPr>
          <w:rFonts w:hint="eastAsia"/>
          <w:sz w:val="30"/>
          <w:szCs w:val="30"/>
        </w:rPr>
        <w:t>第三百八十三条对犯贪污罪的，根据情节轻重，分别依照下列规定处罚：</w:t>
      </w:r>
    </w:p>
    <w:p w:rsidR="00740126" w:rsidRDefault="00740126">
      <w:pPr>
        <w:spacing w:line="500" w:lineRule="atLeast"/>
        <w:ind w:firstLine="600"/>
        <w:divId w:val="100821511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740126" w:rsidRDefault="00740126">
      <w:pPr>
        <w:spacing w:line="500" w:lineRule="atLeast"/>
        <w:ind w:firstLine="600"/>
        <w:divId w:val="166103752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740126" w:rsidRDefault="00740126">
      <w:pPr>
        <w:spacing w:line="500" w:lineRule="atLeast"/>
        <w:ind w:firstLine="600"/>
        <w:divId w:val="15958872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740126" w:rsidRDefault="00740126">
      <w:pPr>
        <w:spacing w:line="500" w:lineRule="atLeast"/>
        <w:ind w:firstLine="600"/>
        <w:divId w:val="1888251350"/>
        <w:rPr>
          <w:rFonts w:hint="eastAsia"/>
          <w:sz w:val="30"/>
          <w:szCs w:val="30"/>
        </w:rPr>
      </w:pPr>
      <w:r>
        <w:rPr>
          <w:rFonts w:hint="eastAsia"/>
          <w:sz w:val="30"/>
          <w:szCs w:val="30"/>
        </w:rPr>
        <w:t>对多次贪污未经处理的，按照累计贪污数额处罚。</w:t>
      </w:r>
    </w:p>
    <w:p w:rsidR="00740126" w:rsidRDefault="00740126">
      <w:pPr>
        <w:spacing w:line="500" w:lineRule="atLeast"/>
        <w:ind w:firstLine="600"/>
        <w:divId w:val="144376173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40126" w:rsidRDefault="00740126">
      <w:pPr>
        <w:spacing w:line="500" w:lineRule="atLeast"/>
        <w:ind w:firstLine="600"/>
        <w:divId w:val="214134048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40126" w:rsidRDefault="00740126">
      <w:pPr>
        <w:spacing w:line="500" w:lineRule="atLeast"/>
        <w:ind w:firstLine="600"/>
        <w:divId w:val="1359624163"/>
        <w:rPr>
          <w:rFonts w:hint="eastAsia"/>
          <w:sz w:val="30"/>
          <w:szCs w:val="30"/>
        </w:rPr>
      </w:pPr>
      <w:r>
        <w:rPr>
          <w:rFonts w:hint="eastAsia"/>
          <w:sz w:val="30"/>
          <w:szCs w:val="30"/>
        </w:rPr>
        <w:t>《最高人民法院最高人民检察院〈关于办理贪污贿赂刑事案件适用法律若干问题的解释〉》</w:t>
      </w:r>
    </w:p>
    <w:p w:rsidR="00740126" w:rsidRDefault="00740126">
      <w:pPr>
        <w:spacing w:line="500" w:lineRule="atLeast"/>
        <w:ind w:firstLine="600"/>
        <w:divId w:val="58071930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740126" w:rsidRDefault="00740126">
      <w:pPr>
        <w:spacing w:line="500" w:lineRule="atLeast"/>
        <w:ind w:firstLine="600"/>
        <w:divId w:val="62103742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740126" w:rsidRDefault="00740126">
      <w:pPr>
        <w:spacing w:line="500" w:lineRule="atLeast"/>
        <w:ind w:firstLine="600"/>
        <w:divId w:val="131584002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740126" w:rsidRDefault="00740126">
      <w:pPr>
        <w:spacing w:line="500" w:lineRule="atLeast"/>
        <w:ind w:firstLine="600"/>
        <w:divId w:val="31984521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740126" w:rsidRDefault="00740126">
      <w:pPr>
        <w:spacing w:line="500" w:lineRule="atLeast"/>
        <w:ind w:firstLine="600"/>
        <w:divId w:val="177867158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740126" w:rsidRDefault="00740126">
      <w:pPr>
        <w:spacing w:line="500" w:lineRule="atLeast"/>
        <w:ind w:firstLine="600"/>
        <w:divId w:val="112080805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740126" w:rsidRDefault="00740126">
      <w:pPr>
        <w:spacing w:line="500" w:lineRule="atLeast"/>
        <w:ind w:firstLine="600"/>
        <w:divId w:val="1248227207"/>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740126" w:rsidRDefault="00740126">
      <w:pPr>
        <w:spacing w:line="500" w:lineRule="atLeast"/>
        <w:ind w:firstLine="600"/>
        <w:divId w:val="1057557976"/>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740126" w:rsidRDefault="00740126">
      <w:pPr>
        <w:spacing w:line="500" w:lineRule="atLeast"/>
        <w:ind w:firstLine="600"/>
        <w:divId w:val="28069362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740126" w:rsidRDefault="00740126">
      <w:pPr>
        <w:spacing w:line="500" w:lineRule="atLeast"/>
        <w:ind w:firstLine="600"/>
        <w:divId w:val="30253941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740126" w:rsidRDefault="00740126">
      <w:pPr>
        <w:spacing w:line="500" w:lineRule="atLeast"/>
        <w:ind w:firstLine="600"/>
        <w:divId w:val="147675233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740126" w:rsidRDefault="00740126">
      <w:pPr>
        <w:spacing w:line="500" w:lineRule="atLeast"/>
        <w:ind w:firstLine="600"/>
        <w:divId w:val="11850068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40126" w:rsidRDefault="00740126" w:rsidP="00740126">
      <w:pPr>
        <w:rPr>
          <w:rFonts w:hint="eastAsia"/>
        </w:rPr>
      </w:pPr>
      <w:r>
        <w:separator/>
      </w:r>
    </w:p>
  </w:endnote>
  <w:endnote w:type="continuationSeparator" w:id="0">
    <w:p w:rsidR="00740126" w:rsidRDefault="00740126" w:rsidP="0074012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40126" w:rsidRDefault="00740126" w:rsidP="00740126">
      <w:pPr>
        <w:rPr>
          <w:rFonts w:hint="eastAsia"/>
        </w:rPr>
      </w:pPr>
      <w:r>
        <w:separator/>
      </w:r>
    </w:p>
  </w:footnote>
  <w:footnote w:type="continuationSeparator" w:id="0">
    <w:p w:rsidR="00740126" w:rsidRDefault="00740126" w:rsidP="0074012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40126"/>
    <w:rsid w:val="007235DD"/>
    <w:rsid w:val="007401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40126"/>
    <w:pPr>
      <w:tabs>
        <w:tab w:val="center" w:pos="4153"/>
        <w:tab w:val="right" w:pos="8306"/>
      </w:tabs>
      <w:snapToGrid w:val="0"/>
      <w:jc w:val="center"/>
    </w:pPr>
    <w:rPr>
      <w:sz w:val="18"/>
      <w:szCs w:val="18"/>
    </w:rPr>
  </w:style>
  <w:style w:type="character" w:customStyle="1" w:styleId="a4">
    <w:name w:val="页眉 字符"/>
    <w:basedOn w:val="a0"/>
    <w:link w:val="a3"/>
    <w:uiPriority w:val="99"/>
    <w:rsid w:val="00740126"/>
    <w:rPr>
      <w:rFonts w:ascii="宋体" w:eastAsia="宋体" w:hAnsi="宋体" w:cs="宋体"/>
      <w:sz w:val="18"/>
      <w:szCs w:val="18"/>
    </w:rPr>
  </w:style>
  <w:style w:type="paragraph" w:styleId="a5">
    <w:name w:val="footer"/>
    <w:basedOn w:val="a"/>
    <w:link w:val="a6"/>
    <w:uiPriority w:val="99"/>
    <w:unhideWhenUsed/>
    <w:rsid w:val="00740126"/>
    <w:pPr>
      <w:tabs>
        <w:tab w:val="center" w:pos="4153"/>
        <w:tab w:val="right" w:pos="8306"/>
      </w:tabs>
      <w:snapToGrid w:val="0"/>
    </w:pPr>
    <w:rPr>
      <w:sz w:val="18"/>
      <w:szCs w:val="18"/>
    </w:rPr>
  </w:style>
  <w:style w:type="character" w:customStyle="1" w:styleId="a6">
    <w:name w:val="页脚 字符"/>
    <w:basedOn w:val="a0"/>
    <w:link w:val="a5"/>
    <w:uiPriority w:val="99"/>
    <w:rsid w:val="0074012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00687">
      <w:marLeft w:val="0"/>
      <w:marRight w:val="0"/>
      <w:marTop w:val="10"/>
      <w:marBottom w:val="10"/>
      <w:divBdr>
        <w:top w:val="none" w:sz="0" w:space="0" w:color="auto"/>
        <w:left w:val="none" w:sz="0" w:space="0" w:color="auto"/>
        <w:bottom w:val="none" w:sz="0" w:space="0" w:color="auto"/>
        <w:right w:val="none" w:sz="0" w:space="0" w:color="auto"/>
      </w:divBdr>
    </w:div>
    <w:div w:id="159588724">
      <w:marLeft w:val="0"/>
      <w:marRight w:val="0"/>
      <w:marTop w:val="10"/>
      <w:marBottom w:val="10"/>
      <w:divBdr>
        <w:top w:val="none" w:sz="0" w:space="0" w:color="auto"/>
        <w:left w:val="none" w:sz="0" w:space="0" w:color="auto"/>
        <w:bottom w:val="none" w:sz="0" w:space="0" w:color="auto"/>
        <w:right w:val="none" w:sz="0" w:space="0" w:color="auto"/>
      </w:divBdr>
    </w:div>
    <w:div w:id="238098505">
      <w:marLeft w:val="0"/>
      <w:marRight w:val="0"/>
      <w:marTop w:val="10"/>
      <w:marBottom w:val="10"/>
      <w:divBdr>
        <w:top w:val="none" w:sz="0" w:space="0" w:color="auto"/>
        <w:left w:val="none" w:sz="0" w:space="0" w:color="auto"/>
        <w:bottom w:val="none" w:sz="0" w:space="0" w:color="auto"/>
        <w:right w:val="none" w:sz="0" w:space="0" w:color="auto"/>
      </w:divBdr>
    </w:div>
    <w:div w:id="280693624">
      <w:marLeft w:val="0"/>
      <w:marRight w:val="0"/>
      <w:marTop w:val="10"/>
      <w:marBottom w:val="10"/>
      <w:divBdr>
        <w:top w:val="none" w:sz="0" w:space="0" w:color="auto"/>
        <w:left w:val="none" w:sz="0" w:space="0" w:color="auto"/>
        <w:bottom w:val="none" w:sz="0" w:space="0" w:color="auto"/>
        <w:right w:val="none" w:sz="0" w:space="0" w:color="auto"/>
      </w:divBdr>
    </w:div>
    <w:div w:id="302539415">
      <w:marLeft w:val="0"/>
      <w:marRight w:val="0"/>
      <w:marTop w:val="10"/>
      <w:marBottom w:val="10"/>
      <w:divBdr>
        <w:top w:val="none" w:sz="0" w:space="0" w:color="auto"/>
        <w:left w:val="none" w:sz="0" w:space="0" w:color="auto"/>
        <w:bottom w:val="none" w:sz="0" w:space="0" w:color="auto"/>
        <w:right w:val="none" w:sz="0" w:space="0" w:color="auto"/>
      </w:divBdr>
    </w:div>
    <w:div w:id="304890911">
      <w:marLeft w:val="0"/>
      <w:marRight w:val="0"/>
      <w:marTop w:val="10"/>
      <w:marBottom w:val="10"/>
      <w:divBdr>
        <w:top w:val="none" w:sz="0" w:space="0" w:color="auto"/>
        <w:left w:val="none" w:sz="0" w:space="0" w:color="auto"/>
        <w:bottom w:val="none" w:sz="0" w:space="0" w:color="auto"/>
        <w:right w:val="none" w:sz="0" w:space="0" w:color="auto"/>
      </w:divBdr>
    </w:div>
    <w:div w:id="318968476">
      <w:marLeft w:val="0"/>
      <w:marRight w:val="0"/>
      <w:marTop w:val="10"/>
      <w:marBottom w:val="10"/>
      <w:divBdr>
        <w:top w:val="none" w:sz="0" w:space="0" w:color="auto"/>
        <w:left w:val="none" w:sz="0" w:space="0" w:color="auto"/>
        <w:bottom w:val="none" w:sz="0" w:space="0" w:color="auto"/>
        <w:right w:val="none" w:sz="0" w:space="0" w:color="auto"/>
      </w:divBdr>
    </w:div>
    <w:div w:id="319845210">
      <w:marLeft w:val="0"/>
      <w:marRight w:val="0"/>
      <w:marTop w:val="10"/>
      <w:marBottom w:val="10"/>
      <w:divBdr>
        <w:top w:val="none" w:sz="0" w:space="0" w:color="auto"/>
        <w:left w:val="none" w:sz="0" w:space="0" w:color="auto"/>
        <w:bottom w:val="none" w:sz="0" w:space="0" w:color="auto"/>
        <w:right w:val="none" w:sz="0" w:space="0" w:color="auto"/>
      </w:divBdr>
    </w:div>
    <w:div w:id="322125308">
      <w:marLeft w:val="0"/>
      <w:marRight w:val="0"/>
      <w:marTop w:val="10"/>
      <w:marBottom w:val="10"/>
      <w:divBdr>
        <w:top w:val="none" w:sz="0" w:space="0" w:color="auto"/>
        <w:left w:val="none" w:sz="0" w:space="0" w:color="auto"/>
        <w:bottom w:val="none" w:sz="0" w:space="0" w:color="auto"/>
        <w:right w:val="none" w:sz="0" w:space="0" w:color="auto"/>
      </w:divBdr>
    </w:div>
    <w:div w:id="327101997">
      <w:marLeft w:val="0"/>
      <w:marRight w:val="0"/>
      <w:marTop w:val="10"/>
      <w:marBottom w:val="10"/>
      <w:divBdr>
        <w:top w:val="none" w:sz="0" w:space="0" w:color="auto"/>
        <w:left w:val="none" w:sz="0" w:space="0" w:color="auto"/>
        <w:bottom w:val="none" w:sz="0" w:space="0" w:color="auto"/>
        <w:right w:val="none" w:sz="0" w:space="0" w:color="auto"/>
      </w:divBdr>
    </w:div>
    <w:div w:id="340858932">
      <w:marLeft w:val="0"/>
      <w:marRight w:val="0"/>
      <w:marTop w:val="10"/>
      <w:marBottom w:val="10"/>
      <w:divBdr>
        <w:top w:val="none" w:sz="0" w:space="0" w:color="auto"/>
        <w:left w:val="none" w:sz="0" w:space="0" w:color="auto"/>
        <w:bottom w:val="none" w:sz="0" w:space="0" w:color="auto"/>
        <w:right w:val="none" w:sz="0" w:space="0" w:color="auto"/>
      </w:divBdr>
    </w:div>
    <w:div w:id="352808836">
      <w:marLeft w:val="0"/>
      <w:marRight w:val="0"/>
      <w:marTop w:val="10"/>
      <w:marBottom w:val="10"/>
      <w:divBdr>
        <w:top w:val="none" w:sz="0" w:space="0" w:color="auto"/>
        <w:left w:val="none" w:sz="0" w:space="0" w:color="auto"/>
        <w:bottom w:val="none" w:sz="0" w:space="0" w:color="auto"/>
        <w:right w:val="none" w:sz="0" w:space="0" w:color="auto"/>
      </w:divBdr>
    </w:div>
    <w:div w:id="397098998">
      <w:marLeft w:val="0"/>
      <w:marRight w:val="0"/>
      <w:marTop w:val="10"/>
      <w:marBottom w:val="10"/>
      <w:divBdr>
        <w:top w:val="none" w:sz="0" w:space="0" w:color="auto"/>
        <w:left w:val="none" w:sz="0" w:space="0" w:color="auto"/>
        <w:bottom w:val="none" w:sz="0" w:space="0" w:color="auto"/>
        <w:right w:val="none" w:sz="0" w:space="0" w:color="auto"/>
      </w:divBdr>
    </w:div>
    <w:div w:id="516426586">
      <w:marLeft w:val="0"/>
      <w:marRight w:val="0"/>
      <w:marTop w:val="10"/>
      <w:marBottom w:val="10"/>
      <w:divBdr>
        <w:top w:val="none" w:sz="0" w:space="0" w:color="auto"/>
        <w:left w:val="none" w:sz="0" w:space="0" w:color="auto"/>
        <w:bottom w:val="none" w:sz="0" w:space="0" w:color="auto"/>
        <w:right w:val="none" w:sz="0" w:space="0" w:color="auto"/>
      </w:divBdr>
    </w:div>
    <w:div w:id="580719301">
      <w:marLeft w:val="0"/>
      <w:marRight w:val="0"/>
      <w:marTop w:val="10"/>
      <w:marBottom w:val="10"/>
      <w:divBdr>
        <w:top w:val="none" w:sz="0" w:space="0" w:color="auto"/>
        <w:left w:val="none" w:sz="0" w:space="0" w:color="auto"/>
        <w:bottom w:val="none" w:sz="0" w:space="0" w:color="auto"/>
        <w:right w:val="none" w:sz="0" w:space="0" w:color="auto"/>
      </w:divBdr>
    </w:div>
    <w:div w:id="621037428">
      <w:marLeft w:val="0"/>
      <w:marRight w:val="0"/>
      <w:marTop w:val="10"/>
      <w:marBottom w:val="10"/>
      <w:divBdr>
        <w:top w:val="none" w:sz="0" w:space="0" w:color="auto"/>
        <w:left w:val="none" w:sz="0" w:space="0" w:color="auto"/>
        <w:bottom w:val="none" w:sz="0" w:space="0" w:color="auto"/>
        <w:right w:val="none" w:sz="0" w:space="0" w:color="auto"/>
      </w:divBdr>
    </w:div>
    <w:div w:id="691801298">
      <w:marLeft w:val="0"/>
      <w:marRight w:val="0"/>
      <w:marTop w:val="10"/>
      <w:marBottom w:val="10"/>
      <w:divBdr>
        <w:top w:val="none" w:sz="0" w:space="0" w:color="auto"/>
        <w:left w:val="none" w:sz="0" w:space="0" w:color="auto"/>
        <w:bottom w:val="none" w:sz="0" w:space="0" w:color="auto"/>
        <w:right w:val="none" w:sz="0" w:space="0" w:color="auto"/>
      </w:divBdr>
    </w:div>
    <w:div w:id="791747891">
      <w:marLeft w:val="0"/>
      <w:marRight w:val="720"/>
      <w:marTop w:val="10"/>
      <w:marBottom w:val="10"/>
      <w:divBdr>
        <w:top w:val="none" w:sz="0" w:space="0" w:color="auto"/>
        <w:left w:val="none" w:sz="0" w:space="0" w:color="auto"/>
        <w:bottom w:val="none" w:sz="0" w:space="0" w:color="auto"/>
        <w:right w:val="none" w:sz="0" w:space="0" w:color="auto"/>
      </w:divBdr>
    </w:div>
    <w:div w:id="810052886">
      <w:marLeft w:val="0"/>
      <w:marRight w:val="0"/>
      <w:marTop w:val="10"/>
      <w:marBottom w:val="10"/>
      <w:divBdr>
        <w:top w:val="none" w:sz="0" w:space="0" w:color="auto"/>
        <w:left w:val="none" w:sz="0" w:space="0" w:color="auto"/>
        <w:bottom w:val="none" w:sz="0" w:space="0" w:color="auto"/>
        <w:right w:val="none" w:sz="0" w:space="0" w:color="auto"/>
      </w:divBdr>
    </w:div>
    <w:div w:id="1008215118">
      <w:marLeft w:val="0"/>
      <w:marRight w:val="0"/>
      <w:marTop w:val="10"/>
      <w:marBottom w:val="10"/>
      <w:divBdr>
        <w:top w:val="none" w:sz="0" w:space="0" w:color="auto"/>
        <w:left w:val="none" w:sz="0" w:space="0" w:color="auto"/>
        <w:bottom w:val="none" w:sz="0" w:space="0" w:color="auto"/>
        <w:right w:val="none" w:sz="0" w:space="0" w:color="auto"/>
      </w:divBdr>
    </w:div>
    <w:div w:id="1057557976">
      <w:marLeft w:val="0"/>
      <w:marRight w:val="0"/>
      <w:marTop w:val="10"/>
      <w:marBottom w:val="10"/>
      <w:divBdr>
        <w:top w:val="none" w:sz="0" w:space="0" w:color="auto"/>
        <w:left w:val="none" w:sz="0" w:space="0" w:color="auto"/>
        <w:bottom w:val="none" w:sz="0" w:space="0" w:color="auto"/>
        <w:right w:val="none" w:sz="0" w:space="0" w:color="auto"/>
      </w:divBdr>
    </w:div>
    <w:div w:id="1120808051">
      <w:marLeft w:val="0"/>
      <w:marRight w:val="0"/>
      <w:marTop w:val="10"/>
      <w:marBottom w:val="10"/>
      <w:divBdr>
        <w:top w:val="none" w:sz="0" w:space="0" w:color="auto"/>
        <w:left w:val="none" w:sz="0" w:space="0" w:color="auto"/>
        <w:bottom w:val="none" w:sz="0" w:space="0" w:color="auto"/>
        <w:right w:val="none" w:sz="0" w:space="0" w:color="auto"/>
      </w:divBdr>
    </w:div>
    <w:div w:id="1188257156">
      <w:marLeft w:val="0"/>
      <w:marRight w:val="0"/>
      <w:marTop w:val="10"/>
      <w:marBottom w:val="10"/>
      <w:divBdr>
        <w:top w:val="none" w:sz="0" w:space="0" w:color="auto"/>
        <w:left w:val="none" w:sz="0" w:space="0" w:color="auto"/>
        <w:bottom w:val="none" w:sz="0" w:space="0" w:color="auto"/>
        <w:right w:val="none" w:sz="0" w:space="0" w:color="auto"/>
      </w:divBdr>
    </w:div>
    <w:div w:id="1216353961">
      <w:marLeft w:val="0"/>
      <w:marRight w:val="720"/>
      <w:marTop w:val="10"/>
      <w:marBottom w:val="10"/>
      <w:divBdr>
        <w:top w:val="none" w:sz="0" w:space="0" w:color="auto"/>
        <w:left w:val="none" w:sz="0" w:space="0" w:color="auto"/>
        <w:bottom w:val="none" w:sz="0" w:space="0" w:color="auto"/>
        <w:right w:val="none" w:sz="0" w:space="0" w:color="auto"/>
      </w:divBdr>
    </w:div>
    <w:div w:id="1248227207">
      <w:marLeft w:val="0"/>
      <w:marRight w:val="0"/>
      <w:marTop w:val="10"/>
      <w:marBottom w:val="10"/>
      <w:divBdr>
        <w:top w:val="none" w:sz="0" w:space="0" w:color="auto"/>
        <w:left w:val="none" w:sz="0" w:space="0" w:color="auto"/>
        <w:bottom w:val="none" w:sz="0" w:space="0" w:color="auto"/>
        <w:right w:val="none" w:sz="0" w:space="0" w:color="auto"/>
      </w:divBdr>
    </w:div>
    <w:div w:id="1251160203">
      <w:marLeft w:val="0"/>
      <w:marRight w:val="0"/>
      <w:marTop w:val="10"/>
      <w:marBottom w:val="10"/>
      <w:divBdr>
        <w:top w:val="none" w:sz="0" w:space="0" w:color="auto"/>
        <w:left w:val="none" w:sz="0" w:space="0" w:color="auto"/>
        <w:bottom w:val="none" w:sz="0" w:space="0" w:color="auto"/>
        <w:right w:val="none" w:sz="0" w:space="0" w:color="auto"/>
      </w:divBdr>
    </w:div>
    <w:div w:id="1277636063">
      <w:marLeft w:val="0"/>
      <w:marRight w:val="0"/>
      <w:marTop w:val="10"/>
      <w:marBottom w:val="10"/>
      <w:divBdr>
        <w:top w:val="none" w:sz="0" w:space="0" w:color="auto"/>
        <w:left w:val="none" w:sz="0" w:space="0" w:color="auto"/>
        <w:bottom w:val="none" w:sz="0" w:space="0" w:color="auto"/>
        <w:right w:val="none" w:sz="0" w:space="0" w:color="auto"/>
      </w:divBdr>
    </w:div>
    <w:div w:id="1313026233">
      <w:marLeft w:val="0"/>
      <w:marRight w:val="0"/>
      <w:marTop w:val="10"/>
      <w:marBottom w:val="10"/>
      <w:divBdr>
        <w:top w:val="none" w:sz="0" w:space="0" w:color="auto"/>
        <w:left w:val="none" w:sz="0" w:space="0" w:color="auto"/>
        <w:bottom w:val="none" w:sz="0" w:space="0" w:color="auto"/>
        <w:right w:val="none" w:sz="0" w:space="0" w:color="auto"/>
      </w:divBdr>
    </w:div>
    <w:div w:id="1315840026">
      <w:marLeft w:val="0"/>
      <w:marRight w:val="0"/>
      <w:marTop w:val="10"/>
      <w:marBottom w:val="10"/>
      <w:divBdr>
        <w:top w:val="none" w:sz="0" w:space="0" w:color="auto"/>
        <w:left w:val="none" w:sz="0" w:space="0" w:color="auto"/>
        <w:bottom w:val="none" w:sz="0" w:space="0" w:color="auto"/>
        <w:right w:val="none" w:sz="0" w:space="0" w:color="auto"/>
      </w:divBdr>
    </w:div>
    <w:div w:id="1326284289">
      <w:marLeft w:val="0"/>
      <w:marRight w:val="0"/>
      <w:marTop w:val="10"/>
      <w:marBottom w:val="10"/>
      <w:divBdr>
        <w:top w:val="none" w:sz="0" w:space="0" w:color="auto"/>
        <w:left w:val="none" w:sz="0" w:space="0" w:color="auto"/>
        <w:bottom w:val="none" w:sz="0" w:space="0" w:color="auto"/>
        <w:right w:val="none" w:sz="0" w:space="0" w:color="auto"/>
      </w:divBdr>
    </w:div>
    <w:div w:id="1345326140">
      <w:marLeft w:val="0"/>
      <w:marRight w:val="720"/>
      <w:marTop w:val="10"/>
      <w:marBottom w:val="10"/>
      <w:divBdr>
        <w:top w:val="none" w:sz="0" w:space="0" w:color="auto"/>
        <w:left w:val="none" w:sz="0" w:space="0" w:color="auto"/>
        <w:bottom w:val="none" w:sz="0" w:space="0" w:color="auto"/>
        <w:right w:val="none" w:sz="0" w:space="0" w:color="auto"/>
      </w:divBdr>
    </w:div>
    <w:div w:id="1359624163">
      <w:marLeft w:val="0"/>
      <w:marRight w:val="0"/>
      <w:marTop w:val="10"/>
      <w:marBottom w:val="10"/>
      <w:divBdr>
        <w:top w:val="none" w:sz="0" w:space="0" w:color="auto"/>
        <w:left w:val="none" w:sz="0" w:space="0" w:color="auto"/>
        <w:bottom w:val="none" w:sz="0" w:space="0" w:color="auto"/>
        <w:right w:val="none" w:sz="0" w:space="0" w:color="auto"/>
      </w:divBdr>
    </w:div>
    <w:div w:id="1368988286">
      <w:marLeft w:val="0"/>
      <w:marRight w:val="0"/>
      <w:marTop w:val="10"/>
      <w:marBottom w:val="10"/>
      <w:divBdr>
        <w:top w:val="none" w:sz="0" w:space="0" w:color="auto"/>
        <w:left w:val="none" w:sz="0" w:space="0" w:color="auto"/>
        <w:bottom w:val="none" w:sz="0" w:space="0" w:color="auto"/>
        <w:right w:val="none" w:sz="0" w:space="0" w:color="auto"/>
      </w:divBdr>
    </w:div>
    <w:div w:id="1443761733">
      <w:marLeft w:val="0"/>
      <w:marRight w:val="0"/>
      <w:marTop w:val="10"/>
      <w:marBottom w:val="10"/>
      <w:divBdr>
        <w:top w:val="none" w:sz="0" w:space="0" w:color="auto"/>
        <w:left w:val="none" w:sz="0" w:space="0" w:color="auto"/>
        <w:bottom w:val="none" w:sz="0" w:space="0" w:color="auto"/>
        <w:right w:val="none" w:sz="0" w:space="0" w:color="auto"/>
      </w:divBdr>
    </w:div>
    <w:div w:id="1460806398">
      <w:marLeft w:val="0"/>
      <w:marRight w:val="0"/>
      <w:marTop w:val="10"/>
      <w:marBottom w:val="10"/>
      <w:divBdr>
        <w:top w:val="none" w:sz="0" w:space="0" w:color="auto"/>
        <w:left w:val="none" w:sz="0" w:space="0" w:color="auto"/>
        <w:bottom w:val="none" w:sz="0" w:space="0" w:color="auto"/>
        <w:right w:val="none" w:sz="0" w:space="0" w:color="auto"/>
      </w:divBdr>
    </w:div>
    <w:div w:id="1476752332">
      <w:marLeft w:val="0"/>
      <w:marRight w:val="0"/>
      <w:marTop w:val="10"/>
      <w:marBottom w:val="10"/>
      <w:divBdr>
        <w:top w:val="none" w:sz="0" w:space="0" w:color="auto"/>
        <w:left w:val="none" w:sz="0" w:space="0" w:color="auto"/>
        <w:bottom w:val="none" w:sz="0" w:space="0" w:color="auto"/>
        <w:right w:val="none" w:sz="0" w:space="0" w:color="auto"/>
      </w:divBdr>
    </w:div>
    <w:div w:id="1661037529">
      <w:marLeft w:val="0"/>
      <w:marRight w:val="0"/>
      <w:marTop w:val="10"/>
      <w:marBottom w:val="10"/>
      <w:divBdr>
        <w:top w:val="none" w:sz="0" w:space="0" w:color="auto"/>
        <w:left w:val="none" w:sz="0" w:space="0" w:color="auto"/>
        <w:bottom w:val="none" w:sz="0" w:space="0" w:color="auto"/>
        <w:right w:val="none" w:sz="0" w:space="0" w:color="auto"/>
      </w:divBdr>
    </w:div>
    <w:div w:id="1722364420">
      <w:marLeft w:val="0"/>
      <w:marRight w:val="0"/>
      <w:marTop w:val="10"/>
      <w:marBottom w:val="10"/>
      <w:divBdr>
        <w:top w:val="none" w:sz="0" w:space="0" w:color="auto"/>
        <w:left w:val="none" w:sz="0" w:space="0" w:color="auto"/>
        <w:bottom w:val="none" w:sz="0" w:space="0" w:color="auto"/>
        <w:right w:val="none" w:sz="0" w:space="0" w:color="auto"/>
      </w:divBdr>
    </w:div>
    <w:div w:id="1778671584">
      <w:marLeft w:val="0"/>
      <w:marRight w:val="0"/>
      <w:marTop w:val="10"/>
      <w:marBottom w:val="10"/>
      <w:divBdr>
        <w:top w:val="none" w:sz="0" w:space="0" w:color="auto"/>
        <w:left w:val="none" w:sz="0" w:space="0" w:color="auto"/>
        <w:bottom w:val="none" w:sz="0" w:space="0" w:color="auto"/>
        <w:right w:val="none" w:sz="0" w:space="0" w:color="auto"/>
      </w:divBdr>
    </w:div>
    <w:div w:id="1858998711">
      <w:marLeft w:val="0"/>
      <w:marRight w:val="720"/>
      <w:marTop w:val="10"/>
      <w:marBottom w:val="10"/>
      <w:divBdr>
        <w:top w:val="none" w:sz="0" w:space="0" w:color="auto"/>
        <w:left w:val="none" w:sz="0" w:space="0" w:color="auto"/>
        <w:bottom w:val="none" w:sz="0" w:space="0" w:color="auto"/>
        <w:right w:val="none" w:sz="0" w:space="0" w:color="auto"/>
      </w:divBdr>
    </w:div>
    <w:div w:id="1888251350">
      <w:marLeft w:val="0"/>
      <w:marRight w:val="0"/>
      <w:marTop w:val="10"/>
      <w:marBottom w:val="10"/>
      <w:divBdr>
        <w:top w:val="none" w:sz="0" w:space="0" w:color="auto"/>
        <w:left w:val="none" w:sz="0" w:space="0" w:color="auto"/>
        <w:bottom w:val="none" w:sz="0" w:space="0" w:color="auto"/>
        <w:right w:val="none" w:sz="0" w:space="0" w:color="auto"/>
      </w:divBdr>
    </w:div>
    <w:div w:id="1896505866">
      <w:marLeft w:val="0"/>
      <w:marRight w:val="0"/>
      <w:marTop w:val="10"/>
      <w:marBottom w:val="10"/>
      <w:divBdr>
        <w:top w:val="none" w:sz="0" w:space="0" w:color="auto"/>
        <w:left w:val="none" w:sz="0" w:space="0" w:color="auto"/>
        <w:bottom w:val="none" w:sz="0" w:space="0" w:color="auto"/>
        <w:right w:val="none" w:sz="0" w:space="0" w:color="auto"/>
      </w:divBdr>
    </w:div>
    <w:div w:id="1930238937">
      <w:marLeft w:val="0"/>
      <w:marRight w:val="720"/>
      <w:marTop w:val="10"/>
      <w:marBottom w:val="10"/>
      <w:divBdr>
        <w:top w:val="none" w:sz="0" w:space="0" w:color="auto"/>
        <w:left w:val="none" w:sz="0" w:space="0" w:color="auto"/>
        <w:bottom w:val="none" w:sz="0" w:space="0" w:color="auto"/>
        <w:right w:val="none" w:sz="0" w:space="0" w:color="auto"/>
      </w:divBdr>
    </w:div>
    <w:div w:id="1949970292">
      <w:marLeft w:val="0"/>
      <w:marRight w:val="0"/>
      <w:marTop w:val="10"/>
      <w:marBottom w:val="10"/>
      <w:divBdr>
        <w:top w:val="none" w:sz="0" w:space="0" w:color="auto"/>
        <w:left w:val="none" w:sz="0" w:space="0" w:color="auto"/>
        <w:bottom w:val="none" w:sz="0" w:space="0" w:color="auto"/>
        <w:right w:val="none" w:sz="0" w:space="0" w:color="auto"/>
      </w:divBdr>
    </w:div>
    <w:div w:id="1950426992">
      <w:marLeft w:val="0"/>
      <w:marRight w:val="0"/>
      <w:marTop w:val="10"/>
      <w:marBottom w:val="10"/>
      <w:divBdr>
        <w:top w:val="none" w:sz="0" w:space="0" w:color="auto"/>
        <w:left w:val="none" w:sz="0" w:space="0" w:color="auto"/>
        <w:bottom w:val="none" w:sz="0" w:space="0" w:color="auto"/>
        <w:right w:val="none" w:sz="0" w:space="0" w:color="auto"/>
      </w:divBdr>
    </w:div>
    <w:div w:id="21413404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435</Words>
  <Characters>2484</Characters>
  <Application>Microsoft Office Word</Application>
  <DocSecurity>0</DocSecurity>
  <Lines>20</Lines>
  <Paragraphs>5</Paragraphs>
  <ScaleCrop>false</ScaleCrop>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