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6BFE" w:rsidRDefault="00D36BFE">
      <w:pPr>
        <w:spacing w:line="500" w:lineRule="atLeast"/>
        <w:jc w:val="center"/>
        <w:divId w:val="721296546"/>
        <w:rPr>
          <w:rFonts w:ascii="黑体" w:eastAsia="黑体" w:hAnsi="黑体"/>
          <w:sz w:val="36"/>
          <w:szCs w:val="36"/>
        </w:rPr>
      </w:pPr>
      <w:r>
        <w:rPr>
          <w:rFonts w:ascii="黑体" w:eastAsia="黑体" w:hAnsi="黑体" w:hint="eastAsia"/>
          <w:sz w:val="36"/>
          <w:szCs w:val="36"/>
        </w:rPr>
        <w:t>广州市白云区人民法院</w:t>
      </w:r>
    </w:p>
    <w:p w:rsidR="00D36BFE" w:rsidRDefault="00D36BFE">
      <w:pPr>
        <w:spacing w:line="500" w:lineRule="atLeast"/>
        <w:jc w:val="center"/>
        <w:divId w:val="19573283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36BFE" w:rsidRDefault="00D36BFE">
      <w:pPr>
        <w:spacing w:line="500" w:lineRule="atLeast"/>
        <w:jc w:val="right"/>
        <w:divId w:val="761144622"/>
        <w:rPr>
          <w:rFonts w:hint="eastAsia"/>
          <w:sz w:val="30"/>
          <w:szCs w:val="30"/>
        </w:rPr>
      </w:pPr>
      <w:r>
        <w:rPr>
          <w:rFonts w:hint="eastAsia"/>
          <w:sz w:val="30"/>
          <w:szCs w:val="30"/>
        </w:rPr>
        <w:t>（</w:t>
      </w:r>
      <w:r>
        <w:rPr>
          <w:rFonts w:hint="eastAsia"/>
          <w:sz w:val="30"/>
          <w:szCs w:val="30"/>
        </w:rPr>
        <w:t>2014</w:t>
      </w:r>
      <w:r>
        <w:rPr>
          <w:rFonts w:hint="eastAsia"/>
          <w:sz w:val="30"/>
          <w:szCs w:val="30"/>
        </w:rPr>
        <w:t>）穗云法刑初字第</w:t>
      </w:r>
      <w:r>
        <w:rPr>
          <w:rFonts w:hint="eastAsia"/>
          <w:sz w:val="30"/>
          <w:szCs w:val="30"/>
        </w:rPr>
        <w:t>2331</w:t>
      </w:r>
      <w:r>
        <w:rPr>
          <w:rFonts w:hint="eastAsia"/>
          <w:sz w:val="30"/>
          <w:szCs w:val="30"/>
        </w:rPr>
        <w:t>号</w:t>
      </w:r>
    </w:p>
    <w:p w:rsidR="00D36BFE" w:rsidRDefault="00D36BFE">
      <w:pPr>
        <w:spacing w:line="500" w:lineRule="atLeast"/>
        <w:ind w:firstLine="600"/>
        <w:divId w:val="1764448311"/>
        <w:rPr>
          <w:rFonts w:hint="eastAsia"/>
          <w:sz w:val="30"/>
          <w:szCs w:val="30"/>
        </w:rPr>
      </w:pPr>
      <w:r>
        <w:rPr>
          <w:rFonts w:hint="eastAsia"/>
          <w:sz w:val="30"/>
          <w:szCs w:val="30"/>
        </w:rPr>
        <w:t>公诉机关广州市白云区人民检察院。</w:t>
      </w:r>
    </w:p>
    <w:p w:rsidR="00D36BFE" w:rsidRDefault="00D36BFE">
      <w:pPr>
        <w:spacing w:line="500" w:lineRule="atLeast"/>
        <w:ind w:firstLine="600"/>
        <w:divId w:val="1577394874"/>
        <w:rPr>
          <w:rFonts w:hint="eastAsia"/>
          <w:sz w:val="30"/>
          <w:szCs w:val="30"/>
        </w:rPr>
      </w:pPr>
      <w:r>
        <w:rPr>
          <w:rFonts w:hint="eastAsia"/>
          <w:sz w:val="30"/>
          <w:szCs w:val="30"/>
        </w:rPr>
        <w:t>被告人王珩，男，</w:t>
      </w:r>
      <w:r>
        <w:rPr>
          <w:rFonts w:hint="eastAsia"/>
          <w:sz w:val="30"/>
          <w:szCs w:val="30"/>
        </w:rPr>
        <w:t>1968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日出生，汉族，出生地广东省肇庆市，文化程度大学本科，住广州市海珠区，原系民航快递有限责任公司广州分公司国际部经理、总经理助理。因本案于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日被取保候审。</w:t>
      </w:r>
    </w:p>
    <w:p w:rsidR="00D36BFE" w:rsidRDefault="00D36BFE">
      <w:pPr>
        <w:spacing w:line="500" w:lineRule="atLeast"/>
        <w:ind w:firstLine="600"/>
        <w:divId w:val="1438990409"/>
        <w:rPr>
          <w:rFonts w:hint="eastAsia"/>
          <w:sz w:val="30"/>
          <w:szCs w:val="30"/>
        </w:rPr>
      </w:pPr>
      <w:r>
        <w:rPr>
          <w:rFonts w:hint="eastAsia"/>
          <w:sz w:val="30"/>
          <w:szCs w:val="30"/>
        </w:rPr>
        <w:t>广州市白云区人民检察院以穗云检公诉刑诉（</w:t>
      </w:r>
      <w:r>
        <w:rPr>
          <w:rFonts w:hint="eastAsia"/>
          <w:sz w:val="30"/>
          <w:szCs w:val="30"/>
        </w:rPr>
        <w:t>2014</w:t>
      </w:r>
      <w:r>
        <w:rPr>
          <w:rFonts w:hint="eastAsia"/>
          <w:sz w:val="30"/>
          <w:szCs w:val="30"/>
        </w:rPr>
        <w:t>）</w:t>
      </w:r>
      <w:r>
        <w:rPr>
          <w:rFonts w:hint="eastAsia"/>
          <w:sz w:val="30"/>
          <w:szCs w:val="30"/>
        </w:rPr>
        <w:t>2285</w:t>
      </w:r>
      <w:r>
        <w:rPr>
          <w:rFonts w:hint="eastAsia"/>
          <w:sz w:val="30"/>
          <w:szCs w:val="30"/>
        </w:rPr>
        <w:t>号起诉书指控被告人王珩犯贪污罪，于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日向本院提起公诉。本院依法组成合议庭，公开开庭审理了本案。广州市白云区人民检察院指派代理检察员王彦琳出庭支持公诉，被告人王珩到庭参加诉讼。现已审理终结。</w:t>
      </w:r>
    </w:p>
    <w:p w:rsidR="00D36BFE" w:rsidRDefault="00D36BFE">
      <w:pPr>
        <w:spacing w:line="500" w:lineRule="atLeast"/>
        <w:ind w:firstLine="600"/>
        <w:divId w:val="1252203181"/>
        <w:rPr>
          <w:rFonts w:hint="eastAsia"/>
          <w:sz w:val="30"/>
          <w:szCs w:val="30"/>
        </w:rPr>
      </w:pPr>
      <w:r>
        <w:rPr>
          <w:rFonts w:hint="eastAsia"/>
          <w:sz w:val="30"/>
          <w:szCs w:val="30"/>
        </w:rPr>
        <w:t>广州市白云区人民检察院指控，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王珩利用担任民航快递有限责任公司广州分公司（下称：“广州市分公司”，系国有企业）国际部经理、总经理助理负责联系客户巴斯夫聚氨脂（中国）有限公司（下称“巴斯夫”）业务的职务便利，先后三次假借支付巴斯夫客户代理费的名义，填制虚假报销凭证并附上无实际对应业务的航空货运单，从广州分公司套取公款共计</w:t>
      </w:r>
      <w:r>
        <w:rPr>
          <w:rFonts w:hint="eastAsia"/>
          <w:sz w:val="30"/>
          <w:szCs w:val="30"/>
        </w:rPr>
        <w:t>84240</w:t>
      </w:r>
      <w:r>
        <w:rPr>
          <w:rFonts w:hint="eastAsia"/>
          <w:sz w:val="30"/>
          <w:szCs w:val="30"/>
        </w:rPr>
        <w:t>元，该款由广州分公司转付至国际部结算员陈某的中国建设银行账户，再由陈某转付至王珩开设于建设银行的私人账户用于其个人日常开销。为证实指控的事实，公诉机关随案移送了书证、鉴定报告书、证人证言等证据。据此，公诉机关认为被告人王珩的行为已触犯《中华人民共和国刑法》第三百八十二条第一款之规定，构成贪污罪。提请本院依法判处。</w:t>
      </w:r>
    </w:p>
    <w:p w:rsidR="00D36BFE" w:rsidRDefault="00D36BFE">
      <w:pPr>
        <w:spacing w:line="500" w:lineRule="atLeast"/>
        <w:ind w:firstLine="600"/>
        <w:divId w:val="1609268381"/>
        <w:rPr>
          <w:rFonts w:hint="eastAsia"/>
          <w:sz w:val="30"/>
          <w:szCs w:val="30"/>
        </w:rPr>
      </w:pPr>
      <w:r>
        <w:rPr>
          <w:rFonts w:hint="eastAsia"/>
          <w:sz w:val="30"/>
          <w:szCs w:val="30"/>
        </w:rPr>
        <w:t>被告人王珩对公诉机关指控的事实不持异议。</w:t>
      </w:r>
    </w:p>
    <w:p w:rsidR="00D36BFE" w:rsidRDefault="00D36BFE">
      <w:pPr>
        <w:spacing w:line="500" w:lineRule="atLeast"/>
        <w:ind w:firstLine="600"/>
        <w:divId w:val="1139612500"/>
        <w:rPr>
          <w:rFonts w:hint="eastAsia"/>
          <w:sz w:val="30"/>
          <w:szCs w:val="30"/>
        </w:rPr>
      </w:pPr>
      <w:r>
        <w:rPr>
          <w:rFonts w:hint="eastAsia"/>
          <w:sz w:val="30"/>
          <w:szCs w:val="30"/>
        </w:rPr>
        <w:lastRenderedPageBreak/>
        <w:t>经审理查明，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王珩利用担任民航快递有限责任公司广州分公司（下称：“广州市分公司”，系国有企业）国际部经理、总经理助理负责联系客户巴斯夫聚氨脂（中国）有限公司（下称“巴斯夫”）业务的职务便利，先后三次假借支付巴斯夫客户代理费的名义，填制虚假报销凭证并附上无实际对应业务的航空货运单，从广州分公司套取公款共计</w:t>
      </w:r>
      <w:r>
        <w:rPr>
          <w:rFonts w:hint="eastAsia"/>
          <w:sz w:val="30"/>
          <w:szCs w:val="30"/>
        </w:rPr>
        <w:t>84240</w:t>
      </w:r>
      <w:r>
        <w:rPr>
          <w:rFonts w:hint="eastAsia"/>
          <w:sz w:val="30"/>
          <w:szCs w:val="30"/>
        </w:rPr>
        <w:t>元，该款由广州分公司转付至国际部结算员陈某的中国建设银行账户（账号：</w:t>
      </w:r>
      <w:r>
        <w:rPr>
          <w:rFonts w:hint="eastAsia"/>
          <w:sz w:val="30"/>
          <w:szCs w:val="30"/>
        </w:rPr>
        <w:t>33</w:t>
      </w:r>
      <w:r>
        <w:rPr>
          <w:rFonts w:hint="eastAsia"/>
          <w:sz w:val="30"/>
          <w:szCs w:val="30"/>
        </w:rPr>
        <w:t>×××</w:t>
      </w:r>
      <w:r>
        <w:rPr>
          <w:rFonts w:hint="eastAsia"/>
          <w:sz w:val="30"/>
          <w:szCs w:val="30"/>
        </w:rPr>
        <w:t>94</w:t>
      </w:r>
      <w:r>
        <w:rPr>
          <w:rFonts w:hint="eastAsia"/>
          <w:sz w:val="30"/>
          <w:szCs w:val="30"/>
        </w:rPr>
        <w:t>，卡号：</w:t>
      </w:r>
      <w:r>
        <w:rPr>
          <w:rFonts w:hint="eastAsia"/>
          <w:sz w:val="30"/>
          <w:szCs w:val="30"/>
        </w:rPr>
        <w:t>43</w:t>
      </w:r>
      <w:r>
        <w:rPr>
          <w:rFonts w:hint="eastAsia"/>
          <w:sz w:val="30"/>
          <w:szCs w:val="30"/>
        </w:rPr>
        <w:t>×××</w:t>
      </w:r>
      <w:r>
        <w:rPr>
          <w:rFonts w:hint="eastAsia"/>
          <w:sz w:val="30"/>
          <w:szCs w:val="30"/>
        </w:rPr>
        <w:t>45</w:t>
      </w:r>
      <w:r>
        <w:rPr>
          <w:rFonts w:hint="eastAsia"/>
          <w:sz w:val="30"/>
          <w:szCs w:val="30"/>
        </w:rPr>
        <w:t>），再由陈某转付至王珩开设于建设银行的私人账户（账号：</w:t>
      </w:r>
      <w:r>
        <w:rPr>
          <w:rFonts w:hint="eastAsia"/>
          <w:sz w:val="30"/>
          <w:szCs w:val="30"/>
        </w:rPr>
        <w:t>33</w:t>
      </w:r>
      <w:r>
        <w:rPr>
          <w:rFonts w:hint="eastAsia"/>
          <w:sz w:val="30"/>
          <w:szCs w:val="30"/>
        </w:rPr>
        <w:t>×××</w:t>
      </w:r>
      <w:r>
        <w:rPr>
          <w:rFonts w:hint="eastAsia"/>
          <w:sz w:val="30"/>
          <w:szCs w:val="30"/>
        </w:rPr>
        <w:t>08</w:t>
      </w:r>
      <w:r>
        <w:rPr>
          <w:rFonts w:hint="eastAsia"/>
          <w:sz w:val="30"/>
          <w:szCs w:val="30"/>
        </w:rPr>
        <w:t>，卡号：</w:t>
      </w:r>
      <w:r>
        <w:rPr>
          <w:rFonts w:hint="eastAsia"/>
          <w:sz w:val="30"/>
          <w:szCs w:val="30"/>
        </w:rPr>
        <w:t>62</w:t>
      </w:r>
      <w:r>
        <w:rPr>
          <w:rFonts w:hint="eastAsia"/>
          <w:sz w:val="30"/>
          <w:szCs w:val="30"/>
        </w:rPr>
        <w:t>×××</w:t>
      </w:r>
      <w:r>
        <w:rPr>
          <w:rFonts w:hint="eastAsia"/>
          <w:sz w:val="30"/>
          <w:szCs w:val="30"/>
        </w:rPr>
        <w:t>73</w:t>
      </w:r>
      <w:r>
        <w:rPr>
          <w:rFonts w:hint="eastAsia"/>
          <w:sz w:val="30"/>
          <w:szCs w:val="30"/>
        </w:rPr>
        <w:t>），用于其个人日常开销。案发后，被告人王珩已经退回全部非法所得。</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日，被告人王珩主动向单位纪委交代了全部犯罪事实，并于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日在其单位纪委同志的陪同下，主动向广东省汕头市龙湖区人民检察院投案自首。</w:t>
      </w:r>
    </w:p>
    <w:p w:rsidR="00D36BFE" w:rsidRDefault="00D36BFE">
      <w:pPr>
        <w:spacing w:line="500" w:lineRule="atLeast"/>
        <w:ind w:firstLine="600"/>
        <w:divId w:val="2012364660"/>
        <w:rPr>
          <w:rFonts w:hint="eastAsia"/>
          <w:sz w:val="30"/>
          <w:szCs w:val="30"/>
        </w:rPr>
      </w:pPr>
      <w:r>
        <w:rPr>
          <w:rFonts w:hint="eastAsia"/>
          <w:sz w:val="30"/>
          <w:szCs w:val="30"/>
        </w:rPr>
        <w:t>上述事实，被告人王珩在开庭审理过程中亦无异议，并有证人陈某、陈某昉、吕某佳、黄某方的证言，交办函、指控管辖决定书、立案决定书，被告人王珩的建设银行账户流水，国际部结算员陈力建设银行账户流水，民航快递广州分公司的财务凭证，被告人王珩的任职资料，企业工商登记材料、营业执照，广州分公司关于被告人报销巴斯夫聚氨酯（中国）有限公司客户代理费的情况说明，被告人单位出具的被告人王珩主动交代问题的情况说明，被告人书写的自书材料，被告人供述的录音录像等视听材料，广东省汕头市龙湖区人民检察院出具的被告人投案自首材料即破案经过，被告人的户籍材料，扣押清单，广东汕特司法会计鉴定报告书，被告人所在单位出具的要求对被告人宽大处理的函件等证据证实，足以认定。</w:t>
      </w:r>
    </w:p>
    <w:p w:rsidR="00D36BFE" w:rsidRDefault="00D36BFE">
      <w:pPr>
        <w:spacing w:line="500" w:lineRule="atLeast"/>
        <w:ind w:firstLine="600"/>
        <w:divId w:val="1499808844"/>
        <w:rPr>
          <w:rFonts w:hint="eastAsia"/>
          <w:sz w:val="30"/>
          <w:szCs w:val="30"/>
        </w:rPr>
      </w:pPr>
      <w:r>
        <w:rPr>
          <w:rFonts w:hint="eastAsia"/>
          <w:sz w:val="30"/>
          <w:szCs w:val="30"/>
        </w:rPr>
        <w:t>本院认为，被告人王珩身为国家工作人员，利用职务上的便利，非法占有公共财物，其行为已构成贪污罪。公诉机关指控被告人王珩犯贪污罪，事实清楚，证据确实、充分，罪名成立。被告人王珩犯罪后有自首情节，可以减轻处罚。案发后，被告人王珩退回了全部非法所得，确有悔罪表现，可以酌情从轻处罚。综合以上量刑情节，决定对被告人王珩减轻处罚。依照《中华人民共和国刑法》第三百八十二条第一款、第三百八十三条第一款第（二）项、第六十七条第一款、第七十二条、第七十三条、第六十四条之规定，判决如下：</w:t>
      </w:r>
    </w:p>
    <w:p w:rsidR="00D36BFE" w:rsidRDefault="00D36BFE">
      <w:pPr>
        <w:spacing w:line="500" w:lineRule="atLeast"/>
        <w:ind w:firstLine="600"/>
        <w:divId w:val="763186175"/>
        <w:rPr>
          <w:rFonts w:hint="eastAsia"/>
          <w:sz w:val="30"/>
          <w:szCs w:val="30"/>
        </w:rPr>
      </w:pPr>
      <w:r>
        <w:rPr>
          <w:rFonts w:hint="eastAsia"/>
          <w:sz w:val="30"/>
          <w:szCs w:val="30"/>
        </w:rPr>
        <w:t>一、被告人王珩犯贪污罪，判处有期徒刑三年，缓刑四年。（缓刑考验期自判决确定之日起计算）</w:t>
      </w:r>
    </w:p>
    <w:p w:rsidR="00D36BFE" w:rsidRDefault="00D36BFE">
      <w:pPr>
        <w:spacing w:line="500" w:lineRule="atLeast"/>
        <w:ind w:firstLine="600"/>
        <w:divId w:val="631833065"/>
        <w:rPr>
          <w:rFonts w:hint="eastAsia"/>
          <w:sz w:val="30"/>
          <w:szCs w:val="30"/>
        </w:rPr>
      </w:pPr>
      <w:r>
        <w:rPr>
          <w:rFonts w:hint="eastAsia"/>
          <w:sz w:val="30"/>
          <w:szCs w:val="30"/>
        </w:rPr>
        <w:t>二、追缴的赃款</w:t>
      </w:r>
      <w:r>
        <w:rPr>
          <w:rFonts w:hint="eastAsia"/>
          <w:sz w:val="30"/>
          <w:szCs w:val="30"/>
        </w:rPr>
        <w:t>84280</w:t>
      </w:r>
      <w:r>
        <w:rPr>
          <w:rFonts w:hint="eastAsia"/>
          <w:sz w:val="30"/>
          <w:szCs w:val="30"/>
        </w:rPr>
        <w:t>元，予以发还民航快递有限责任公司广州分公司（由广东省汕头市龙湖区人民检察院执行）。</w:t>
      </w:r>
    </w:p>
    <w:p w:rsidR="00D36BFE" w:rsidRDefault="00D36BFE">
      <w:pPr>
        <w:spacing w:line="500" w:lineRule="atLeast"/>
        <w:ind w:firstLine="600"/>
        <w:divId w:val="161933922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D36BFE" w:rsidRDefault="00D36BFE">
      <w:pPr>
        <w:spacing w:line="500" w:lineRule="atLeast"/>
        <w:jc w:val="right"/>
        <w:divId w:val="190728300"/>
        <w:rPr>
          <w:rFonts w:hint="eastAsia"/>
          <w:sz w:val="30"/>
          <w:szCs w:val="30"/>
        </w:rPr>
      </w:pPr>
      <w:r>
        <w:rPr>
          <w:rFonts w:hint="eastAsia"/>
          <w:sz w:val="30"/>
          <w:szCs w:val="30"/>
        </w:rPr>
        <w:t>审　判　长　　王　文</w:t>
      </w:r>
    </w:p>
    <w:p w:rsidR="00D36BFE" w:rsidRDefault="00D36BFE">
      <w:pPr>
        <w:spacing w:line="500" w:lineRule="atLeast"/>
        <w:jc w:val="right"/>
        <w:divId w:val="1703285303"/>
        <w:rPr>
          <w:rFonts w:hint="eastAsia"/>
          <w:sz w:val="30"/>
          <w:szCs w:val="30"/>
        </w:rPr>
      </w:pPr>
      <w:r>
        <w:rPr>
          <w:rFonts w:hint="eastAsia"/>
          <w:sz w:val="30"/>
          <w:szCs w:val="30"/>
        </w:rPr>
        <w:t>人民陪审员　　胡丝媚</w:t>
      </w:r>
    </w:p>
    <w:p w:rsidR="00D36BFE" w:rsidRDefault="00D36BFE">
      <w:pPr>
        <w:spacing w:line="500" w:lineRule="atLeast"/>
        <w:jc w:val="right"/>
        <w:divId w:val="1557348822"/>
        <w:rPr>
          <w:rFonts w:hint="eastAsia"/>
          <w:sz w:val="30"/>
          <w:szCs w:val="30"/>
        </w:rPr>
      </w:pPr>
      <w:r>
        <w:rPr>
          <w:rFonts w:hint="eastAsia"/>
          <w:sz w:val="30"/>
          <w:szCs w:val="30"/>
        </w:rPr>
        <w:t>人民陪审员　　邝健欣</w:t>
      </w:r>
    </w:p>
    <w:p w:rsidR="00D36BFE" w:rsidRDefault="00D36BFE">
      <w:pPr>
        <w:spacing w:line="500" w:lineRule="atLeast"/>
        <w:jc w:val="right"/>
        <w:divId w:val="1449543086"/>
        <w:rPr>
          <w:rFonts w:hint="eastAsia"/>
          <w:sz w:val="30"/>
          <w:szCs w:val="30"/>
        </w:rPr>
      </w:pPr>
      <w:r>
        <w:rPr>
          <w:rFonts w:hint="eastAsia"/>
          <w:sz w:val="30"/>
          <w:szCs w:val="30"/>
        </w:rPr>
        <w:t>二〇一四年十月二十七日</w:t>
      </w:r>
    </w:p>
    <w:p w:rsidR="00D36BFE" w:rsidRDefault="00D36BFE">
      <w:pPr>
        <w:spacing w:line="500" w:lineRule="atLeast"/>
        <w:jc w:val="right"/>
        <w:divId w:val="1286883373"/>
        <w:rPr>
          <w:rFonts w:hint="eastAsia"/>
          <w:sz w:val="30"/>
          <w:szCs w:val="30"/>
        </w:rPr>
      </w:pPr>
      <w:r>
        <w:rPr>
          <w:rFonts w:hint="eastAsia"/>
          <w:sz w:val="30"/>
          <w:szCs w:val="30"/>
        </w:rPr>
        <w:t>书　记　员　　方赛卿</w:t>
      </w:r>
    </w:p>
    <w:p w:rsidR="00D36BFE" w:rsidRDefault="00D36BFE">
      <w:pPr>
        <w:spacing w:line="500" w:lineRule="atLeast"/>
        <w:ind w:firstLine="600"/>
        <w:divId w:val="197284571"/>
        <w:rPr>
          <w:rFonts w:hint="eastAsia"/>
          <w:sz w:val="30"/>
          <w:szCs w:val="30"/>
        </w:rPr>
      </w:pPr>
      <w:r>
        <w:rPr>
          <w:rFonts w:hint="eastAsia"/>
          <w:sz w:val="30"/>
          <w:szCs w:val="30"/>
        </w:rPr>
        <w:t>附：相关法律法规</w:t>
      </w:r>
    </w:p>
    <w:p w:rsidR="00D36BFE" w:rsidRDefault="00D36BFE">
      <w:pPr>
        <w:spacing w:line="500" w:lineRule="atLeast"/>
        <w:ind w:firstLine="600"/>
        <w:divId w:val="1028095676"/>
        <w:rPr>
          <w:rFonts w:hint="eastAsia"/>
          <w:sz w:val="30"/>
          <w:szCs w:val="30"/>
        </w:rPr>
      </w:pPr>
      <w:r>
        <w:rPr>
          <w:rFonts w:hint="eastAsia"/>
          <w:sz w:val="30"/>
          <w:szCs w:val="30"/>
        </w:rPr>
        <w:t>《中华人民共和国刑法》</w:t>
      </w:r>
    </w:p>
    <w:p w:rsidR="00D36BFE" w:rsidRDefault="00D36BFE">
      <w:pPr>
        <w:spacing w:line="500" w:lineRule="atLeast"/>
        <w:ind w:firstLine="600"/>
        <w:divId w:val="664088882"/>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rsidR="00D36BFE" w:rsidRDefault="00D36BFE">
      <w:pPr>
        <w:spacing w:line="500" w:lineRule="atLeast"/>
        <w:ind w:firstLine="600"/>
        <w:divId w:val="166234657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36BFE" w:rsidRDefault="00D36BFE">
      <w:pPr>
        <w:spacing w:line="500" w:lineRule="atLeast"/>
        <w:ind w:firstLine="600"/>
        <w:divId w:val="1722174249"/>
        <w:rPr>
          <w:rFonts w:hint="eastAsia"/>
          <w:sz w:val="30"/>
          <w:szCs w:val="30"/>
        </w:rPr>
      </w:pPr>
      <w:r>
        <w:rPr>
          <w:rFonts w:hint="eastAsia"/>
          <w:sz w:val="30"/>
          <w:szCs w:val="30"/>
        </w:rPr>
        <w:t>与前两款所列人员勾结，伙同贪污的，以共犯论处。</w:t>
      </w:r>
    </w:p>
    <w:p w:rsidR="00D36BFE" w:rsidRDefault="00D36BFE">
      <w:pPr>
        <w:spacing w:line="500" w:lineRule="atLeast"/>
        <w:ind w:firstLine="600"/>
        <w:divId w:val="105317987"/>
        <w:rPr>
          <w:rFonts w:hint="eastAsia"/>
          <w:sz w:val="30"/>
          <w:szCs w:val="30"/>
        </w:rPr>
      </w:pPr>
      <w:r>
        <w:rPr>
          <w:rFonts w:hint="eastAsia"/>
          <w:sz w:val="30"/>
          <w:szCs w:val="30"/>
        </w:rPr>
        <w:t>第三百八十三条【对犯贪污罪的处罚规定】对犯贪污罪的，根据情节轻重，分别依照下列规定处罚：</w:t>
      </w:r>
    </w:p>
    <w:p w:rsidR="00D36BFE" w:rsidRDefault="00D36BFE">
      <w:pPr>
        <w:spacing w:line="500" w:lineRule="atLeast"/>
        <w:ind w:firstLine="600"/>
        <w:divId w:val="45306203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D36BFE" w:rsidRDefault="00D36BFE">
      <w:pPr>
        <w:spacing w:line="500" w:lineRule="atLeast"/>
        <w:ind w:firstLine="600"/>
        <w:divId w:val="63814985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D36BFE" w:rsidRDefault="00D36BFE">
      <w:pPr>
        <w:spacing w:line="500" w:lineRule="atLeast"/>
        <w:ind w:firstLine="600"/>
        <w:divId w:val="2182566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D36BFE" w:rsidRDefault="00D36BFE">
      <w:pPr>
        <w:spacing w:line="500" w:lineRule="atLeast"/>
        <w:ind w:firstLine="600"/>
        <w:divId w:val="152209052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D36BFE" w:rsidRDefault="00D36BFE">
      <w:pPr>
        <w:spacing w:line="500" w:lineRule="atLeast"/>
        <w:ind w:firstLine="600"/>
        <w:divId w:val="615334756"/>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6BFE" w:rsidRDefault="00D36BFE" w:rsidP="00D36BFE">
      <w:pPr>
        <w:rPr>
          <w:rFonts w:hint="eastAsia"/>
        </w:rPr>
      </w:pPr>
      <w:r>
        <w:separator/>
      </w:r>
    </w:p>
  </w:endnote>
  <w:endnote w:type="continuationSeparator" w:id="0">
    <w:p w:rsidR="00D36BFE" w:rsidRDefault="00D36BFE" w:rsidP="00D36B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6BFE" w:rsidRDefault="00D36BFE" w:rsidP="00D36BFE">
      <w:pPr>
        <w:rPr>
          <w:rFonts w:hint="eastAsia"/>
        </w:rPr>
      </w:pPr>
      <w:r>
        <w:separator/>
      </w:r>
    </w:p>
  </w:footnote>
  <w:footnote w:type="continuationSeparator" w:id="0">
    <w:p w:rsidR="00D36BFE" w:rsidRDefault="00D36BFE" w:rsidP="00D36B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6BFE"/>
    <w:rsid w:val="007235DD"/>
    <w:rsid w:val="00D36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6BFE"/>
    <w:pPr>
      <w:tabs>
        <w:tab w:val="center" w:pos="4153"/>
        <w:tab w:val="right" w:pos="8306"/>
      </w:tabs>
      <w:snapToGrid w:val="0"/>
      <w:jc w:val="center"/>
    </w:pPr>
    <w:rPr>
      <w:sz w:val="18"/>
      <w:szCs w:val="18"/>
    </w:rPr>
  </w:style>
  <w:style w:type="character" w:customStyle="1" w:styleId="a4">
    <w:name w:val="页眉 字符"/>
    <w:basedOn w:val="a0"/>
    <w:link w:val="a3"/>
    <w:uiPriority w:val="99"/>
    <w:rsid w:val="00D36BFE"/>
    <w:rPr>
      <w:rFonts w:ascii="宋体" w:eastAsia="宋体" w:hAnsi="宋体" w:cs="宋体"/>
      <w:sz w:val="18"/>
      <w:szCs w:val="18"/>
    </w:rPr>
  </w:style>
  <w:style w:type="paragraph" w:styleId="a5">
    <w:name w:val="footer"/>
    <w:basedOn w:val="a"/>
    <w:link w:val="a6"/>
    <w:uiPriority w:val="99"/>
    <w:unhideWhenUsed/>
    <w:rsid w:val="00D36BFE"/>
    <w:pPr>
      <w:tabs>
        <w:tab w:val="center" w:pos="4153"/>
        <w:tab w:val="right" w:pos="8306"/>
      </w:tabs>
      <w:snapToGrid w:val="0"/>
    </w:pPr>
    <w:rPr>
      <w:sz w:val="18"/>
      <w:szCs w:val="18"/>
    </w:rPr>
  </w:style>
  <w:style w:type="character" w:customStyle="1" w:styleId="a6">
    <w:name w:val="页脚 字符"/>
    <w:basedOn w:val="a0"/>
    <w:link w:val="a5"/>
    <w:uiPriority w:val="99"/>
    <w:rsid w:val="00D36B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5666">
      <w:marLeft w:val="0"/>
      <w:marRight w:val="0"/>
      <w:marTop w:val="10"/>
      <w:marBottom w:val="10"/>
      <w:divBdr>
        <w:top w:val="none" w:sz="0" w:space="0" w:color="auto"/>
        <w:left w:val="none" w:sz="0" w:space="0" w:color="auto"/>
        <w:bottom w:val="none" w:sz="0" w:space="0" w:color="auto"/>
        <w:right w:val="none" w:sz="0" w:space="0" w:color="auto"/>
      </w:divBdr>
    </w:div>
    <w:div w:id="105317987">
      <w:marLeft w:val="0"/>
      <w:marRight w:val="0"/>
      <w:marTop w:val="10"/>
      <w:marBottom w:val="10"/>
      <w:divBdr>
        <w:top w:val="none" w:sz="0" w:space="0" w:color="auto"/>
        <w:left w:val="none" w:sz="0" w:space="0" w:color="auto"/>
        <w:bottom w:val="none" w:sz="0" w:space="0" w:color="auto"/>
        <w:right w:val="none" w:sz="0" w:space="0" w:color="auto"/>
      </w:divBdr>
    </w:div>
    <w:div w:id="190728300">
      <w:marLeft w:val="0"/>
      <w:marRight w:val="720"/>
      <w:marTop w:val="10"/>
      <w:marBottom w:val="10"/>
      <w:divBdr>
        <w:top w:val="none" w:sz="0" w:space="0" w:color="auto"/>
        <w:left w:val="none" w:sz="0" w:space="0" w:color="auto"/>
        <w:bottom w:val="none" w:sz="0" w:space="0" w:color="auto"/>
        <w:right w:val="none" w:sz="0" w:space="0" w:color="auto"/>
      </w:divBdr>
    </w:div>
    <w:div w:id="197284571">
      <w:marLeft w:val="0"/>
      <w:marRight w:val="0"/>
      <w:marTop w:val="10"/>
      <w:marBottom w:val="10"/>
      <w:divBdr>
        <w:top w:val="none" w:sz="0" w:space="0" w:color="auto"/>
        <w:left w:val="none" w:sz="0" w:space="0" w:color="auto"/>
        <w:bottom w:val="none" w:sz="0" w:space="0" w:color="auto"/>
        <w:right w:val="none" w:sz="0" w:space="0" w:color="auto"/>
      </w:divBdr>
    </w:div>
    <w:div w:id="453062033">
      <w:marLeft w:val="0"/>
      <w:marRight w:val="0"/>
      <w:marTop w:val="10"/>
      <w:marBottom w:val="10"/>
      <w:divBdr>
        <w:top w:val="none" w:sz="0" w:space="0" w:color="auto"/>
        <w:left w:val="none" w:sz="0" w:space="0" w:color="auto"/>
        <w:bottom w:val="none" w:sz="0" w:space="0" w:color="auto"/>
        <w:right w:val="none" w:sz="0" w:space="0" w:color="auto"/>
      </w:divBdr>
    </w:div>
    <w:div w:id="615334756">
      <w:marLeft w:val="0"/>
      <w:marRight w:val="0"/>
      <w:marTop w:val="10"/>
      <w:marBottom w:val="10"/>
      <w:divBdr>
        <w:top w:val="none" w:sz="0" w:space="0" w:color="auto"/>
        <w:left w:val="none" w:sz="0" w:space="0" w:color="auto"/>
        <w:bottom w:val="none" w:sz="0" w:space="0" w:color="auto"/>
        <w:right w:val="none" w:sz="0" w:space="0" w:color="auto"/>
      </w:divBdr>
    </w:div>
    <w:div w:id="631833065">
      <w:marLeft w:val="0"/>
      <w:marRight w:val="0"/>
      <w:marTop w:val="10"/>
      <w:marBottom w:val="10"/>
      <w:divBdr>
        <w:top w:val="none" w:sz="0" w:space="0" w:color="auto"/>
        <w:left w:val="none" w:sz="0" w:space="0" w:color="auto"/>
        <w:bottom w:val="none" w:sz="0" w:space="0" w:color="auto"/>
        <w:right w:val="none" w:sz="0" w:space="0" w:color="auto"/>
      </w:divBdr>
    </w:div>
    <w:div w:id="638149856">
      <w:marLeft w:val="0"/>
      <w:marRight w:val="0"/>
      <w:marTop w:val="10"/>
      <w:marBottom w:val="10"/>
      <w:divBdr>
        <w:top w:val="none" w:sz="0" w:space="0" w:color="auto"/>
        <w:left w:val="none" w:sz="0" w:space="0" w:color="auto"/>
        <w:bottom w:val="none" w:sz="0" w:space="0" w:color="auto"/>
        <w:right w:val="none" w:sz="0" w:space="0" w:color="auto"/>
      </w:divBdr>
    </w:div>
    <w:div w:id="664088882">
      <w:marLeft w:val="0"/>
      <w:marRight w:val="0"/>
      <w:marTop w:val="10"/>
      <w:marBottom w:val="10"/>
      <w:divBdr>
        <w:top w:val="none" w:sz="0" w:space="0" w:color="auto"/>
        <w:left w:val="none" w:sz="0" w:space="0" w:color="auto"/>
        <w:bottom w:val="none" w:sz="0" w:space="0" w:color="auto"/>
        <w:right w:val="none" w:sz="0" w:space="0" w:color="auto"/>
      </w:divBdr>
    </w:div>
    <w:div w:id="721296546">
      <w:marLeft w:val="0"/>
      <w:marRight w:val="0"/>
      <w:marTop w:val="10"/>
      <w:marBottom w:val="10"/>
      <w:divBdr>
        <w:top w:val="none" w:sz="0" w:space="0" w:color="auto"/>
        <w:left w:val="none" w:sz="0" w:space="0" w:color="auto"/>
        <w:bottom w:val="none" w:sz="0" w:space="0" w:color="auto"/>
        <w:right w:val="none" w:sz="0" w:space="0" w:color="auto"/>
      </w:divBdr>
    </w:div>
    <w:div w:id="761144622">
      <w:marLeft w:val="0"/>
      <w:marRight w:val="0"/>
      <w:marTop w:val="10"/>
      <w:marBottom w:val="10"/>
      <w:divBdr>
        <w:top w:val="none" w:sz="0" w:space="0" w:color="auto"/>
        <w:left w:val="none" w:sz="0" w:space="0" w:color="auto"/>
        <w:bottom w:val="none" w:sz="0" w:space="0" w:color="auto"/>
        <w:right w:val="none" w:sz="0" w:space="0" w:color="auto"/>
      </w:divBdr>
    </w:div>
    <w:div w:id="763186175">
      <w:marLeft w:val="0"/>
      <w:marRight w:val="0"/>
      <w:marTop w:val="10"/>
      <w:marBottom w:val="10"/>
      <w:divBdr>
        <w:top w:val="none" w:sz="0" w:space="0" w:color="auto"/>
        <w:left w:val="none" w:sz="0" w:space="0" w:color="auto"/>
        <w:bottom w:val="none" w:sz="0" w:space="0" w:color="auto"/>
        <w:right w:val="none" w:sz="0" w:space="0" w:color="auto"/>
      </w:divBdr>
    </w:div>
    <w:div w:id="1028095676">
      <w:marLeft w:val="0"/>
      <w:marRight w:val="0"/>
      <w:marTop w:val="10"/>
      <w:marBottom w:val="10"/>
      <w:divBdr>
        <w:top w:val="none" w:sz="0" w:space="0" w:color="auto"/>
        <w:left w:val="none" w:sz="0" w:space="0" w:color="auto"/>
        <w:bottom w:val="none" w:sz="0" w:space="0" w:color="auto"/>
        <w:right w:val="none" w:sz="0" w:space="0" w:color="auto"/>
      </w:divBdr>
    </w:div>
    <w:div w:id="1139612500">
      <w:marLeft w:val="0"/>
      <w:marRight w:val="0"/>
      <w:marTop w:val="10"/>
      <w:marBottom w:val="10"/>
      <w:divBdr>
        <w:top w:val="none" w:sz="0" w:space="0" w:color="auto"/>
        <w:left w:val="none" w:sz="0" w:space="0" w:color="auto"/>
        <w:bottom w:val="none" w:sz="0" w:space="0" w:color="auto"/>
        <w:right w:val="none" w:sz="0" w:space="0" w:color="auto"/>
      </w:divBdr>
    </w:div>
    <w:div w:id="1252203181">
      <w:marLeft w:val="0"/>
      <w:marRight w:val="0"/>
      <w:marTop w:val="10"/>
      <w:marBottom w:val="10"/>
      <w:divBdr>
        <w:top w:val="none" w:sz="0" w:space="0" w:color="auto"/>
        <w:left w:val="none" w:sz="0" w:space="0" w:color="auto"/>
        <w:bottom w:val="none" w:sz="0" w:space="0" w:color="auto"/>
        <w:right w:val="none" w:sz="0" w:space="0" w:color="auto"/>
      </w:divBdr>
    </w:div>
    <w:div w:id="1286883373">
      <w:marLeft w:val="0"/>
      <w:marRight w:val="720"/>
      <w:marTop w:val="10"/>
      <w:marBottom w:val="10"/>
      <w:divBdr>
        <w:top w:val="none" w:sz="0" w:space="0" w:color="auto"/>
        <w:left w:val="none" w:sz="0" w:space="0" w:color="auto"/>
        <w:bottom w:val="none" w:sz="0" w:space="0" w:color="auto"/>
        <w:right w:val="none" w:sz="0" w:space="0" w:color="auto"/>
      </w:divBdr>
    </w:div>
    <w:div w:id="1438990409">
      <w:marLeft w:val="0"/>
      <w:marRight w:val="0"/>
      <w:marTop w:val="10"/>
      <w:marBottom w:val="10"/>
      <w:divBdr>
        <w:top w:val="none" w:sz="0" w:space="0" w:color="auto"/>
        <w:left w:val="none" w:sz="0" w:space="0" w:color="auto"/>
        <w:bottom w:val="none" w:sz="0" w:space="0" w:color="auto"/>
        <w:right w:val="none" w:sz="0" w:space="0" w:color="auto"/>
      </w:divBdr>
    </w:div>
    <w:div w:id="1449543086">
      <w:marLeft w:val="0"/>
      <w:marRight w:val="720"/>
      <w:marTop w:val="10"/>
      <w:marBottom w:val="10"/>
      <w:divBdr>
        <w:top w:val="none" w:sz="0" w:space="0" w:color="auto"/>
        <w:left w:val="none" w:sz="0" w:space="0" w:color="auto"/>
        <w:bottom w:val="none" w:sz="0" w:space="0" w:color="auto"/>
        <w:right w:val="none" w:sz="0" w:space="0" w:color="auto"/>
      </w:divBdr>
    </w:div>
    <w:div w:id="1499808844">
      <w:marLeft w:val="0"/>
      <w:marRight w:val="0"/>
      <w:marTop w:val="10"/>
      <w:marBottom w:val="10"/>
      <w:divBdr>
        <w:top w:val="none" w:sz="0" w:space="0" w:color="auto"/>
        <w:left w:val="none" w:sz="0" w:space="0" w:color="auto"/>
        <w:bottom w:val="none" w:sz="0" w:space="0" w:color="auto"/>
        <w:right w:val="none" w:sz="0" w:space="0" w:color="auto"/>
      </w:divBdr>
    </w:div>
    <w:div w:id="1522090523">
      <w:marLeft w:val="0"/>
      <w:marRight w:val="0"/>
      <w:marTop w:val="10"/>
      <w:marBottom w:val="10"/>
      <w:divBdr>
        <w:top w:val="none" w:sz="0" w:space="0" w:color="auto"/>
        <w:left w:val="none" w:sz="0" w:space="0" w:color="auto"/>
        <w:bottom w:val="none" w:sz="0" w:space="0" w:color="auto"/>
        <w:right w:val="none" w:sz="0" w:space="0" w:color="auto"/>
      </w:divBdr>
    </w:div>
    <w:div w:id="1557348822">
      <w:marLeft w:val="0"/>
      <w:marRight w:val="720"/>
      <w:marTop w:val="10"/>
      <w:marBottom w:val="10"/>
      <w:divBdr>
        <w:top w:val="none" w:sz="0" w:space="0" w:color="auto"/>
        <w:left w:val="none" w:sz="0" w:space="0" w:color="auto"/>
        <w:bottom w:val="none" w:sz="0" w:space="0" w:color="auto"/>
        <w:right w:val="none" w:sz="0" w:space="0" w:color="auto"/>
      </w:divBdr>
    </w:div>
    <w:div w:id="1577394874">
      <w:marLeft w:val="0"/>
      <w:marRight w:val="0"/>
      <w:marTop w:val="10"/>
      <w:marBottom w:val="10"/>
      <w:divBdr>
        <w:top w:val="none" w:sz="0" w:space="0" w:color="auto"/>
        <w:left w:val="none" w:sz="0" w:space="0" w:color="auto"/>
        <w:bottom w:val="none" w:sz="0" w:space="0" w:color="auto"/>
        <w:right w:val="none" w:sz="0" w:space="0" w:color="auto"/>
      </w:divBdr>
    </w:div>
    <w:div w:id="1609268381">
      <w:marLeft w:val="0"/>
      <w:marRight w:val="0"/>
      <w:marTop w:val="10"/>
      <w:marBottom w:val="10"/>
      <w:divBdr>
        <w:top w:val="none" w:sz="0" w:space="0" w:color="auto"/>
        <w:left w:val="none" w:sz="0" w:space="0" w:color="auto"/>
        <w:bottom w:val="none" w:sz="0" w:space="0" w:color="auto"/>
        <w:right w:val="none" w:sz="0" w:space="0" w:color="auto"/>
      </w:divBdr>
    </w:div>
    <w:div w:id="1619339227">
      <w:marLeft w:val="0"/>
      <w:marRight w:val="0"/>
      <w:marTop w:val="10"/>
      <w:marBottom w:val="10"/>
      <w:divBdr>
        <w:top w:val="none" w:sz="0" w:space="0" w:color="auto"/>
        <w:left w:val="none" w:sz="0" w:space="0" w:color="auto"/>
        <w:bottom w:val="none" w:sz="0" w:space="0" w:color="auto"/>
        <w:right w:val="none" w:sz="0" w:space="0" w:color="auto"/>
      </w:divBdr>
    </w:div>
    <w:div w:id="1662346573">
      <w:marLeft w:val="0"/>
      <w:marRight w:val="0"/>
      <w:marTop w:val="10"/>
      <w:marBottom w:val="10"/>
      <w:divBdr>
        <w:top w:val="none" w:sz="0" w:space="0" w:color="auto"/>
        <w:left w:val="none" w:sz="0" w:space="0" w:color="auto"/>
        <w:bottom w:val="none" w:sz="0" w:space="0" w:color="auto"/>
        <w:right w:val="none" w:sz="0" w:space="0" w:color="auto"/>
      </w:divBdr>
    </w:div>
    <w:div w:id="1703285303">
      <w:marLeft w:val="0"/>
      <w:marRight w:val="720"/>
      <w:marTop w:val="10"/>
      <w:marBottom w:val="10"/>
      <w:divBdr>
        <w:top w:val="none" w:sz="0" w:space="0" w:color="auto"/>
        <w:left w:val="none" w:sz="0" w:space="0" w:color="auto"/>
        <w:bottom w:val="none" w:sz="0" w:space="0" w:color="auto"/>
        <w:right w:val="none" w:sz="0" w:space="0" w:color="auto"/>
      </w:divBdr>
    </w:div>
    <w:div w:id="1722174249">
      <w:marLeft w:val="0"/>
      <w:marRight w:val="0"/>
      <w:marTop w:val="10"/>
      <w:marBottom w:val="10"/>
      <w:divBdr>
        <w:top w:val="none" w:sz="0" w:space="0" w:color="auto"/>
        <w:left w:val="none" w:sz="0" w:space="0" w:color="auto"/>
        <w:bottom w:val="none" w:sz="0" w:space="0" w:color="auto"/>
        <w:right w:val="none" w:sz="0" w:space="0" w:color="auto"/>
      </w:divBdr>
    </w:div>
    <w:div w:id="1764448311">
      <w:marLeft w:val="0"/>
      <w:marRight w:val="0"/>
      <w:marTop w:val="10"/>
      <w:marBottom w:val="10"/>
      <w:divBdr>
        <w:top w:val="none" w:sz="0" w:space="0" w:color="auto"/>
        <w:left w:val="none" w:sz="0" w:space="0" w:color="auto"/>
        <w:bottom w:val="none" w:sz="0" w:space="0" w:color="auto"/>
        <w:right w:val="none" w:sz="0" w:space="0" w:color="auto"/>
      </w:divBdr>
    </w:div>
    <w:div w:id="1957328372">
      <w:marLeft w:val="0"/>
      <w:marRight w:val="0"/>
      <w:marTop w:val="10"/>
      <w:marBottom w:val="10"/>
      <w:divBdr>
        <w:top w:val="none" w:sz="0" w:space="0" w:color="auto"/>
        <w:left w:val="none" w:sz="0" w:space="0" w:color="auto"/>
        <w:bottom w:val="none" w:sz="0" w:space="0" w:color="auto"/>
        <w:right w:val="none" w:sz="0" w:space="0" w:color="auto"/>
      </w:divBdr>
    </w:div>
    <w:div w:id="20123646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355</Words>
  <Characters>2027</Characters>
  <Application>Microsoft Office Word</Application>
  <DocSecurity>0</DocSecurity>
  <Lines>16</Lines>
  <Paragraphs>4</Paragraphs>
  <ScaleCrop>false</ScaleCrop>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