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41098" w14:textId="77777777" w:rsidR="00991739" w:rsidRDefault="00991739">
      <w:pPr>
        <w:spacing w:line="500" w:lineRule="atLeast"/>
        <w:jc w:val="center"/>
        <w:divId w:val="177282844"/>
        <w:rPr>
          <w:rFonts w:ascii="黑体" w:eastAsia="黑体" w:hAnsi="黑体"/>
          <w:sz w:val="36"/>
          <w:szCs w:val="36"/>
        </w:rPr>
      </w:pPr>
      <w:r>
        <w:rPr>
          <w:rFonts w:ascii="黑体" w:eastAsia="黑体" w:hAnsi="黑体" w:hint="eastAsia"/>
          <w:sz w:val="36"/>
          <w:szCs w:val="36"/>
        </w:rPr>
        <w:t>广东省佛山市顺德区人民法院</w:t>
      </w:r>
    </w:p>
    <w:p w14:paraId="0ACD78DB" w14:textId="77777777" w:rsidR="00991739" w:rsidRDefault="00991739">
      <w:pPr>
        <w:spacing w:line="500" w:lineRule="atLeast"/>
        <w:jc w:val="center"/>
        <w:divId w:val="1365306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7A210AD" w14:textId="77777777" w:rsidR="00991739" w:rsidRDefault="00991739">
      <w:pPr>
        <w:spacing w:line="500" w:lineRule="atLeast"/>
        <w:jc w:val="right"/>
        <w:divId w:val="245841930"/>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758</w:t>
      </w:r>
      <w:r>
        <w:rPr>
          <w:rFonts w:hint="eastAsia"/>
          <w:sz w:val="30"/>
          <w:szCs w:val="30"/>
        </w:rPr>
        <w:t>号</w:t>
      </w:r>
    </w:p>
    <w:p w14:paraId="6F666947" w14:textId="77777777" w:rsidR="00991739" w:rsidRDefault="00991739">
      <w:pPr>
        <w:spacing w:line="500" w:lineRule="atLeast"/>
        <w:ind w:firstLine="600"/>
        <w:divId w:val="1435855843"/>
        <w:rPr>
          <w:rFonts w:hint="eastAsia"/>
          <w:sz w:val="30"/>
          <w:szCs w:val="30"/>
        </w:rPr>
      </w:pPr>
      <w:r>
        <w:rPr>
          <w:rFonts w:hint="eastAsia"/>
          <w:sz w:val="30"/>
          <w:szCs w:val="30"/>
        </w:rPr>
        <w:t>公诉机关佛山市顺德区人民检察院。</w:t>
      </w:r>
    </w:p>
    <w:p w14:paraId="46E1BDFB" w14:textId="77777777" w:rsidR="00991739" w:rsidRDefault="00991739">
      <w:pPr>
        <w:spacing w:line="500" w:lineRule="atLeast"/>
        <w:ind w:firstLine="600"/>
        <w:divId w:val="226841535"/>
        <w:rPr>
          <w:rFonts w:hint="eastAsia"/>
          <w:sz w:val="30"/>
          <w:szCs w:val="30"/>
        </w:rPr>
      </w:pPr>
      <w:r>
        <w:rPr>
          <w:rFonts w:hint="eastAsia"/>
          <w:sz w:val="30"/>
          <w:szCs w:val="30"/>
        </w:rPr>
        <w:t>被告人王某庆，因涉嫌犯行贿罪，于</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日被佛山市顺德区人民检察院取保候审。经本院决定，</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日继续对其取保候审。</w:t>
      </w:r>
    </w:p>
    <w:p w14:paraId="5D422351" w14:textId="77777777" w:rsidR="00991739" w:rsidRDefault="00991739">
      <w:pPr>
        <w:spacing w:line="500" w:lineRule="atLeast"/>
        <w:ind w:firstLine="600"/>
        <w:divId w:val="1575819953"/>
        <w:rPr>
          <w:rFonts w:hint="eastAsia"/>
          <w:sz w:val="30"/>
          <w:szCs w:val="30"/>
        </w:rPr>
      </w:pPr>
      <w:r>
        <w:rPr>
          <w:rFonts w:hint="eastAsia"/>
          <w:sz w:val="30"/>
          <w:szCs w:val="30"/>
        </w:rPr>
        <w:t>辩护人赵碧，广东金舵律师事务所律师。</w:t>
      </w:r>
    </w:p>
    <w:p w14:paraId="4D51D229" w14:textId="77777777" w:rsidR="00991739" w:rsidRDefault="00991739">
      <w:pPr>
        <w:spacing w:line="500" w:lineRule="atLeast"/>
        <w:ind w:firstLine="600"/>
        <w:divId w:val="410665195"/>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527</w:t>
      </w:r>
      <w:r>
        <w:rPr>
          <w:rFonts w:hint="eastAsia"/>
          <w:sz w:val="30"/>
          <w:szCs w:val="30"/>
        </w:rPr>
        <w:t>号起诉书指控被告人王某庆犯行贿罪，于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日向本院提起公诉。本院依法组成合议庭，公开开庭审理了本案。佛山市顺德区人民检察院指派代理检察员王璘出庭支持公诉，被告人王某庆及其辩护人赵碧到庭参加诉讼。本案现已审理终结。</w:t>
      </w:r>
    </w:p>
    <w:p w14:paraId="56F852C6" w14:textId="77777777" w:rsidR="00991739" w:rsidRDefault="00991739">
      <w:pPr>
        <w:spacing w:line="500" w:lineRule="atLeast"/>
        <w:ind w:firstLine="600"/>
        <w:divId w:val="497427611"/>
        <w:rPr>
          <w:rFonts w:hint="eastAsia"/>
          <w:sz w:val="30"/>
          <w:szCs w:val="30"/>
        </w:rPr>
      </w:pPr>
      <w:r>
        <w:rPr>
          <w:rFonts w:hint="eastAsia"/>
          <w:sz w:val="30"/>
          <w:szCs w:val="30"/>
        </w:rPr>
        <w:t>佛山市顺德区人民检察院指控称，</w:t>
      </w:r>
      <w:r>
        <w:rPr>
          <w:rFonts w:hint="eastAsia"/>
          <w:sz w:val="30"/>
          <w:szCs w:val="30"/>
        </w:rPr>
        <w:t>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期间，被告人王某庆为使原佛山市顺德区某某自来水公司（以下简称“某某自来水公司”）能持续向自己采购净水剂产品，谋取竞争优势，定期依据供货量给予时任某某自来水公司经理老某雄好处费现金共计人民币</w:t>
      </w:r>
      <w:r>
        <w:rPr>
          <w:rFonts w:hint="eastAsia"/>
          <w:sz w:val="30"/>
          <w:szCs w:val="30"/>
        </w:rPr>
        <w:t>185130</w:t>
      </w:r>
      <w:r>
        <w:rPr>
          <w:rFonts w:hint="eastAsia"/>
          <w:sz w:val="30"/>
          <w:szCs w:val="30"/>
        </w:rPr>
        <w:t>元。具体如下：</w:t>
      </w:r>
    </w:p>
    <w:p w14:paraId="0F8C54A4" w14:textId="77777777" w:rsidR="00991739" w:rsidRDefault="00991739">
      <w:pPr>
        <w:spacing w:line="500" w:lineRule="atLeast"/>
        <w:ind w:firstLine="600"/>
        <w:divId w:val="1945453069"/>
        <w:rPr>
          <w:rFonts w:hint="eastAsia"/>
          <w:sz w:val="30"/>
          <w:szCs w:val="30"/>
        </w:rPr>
      </w:pPr>
      <w:r>
        <w:rPr>
          <w:rFonts w:hint="eastAsia"/>
          <w:sz w:val="30"/>
          <w:szCs w:val="30"/>
        </w:rPr>
        <w:t>1.2005</w:t>
      </w:r>
      <w:r>
        <w:rPr>
          <w:rFonts w:hint="eastAsia"/>
          <w:sz w:val="30"/>
          <w:szCs w:val="30"/>
        </w:rPr>
        <w:t>年</w:t>
      </w:r>
      <w:r>
        <w:rPr>
          <w:rFonts w:hint="eastAsia"/>
          <w:sz w:val="30"/>
          <w:szCs w:val="30"/>
        </w:rPr>
        <w:t>3</w:t>
      </w:r>
      <w:r>
        <w:rPr>
          <w:rFonts w:hint="eastAsia"/>
          <w:sz w:val="30"/>
          <w:szCs w:val="30"/>
        </w:rPr>
        <w:t>月至</w:t>
      </w:r>
      <w:r>
        <w:rPr>
          <w:rFonts w:hint="eastAsia"/>
          <w:sz w:val="30"/>
          <w:szCs w:val="30"/>
        </w:rPr>
        <w:t>6</w:t>
      </w:r>
      <w:r>
        <w:rPr>
          <w:rFonts w:hint="eastAsia"/>
          <w:sz w:val="30"/>
          <w:szCs w:val="30"/>
        </w:rPr>
        <w:t>月期间，某某自来水公司向被告人王某庆经营的东莞市东某某龙净水材料经营部采购净水剂共计</w:t>
      </w:r>
      <w:r>
        <w:rPr>
          <w:rFonts w:hint="eastAsia"/>
          <w:sz w:val="30"/>
          <w:szCs w:val="30"/>
        </w:rPr>
        <w:t>270.6</w:t>
      </w:r>
      <w:r>
        <w:rPr>
          <w:rFonts w:hint="eastAsia"/>
          <w:sz w:val="30"/>
          <w:szCs w:val="30"/>
        </w:rPr>
        <w:t>吨，王某庆按照每吨人民币</w:t>
      </w:r>
      <w:r>
        <w:rPr>
          <w:rFonts w:hint="eastAsia"/>
          <w:sz w:val="30"/>
          <w:szCs w:val="30"/>
        </w:rPr>
        <w:t>50</w:t>
      </w:r>
      <w:r>
        <w:rPr>
          <w:rFonts w:hint="eastAsia"/>
          <w:sz w:val="30"/>
          <w:szCs w:val="30"/>
        </w:rPr>
        <w:t>元的标准给予老某雄好处费，共计人民币</w:t>
      </w:r>
      <w:r>
        <w:rPr>
          <w:rFonts w:hint="eastAsia"/>
          <w:sz w:val="30"/>
          <w:szCs w:val="30"/>
        </w:rPr>
        <w:t>13530</w:t>
      </w:r>
      <w:r>
        <w:rPr>
          <w:rFonts w:hint="eastAsia"/>
          <w:sz w:val="30"/>
          <w:szCs w:val="30"/>
        </w:rPr>
        <w:t>元。</w:t>
      </w:r>
    </w:p>
    <w:p w14:paraId="1597E1D6" w14:textId="77777777" w:rsidR="00991739" w:rsidRDefault="00991739">
      <w:pPr>
        <w:spacing w:line="500" w:lineRule="atLeast"/>
        <w:ind w:firstLine="600"/>
        <w:divId w:val="1967737566"/>
        <w:rPr>
          <w:rFonts w:hint="eastAsia"/>
          <w:sz w:val="30"/>
          <w:szCs w:val="30"/>
        </w:rPr>
      </w:pPr>
      <w:r>
        <w:rPr>
          <w:rFonts w:hint="eastAsia"/>
          <w:sz w:val="30"/>
          <w:szCs w:val="30"/>
        </w:rPr>
        <w:t>2.2005</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月期间，某某自来水公司向被告人王某庆经营的佛山市南海区桂城某某净水材料经营部采购</w:t>
      </w:r>
      <w:r>
        <w:rPr>
          <w:rFonts w:hint="eastAsia"/>
          <w:sz w:val="30"/>
          <w:szCs w:val="30"/>
        </w:rPr>
        <w:lastRenderedPageBreak/>
        <w:t>净水剂共计</w:t>
      </w:r>
      <w:r>
        <w:rPr>
          <w:rFonts w:hint="eastAsia"/>
          <w:sz w:val="30"/>
          <w:szCs w:val="30"/>
        </w:rPr>
        <w:t>1922</w:t>
      </w:r>
      <w:r>
        <w:rPr>
          <w:rFonts w:hint="eastAsia"/>
          <w:sz w:val="30"/>
          <w:szCs w:val="30"/>
        </w:rPr>
        <w:t>吨，王某庆按照每吨人民币</w:t>
      </w:r>
      <w:r>
        <w:rPr>
          <w:rFonts w:hint="eastAsia"/>
          <w:sz w:val="30"/>
          <w:szCs w:val="30"/>
        </w:rPr>
        <w:t>50</w:t>
      </w:r>
      <w:r>
        <w:rPr>
          <w:rFonts w:hint="eastAsia"/>
          <w:sz w:val="30"/>
          <w:szCs w:val="30"/>
        </w:rPr>
        <w:t>元的标准给予老某雄好处费，共计人民币</w:t>
      </w:r>
      <w:r>
        <w:rPr>
          <w:rFonts w:hint="eastAsia"/>
          <w:sz w:val="30"/>
          <w:szCs w:val="30"/>
        </w:rPr>
        <w:t>96100</w:t>
      </w:r>
      <w:r>
        <w:rPr>
          <w:rFonts w:hint="eastAsia"/>
          <w:sz w:val="30"/>
          <w:szCs w:val="30"/>
        </w:rPr>
        <w:t>元。</w:t>
      </w:r>
    </w:p>
    <w:p w14:paraId="7EBF8270" w14:textId="77777777" w:rsidR="00991739" w:rsidRDefault="00991739">
      <w:pPr>
        <w:spacing w:line="500" w:lineRule="atLeast"/>
        <w:ind w:firstLine="600"/>
        <w:divId w:val="1067417153"/>
        <w:rPr>
          <w:rFonts w:hint="eastAsia"/>
          <w:sz w:val="30"/>
          <w:szCs w:val="30"/>
        </w:rPr>
      </w:pPr>
      <w:r>
        <w:rPr>
          <w:rFonts w:hint="eastAsia"/>
          <w:sz w:val="30"/>
          <w:szCs w:val="30"/>
        </w:rPr>
        <w:t>3.2007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4</w:t>
      </w:r>
      <w:r>
        <w:rPr>
          <w:rFonts w:hint="eastAsia"/>
          <w:sz w:val="30"/>
          <w:szCs w:val="30"/>
        </w:rPr>
        <w:t>月期间，某某自来水公司向被告人王某庆经营的佛山市南海区桂城某某净水材料经营部采购净水剂共计</w:t>
      </w:r>
      <w:r>
        <w:rPr>
          <w:rFonts w:hint="eastAsia"/>
          <w:sz w:val="30"/>
          <w:szCs w:val="30"/>
        </w:rPr>
        <w:t>3020</w:t>
      </w:r>
      <w:r>
        <w:rPr>
          <w:rFonts w:hint="eastAsia"/>
          <w:sz w:val="30"/>
          <w:szCs w:val="30"/>
        </w:rPr>
        <w:t>吨，王某庆按照每吨人民币</w:t>
      </w:r>
      <w:r>
        <w:rPr>
          <w:rFonts w:hint="eastAsia"/>
          <w:sz w:val="30"/>
          <w:szCs w:val="30"/>
        </w:rPr>
        <w:t>25</w:t>
      </w:r>
      <w:r>
        <w:rPr>
          <w:rFonts w:hint="eastAsia"/>
          <w:sz w:val="30"/>
          <w:szCs w:val="30"/>
        </w:rPr>
        <w:t>元的标准给予老某雄好处费，共计人民币</w:t>
      </w:r>
      <w:r>
        <w:rPr>
          <w:rFonts w:hint="eastAsia"/>
          <w:sz w:val="30"/>
          <w:szCs w:val="30"/>
        </w:rPr>
        <w:t>75500</w:t>
      </w:r>
      <w:r>
        <w:rPr>
          <w:rFonts w:hint="eastAsia"/>
          <w:sz w:val="30"/>
          <w:szCs w:val="30"/>
        </w:rPr>
        <w:t>元。</w:t>
      </w:r>
    </w:p>
    <w:p w14:paraId="13FC0FA1" w14:textId="77777777" w:rsidR="00991739" w:rsidRDefault="00991739">
      <w:pPr>
        <w:spacing w:line="500" w:lineRule="atLeast"/>
        <w:ind w:firstLine="600"/>
        <w:divId w:val="735125263"/>
        <w:rPr>
          <w:rFonts w:hint="eastAsia"/>
          <w:sz w:val="30"/>
          <w:szCs w:val="30"/>
        </w:rPr>
      </w:pPr>
      <w:r>
        <w:rPr>
          <w:rFonts w:hint="eastAsia"/>
          <w:sz w:val="30"/>
          <w:szCs w:val="30"/>
        </w:rPr>
        <w:t>针对上述事实，公诉机关提供了下列证据予以证明：抓获经过；被告人王某庆的供述及指认笔录；证人老某雄的证言及指认笔录；证人招某强的证言及辨认笔录；证人康某华、杨某业、杨某平、朱某成、孙某春的证言；户籍证明；搜查笔录；个体户档案登记资料及租赁合同；任职证明及简历；记账凭证、付款凭证及发票；视听资料。</w:t>
      </w:r>
    </w:p>
    <w:p w14:paraId="47F06097" w14:textId="77777777" w:rsidR="00991739" w:rsidRDefault="00991739">
      <w:pPr>
        <w:spacing w:line="500" w:lineRule="atLeast"/>
        <w:ind w:firstLine="600"/>
        <w:divId w:val="223609270"/>
        <w:rPr>
          <w:rFonts w:hint="eastAsia"/>
          <w:sz w:val="30"/>
          <w:szCs w:val="30"/>
        </w:rPr>
      </w:pPr>
      <w:r>
        <w:rPr>
          <w:rFonts w:hint="eastAsia"/>
          <w:sz w:val="30"/>
          <w:szCs w:val="30"/>
        </w:rPr>
        <w:t>公诉机关据此认为，被告人王某庆无视国家法律，为谋取不正当利益，给予国家工作人员财物，其行为触犯了《中华人民共和国刑法》第三百八十九条，犯罪事实清楚，证据确实、充分，应当以行贿罪追究其刑事责任。根据《中华人民共和国刑事诉讼法》第一百七十二条的规定，提请本院依法判处。</w:t>
      </w:r>
    </w:p>
    <w:p w14:paraId="6BB6572C" w14:textId="77777777" w:rsidR="00991739" w:rsidRDefault="00991739">
      <w:pPr>
        <w:spacing w:line="500" w:lineRule="atLeast"/>
        <w:ind w:firstLine="600"/>
        <w:divId w:val="764427181"/>
        <w:rPr>
          <w:rFonts w:hint="eastAsia"/>
          <w:sz w:val="30"/>
          <w:szCs w:val="30"/>
        </w:rPr>
      </w:pPr>
      <w:r>
        <w:rPr>
          <w:rFonts w:hint="eastAsia"/>
          <w:sz w:val="30"/>
          <w:szCs w:val="30"/>
        </w:rPr>
        <w:t>被告人王某庆对公诉机关指控的犯罪事实、据以指控被告人犯罪事实的证据均无异议。</w:t>
      </w:r>
    </w:p>
    <w:p w14:paraId="4D3B166A" w14:textId="77777777" w:rsidR="00991739" w:rsidRDefault="00991739">
      <w:pPr>
        <w:spacing w:line="500" w:lineRule="atLeast"/>
        <w:ind w:firstLine="600"/>
        <w:divId w:val="1760129154"/>
        <w:rPr>
          <w:rFonts w:hint="eastAsia"/>
          <w:sz w:val="30"/>
          <w:szCs w:val="30"/>
        </w:rPr>
      </w:pPr>
      <w:r>
        <w:rPr>
          <w:rFonts w:hint="eastAsia"/>
          <w:sz w:val="30"/>
          <w:szCs w:val="30"/>
        </w:rPr>
        <w:t>被告人王某庆的辩护人提出如下辩护意见：</w:t>
      </w:r>
      <w:r>
        <w:rPr>
          <w:rFonts w:hint="eastAsia"/>
          <w:sz w:val="30"/>
          <w:szCs w:val="30"/>
        </w:rPr>
        <w:t>1.</w:t>
      </w:r>
      <w:r>
        <w:rPr>
          <w:rFonts w:hint="eastAsia"/>
          <w:sz w:val="30"/>
          <w:szCs w:val="30"/>
        </w:rPr>
        <w:t>被告人主观恶性较小；</w:t>
      </w:r>
      <w:r>
        <w:rPr>
          <w:rFonts w:hint="eastAsia"/>
          <w:sz w:val="30"/>
          <w:szCs w:val="30"/>
        </w:rPr>
        <w:t>2.</w:t>
      </w:r>
      <w:r>
        <w:rPr>
          <w:rFonts w:hint="eastAsia"/>
          <w:sz w:val="30"/>
          <w:szCs w:val="30"/>
        </w:rPr>
        <w:t>被告人的行贿行为没有使国家利益遭受重大损失，社会危害性较小；</w:t>
      </w:r>
      <w:r>
        <w:rPr>
          <w:rFonts w:hint="eastAsia"/>
          <w:sz w:val="30"/>
          <w:szCs w:val="30"/>
        </w:rPr>
        <w:t>3.</w:t>
      </w:r>
      <w:r>
        <w:rPr>
          <w:rFonts w:hint="eastAsia"/>
          <w:sz w:val="30"/>
          <w:szCs w:val="30"/>
        </w:rPr>
        <w:t>被告人认罪、悔罪态度较好；</w:t>
      </w:r>
      <w:r>
        <w:rPr>
          <w:rFonts w:hint="eastAsia"/>
          <w:sz w:val="30"/>
          <w:szCs w:val="30"/>
        </w:rPr>
        <w:t>4.</w:t>
      </w:r>
      <w:r>
        <w:rPr>
          <w:rFonts w:hint="eastAsia"/>
          <w:sz w:val="30"/>
          <w:szCs w:val="30"/>
        </w:rPr>
        <w:t>被告人系初犯。综上，请求法庭对被告人王某庆从轻处罚，并适用缓刑。</w:t>
      </w:r>
    </w:p>
    <w:p w14:paraId="6ED7BBD8" w14:textId="77777777" w:rsidR="00991739" w:rsidRDefault="00991739">
      <w:pPr>
        <w:spacing w:line="500" w:lineRule="atLeast"/>
        <w:ind w:firstLine="600"/>
        <w:divId w:val="1395157586"/>
        <w:rPr>
          <w:rFonts w:hint="eastAsia"/>
          <w:sz w:val="30"/>
          <w:szCs w:val="30"/>
        </w:rPr>
      </w:pPr>
      <w:r>
        <w:rPr>
          <w:rFonts w:hint="eastAsia"/>
          <w:sz w:val="30"/>
          <w:szCs w:val="30"/>
        </w:rPr>
        <w:t>经审理查明，公诉机关指控被告人王某庆犯行贿罪的事实清楚，据以证明被告人犯罪事实的证据经当庭质证，确实、充分，本院予以确认。</w:t>
      </w:r>
    </w:p>
    <w:p w14:paraId="654E376A" w14:textId="77777777" w:rsidR="00991739" w:rsidRDefault="00991739">
      <w:pPr>
        <w:spacing w:line="500" w:lineRule="atLeast"/>
        <w:ind w:firstLine="600"/>
        <w:divId w:val="1969046383"/>
        <w:rPr>
          <w:rFonts w:hint="eastAsia"/>
          <w:sz w:val="30"/>
          <w:szCs w:val="30"/>
        </w:rPr>
      </w:pPr>
      <w:r>
        <w:rPr>
          <w:rFonts w:hint="eastAsia"/>
          <w:sz w:val="30"/>
          <w:szCs w:val="30"/>
        </w:rPr>
        <w:t>本院认为，被告人王某庆无视国家法律，为谋取不正当利益，给予国家工作人员财物，其行为已构成行贿罪。佛山市顺德区人民检察院指控被告人王某庆犯行贿罪，罪名成立。被告人王某庆归案后，如实供述主要犯罪事实，依法予以从轻处罚。对于辩护人提出的各项辩护意见，与本院查明事实相符，本院予以采纳。综合考虑被告人的犯罪事实、情节和对社会的危害程度及悔罪表现，依照《中华人民共和国刑法》第三百八十九条、第三百九十条第一款、第六十七条第三款、第七十二条第一款、第七十三条第二款及第三款的规定，判决如下：</w:t>
      </w:r>
    </w:p>
    <w:p w14:paraId="04B0D7B8" w14:textId="77777777" w:rsidR="00991739" w:rsidRDefault="00991739">
      <w:pPr>
        <w:spacing w:line="500" w:lineRule="atLeast"/>
        <w:ind w:firstLine="600"/>
        <w:divId w:val="493644510"/>
        <w:rPr>
          <w:rFonts w:hint="eastAsia"/>
          <w:sz w:val="30"/>
          <w:szCs w:val="30"/>
        </w:rPr>
      </w:pPr>
      <w:r>
        <w:rPr>
          <w:rFonts w:hint="eastAsia"/>
          <w:sz w:val="30"/>
          <w:szCs w:val="30"/>
        </w:rPr>
        <w:t>被告人王某庆犯行贿罪，判处有期徒刑三年，缓刑四年。</w:t>
      </w:r>
    </w:p>
    <w:p w14:paraId="0F506B23" w14:textId="77777777" w:rsidR="00991739" w:rsidRDefault="00991739">
      <w:pPr>
        <w:spacing w:line="500" w:lineRule="atLeast"/>
        <w:ind w:firstLine="600"/>
        <w:divId w:val="1733501531"/>
        <w:rPr>
          <w:rFonts w:hint="eastAsia"/>
          <w:sz w:val="30"/>
          <w:szCs w:val="30"/>
        </w:rPr>
      </w:pPr>
      <w:r>
        <w:rPr>
          <w:rFonts w:hint="eastAsia"/>
          <w:sz w:val="30"/>
          <w:szCs w:val="30"/>
        </w:rPr>
        <w:t>（缓刑考验期限，从判决确定之日起计算。）</w:t>
      </w:r>
    </w:p>
    <w:p w14:paraId="1B2AE786" w14:textId="77777777" w:rsidR="00991739" w:rsidRDefault="00991739">
      <w:pPr>
        <w:spacing w:line="500" w:lineRule="atLeast"/>
        <w:ind w:firstLine="600"/>
        <w:divId w:val="368073461"/>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5800AFEF" w14:textId="77777777" w:rsidR="00991739" w:rsidRDefault="00991739">
      <w:pPr>
        <w:spacing w:line="500" w:lineRule="atLeast"/>
        <w:jc w:val="right"/>
        <w:divId w:val="295961883"/>
        <w:rPr>
          <w:rFonts w:hint="eastAsia"/>
          <w:sz w:val="30"/>
          <w:szCs w:val="30"/>
        </w:rPr>
      </w:pPr>
      <w:r>
        <w:rPr>
          <w:rFonts w:hint="eastAsia"/>
          <w:sz w:val="30"/>
          <w:szCs w:val="30"/>
        </w:rPr>
        <w:t>审　判　长　　郑丁足</w:t>
      </w:r>
    </w:p>
    <w:p w14:paraId="2D6A3CC4" w14:textId="77777777" w:rsidR="00991739" w:rsidRDefault="00991739">
      <w:pPr>
        <w:spacing w:line="500" w:lineRule="atLeast"/>
        <w:jc w:val="right"/>
        <w:divId w:val="1599093678"/>
        <w:rPr>
          <w:rFonts w:hint="eastAsia"/>
          <w:sz w:val="30"/>
          <w:szCs w:val="30"/>
        </w:rPr>
      </w:pPr>
      <w:r>
        <w:rPr>
          <w:rFonts w:hint="eastAsia"/>
          <w:sz w:val="30"/>
          <w:szCs w:val="30"/>
        </w:rPr>
        <w:t>审　判　员　　李　棠</w:t>
      </w:r>
    </w:p>
    <w:p w14:paraId="5FA9F5FB" w14:textId="77777777" w:rsidR="00991739" w:rsidRDefault="00991739">
      <w:pPr>
        <w:spacing w:line="500" w:lineRule="atLeast"/>
        <w:jc w:val="right"/>
        <w:divId w:val="283200243"/>
        <w:rPr>
          <w:rFonts w:hint="eastAsia"/>
          <w:sz w:val="30"/>
          <w:szCs w:val="30"/>
        </w:rPr>
      </w:pPr>
      <w:r>
        <w:rPr>
          <w:rFonts w:hint="eastAsia"/>
          <w:sz w:val="30"/>
          <w:szCs w:val="30"/>
        </w:rPr>
        <w:t>人民陪审员　　尤惠璇</w:t>
      </w:r>
    </w:p>
    <w:p w14:paraId="164E82AA" w14:textId="77777777" w:rsidR="00991739" w:rsidRDefault="00991739">
      <w:pPr>
        <w:spacing w:line="500" w:lineRule="atLeast"/>
        <w:jc w:val="right"/>
        <w:divId w:val="1949849144"/>
        <w:rPr>
          <w:rFonts w:hint="eastAsia"/>
          <w:sz w:val="30"/>
          <w:szCs w:val="30"/>
        </w:rPr>
      </w:pPr>
      <w:r>
        <w:rPr>
          <w:rFonts w:hint="eastAsia"/>
          <w:sz w:val="30"/>
          <w:szCs w:val="30"/>
        </w:rPr>
        <w:t>二〇一五年四月十六日</w:t>
      </w:r>
    </w:p>
    <w:p w14:paraId="5CF77D7C" w14:textId="77777777" w:rsidR="00991739" w:rsidRDefault="00991739">
      <w:pPr>
        <w:spacing w:line="500" w:lineRule="atLeast"/>
        <w:jc w:val="right"/>
        <w:divId w:val="1298144282"/>
        <w:rPr>
          <w:rFonts w:hint="eastAsia"/>
          <w:sz w:val="30"/>
          <w:szCs w:val="30"/>
        </w:rPr>
      </w:pPr>
      <w:r>
        <w:rPr>
          <w:rFonts w:hint="eastAsia"/>
          <w:sz w:val="30"/>
          <w:szCs w:val="30"/>
        </w:rPr>
        <w:t>书　记　员　　董少金</w:t>
      </w:r>
    </w:p>
    <w:p w14:paraId="1D95F410" w14:textId="77777777" w:rsidR="00991739" w:rsidRDefault="00991739">
      <w:pPr>
        <w:spacing w:line="500" w:lineRule="atLeast"/>
        <w:ind w:firstLine="600"/>
        <w:divId w:val="356197932"/>
        <w:rPr>
          <w:rFonts w:hint="eastAsia"/>
          <w:sz w:val="30"/>
          <w:szCs w:val="30"/>
        </w:rPr>
      </w:pPr>
      <w:r>
        <w:rPr>
          <w:rFonts w:hint="eastAsia"/>
          <w:sz w:val="30"/>
          <w:szCs w:val="30"/>
        </w:rPr>
        <w:t>附相关法律法规：</w:t>
      </w:r>
    </w:p>
    <w:p w14:paraId="1CC0C083" w14:textId="77777777" w:rsidR="00991739" w:rsidRDefault="00991739">
      <w:pPr>
        <w:spacing w:line="500" w:lineRule="atLeast"/>
        <w:ind w:firstLine="600"/>
        <w:divId w:val="49691548"/>
        <w:rPr>
          <w:rFonts w:hint="eastAsia"/>
          <w:sz w:val="30"/>
          <w:szCs w:val="30"/>
        </w:rPr>
      </w:pPr>
      <w:r>
        <w:rPr>
          <w:rFonts w:hint="eastAsia"/>
          <w:sz w:val="30"/>
          <w:szCs w:val="30"/>
        </w:rPr>
        <w:t>《中华人民共和国刑法》</w:t>
      </w:r>
    </w:p>
    <w:p w14:paraId="29A62BFF" w14:textId="77777777" w:rsidR="00991739" w:rsidRDefault="00991739">
      <w:pPr>
        <w:spacing w:line="500" w:lineRule="atLeast"/>
        <w:ind w:firstLine="600"/>
        <w:divId w:val="1972978295"/>
        <w:rPr>
          <w:rFonts w:hint="eastAsia"/>
          <w:sz w:val="30"/>
          <w:szCs w:val="30"/>
        </w:rPr>
      </w:pPr>
      <w:r>
        <w:rPr>
          <w:rFonts w:hint="eastAsia"/>
          <w:sz w:val="30"/>
          <w:szCs w:val="30"/>
        </w:rPr>
        <w:t>第三百八十九条为谋取不正当利益，给予国家工作人员以财物的，是行贿罪。</w:t>
      </w:r>
    </w:p>
    <w:p w14:paraId="66F29746" w14:textId="77777777" w:rsidR="00991739" w:rsidRDefault="00991739">
      <w:pPr>
        <w:spacing w:line="500" w:lineRule="atLeast"/>
        <w:ind w:firstLine="600"/>
        <w:divId w:val="1605964788"/>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3A236C5" w14:textId="77777777" w:rsidR="00991739" w:rsidRDefault="00991739">
      <w:pPr>
        <w:spacing w:line="500" w:lineRule="atLeast"/>
        <w:ind w:firstLine="600"/>
        <w:divId w:val="151068588"/>
        <w:rPr>
          <w:rFonts w:hint="eastAsia"/>
          <w:sz w:val="30"/>
          <w:szCs w:val="30"/>
        </w:rPr>
      </w:pPr>
      <w:r>
        <w:rPr>
          <w:rFonts w:hint="eastAsia"/>
          <w:sz w:val="30"/>
          <w:szCs w:val="30"/>
        </w:rPr>
        <w:t>因被勒索给予国家工作人员以财物，没有获得不正当利益的，不是行贿。</w:t>
      </w:r>
    </w:p>
    <w:p w14:paraId="011BCAFC" w14:textId="77777777" w:rsidR="00991739" w:rsidRDefault="00991739">
      <w:pPr>
        <w:spacing w:line="500" w:lineRule="atLeast"/>
        <w:ind w:firstLine="600"/>
        <w:divId w:val="73832985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2246C77E" w14:textId="77777777" w:rsidR="00991739" w:rsidRDefault="00991739">
      <w:pPr>
        <w:spacing w:line="500" w:lineRule="atLeast"/>
        <w:ind w:firstLine="600"/>
        <w:divId w:val="711805356"/>
        <w:rPr>
          <w:rFonts w:hint="eastAsia"/>
          <w:sz w:val="30"/>
          <w:szCs w:val="30"/>
        </w:rPr>
      </w:pPr>
      <w:r>
        <w:rPr>
          <w:rFonts w:hint="eastAsia"/>
          <w:sz w:val="30"/>
          <w:szCs w:val="30"/>
        </w:rPr>
        <w:t>行贿人在被追诉前主动交待行贿行为的，可以减轻处罚或者免除处罚。</w:t>
      </w:r>
    </w:p>
    <w:p w14:paraId="105FEB1E" w14:textId="77777777" w:rsidR="00991739" w:rsidRDefault="00991739">
      <w:pPr>
        <w:spacing w:line="500" w:lineRule="atLeast"/>
        <w:ind w:firstLine="600"/>
        <w:divId w:val="175134184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ACBA1AC" w14:textId="77777777" w:rsidR="00991739" w:rsidRDefault="00991739">
      <w:pPr>
        <w:spacing w:line="500" w:lineRule="atLeast"/>
        <w:ind w:firstLine="600"/>
        <w:divId w:val="163174583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106156C" w14:textId="77777777" w:rsidR="00991739" w:rsidRDefault="00991739">
      <w:pPr>
        <w:spacing w:line="500" w:lineRule="atLeast"/>
        <w:ind w:firstLine="600"/>
        <w:divId w:val="134598424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6170886E" w14:textId="77777777" w:rsidR="00991739" w:rsidRDefault="00991739">
      <w:pPr>
        <w:spacing w:line="500" w:lineRule="atLeast"/>
        <w:ind w:firstLine="600"/>
        <w:divId w:val="136644403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52EC6A5" w14:textId="77777777" w:rsidR="00991739" w:rsidRDefault="00991739">
      <w:pPr>
        <w:spacing w:line="500" w:lineRule="atLeast"/>
        <w:ind w:firstLine="600"/>
        <w:divId w:val="719399762"/>
        <w:rPr>
          <w:rFonts w:hint="eastAsia"/>
          <w:sz w:val="30"/>
          <w:szCs w:val="30"/>
        </w:rPr>
      </w:pPr>
      <w:r>
        <w:rPr>
          <w:rFonts w:hint="eastAsia"/>
          <w:sz w:val="30"/>
          <w:szCs w:val="30"/>
        </w:rPr>
        <w:t>（一）犯罪情节较轻；</w:t>
      </w:r>
    </w:p>
    <w:p w14:paraId="5E876F59" w14:textId="77777777" w:rsidR="00991739" w:rsidRDefault="00991739">
      <w:pPr>
        <w:spacing w:line="500" w:lineRule="atLeast"/>
        <w:ind w:firstLine="600"/>
        <w:divId w:val="21439238"/>
        <w:rPr>
          <w:rFonts w:hint="eastAsia"/>
          <w:sz w:val="30"/>
          <w:szCs w:val="30"/>
        </w:rPr>
      </w:pPr>
      <w:r>
        <w:rPr>
          <w:rFonts w:hint="eastAsia"/>
          <w:sz w:val="30"/>
          <w:szCs w:val="30"/>
        </w:rPr>
        <w:t>（二）有悔罪表现；</w:t>
      </w:r>
    </w:p>
    <w:p w14:paraId="0CC78725" w14:textId="77777777" w:rsidR="00991739" w:rsidRDefault="00991739">
      <w:pPr>
        <w:spacing w:line="500" w:lineRule="atLeast"/>
        <w:ind w:firstLine="600"/>
        <w:divId w:val="1051342190"/>
        <w:rPr>
          <w:rFonts w:hint="eastAsia"/>
          <w:sz w:val="30"/>
          <w:szCs w:val="30"/>
        </w:rPr>
      </w:pPr>
      <w:r>
        <w:rPr>
          <w:rFonts w:hint="eastAsia"/>
          <w:sz w:val="30"/>
          <w:szCs w:val="30"/>
        </w:rPr>
        <w:t>（三）没有再犯罪的危险；</w:t>
      </w:r>
    </w:p>
    <w:p w14:paraId="5D9859CD" w14:textId="77777777" w:rsidR="00991739" w:rsidRDefault="00991739">
      <w:pPr>
        <w:spacing w:line="500" w:lineRule="atLeast"/>
        <w:ind w:firstLine="600"/>
        <w:divId w:val="1554273903"/>
        <w:rPr>
          <w:rFonts w:hint="eastAsia"/>
          <w:sz w:val="30"/>
          <w:szCs w:val="30"/>
        </w:rPr>
      </w:pPr>
      <w:r>
        <w:rPr>
          <w:rFonts w:hint="eastAsia"/>
          <w:sz w:val="30"/>
          <w:szCs w:val="30"/>
        </w:rPr>
        <w:t>（四）宣告缓刑对所居住社区没有重大不良影响。</w:t>
      </w:r>
    </w:p>
    <w:p w14:paraId="38B9F2A0" w14:textId="77777777" w:rsidR="00991739" w:rsidRDefault="00991739">
      <w:pPr>
        <w:spacing w:line="500" w:lineRule="atLeast"/>
        <w:ind w:firstLine="600"/>
        <w:divId w:val="7860564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509DC635" w14:textId="77777777" w:rsidR="00991739" w:rsidRDefault="00991739">
      <w:pPr>
        <w:spacing w:line="500" w:lineRule="atLeast"/>
        <w:ind w:firstLine="600"/>
        <w:divId w:val="801195528"/>
        <w:rPr>
          <w:rFonts w:hint="eastAsia"/>
          <w:sz w:val="30"/>
          <w:szCs w:val="30"/>
        </w:rPr>
      </w:pPr>
      <w:r>
        <w:rPr>
          <w:rFonts w:hint="eastAsia"/>
          <w:sz w:val="30"/>
          <w:szCs w:val="30"/>
        </w:rPr>
        <w:t>被宣告缓刑的犯罪分子，如果被判处附加刑，附加刑仍须执行。</w:t>
      </w:r>
    </w:p>
    <w:p w14:paraId="4FC9B02D" w14:textId="77777777" w:rsidR="00991739" w:rsidRDefault="00991739">
      <w:pPr>
        <w:spacing w:line="500" w:lineRule="atLeast"/>
        <w:ind w:firstLine="600"/>
        <w:divId w:val="1160466029"/>
        <w:rPr>
          <w:rFonts w:hint="eastAsia"/>
          <w:sz w:val="30"/>
          <w:szCs w:val="30"/>
        </w:rPr>
      </w:pPr>
      <w:r>
        <w:rPr>
          <w:rFonts w:hint="eastAsia"/>
          <w:sz w:val="30"/>
          <w:szCs w:val="30"/>
        </w:rPr>
        <w:t>第七十三条拘役的缓刑考验期限为原判刑期以上一年以下，但是不能少于二个月。</w:t>
      </w:r>
    </w:p>
    <w:p w14:paraId="07788EC9" w14:textId="77777777" w:rsidR="00991739" w:rsidRDefault="00991739">
      <w:pPr>
        <w:spacing w:line="500" w:lineRule="atLeast"/>
        <w:ind w:firstLine="600"/>
        <w:divId w:val="1280140771"/>
        <w:rPr>
          <w:rFonts w:hint="eastAsia"/>
          <w:sz w:val="30"/>
          <w:szCs w:val="30"/>
        </w:rPr>
      </w:pPr>
      <w:r>
        <w:rPr>
          <w:rFonts w:hint="eastAsia"/>
          <w:sz w:val="30"/>
          <w:szCs w:val="30"/>
        </w:rPr>
        <w:t>有期徒刑的缓刑考验期限为原判刑期以上五年以下，但是不能少于一年。</w:t>
      </w:r>
    </w:p>
    <w:p w14:paraId="370A5FBB" w14:textId="77777777" w:rsidR="00991739" w:rsidRDefault="00991739">
      <w:pPr>
        <w:spacing w:line="500" w:lineRule="atLeast"/>
        <w:ind w:firstLine="600"/>
        <w:divId w:val="123119162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D9AA7" w14:textId="77777777" w:rsidR="00991739" w:rsidRDefault="00991739" w:rsidP="00991739">
      <w:pPr>
        <w:rPr>
          <w:rFonts w:hint="eastAsia"/>
        </w:rPr>
      </w:pPr>
      <w:r>
        <w:separator/>
      </w:r>
    </w:p>
  </w:endnote>
  <w:endnote w:type="continuationSeparator" w:id="0">
    <w:p w14:paraId="54BA07D7" w14:textId="77777777" w:rsidR="00991739" w:rsidRDefault="00991739" w:rsidP="0099173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F662" w14:textId="77777777" w:rsidR="00991739" w:rsidRDefault="00991739" w:rsidP="00991739">
      <w:pPr>
        <w:rPr>
          <w:rFonts w:hint="eastAsia"/>
        </w:rPr>
      </w:pPr>
      <w:r>
        <w:separator/>
      </w:r>
    </w:p>
  </w:footnote>
  <w:footnote w:type="continuationSeparator" w:id="0">
    <w:p w14:paraId="6FBC4935" w14:textId="77777777" w:rsidR="00991739" w:rsidRDefault="00991739" w:rsidP="0099173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1739"/>
    <w:rsid w:val="007235DD"/>
    <w:rsid w:val="009917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7AF27D"/>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1739"/>
    <w:pPr>
      <w:tabs>
        <w:tab w:val="center" w:pos="4153"/>
        <w:tab w:val="right" w:pos="8306"/>
      </w:tabs>
      <w:snapToGrid w:val="0"/>
      <w:jc w:val="center"/>
    </w:pPr>
    <w:rPr>
      <w:sz w:val="18"/>
      <w:szCs w:val="18"/>
    </w:rPr>
  </w:style>
  <w:style w:type="character" w:customStyle="1" w:styleId="a4">
    <w:name w:val="页眉 字符"/>
    <w:basedOn w:val="a0"/>
    <w:link w:val="a3"/>
    <w:uiPriority w:val="99"/>
    <w:rsid w:val="00991739"/>
    <w:rPr>
      <w:rFonts w:ascii="宋体" w:eastAsia="宋体" w:hAnsi="宋体" w:cs="宋体"/>
      <w:sz w:val="18"/>
      <w:szCs w:val="18"/>
    </w:rPr>
  </w:style>
  <w:style w:type="paragraph" w:styleId="a5">
    <w:name w:val="footer"/>
    <w:basedOn w:val="a"/>
    <w:link w:val="a6"/>
    <w:uiPriority w:val="99"/>
    <w:unhideWhenUsed/>
    <w:rsid w:val="00991739"/>
    <w:pPr>
      <w:tabs>
        <w:tab w:val="center" w:pos="4153"/>
        <w:tab w:val="right" w:pos="8306"/>
      </w:tabs>
      <w:snapToGrid w:val="0"/>
    </w:pPr>
    <w:rPr>
      <w:sz w:val="18"/>
      <w:szCs w:val="18"/>
    </w:rPr>
  </w:style>
  <w:style w:type="character" w:customStyle="1" w:styleId="a6">
    <w:name w:val="页脚 字符"/>
    <w:basedOn w:val="a0"/>
    <w:link w:val="a5"/>
    <w:uiPriority w:val="99"/>
    <w:rsid w:val="0099173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9238">
      <w:marLeft w:val="0"/>
      <w:marRight w:val="0"/>
      <w:marTop w:val="10"/>
      <w:marBottom w:val="10"/>
      <w:divBdr>
        <w:top w:val="none" w:sz="0" w:space="0" w:color="auto"/>
        <w:left w:val="none" w:sz="0" w:space="0" w:color="auto"/>
        <w:bottom w:val="none" w:sz="0" w:space="0" w:color="auto"/>
        <w:right w:val="none" w:sz="0" w:space="0" w:color="auto"/>
      </w:divBdr>
    </w:div>
    <w:div w:id="49691548">
      <w:marLeft w:val="0"/>
      <w:marRight w:val="0"/>
      <w:marTop w:val="10"/>
      <w:marBottom w:val="10"/>
      <w:divBdr>
        <w:top w:val="none" w:sz="0" w:space="0" w:color="auto"/>
        <w:left w:val="none" w:sz="0" w:space="0" w:color="auto"/>
        <w:bottom w:val="none" w:sz="0" w:space="0" w:color="auto"/>
        <w:right w:val="none" w:sz="0" w:space="0" w:color="auto"/>
      </w:divBdr>
    </w:div>
    <w:div w:id="78605641">
      <w:marLeft w:val="0"/>
      <w:marRight w:val="0"/>
      <w:marTop w:val="10"/>
      <w:marBottom w:val="10"/>
      <w:divBdr>
        <w:top w:val="none" w:sz="0" w:space="0" w:color="auto"/>
        <w:left w:val="none" w:sz="0" w:space="0" w:color="auto"/>
        <w:bottom w:val="none" w:sz="0" w:space="0" w:color="auto"/>
        <w:right w:val="none" w:sz="0" w:space="0" w:color="auto"/>
      </w:divBdr>
    </w:div>
    <w:div w:id="136530699">
      <w:marLeft w:val="0"/>
      <w:marRight w:val="0"/>
      <w:marTop w:val="10"/>
      <w:marBottom w:val="10"/>
      <w:divBdr>
        <w:top w:val="none" w:sz="0" w:space="0" w:color="auto"/>
        <w:left w:val="none" w:sz="0" w:space="0" w:color="auto"/>
        <w:bottom w:val="none" w:sz="0" w:space="0" w:color="auto"/>
        <w:right w:val="none" w:sz="0" w:space="0" w:color="auto"/>
      </w:divBdr>
    </w:div>
    <w:div w:id="151068588">
      <w:marLeft w:val="0"/>
      <w:marRight w:val="0"/>
      <w:marTop w:val="10"/>
      <w:marBottom w:val="10"/>
      <w:divBdr>
        <w:top w:val="none" w:sz="0" w:space="0" w:color="auto"/>
        <w:left w:val="none" w:sz="0" w:space="0" w:color="auto"/>
        <w:bottom w:val="none" w:sz="0" w:space="0" w:color="auto"/>
        <w:right w:val="none" w:sz="0" w:space="0" w:color="auto"/>
      </w:divBdr>
    </w:div>
    <w:div w:id="177282844">
      <w:marLeft w:val="0"/>
      <w:marRight w:val="0"/>
      <w:marTop w:val="10"/>
      <w:marBottom w:val="10"/>
      <w:divBdr>
        <w:top w:val="none" w:sz="0" w:space="0" w:color="auto"/>
        <w:left w:val="none" w:sz="0" w:space="0" w:color="auto"/>
        <w:bottom w:val="none" w:sz="0" w:space="0" w:color="auto"/>
        <w:right w:val="none" w:sz="0" w:space="0" w:color="auto"/>
      </w:divBdr>
    </w:div>
    <w:div w:id="223609270">
      <w:marLeft w:val="0"/>
      <w:marRight w:val="0"/>
      <w:marTop w:val="10"/>
      <w:marBottom w:val="10"/>
      <w:divBdr>
        <w:top w:val="none" w:sz="0" w:space="0" w:color="auto"/>
        <w:left w:val="none" w:sz="0" w:space="0" w:color="auto"/>
        <w:bottom w:val="none" w:sz="0" w:space="0" w:color="auto"/>
        <w:right w:val="none" w:sz="0" w:space="0" w:color="auto"/>
      </w:divBdr>
    </w:div>
    <w:div w:id="226841535">
      <w:marLeft w:val="0"/>
      <w:marRight w:val="0"/>
      <w:marTop w:val="10"/>
      <w:marBottom w:val="10"/>
      <w:divBdr>
        <w:top w:val="none" w:sz="0" w:space="0" w:color="auto"/>
        <w:left w:val="none" w:sz="0" w:space="0" w:color="auto"/>
        <w:bottom w:val="none" w:sz="0" w:space="0" w:color="auto"/>
        <w:right w:val="none" w:sz="0" w:space="0" w:color="auto"/>
      </w:divBdr>
    </w:div>
    <w:div w:id="245841930">
      <w:marLeft w:val="0"/>
      <w:marRight w:val="0"/>
      <w:marTop w:val="10"/>
      <w:marBottom w:val="10"/>
      <w:divBdr>
        <w:top w:val="none" w:sz="0" w:space="0" w:color="auto"/>
        <w:left w:val="none" w:sz="0" w:space="0" w:color="auto"/>
        <w:bottom w:val="none" w:sz="0" w:space="0" w:color="auto"/>
        <w:right w:val="none" w:sz="0" w:space="0" w:color="auto"/>
      </w:divBdr>
    </w:div>
    <w:div w:id="283200243">
      <w:marLeft w:val="0"/>
      <w:marRight w:val="720"/>
      <w:marTop w:val="10"/>
      <w:marBottom w:val="10"/>
      <w:divBdr>
        <w:top w:val="none" w:sz="0" w:space="0" w:color="auto"/>
        <w:left w:val="none" w:sz="0" w:space="0" w:color="auto"/>
        <w:bottom w:val="none" w:sz="0" w:space="0" w:color="auto"/>
        <w:right w:val="none" w:sz="0" w:space="0" w:color="auto"/>
      </w:divBdr>
    </w:div>
    <w:div w:id="295961883">
      <w:marLeft w:val="0"/>
      <w:marRight w:val="720"/>
      <w:marTop w:val="10"/>
      <w:marBottom w:val="10"/>
      <w:divBdr>
        <w:top w:val="none" w:sz="0" w:space="0" w:color="auto"/>
        <w:left w:val="none" w:sz="0" w:space="0" w:color="auto"/>
        <w:bottom w:val="none" w:sz="0" w:space="0" w:color="auto"/>
        <w:right w:val="none" w:sz="0" w:space="0" w:color="auto"/>
      </w:divBdr>
    </w:div>
    <w:div w:id="356197932">
      <w:marLeft w:val="0"/>
      <w:marRight w:val="0"/>
      <w:marTop w:val="10"/>
      <w:marBottom w:val="10"/>
      <w:divBdr>
        <w:top w:val="none" w:sz="0" w:space="0" w:color="auto"/>
        <w:left w:val="none" w:sz="0" w:space="0" w:color="auto"/>
        <w:bottom w:val="none" w:sz="0" w:space="0" w:color="auto"/>
        <w:right w:val="none" w:sz="0" w:space="0" w:color="auto"/>
      </w:divBdr>
    </w:div>
    <w:div w:id="368073461">
      <w:marLeft w:val="0"/>
      <w:marRight w:val="0"/>
      <w:marTop w:val="10"/>
      <w:marBottom w:val="10"/>
      <w:divBdr>
        <w:top w:val="none" w:sz="0" w:space="0" w:color="auto"/>
        <w:left w:val="none" w:sz="0" w:space="0" w:color="auto"/>
        <w:bottom w:val="none" w:sz="0" w:space="0" w:color="auto"/>
        <w:right w:val="none" w:sz="0" w:space="0" w:color="auto"/>
      </w:divBdr>
    </w:div>
    <w:div w:id="410665195">
      <w:marLeft w:val="0"/>
      <w:marRight w:val="0"/>
      <w:marTop w:val="10"/>
      <w:marBottom w:val="10"/>
      <w:divBdr>
        <w:top w:val="none" w:sz="0" w:space="0" w:color="auto"/>
        <w:left w:val="none" w:sz="0" w:space="0" w:color="auto"/>
        <w:bottom w:val="none" w:sz="0" w:space="0" w:color="auto"/>
        <w:right w:val="none" w:sz="0" w:space="0" w:color="auto"/>
      </w:divBdr>
    </w:div>
    <w:div w:id="493644510">
      <w:marLeft w:val="0"/>
      <w:marRight w:val="0"/>
      <w:marTop w:val="10"/>
      <w:marBottom w:val="10"/>
      <w:divBdr>
        <w:top w:val="none" w:sz="0" w:space="0" w:color="auto"/>
        <w:left w:val="none" w:sz="0" w:space="0" w:color="auto"/>
        <w:bottom w:val="none" w:sz="0" w:space="0" w:color="auto"/>
        <w:right w:val="none" w:sz="0" w:space="0" w:color="auto"/>
      </w:divBdr>
    </w:div>
    <w:div w:id="497427611">
      <w:marLeft w:val="0"/>
      <w:marRight w:val="0"/>
      <w:marTop w:val="10"/>
      <w:marBottom w:val="10"/>
      <w:divBdr>
        <w:top w:val="none" w:sz="0" w:space="0" w:color="auto"/>
        <w:left w:val="none" w:sz="0" w:space="0" w:color="auto"/>
        <w:bottom w:val="none" w:sz="0" w:space="0" w:color="auto"/>
        <w:right w:val="none" w:sz="0" w:space="0" w:color="auto"/>
      </w:divBdr>
    </w:div>
    <w:div w:id="711805356">
      <w:marLeft w:val="0"/>
      <w:marRight w:val="0"/>
      <w:marTop w:val="10"/>
      <w:marBottom w:val="10"/>
      <w:divBdr>
        <w:top w:val="none" w:sz="0" w:space="0" w:color="auto"/>
        <w:left w:val="none" w:sz="0" w:space="0" w:color="auto"/>
        <w:bottom w:val="none" w:sz="0" w:space="0" w:color="auto"/>
        <w:right w:val="none" w:sz="0" w:space="0" w:color="auto"/>
      </w:divBdr>
    </w:div>
    <w:div w:id="719399762">
      <w:marLeft w:val="0"/>
      <w:marRight w:val="0"/>
      <w:marTop w:val="10"/>
      <w:marBottom w:val="10"/>
      <w:divBdr>
        <w:top w:val="none" w:sz="0" w:space="0" w:color="auto"/>
        <w:left w:val="none" w:sz="0" w:space="0" w:color="auto"/>
        <w:bottom w:val="none" w:sz="0" w:space="0" w:color="auto"/>
        <w:right w:val="none" w:sz="0" w:space="0" w:color="auto"/>
      </w:divBdr>
    </w:div>
    <w:div w:id="735125263">
      <w:marLeft w:val="0"/>
      <w:marRight w:val="0"/>
      <w:marTop w:val="10"/>
      <w:marBottom w:val="10"/>
      <w:divBdr>
        <w:top w:val="none" w:sz="0" w:space="0" w:color="auto"/>
        <w:left w:val="none" w:sz="0" w:space="0" w:color="auto"/>
        <w:bottom w:val="none" w:sz="0" w:space="0" w:color="auto"/>
        <w:right w:val="none" w:sz="0" w:space="0" w:color="auto"/>
      </w:divBdr>
    </w:div>
    <w:div w:id="738329855">
      <w:marLeft w:val="0"/>
      <w:marRight w:val="0"/>
      <w:marTop w:val="10"/>
      <w:marBottom w:val="10"/>
      <w:divBdr>
        <w:top w:val="none" w:sz="0" w:space="0" w:color="auto"/>
        <w:left w:val="none" w:sz="0" w:space="0" w:color="auto"/>
        <w:bottom w:val="none" w:sz="0" w:space="0" w:color="auto"/>
        <w:right w:val="none" w:sz="0" w:space="0" w:color="auto"/>
      </w:divBdr>
    </w:div>
    <w:div w:id="764427181">
      <w:marLeft w:val="0"/>
      <w:marRight w:val="0"/>
      <w:marTop w:val="10"/>
      <w:marBottom w:val="10"/>
      <w:divBdr>
        <w:top w:val="none" w:sz="0" w:space="0" w:color="auto"/>
        <w:left w:val="none" w:sz="0" w:space="0" w:color="auto"/>
        <w:bottom w:val="none" w:sz="0" w:space="0" w:color="auto"/>
        <w:right w:val="none" w:sz="0" w:space="0" w:color="auto"/>
      </w:divBdr>
    </w:div>
    <w:div w:id="801195528">
      <w:marLeft w:val="0"/>
      <w:marRight w:val="0"/>
      <w:marTop w:val="10"/>
      <w:marBottom w:val="10"/>
      <w:divBdr>
        <w:top w:val="none" w:sz="0" w:space="0" w:color="auto"/>
        <w:left w:val="none" w:sz="0" w:space="0" w:color="auto"/>
        <w:bottom w:val="none" w:sz="0" w:space="0" w:color="auto"/>
        <w:right w:val="none" w:sz="0" w:space="0" w:color="auto"/>
      </w:divBdr>
    </w:div>
    <w:div w:id="1051342190">
      <w:marLeft w:val="0"/>
      <w:marRight w:val="0"/>
      <w:marTop w:val="10"/>
      <w:marBottom w:val="10"/>
      <w:divBdr>
        <w:top w:val="none" w:sz="0" w:space="0" w:color="auto"/>
        <w:left w:val="none" w:sz="0" w:space="0" w:color="auto"/>
        <w:bottom w:val="none" w:sz="0" w:space="0" w:color="auto"/>
        <w:right w:val="none" w:sz="0" w:space="0" w:color="auto"/>
      </w:divBdr>
    </w:div>
    <w:div w:id="1067417153">
      <w:marLeft w:val="0"/>
      <w:marRight w:val="0"/>
      <w:marTop w:val="10"/>
      <w:marBottom w:val="10"/>
      <w:divBdr>
        <w:top w:val="none" w:sz="0" w:space="0" w:color="auto"/>
        <w:left w:val="none" w:sz="0" w:space="0" w:color="auto"/>
        <w:bottom w:val="none" w:sz="0" w:space="0" w:color="auto"/>
        <w:right w:val="none" w:sz="0" w:space="0" w:color="auto"/>
      </w:divBdr>
    </w:div>
    <w:div w:id="1160466029">
      <w:marLeft w:val="0"/>
      <w:marRight w:val="0"/>
      <w:marTop w:val="10"/>
      <w:marBottom w:val="10"/>
      <w:divBdr>
        <w:top w:val="none" w:sz="0" w:space="0" w:color="auto"/>
        <w:left w:val="none" w:sz="0" w:space="0" w:color="auto"/>
        <w:bottom w:val="none" w:sz="0" w:space="0" w:color="auto"/>
        <w:right w:val="none" w:sz="0" w:space="0" w:color="auto"/>
      </w:divBdr>
    </w:div>
    <w:div w:id="1231191627">
      <w:marLeft w:val="0"/>
      <w:marRight w:val="0"/>
      <w:marTop w:val="10"/>
      <w:marBottom w:val="10"/>
      <w:divBdr>
        <w:top w:val="none" w:sz="0" w:space="0" w:color="auto"/>
        <w:left w:val="none" w:sz="0" w:space="0" w:color="auto"/>
        <w:bottom w:val="none" w:sz="0" w:space="0" w:color="auto"/>
        <w:right w:val="none" w:sz="0" w:space="0" w:color="auto"/>
      </w:divBdr>
    </w:div>
    <w:div w:id="1280140771">
      <w:marLeft w:val="0"/>
      <w:marRight w:val="0"/>
      <w:marTop w:val="10"/>
      <w:marBottom w:val="10"/>
      <w:divBdr>
        <w:top w:val="none" w:sz="0" w:space="0" w:color="auto"/>
        <w:left w:val="none" w:sz="0" w:space="0" w:color="auto"/>
        <w:bottom w:val="none" w:sz="0" w:space="0" w:color="auto"/>
        <w:right w:val="none" w:sz="0" w:space="0" w:color="auto"/>
      </w:divBdr>
    </w:div>
    <w:div w:id="1298144282">
      <w:marLeft w:val="0"/>
      <w:marRight w:val="720"/>
      <w:marTop w:val="10"/>
      <w:marBottom w:val="10"/>
      <w:divBdr>
        <w:top w:val="none" w:sz="0" w:space="0" w:color="auto"/>
        <w:left w:val="none" w:sz="0" w:space="0" w:color="auto"/>
        <w:bottom w:val="none" w:sz="0" w:space="0" w:color="auto"/>
        <w:right w:val="none" w:sz="0" w:space="0" w:color="auto"/>
      </w:divBdr>
    </w:div>
    <w:div w:id="1345984245">
      <w:marLeft w:val="0"/>
      <w:marRight w:val="0"/>
      <w:marTop w:val="10"/>
      <w:marBottom w:val="10"/>
      <w:divBdr>
        <w:top w:val="none" w:sz="0" w:space="0" w:color="auto"/>
        <w:left w:val="none" w:sz="0" w:space="0" w:color="auto"/>
        <w:bottom w:val="none" w:sz="0" w:space="0" w:color="auto"/>
        <w:right w:val="none" w:sz="0" w:space="0" w:color="auto"/>
      </w:divBdr>
    </w:div>
    <w:div w:id="1366444031">
      <w:marLeft w:val="0"/>
      <w:marRight w:val="0"/>
      <w:marTop w:val="10"/>
      <w:marBottom w:val="10"/>
      <w:divBdr>
        <w:top w:val="none" w:sz="0" w:space="0" w:color="auto"/>
        <w:left w:val="none" w:sz="0" w:space="0" w:color="auto"/>
        <w:bottom w:val="none" w:sz="0" w:space="0" w:color="auto"/>
        <w:right w:val="none" w:sz="0" w:space="0" w:color="auto"/>
      </w:divBdr>
    </w:div>
    <w:div w:id="1395157586">
      <w:marLeft w:val="0"/>
      <w:marRight w:val="0"/>
      <w:marTop w:val="10"/>
      <w:marBottom w:val="10"/>
      <w:divBdr>
        <w:top w:val="none" w:sz="0" w:space="0" w:color="auto"/>
        <w:left w:val="none" w:sz="0" w:space="0" w:color="auto"/>
        <w:bottom w:val="none" w:sz="0" w:space="0" w:color="auto"/>
        <w:right w:val="none" w:sz="0" w:space="0" w:color="auto"/>
      </w:divBdr>
    </w:div>
    <w:div w:id="1435855843">
      <w:marLeft w:val="0"/>
      <w:marRight w:val="0"/>
      <w:marTop w:val="10"/>
      <w:marBottom w:val="10"/>
      <w:divBdr>
        <w:top w:val="none" w:sz="0" w:space="0" w:color="auto"/>
        <w:left w:val="none" w:sz="0" w:space="0" w:color="auto"/>
        <w:bottom w:val="none" w:sz="0" w:space="0" w:color="auto"/>
        <w:right w:val="none" w:sz="0" w:space="0" w:color="auto"/>
      </w:divBdr>
    </w:div>
    <w:div w:id="1554273903">
      <w:marLeft w:val="0"/>
      <w:marRight w:val="0"/>
      <w:marTop w:val="10"/>
      <w:marBottom w:val="10"/>
      <w:divBdr>
        <w:top w:val="none" w:sz="0" w:space="0" w:color="auto"/>
        <w:left w:val="none" w:sz="0" w:space="0" w:color="auto"/>
        <w:bottom w:val="none" w:sz="0" w:space="0" w:color="auto"/>
        <w:right w:val="none" w:sz="0" w:space="0" w:color="auto"/>
      </w:divBdr>
    </w:div>
    <w:div w:id="1575819953">
      <w:marLeft w:val="0"/>
      <w:marRight w:val="0"/>
      <w:marTop w:val="10"/>
      <w:marBottom w:val="10"/>
      <w:divBdr>
        <w:top w:val="none" w:sz="0" w:space="0" w:color="auto"/>
        <w:left w:val="none" w:sz="0" w:space="0" w:color="auto"/>
        <w:bottom w:val="none" w:sz="0" w:space="0" w:color="auto"/>
        <w:right w:val="none" w:sz="0" w:space="0" w:color="auto"/>
      </w:divBdr>
    </w:div>
    <w:div w:id="1599093678">
      <w:marLeft w:val="0"/>
      <w:marRight w:val="720"/>
      <w:marTop w:val="10"/>
      <w:marBottom w:val="10"/>
      <w:divBdr>
        <w:top w:val="none" w:sz="0" w:space="0" w:color="auto"/>
        <w:left w:val="none" w:sz="0" w:space="0" w:color="auto"/>
        <w:bottom w:val="none" w:sz="0" w:space="0" w:color="auto"/>
        <w:right w:val="none" w:sz="0" w:space="0" w:color="auto"/>
      </w:divBdr>
    </w:div>
    <w:div w:id="1605964788">
      <w:marLeft w:val="0"/>
      <w:marRight w:val="0"/>
      <w:marTop w:val="10"/>
      <w:marBottom w:val="10"/>
      <w:divBdr>
        <w:top w:val="none" w:sz="0" w:space="0" w:color="auto"/>
        <w:left w:val="none" w:sz="0" w:space="0" w:color="auto"/>
        <w:bottom w:val="none" w:sz="0" w:space="0" w:color="auto"/>
        <w:right w:val="none" w:sz="0" w:space="0" w:color="auto"/>
      </w:divBdr>
    </w:div>
    <w:div w:id="1631745835">
      <w:marLeft w:val="0"/>
      <w:marRight w:val="0"/>
      <w:marTop w:val="10"/>
      <w:marBottom w:val="10"/>
      <w:divBdr>
        <w:top w:val="none" w:sz="0" w:space="0" w:color="auto"/>
        <w:left w:val="none" w:sz="0" w:space="0" w:color="auto"/>
        <w:bottom w:val="none" w:sz="0" w:space="0" w:color="auto"/>
        <w:right w:val="none" w:sz="0" w:space="0" w:color="auto"/>
      </w:divBdr>
    </w:div>
    <w:div w:id="1733501531">
      <w:marLeft w:val="0"/>
      <w:marRight w:val="0"/>
      <w:marTop w:val="10"/>
      <w:marBottom w:val="10"/>
      <w:divBdr>
        <w:top w:val="none" w:sz="0" w:space="0" w:color="auto"/>
        <w:left w:val="none" w:sz="0" w:space="0" w:color="auto"/>
        <w:bottom w:val="none" w:sz="0" w:space="0" w:color="auto"/>
        <w:right w:val="none" w:sz="0" w:space="0" w:color="auto"/>
      </w:divBdr>
    </w:div>
    <w:div w:id="1751341845">
      <w:marLeft w:val="0"/>
      <w:marRight w:val="0"/>
      <w:marTop w:val="10"/>
      <w:marBottom w:val="10"/>
      <w:divBdr>
        <w:top w:val="none" w:sz="0" w:space="0" w:color="auto"/>
        <w:left w:val="none" w:sz="0" w:space="0" w:color="auto"/>
        <w:bottom w:val="none" w:sz="0" w:space="0" w:color="auto"/>
        <w:right w:val="none" w:sz="0" w:space="0" w:color="auto"/>
      </w:divBdr>
    </w:div>
    <w:div w:id="1760129154">
      <w:marLeft w:val="0"/>
      <w:marRight w:val="0"/>
      <w:marTop w:val="10"/>
      <w:marBottom w:val="10"/>
      <w:divBdr>
        <w:top w:val="none" w:sz="0" w:space="0" w:color="auto"/>
        <w:left w:val="none" w:sz="0" w:space="0" w:color="auto"/>
        <w:bottom w:val="none" w:sz="0" w:space="0" w:color="auto"/>
        <w:right w:val="none" w:sz="0" w:space="0" w:color="auto"/>
      </w:divBdr>
    </w:div>
    <w:div w:id="1945453069">
      <w:marLeft w:val="0"/>
      <w:marRight w:val="0"/>
      <w:marTop w:val="10"/>
      <w:marBottom w:val="10"/>
      <w:divBdr>
        <w:top w:val="none" w:sz="0" w:space="0" w:color="auto"/>
        <w:left w:val="none" w:sz="0" w:space="0" w:color="auto"/>
        <w:bottom w:val="none" w:sz="0" w:space="0" w:color="auto"/>
        <w:right w:val="none" w:sz="0" w:space="0" w:color="auto"/>
      </w:divBdr>
    </w:div>
    <w:div w:id="1949849144">
      <w:marLeft w:val="0"/>
      <w:marRight w:val="720"/>
      <w:marTop w:val="10"/>
      <w:marBottom w:val="10"/>
      <w:divBdr>
        <w:top w:val="none" w:sz="0" w:space="0" w:color="auto"/>
        <w:left w:val="none" w:sz="0" w:space="0" w:color="auto"/>
        <w:bottom w:val="none" w:sz="0" w:space="0" w:color="auto"/>
        <w:right w:val="none" w:sz="0" w:space="0" w:color="auto"/>
      </w:divBdr>
    </w:div>
    <w:div w:id="1967737566">
      <w:marLeft w:val="0"/>
      <w:marRight w:val="0"/>
      <w:marTop w:val="10"/>
      <w:marBottom w:val="10"/>
      <w:divBdr>
        <w:top w:val="none" w:sz="0" w:space="0" w:color="auto"/>
        <w:left w:val="none" w:sz="0" w:space="0" w:color="auto"/>
        <w:bottom w:val="none" w:sz="0" w:space="0" w:color="auto"/>
        <w:right w:val="none" w:sz="0" w:space="0" w:color="auto"/>
      </w:divBdr>
    </w:div>
    <w:div w:id="1969046383">
      <w:marLeft w:val="0"/>
      <w:marRight w:val="0"/>
      <w:marTop w:val="10"/>
      <w:marBottom w:val="10"/>
      <w:divBdr>
        <w:top w:val="none" w:sz="0" w:space="0" w:color="auto"/>
        <w:left w:val="none" w:sz="0" w:space="0" w:color="auto"/>
        <w:bottom w:val="none" w:sz="0" w:space="0" w:color="auto"/>
        <w:right w:val="none" w:sz="0" w:space="0" w:color="auto"/>
      </w:divBdr>
    </w:div>
    <w:div w:id="197297829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368</Words>
  <Characters>2104</Characters>
  <Application>Microsoft Office Word</Application>
  <DocSecurity>0</DocSecurity>
  <Lines>17</Lines>
  <Paragraphs>4</Paragraphs>
  <ScaleCrop>false</ScaleCrop>
  <Company/>
  <LinksUpToDate>false</LinksUpToDate>
  <CharactersWithSpaces>2468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