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550466" w:rsidRDefault="00550466">
      <w:pPr>
        <w:spacing w:line="500" w:lineRule="atLeast"/>
        <w:jc w:val="center"/>
        <w:divId w:val="1881168966"/>
        <w:rPr>
          <w:rFonts w:ascii="黑体" w:eastAsia="黑体" w:hAnsi="黑体"/>
          <w:sz w:val="36"/>
          <w:szCs w:val="36"/>
        </w:rPr>
      </w:pPr>
      <w:r>
        <w:rPr>
          <w:rFonts w:ascii="黑体" w:eastAsia="黑体" w:hAnsi="黑体" w:hint="eastAsia"/>
          <w:sz w:val="36"/>
          <w:szCs w:val="36"/>
        </w:rPr>
        <w:t>广东省佛山市南海区人民法院</w:t>
      </w:r>
    </w:p>
    <w:p w:rsidR="00550466" w:rsidRDefault="00550466">
      <w:pPr>
        <w:spacing w:line="500" w:lineRule="atLeast"/>
        <w:jc w:val="center"/>
        <w:divId w:val="238907809"/>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550466" w:rsidRDefault="00550466">
      <w:pPr>
        <w:spacing w:line="500" w:lineRule="atLeast"/>
        <w:jc w:val="right"/>
        <w:divId w:val="1408697205"/>
        <w:rPr>
          <w:rFonts w:hint="eastAsia"/>
          <w:sz w:val="30"/>
          <w:szCs w:val="30"/>
        </w:rPr>
      </w:pPr>
      <w:r>
        <w:rPr>
          <w:rFonts w:hint="eastAsia"/>
          <w:sz w:val="30"/>
          <w:szCs w:val="30"/>
        </w:rPr>
        <w:t>(2018)</w:t>
      </w:r>
      <w:r>
        <w:rPr>
          <w:rFonts w:hint="eastAsia"/>
          <w:sz w:val="30"/>
          <w:szCs w:val="30"/>
        </w:rPr>
        <w:t>粤</w:t>
      </w:r>
      <w:r>
        <w:rPr>
          <w:rFonts w:hint="eastAsia"/>
          <w:sz w:val="30"/>
          <w:szCs w:val="30"/>
        </w:rPr>
        <w:t>0605</w:t>
      </w:r>
      <w:r>
        <w:rPr>
          <w:rFonts w:hint="eastAsia"/>
          <w:sz w:val="30"/>
          <w:szCs w:val="30"/>
        </w:rPr>
        <w:t>刑初</w:t>
      </w:r>
      <w:r>
        <w:rPr>
          <w:rFonts w:hint="eastAsia"/>
          <w:sz w:val="30"/>
          <w:szCs w:val="30"/>
        </w:rPr>
        <w:t>517</w:t>
      </w:r>
      <w:r>
        <w:rPr>
          <w:rFonts w:hint="eastAsia"/>
          <w:sz w:val="30"/>
          <w:szCs w:val="30"/>
        </w:rPr>
        <w:t>号</w:t>
      </w:r>
    </w:p>
    <w:p w:rsidR="00550466" w:rsidRDefault="00550466">
      <w:pPr>
        <w:spacing w:line="500" w:lineRule="atLeast"/>
        <w:ind w:firstLine="600"/>
        <w:divId w:val="694111168"/>
        <w:rPr>
          <w:rFonts w:hint="eastAsia"/>
          <w:sz w:val="30"/>
          <w:szCs w:val="30"/>
        </w:rPr>
      </w:pPr>
      <w:r>
        <w:rPr>
          <w:rFonts w:hint="eastAsia"/>
          <w:sz w:val="30"/>
          <w:szCs w:val="30"/>
        </w:rPr>
        <w:t>公诉机关佛山市南海区人民检察院。</w:t>
      </w:r>
    </w:p>
    <w:p w:rsidR="00550466" w:rsidRDefault="00550466">
      <w:pPr>
        <w:spacing w:line="500" w:lineRule="atLeast"/>
        <w:ind w:firstLine="600"/>
        <w:divId w:val="506480197"/>
        <w:rPr>
          <w:rFonts w:hint="eastAsia"/>
          <w:sz w:val="30"/>
          <w:szCs w:val="30"/>
        </w:rPr>
      </w:pPr>
      <w:r>
        <w:rPr>
          <w:rFonts w:hint="eastAsia"/>
          <w:sz w:val="30"/>
          <w:szCs w:val="30"/>
        </w:rPr>
        <w:t>被告单位珠海市南洋海景酒店有限公司（以下简称南洋公司），住所地：珠海市拱北高沙中街</w:t>
      </w:r>
      <w:r>
        <w:rPr>
          <w:rFonts w:hint="eastAsia"/>
          <w:sz w:val="30"/>
          <w:szCs w:val="30"/>
        </w:rPr>
        <w:t>108</w:t>
      </w:r>
      <w:r>
        <w:rPr>
          <w:rFonts w:hint="eastAsia"/>
          <w:sz w:val="30"/>
          <w:szCs w:val="30"/>
        </w:rPr>
        <w:t>号，法定代表人：陈列平。</w:t>
      </w:r>
    </w:p>
    <w:p w:rsidR="00550466" w:rsidRDefault="00550466">
      <w:pPr>
        <w:spacing w:line="500" w:lineRule="atLeast"/>
        <w:ind w:firstLine="600"/>
        <w:divId w:val="1409185653"/>
        <w:rPr>
          <w:rFonts w:hint="eastAsia"/>
          <w:sz w:val="30"/>
          <w:szCs w:val="30"/>
        </w:rPr>
      </w:pPr>
      <w:r>
        <w:rPr>
          <w:rFonts w:hint="eastAsia"/>
          <w:sz w:val="30"/>
          <w:szCs w:val="30"/>
        </w:rPr>
        <w:t>诉讼代表人黄东，南洋公司经理。</w:t>
      </w:r>
    </w:p>
    <w:p w:rsidR="00550466" w:rsidRDefault="00550466">
      <w:pPr>
        <w:spacing w:line="500" w:lineRule="atLeast"/>
        <w:ind w:firstLine="600"/>
        <w:divId w:val="1783651865"/>
        <w:rPr>
          <w:rFonts w:hint="eastAsia"/>
          <w:sz w:val="30"/>
          <w:szCs w:val="30"/>
        </w:rPr>
      </w:pPr>
      <w:r>
        <w:rPr>
          <w:rFonts w:hint="eastAsia"/>
          <w:sz w:val="30"/>
          <w:szCs w:val="30"/>
        </w:rPr>
        <w:t>被告人陈秀平，男，</w:t>
      </w:r>
      <w:r>
        <w:rPr>
          <w:rFonts w:hint="eastAsia"/>
          <w:sz w:val="30"/>
          <w:szCs w:val="30"/>
        </w:rPr>
        <w:t>1966</w:t>
      </w:r>
      <w:r>
        <w:rPr>
          <w:rFonts w:hint="eastAsia"/>
          <w:sz w:val="30"/>
          <w:szCs w:val="30"/>
        </w:rPr>
        <w:t>年</w:t>
      </w:r>
      <w:r>
        <w:rPr>
          <w:rFonts w:hint="eastAsia"/>
          <w:sz w:val="30"/>
          <w:szCs w:val="30"/>
        </w:rPr>
        <w:t>10</w:t>
      </w:r>
      <w:r>
        <w:rPr>
          <w:rFonts w:hint="eastAsia"/>
          <w:sz w:val="30"/>
          <w:szCs w:val="30"/>
        </w:rPr>
        <w:t>月</w:t>
      </w:r>
      <w:r>
        <w:rPr>
          <w:rFonts w:hint="eastAsia"/>
          <w:sz w:val="30"/>
          <w:szCs w:val="30"/>
        </w:rPr>
        <w:t>16</w:t>
      </w:r>
      <w:r>
        <w:rPr>
          <w:rFonts w:hint="eastAsia"/>
          <w:sz w:val="30"/>
          <w:szCs w:val="30"/>
        </w:rPr>
        <w:t>日出生于广东省普宁市，汉族，初中文化，南洋公司股东，住珠海市香洲区，因本案于</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4</w:t>
      </w:r>
      <w:r>
        <w:rPr>
          <w:rFonts w:hint="eastAsia"/>
          <w:sz w:val="30"/>
          <w:szCs w:val="30"/>
        </w:rPr>
        <w:t>日被刑事拘留，同月</w:t>
      </w:r>
      <w:r>
        <w:rPr>
          <w:rFonts w:hint="eastAsia"/>
          <w:sz w:val="30"/>
          <w:szCs w:val="30"/>
        </w:rPr>
        <w:t>13</w:t>
      </w:r>
      <w:r>
        <w:rPr>
          <w:rFonts w:hint="eastAsia"/>
          <w:sz w:val="30"/>
          <w:szCs w:val="30"/>
        </w:rPr>
        <w:t>日被取保候审。</w:t>
      </w:r>
    </w:p>
    <w:p w:rsidR="00550466" w:rsidRDefault="00550466">
      <w:pPr>
        <w:spacing w:line="500" w:lineRule="atLeast"/>
        <w:ind w:firstLine="600"/>
        <w:divId w:val="2107142606"/>
        <w:rPr>
          <w:rFonts w:hint="eastAsia"/>
          <w:sz w:val="30"/>
          <w:szCs w:val="30"/>
        </w:rPr>
      </w:pPr>
      <w:r>
        <w:rPr>
          <w:rFonts w:hint="eastAsia"/>
          <w:sz w:val="30"/>
          <w:szCs w:val="30"/>
        </w:rPr>
        <w:t>辩护人周炳星，广东凡立律师事务所律师。</w:t>
      </w:r>
    </w:p>
    <w:p w:rsidR="00550466" w:rsidRDefault="00550466">
      <w:pPr>
        <w:spacing w:line="500" w:lineRule="atLeast"/>
        <w:ind w:firstLine="600"/>
        <w:divId w:val="51924537"/>
        <w:rPr>
          <w:rFonts w:hint="eastAsia"/>
          <w:sz w:val="30"/>
          <w:szCs w:val="30"/>
        </w:rPr>
      </w:pPr>
      <w:r>
        <w:rPr>
          <w:rFonts w:hint="eastAsia"/>
          <w:sz w:val="30"/>
          <w:szCs w:val="30"/>
        </w:rPr>
        <w:t>佛山市南海区人民检察院以佛南检公诉刑诉</w:t>
      </w:r>
      <w:r>
        <w:rPr>
          <w:rFonts w:hint="eastAsia"/>
          <w:sz w:val="30"/>
          <w:szCs w:val="30"/>
        </w:rPr>
        <w:t>[2018]409</w:t>
      </w:r>
      <w:r>
        <w:rPr>
          <w:rFonts w:hint="eastAsia"/>
          <w:sz w:val="30"/>
          <w:szCs w:val="30"/>
        </w:rPr>
        <w:t>号起诉书指控被告单位南洋公司、被告人陈秀平犯单位行贿罪，于</w:t>
      </w:r>
      <w:r>
        <w:rPr>
          <w:rFonts w:hint="eastAsia"/>
          <w:sz w:val="30"/>
          <w:szCs w:val="30"/>
        </w:rPr>
        <w:t>2018</w:t>
      </w:r>
      <w:r>
        <w:rPr>
          <w:rFonts w:hint="eastAsia"/>
          <w:sz w:val="30"/>
          <w:szCs w:val="30"/>
        </w:rPr>
        <w:t>年</w:t>
      </w:r>
      <w:r>
        <w:rPr>
          <w:rFonts w:hint="eastAsia"/>
          <w:sz w:val="30"/>
          <w:szCs w:val="30"/>
        </w:rPr>
        <w:t>2</w:t>
      </w:r>
      <w:r>
        <w:rPr>
          <w:rFonts w:hint="eastAsia"/>
          <w:sz w:val="30"/>
          <w:szCs w:val="30"/>
        </w:rPr>
        <w:t>月</w:t>
      </w:r>
      <w:r>
        <w:rPr>
          <w:rFonts w:hint="eastAsia"/>
          <w:sz w:val="30"/>
          <w:szCs w:val="30"/>
        </w:rPr>
        <w:t>12</w:t>
      </w:r>
      <w:r>
        <w:rPr>
          <w:rFonts w:hint="eastAsia"/>
          <w:sz w:val="30"/>
          <w:szCs w:val="30"/>
        </w:rPr>
        <w:t>日向本院提起公诉。本院依法适用普通程序，组成合议庭，公开开庭审理了本案。南海区人民检察院指派检察员关尚辉出庭支持公诉，南洋公司的诉讼代表人黄东、陈秀平及其辩护人周炳星均到庭参加了诉讼。本案现已审理终结。</w:t>
      </w:r>
    </w:p>
    <w:p w:rsidR="00550466" w:rsidRDefault="00550466">
      <w:pPr>
        <w:spacing w:line="500" w:lineRule="atLeast"/>
        <w:ind w:firstLine="600"/>
        <w:divId w:val="24839783"/>
        <w:rPr>
          <w:rFonts w:hint="eastAsia"/>
          <w:sz w:val="30"/>
          <w:szCs w:val="30"/>
        </w:rPr>
      </w:pPr>
      <w:r>
        <w:rPr>
          <w:rFonts w:hint="eastAsia"/>
          <w:sz w:val="30"/>
          <w:szCs w:val="30"/>
        </w:rPr>
        <w:t>公诉机关指控，</w:t>
      </w:r>
      <w:r>
        <w:rPr>
          <w:rFonts w:hint="eastAsia"/>
          <w:sz w:val="30"/>
          <w:szCs w:val="30"/>
        </w:rPr>
        <w:t>2006</w:t>
      </w:r>
      <w:r>
        <w:rPr>
          <w:rFonts w:hint="eastAsia"/>
          <w:sz w:val="30"/>
          <w:szCs w:val="30"/>
        </w:rPr>
        <w:t>年</w:t>
      </w:r>
      <w:r>
        <w:rPr>
          <w:rFonts w:hint="eastAsia"/>
          <w:sz w:val="30"/>
          <w:szCs w:val="30"/>
        </w:rPr>
        <w:t>9</w:t>
      </w:r>
      <w:r>
        <w:rPr>
          <w:rFonts w:hint="eastAsia"/>
          <w:sz w:val="30"/>
          <w:szCs w:val="30"/>
        </w:rPr>
        <w:t>月起，被告人陈秀平在参与经营被告单位南洋公司期间，为利用担任原珠海市直机关工委书记、珠海市人民武装部政委、珠海市委副秘书长的许某（另案处理）与当地公安机关相熟的关系，对其酒店等业务给予关照，通过与许某的儿子孙某（另案处理）签订酒吧、休闲会所合作协议的方式掩盖，在酒吧项目无实际经营、休闲会所项目孙某无实际出资参股的情况下，仍每月从南洋公司等账目上支取款项，以“分红”、“承包费”等名义贿送给孙某、许某。</w:t>
      </w:r>
      <w:r>
        <w:rPr>
          <w:rFonts w:hint="eastAsia"/>
          <w:sz w:val="30"/>
          <w:szCs w:val="30"/>
        </w:rPr>
        <w:lastRenderedPageBreak/>
        <w:t>至</w:t>
      </w:r>
      <w:r>
        <w:rPr>
          <w:rFonts w:hint="eastAsia"/>
          <w:sz w:val="30"/>
          <w:szCs w:val="30"/>
        </w:rPr>
        <w:t>2014</w:t>
      </w:r>
      <w:r>
        <w:rPr>
          <w:rFonts w:hint="eastAsia"/>
          <w:sz w:val="30"/>
          <w:szCs w:val="30"/>
        </w:rPr>
        <w:t>年</w:t>
      </w:r>
      <w:r>
        <w:rPr>
          <w:rFonts w:hint="eastAsia"/>
          <w:sz w:val="30"/>
          <w:szCs w:val="30"/>
        </w:rPr>
        <w:t>8</w:t>
      </w:r>
      <w:r>
        <w:rPr>
          <w:rFonts w:hint="eastAsia"/>
          <w:sz w:val="30"/>
          <w:szCs w:val="30"/>
        </w:rPr>
        <w:t>月，南洋公司、陈秀平送给许某、孙某共</w:t>
      </w:r>
      <w:r>
        <w:rPr>
          <w:rFonts w:hint="eastAsia"/>
          <w:sz w:val="30"/>
          <w:szCs w:val="30"/>
        </w:rPr>
        <w:t>574.2</w:t>
      </w:r>
      <w:r>
        <w:rPr>
          <w:rFonts w:hint="eastAsia"/>
          <w:sz w:val="30"/>
          <w:szCs w:val="30"/>
        </w:rPr>
        <w:t>万元。</w:t>
      </w:r>
    </w:p>
    <w:p w:rsidR="00550466" w:rsidRDefault="00550466">
      <w:pPr>
        <w:spacing w:line="500" w:lineRule="atLeast"/>
        <w:ind w:firstLine="600"/>
        <w:divId w:val="670596362"/>
        <w:rPr>
          <w:rFonts w:hint="eastAsia"/>
          <w:sz w:val="30"/>
          <w:szCs w:val="30"/>
        </w:rPr>
      </w:pP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10</w:t>
      </w:r>
      <w:r>
        <w:rPr>
          <w:rFonts w:hint="eastAsia"/>
          <w:sz w:val="30"/>
          <w:szCs w:val="30"/>
        </w:rPr>
        <w:t>日，被告人陈秀平交代了上述经过。同年</w:t>
      </w:r>
      <w:r>
        <w:rPr>
          <w:rFonts w:hint="eastAsia"/>
          <w:sz w:val="30"/>
          <w:szCs w:val="30"/>
        </w:rPr>
        <w:t>7</w:t>
      </w:r>
      <w:r>
        <w:rPr>
          <w:rFonts w:hint="eastAsia"/>
          <w:sz w:val="30"/>
          <w:szCs w:val="30"/>
        </w:rPr>
        <w:t>月</w:t>
      </w:r>
      <w:r>
        <w:rPr>
          <w:rFonts w:hint="eastAsia"/>
          <w:sz w:val="30"/>
          <w:szCs w:val="30"/>
        </w:rPr>
        <w:t>3</w:t>
      </w:r>
      <w:r>
        <w:rPr>
          <w:rFonts w:hint="eastAsia"/>
          <w:sz w:val="30"/>
          <w:szCs w:val="30"/>
        </w:rPr>
        <w:t>日，陈秀平向广州市人民检察院投案；次日，广州市人民检察院立案侦查。</w:t>
      </w:r>
    </w:p>
    <w:p w:rsidR="00550466" w:rsidRDefault="00550466">
      <w:pPr>
        <w:spacing w:line="500" w:lineRule="atLeast"/>
        <w:ind w:firstLine="600"/>
        <w:divId w:val="339702045"/>
        <w:rPr>
          <w:rFonts w:hint="eastAsia"/>
          <w:sz w:val="30"/>
          <w:szCs w:val="30"/>
        </w:rPr>
      </w:pPr>
      <w:r>
        <w:rPr>
          <w:rFonts w:hint="eastAsia"/>
          <w:sz w:val="30"/>
          <w:szCs w:val="30"/>
        </w:rPr>
        <w:t>就上述指控，公诉机关向法庭出示了相关在案证据予以证实，并认为被告单位南洋公司和被告人陈秀平的行为均已触犯了《中华人民共和国刑法》第三百九十三条之规定，应当以单位行贿罪追究其刑事责任。</w:t>
      </w:r>
    </w:p>
    <w:p w:rsidR="00550466" w:rsidRDefault="00550466">
      <w:pPr>
        <w:spacing w:line="500" w:lineRule="atLeast"/>
        <w:ind w:firstLine="600"/>
        <w:divId w:val="146940827"/>
        <w:rPr>
          <w:rFonts w:hint="eastAsia"/>
          <w:sz w:val="30"/>
          <w:szCs w:val="30"/>
        </w:rPr>
      </w:pPr>
      <w:r>
        <w:rPr>
          <w:rFonts w:hint="eastAsia"/>
          <w:sz w:val="30"/>
          <w:szCs w:val="30"/>
        </w:rPr>
        <w:t>被告单位南洋公司、被告人陈秀平对公诉机关的指控均无异议。</w:t>
      </w:r>
    </w:p>
    <w:p w:rsidR="00550466" w:rsidRDefault="00550466">
      <w:pPr>
        <w:spacing w:line="500" w:lineRule="atLeast"/>
        <w:ind w:firstLine="600"/>
        <w:divId w:val="93332505"/>
        <w:rPr>
          <w:rFonts w:hint="eastAsia"/>
          <w:sz w:val="30"/>
          <w:szCs w:val="30"/>
        </w:rPr>
      </w:pPr>
      <w:r>
        <w:rPr>
          <w:rFonts w:hint="eastAsia"/>
          <w:sz w:val="30"/>
          <w:szCs w:val="30"/>
        </w:rPr>
        <w:t>被告人陈秀平的辩护人辩称，</w:t>
      </w:r>
      <w:r>
        <w:rPr>
          <w:rFonts w:hint="eastAsia"/>
          <w:sz w:val="30"/>
          <w:szCs w:val="30"/>
        </w:rPr>
        <w:t>1</w:t>
      </w:r>
      <w:r>
        <w:rPr>
          <w:rFonts w:hint="eastAsia"/>
          <w:sz w:val="30"/>
          <w:szCs w:val="30"/>
        </w:rPr>
        <w:t>、被告单位南洋公司没有谋取不正当利益；</w:t>
      </w:r>
      <w:r>
        <w:rPr>
          <w:rFonts w:hint="eastAsia"/>
          <w:sz w:val="30"/>
          <w:szCs w:val="30"/>
        </w:rPr>
        <w:t>2</w:t>
      </w:r>
      <w:r>
        <w:rPr>
          <w:rFonts w:hint="eastAsia"/>
          <w:sz w:val="30"/>
          <w:szCs w:val="30"/>
        </w:rPr>
        <w:t>、向房东支付的</w:t>
      </w:r>
      <w:r>
        <w:rPr>
          <w:rFonts w:hint="eastAsia"/>
          <w:sz w:val="30"/>
          <w:szCs w:val="30"/>
        </w:rPr>
        <w:t>15</w:t>
      </w:r>
      <w:r>
        <w:rPr>
          <w:rFonts w:hint="eastAsia"/>
          <w:sz w:val="30"/>
          <w:szCs w:val="30"/>
        </w:rPr>
        <w:t>万元房租不应计入单位行贿数额；</w:t>
      </w:r>
      <w:r>
        <w:rPr>
          <w:rFonts w:hint="eastAsia"/>
          <w:sz w:val="30"/>
          <w:szCs w:val="30"/>
        </w:rPr>
        <w:t>3</w:t>
      </w:r>
      <w:r>
        <w:rPr>
          <w:rFonts w:hint="eastAsia"/>
          <w:sz w:val="30"/>
          <w:szCs w:val="30"/>
        </w:rPr>
        <w:t>、陈秀平有自首情节、认罪态度好、有悔罪表现，建议对其减轻处罚并适用缓刑。</w:t>
      </w:r>
    </w:p>
    <w:p w:rsidR="00550466" w:rsidRDefault="00550466">
      <w:pPr>
        <w:spacing w:line="500" w:lineRule="atLeast"/>
        <w:ind w:firstLine="600"/>
        <w:divId w:val="1437099233"/>
        <w:rPr>
          <w:rFonts w:hint="eastAsia"/>
          <w:sz w:val="30"/>
          <w:szCs w:val="30"/>
        </w:rPr>
      </w:pPr>
      <w:r>
        <w:rPr>
          <w:rFonts w:hint="eastAsia"/>
          <w:sz w:val="30"/>
          <w:szCs w:val="30"/>
        </w:rPr>
        <w:t>经审理查明，公诉机关指控被告单位南洋公司、被告人陈秀平单位行贿的事实清楚，证据确实、充分，本院予以确认。</w:t>
      </w:r>
    </w:p>
    <w:p w:rsidR="00550466" w:rsidRDefault="00550466">
      <w:pPr>
        <w:spacing w:line="500" w:lineRule="atLeast"/>
        <w:ind w:firstLine="600"/>
        <w:divId w:val="576280060"/>
        <w:rPr>
          <w:rFonts w:hint="eastAsia"/>
          <w:sz w:val="30"/>
          <w:szCs w:val="30"/>
        </w:rPr>
      </w:pPr>
      <w:r>
        <w:rPr>
          <w:rFonts w:hint="eastAsia"/>
          <w:sz w:val="30"/>
          <w:szCs w:val="30"/>
        </w:rPr>
        <w:t>另查明，案发后，被告单位南洋公司退出了违法所得</w:t>
      </w:r>
      <w:r>
        <w:rPr>
          <w:rFonts w:hint="eastAsia"/>
          <w:sz w:val="30"/>
          <w:szCs w:val="30"/>
        </w:rPr>
        <w:t>10</w:t>
      </w:r>
      <w:r>
        <w:rPr>
          <w:rFonts w:hint="eastAsia"/>
          <w:sz w:val="30"/>
          <w:szCs w:val="30"/>
        </w:rPr>
        <w:t>万元。</w:t>
      </w:r>
    </w:p>
    <w:p w:rsidR="00550466" w:rsidRDefault="00550466">
      <w:pPr>
        <w:spacing w:line="500" w:lineRule="atLeast"/>
        <w:ind w:firstLine="600"/>
        <w:divId w:val="1206983681"/>
        <w:rPr>
          <w:rFonts w:hint="eastAsia"/>
          <w:sz w:val="30"/>
          <w:szCs w:val="30"/>
        </w:rPr>
      </w:pPr>
      <w:r>
        <w:rPr>
          <w:rFonts w:hint="eastAsia"/>
          <w:sz w:val="30"/>
          <w:szCs w:val="30"/>
        </w:rPr>
        <w:t>关于辩护人提出的被告单位南洋公司没有谋取不正当利益的辩护意见。经查，综合证人孙某、许某、陈某、申某的证言和被告人陈秀平在侦查阶段的供述可以认定，陈秀平在珠海市经营酒店和休闲会所生意，其为了获得公安机关的关照，以便在平时经营时不受到公安机关的查处而间接送钱给许某，该情形明显应当认定为谋取不正当利益。辩护人的该点辩护意见理据不足，不予采纳。</w:t>
      </w:r>
    </w:p>
    <w:p w:rsidR="00550466" w:rsidRDefault="00550466">
      <w:pPr>
        <w:spacing w:line="500" w:lineRule="atLeast"/>
        <w:ind w:firstLine="600"/>
        <w:divId w:val="1941139468"/>
        <w:rPr>
          <w:rFonts w:hint="eastAsia"/>
          <w:sz w:val="30"/>
          <w:szCs w:val="30"/>
        </w:rPr>
      </w:pPr>
      <w:r>
        <w:rPr>
          <w:rFonts w:hint="eastAsia"/>
          <w:sz w:val="30"/>
          <w:szCs w:val="30"/>
        </w:rPr>
        <w:t>关于辩护人提出的向房东支付的</w:t>
      </w:r>
      <w:r>
        <w:rPr>
          <w:rFonts w:hint="eastAsia"/>
          <w:sz w:val="30"/>
          <w:szCs w:val="30"/>
        </w:rPr>
        <w:t>15</w:t>
      </w:r>
      <w:r>
        <w:rPr>
          <w:rFonts w:hint="eastAsia"/>
          <w:sz w:val="30"/>
          <w:szCs w:val="30"/>
        </w:rPr>
        <w:t>万元房租不应计入单位行贿数额的辩护意见。经查，根据证人孙某、杨某的证言和被告人陈秀平在侦查阶段的供述可以认定，王者酒吧拖欠的租金原本就应该是由孙某承担的，但最后由陈秀平代为支付了，故该笔款项应当计入行贿数额。辩护人的该点辩护意见理据不足，不予采纳。</w:t>
      </w:r>
    </w:p>
    <w:p w:rsidR="00550466" w:rsidRDefault="00550466">
      <w:pPr>
        <w:spacing w:line="500" w:lineRule="atLeast"/>
        <w:ind w:firstLine="600"/>
        <w:divId w:val="365982590"/>
        <w:rPr>
          <w:rFonts w:hint="eastAsia"/>
          <w:sz w:val="30"/>
          <w:szCs w:val="30"/>
        </w:rPr>
      </w:pPr>
      <w:r>
        <w:rPr>
          <w:rFonts w:hint="eastAsia"/>
          <w:sz w:val="30"/>
          <w:szCs w:val="30"/>
        </w:rPr>
        <w:t>本院认为，被告单位南洋公司为谋取不正当利益而向国家工作人员行贿，被告人陈秀平作为直接负责的主管人员，其行为均已构成单位行贿罪。公诉机关所控罪名成立。陈秀平犯罪后自动投案，如实供述自己的罪行，是自首，且属于在被追诉前主动交待行贿行为，依法对南洋公司和陈秀平从轻处罚并对陈秀平适用缓刑，采纳辩护人的相关辩护意见。依照</w:t>
      </w:r>
      <w:r>
        <w:rPr>
          <w:rFonts w:hint="eastAsia"/>
          <w:sz w:val="30"/>
          <w:szCs w:val="30"/>
        </w:rPr>
        <w:t>1997</w:t>
      </w:r>
      <w:r>
        <w:rPr>
          <w:rFonts w:hint="eastAsia"/>
          <w:sz w:val="30"/>
          <w:szCs w:val="30"/>
        </w:rPr>
        <w:t>年修订的《中华人民共和国刑法》第三百九十三条、第三百九十条第二款和《中华人民共和国刑法》第十二条、第六十七条第一款、第七十二条第一款、第七十三条第二、三款、第五十二条、第五十三条、第六十四条之规定，判决如下：</w:t>
      </w:r>
    </w:p>
    <w:p w:rsidR="00550466" w:rsidRDefault="00550466">
      <w:pPr>
        <w:spacing w:line="500" w:lineRule="atLeast"/>
        <w:ind w:firstLine="600"/>
        <w:divId w:val="1627462921"/>
        <w:rPr>
          <w:rFonts w:hint="eastAsia"/>
          <w:sz w:val="30"/>
          <w:szCs w:val="30"/>
        </w:rPr>
      </w:pPr>
      <w:r>
        <w:rPr>
          <w:rFonts w:hint="eastAsia"/>
          <w:sz w:val="30"/>
          <w:szCs w:val="30"/>
        </w:rPr>
        <w:t>一、被告单位珠海市南洋海景酒店有限公司犯单位行贿罪，判处罚金人民币二百万元（罚金从本判决发生法律效力之日起</w:t>
      </w:r>
      <w:r>
        <w:rPr>
          <w:rFonts w:hint="eastAsia"/>
          <w:sz w:val="30"/>
          <w:szCs w:val="30"/>
        </w:rPr>
        <w:t>30</w:t>
      </w:r>
      <w:r>
        <w:rPr>
          <w:rFonts w:hint="eastAsia"/>
          <w:sz w:val="30"/>
          <w:szCs w:val="30"/>
        </w:rPr>
        <w:t>日内缴纳）。</w:t>
      </w:r>
    </w:p>
    <w:p w:rsidR="00550466" w:rsidRDefault="00550466">
      <w:pPr>
        <w:spacing w:line="500" w:lineRule="atLeast"/>
        <w:ind w:firstLine="600"/>
        <w:divId w:val="2054308436"/>
        <w:rPr>
          <w:rFonts w:hint="eastAsia"/>
          <w:sz w:val="30"/>
          <w:szCs w:val="30"/>
        </w:rPr>
      </w:pPr>
      <w:r>
        <w:rPr>
          <w:rFonts w:hint="eastAsia"/>
          <w:sz w:val="30"/>
          <w:szCs w:val="30"/>
        </w:rPr>
        <w:t>二、被告人陈秀平犯单位行贿罪，判处有期徒刑二年六个月，缓刑三年六个月（缓刑考验期限，从判决确定之日起计算）。</w:t>
      </w:r>
    </w:p>
    <w:p w:rsidR="00550466" w:rsidRDefault="00550466">
      <w:pPr>
        <w:spacing w:line="500" w:lineRule="atLeast"/>
        <w:ind w:firstLine="600"/>
        <w:divId w:val="536043238"/>
        <w:rPr>
          <w:rFonts w:hint="eastAsia"/>
          <w:sz w:val="30"/>
          <w:szCs w:val="30"/>
        </w:rPr>
      </w:pPr>
      <w:r>
        <w:rPr>
          <w:rFonts w:hint="eastAsia"/>
          <w:sz w:val="30"/>
          <w:szCs w:val="30"/>
        </w:rPr>
        <w:t>三、被告单位珠海市南洋海景酒店有限公司退出的违法所得人民币</w:t>
      </w:r>
      <w:r>
        <w:rPr>
          <w:rFonts w:hint="eastAsia"/>
          <w:sz w:val="30"/>
          <w:szCs w:val="30"/>
        </w:rPr>
        <w:t>10</w:t>
      </w:r>
      <w:r>
        <w:rPr>
          <w:rFonts w:hint="eastAsia"/>
          <w:sz w:val="30"/>
          <w:szCs w:val="30"/>
        </w:rPr>
        <w:t>万元，予以没收，上缴国库。</w:t>
      </w:r>
    </w:p>
    <w:p w:rsidR="00550466" w:rsidRDefault="00550466">
      <w:pPr>
        <w:spacing w:line="500" w:lineRule="atLeast"/>
        <w:ind w:firstLine="600"/>
        <w:divId w:val="922298029"/>
        <w:rPr>
          <w:rFonts w:hint="eastAsia"/>
          <w:sz w:val="30"/>
          <w:szCs w:val="30"/>
        </w:rPr>
      </w:pPr>
      <w:r>
        <w:rPr>
          <w:rFonts w:hint="eastAsia"/>
          <w:sz w:val="30"/>
          <w:szCs w:val="30"/>
        </w:rPr>
        <w:t>如不服本判决，可在接到判决书的第二日起十日内，通过本院或者直接向广东省佛山市中级人民法院提出上诉。书面上诉的，应当提交上诉状正本一份，副本二份。</w:t>
      </w:r>
    </w:p>
    <w:p w:rsidR="00550466" w:rsidRDefault="00550466">
      <w:pPr>
        <w:spacing w:line="500" w:lineRule="atLeast"/>
        <w:jc w:val="right"/>
        <w:divId w:val="1290933062"/>
        <w:rPr>
          <w:rFonts w:hint="eastAsia"/>
          <w:sz w:val="30"/>
          <w:szCs w:val="30"/>
        </w:rPr>
      </w:pPr>
      <w:r>
        <w:rPr>
          <w:rFonts w:hint="eastAsia"/>
          <w:sz w:val="30"/>
          <w:szCs w:val="30"/>
        </w:rPr>
        <w:t>审　判　长　　黄丛西</w:t>
      </w:r>
    </w:p>
    <w:p w:rsidR="00550466" w:rsidRDefault="00550466">
      <w:pPr>
        <w:spacing w:line="500" w:lineRule="atLeast"/>
        <w:jc w:val="right"/>
        <w:divId w:val="1656376015"/>
        <w:rPr>
          <w:rFonts w:hint="eastAsia"/>
          <w:sz w:val="30"/>
          <w:szCs w:val="30"/>
        </w:rPr>
      </w:pPr>
      <w:r>
        <w:rPr>
          <w:rFonts w:hint="eastAsia"/>
          <w:sz w:val="30"/>
          <w:szCs w:val="30"/>
        </w:rPr>
        <w:t>人民陪审员　　邹本金</w:t>
      </w:r>
    </w:p>
    <w:p w:rsidR="00550466" w:rsidRDefault="00550466">
      <w:pPr>
        <w:spacing w:line="500" w:lineRule="atLeast"/>
        <w:jc w:val="right"/>
        <w:divId w:val="2009165903"/>
        <w:rPr>
          <w:rFonts w:hint="eastAsia"/>
          <w:sz w:val="30"/>
          <w:szCs w:val="30"/>
        </w:rPr>
      </w:pPr>
      <w:r>
        <w:rPr>
          <w:rFonts w:hint="eastAsia"/>
          <w:sz w:val="30"/>
          <w:szCs w:val="30"/>
        </w:rPr>
        <w:t>人民陪审员　　沈美娟</w:t>
      </w:r>
    </w:p>
    <w:p w:rsidR="00550466" w:rsidRDefault="00550466">
      <w:pPr>
        <w:spacing w:line="500" w:lineRule="atLeast"/>
        <w:jc w:val="right"/>
        <w:divId w:val="911239948"/>
        <w:rPr>
          <w:rFonts w:hint="eastAsia"/>
          <w:sz w:val="30"/>
          <w:szCs w:val="30"/>
        </w:rPr>
      </w:pPr>
      <w:r>
        <w:rPr>
          <w:rFonts w:hint="eastAsia"/>
          <w:sz w:val="30"/>
          <w:szCs w:val="30"/>
        </w:rPr>
        <w:t>二〇一八年四月二十三日</w:t>
      </w:r>
    </w:p>
    <w:p w:rsidR="00550466" w:rsidRDefault="00550466">
      <w:pPr>
        <w:spacing w:line="500" w:lineRule="atLeast"/>
        <w:jc w:val="right"/>
        <w:divId w:val="1562401525"/>
        <w:rPr>
          <w:rFonts w:hint="eastAsia"/>
          <w:sz w:val="30"/>
          <w:szCs w:val="30"/>
        </w:rPr>
      </w:pPr>
      <w:r>
        <w:rPr>
          <w:rFonts w:hint="eastAsia"/>
          <w:sz w:val="30"/>
          <w:szCs w:val="30"/>
        </w:rPr>
        <w:t>书　记　员　　杜思雨</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550466" w:rsidRDefault="00550466" w:rsidP="00550466">
      <w:pPr>
        <w:rPr>
          <w:rFonts w:hint="eastAsia"/>
        </w:rPr>
      </w:pPr>
      <w:r>
        <w:separator/>
      </w:r>
    </w:p>
  </w:endnote>
  <w:endnote w:type="continuationSeparator" w:id="0">
    <w:p w:rsidR="00550466" w:rsidRDefault="00550466" w:rsidP="00550466">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550466" w:rsidRDefault="00550466" w:rsidP="00550466">
      <w:pPr>
        <w:rPr>
          <w:rFonts w:hint="eastAsia"/>
        </w:rPr>
      </w:pPr>
      <w:r>
        <w:separator/>
      </w:r>
    </w:p>
  </w:footnote>
  <w:footnote w:type="continuationSeparator" w:id="0">
    <w:p w:rsidR="00550466" w:rsidRDefault="00550466" w:rsidP="00550466">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550466"/>
    <w:rsid w:val="00550466"/>
    <w:rsid w:val="007235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550466"/>
    <w:pPr>
      <w:tabs>
        <w:tab w:val="center" w:pos="4153"/>
        <w:tab w:val="right" w:pos="8306"/>
      </w:tabs>
      <w:snapToGrid w:val="0"/>
      <w:jc w:val="center"/>
    </w:pPr>
    <w:rPr>
      <w:sz w:val="18"/>
      <w:szCs w:val="18"/>
    </w:rPr>
  </w:style>
  <w:style w:type="character" w:customStyle="1" w:styleId="a4">
    <w:name w:val="页眉 字符"/>
    <w:basedOn w:val="a0"/>
    <w:link w:val="a3"/>
    <w:uiPriority w:val="99"/>
    <w:rsid w:val="00550466"/>
    <w:rPr>
      <w:rFonts w:ascii="宋体" w:eastAsia="宋体" w:hAnsi="宋体" w:cs="宋体"/>
      <w:sz w:val="18"/>
      <w:szCs w:val="18"/>
    </w:rPr>
  </w:style>
  <w:style w:type="paragraph" w:styleId="a5">
    <w:name w:val="footer"/>
    <w:basedOn w:val="a"/>
    <w:link w:val="a6"/>
    <w:uiPriority w:val="99"/>
    <w:unhideWhenUsed/>
    <w:rsid w:val="00550466"/>
    <w:pPr>
      <w:tabs>
        <w:tab w:val="center" w:pos="4153"/>
        <w:tab w:val="right" w:pos="8306"/>
      </w:tabs>
      <w:snapToGrid w:val="0"/>
    </w:pPr>
    <w:rPr>
      <w:sz w:val="18"/>
      <w:szCs w:val="18"/>
    </w:rPr>
  </w:style>
  <w:style w:type="character" w:customStyle="1" w:styleId="a6">
    <w:name w:val="页脚 字符"/>
    <w:basedOn w:val="a0"/>
    <w:link w:val="a5"/>
    <w:uiPriority w:val="99"/>
    <w:rsid w:val="00550466"/>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839783">
      <w:marLeft w:val="0"/>
      <w:marRight w:val="0"/>
      <w:marTop w:val="10"/>
      <w:marBottom w:val="10"/>
      <w:divBdr>
        <w:top w:val="none" w:sz="0" w:space="0" w:color="auto"/>
        <w:left w:val="none" w:sz="0" w:space="0" w:color="auto"/>
        <w:bottom w:val="none" w:sz="0" w:space="0" w:color="auto"/>
        <w:right w:val="none" w:sz="0" w:space="0" w:color="auto"/>
      </w:divBdr>
    </w:div>
    <w:div w:id="51924537">
      <w:marLeft w:val="0"/>
      <w:marRight w:val="0"/>
      <w:marTop w:val="10"/>
      <w:marBottom w:val="10"/>
      <w:divBdr>
        <w:top w:val="none" w:sz="0" w:space="0" w:color="auto"/>
        <w:left w:val="none" w:sz="0" w:space="0" w:color="auto"/>
        <w:bottom w:val="none" w:sz="0" w:space="0" w:color="auto"/>
        <w:right w:val="none" w:sz="0" w:space="0" w:color="auto"/>
      </w:divBdr>
    </w:div>
    <w:div w:id="93332505">
      <w:marLeft w:val="0"/>
      <w:marRight w:val="0"/>
      <w:marTop w:val="10"/>
      <w:marBottom w:val="10"/>
      <w:divBdr>
        <w:top w:val="none" w:sz="0" w:space="0" w:color="auto"/>
        <w:left w:val="none" w:sz="0" w:space="0" w:color="auto"/>
        <w:bottom w:val="none" w:sz="0" w:space="0" w:color="auto"/>
        <w:right w:val="none" w:sz="0" w:space="0" w:color="auto"/>
      </w:divBdr>
    </w:div>
    <w:div w:id="146940827">
      <w:marLeft w:val="0"/>
      <w:marRight w:val="0"/>
      <w:marTop w:val="10"/>
      <w:marBottom w:val="10"/>
      <w:divBdr>
        <w:top w:val="none" w:sz="0" w:space="0" w:color="auto"/>
        <w:left w:val="none" w:sz="0" w:space="0" w:color="auto"/>
        <w:bottom w:val="none" w:sz="0" w:space="0" w:color="auto"/>
        <w:right w:val="none" w:sz="0" w:space="0" w:color="auto"/>
      </w:divBdr>
    </w:div>
    <w:div w:id="238907809">
      <w:marLeft w:val="0"/>
      <w:marRight w:val="0"/>
      <w:marTop w:val="10"/>
      <w:marBottom w:val="10"/>
      <w:divBdr>
        <w:top w:val="none" w:sz="0" w:space="0" w:color="auto"/>
        <w:left w:val="none" w:sz="0" w:space="0" w:color="auto"/>
        <w:bottom w:val="none" w:sz="0" w:space="0" w:color="auto"/>
        <w:right w:val="none" w:sz="0" w:space="0" w:color="auto"/>
      </w:divBdr>
    </w:div>
    <w:div w:id="339702045">
      <w:marLeft w:val="0"/>
      <w:marRight w:val="0"/>
      <w:marTop w:val="10"/>
      <w:marBottom w:val="10"/>
      <w:divBdr>
        <w:top w:val="none" w:sz="0" w:space="0" w:color="auto"/>
        <w:left w:val="none" w:sz="0" w:space="0" w:color="auto"/>
        <w:bottom w:val="none" w:sz="0" w:space="0" w:color="auto"/>
        <w:right w:val="none" w:sz="0" w:space="0" w:color="auto"/>
      </w:divBdr>
    </w:div>
    <w:div w:id="365982590">
      <w:marLeft w:val="0"/>
      <w:marRight w:val="0"/>
      <w:marTop w:val="10"/>
      <w:marBottom w:val="10"/>
      <w:divBdr>
        <w:top w:val="none" w:sz="0" w:space="0" w:color="auto"/>
        <w:left w:val="none" w:sz="0" w:space="0" w:color="auto"/>
        <w:bottom w:val="none" w:sz="0" w:space="0" w:color="auto"/>
        <w:right w:val="none" w:sz="0" w:space="0" w:color="auto"/>
      </w:divBdr>
    </w:div>
    <w:div w:id="506480197">
      <w:marLeft w:val="0"/>
      <w:marRight w:val="0"/>
      <w:marTop w:val="10"/>
      <w:marBottom w:val="10"/>
      <w:divBdr>
        <w:top w:val="none" w:sz="0" w:space="0" w:color="auto"/>
        <w:left w:val="none" w:sz="0" w:space="0" w:color="auto"/>
        <w:bottom w:val="none" w:sz="0" w:space="0" w:color="auto"/>
        <w:right w:val="none" w:sz="0" w:space="0" w:color="auto"/>
      </w:divBdr>
    </w:div>
    <w:div w:id="536043238">
      <w:marLeft w:val="0"/>
      <w:marRight w:val="0"/>
      <w:marTop w:val="10"/>
      <w:marBottom w:val="10"/>
      <w:divBdr>
        <w:top w:val="none" w:sz="0" w:space="0" w:color="auto"/>
        <w:left w:val="none" w:sz="0" w:space="0" w:color="auto"/>
        <w:bottom w:val="none" w:sz="0" w:space="0" w:color="auto"/>
        <w:right w:val="none" w:sz="0" w:space="0" w:color="auto"/>
      </w:divBdr>
    </w:div>
    <w:div w:id="576280060">
      <w:marLeft w:val="0"/>
      <w:marRight w:val="0"/>
      <w:marTop w:val="10"/>
      <w:marBottom w:val="10"/>
      <w:divBdr>
        <w:top w:val="none" w:sz="0" w:space="0" w:color="auto"/>
        <w:left w:val="none" w:sz="0" w:space="0" w:color="auto"/>
        <w:bottom w:val="none" w:sz="0" w:space="0" w:color="auto"/>
        <w:right w:val="none" w:sz="0" w:space="0" w:color="auto"/>
      </w:divBdr>
    </w:div>
    <w:div w:id="670596362">
      <w:marLeft w:val="0"/>
      <w:marRight w:val="0"/>
      <w:marTop w:val="10"/>
      <w:marBottom w:val="10"/>
      <w:divBdr>
        <w:top w:val="none" w:sz="0" w:space="0" w:color="auto"/>
        <w:left w:val="none" w:sz="0" w:space="0" w:color="auto"/>
        <w:bottom w:val="none" w:sz="0" w:space="0" w:color="auto"/>
        <w:right w:val="none" w:sz="0" w:space="0" w:color="auto"/>
      </w:divBdr>
    </w:div>
    <w:div w:id="694111168">
      <w:marLeft w:val="0"/>
      <w:marRight w:val="0"/>
      <w:marTop w:val="10"/>
      <w:marBottom w:val="10"/>
      <w:divBdr>
        <w:top w:val="none" w:sz="0" w:space="0" w:color="auto"/>
        <w:left w:val="none" w:sz="0" w:space="0" w:color="auto"/>
        <w:bottom w:val="none" w:sz="0" w:space="0" w:color="auto"/>
        <w:right w:val="none" w:sz="0" w:space="0" w:color="auto"/>
      </w:divBdr>
    </w:div>
    <w:div w:id="911239948">
      <w:marLeft w:val="0"/>
      <w:marRight w:val="720"/>
      <w:marTop w:val="10"/>
      <w:marBottom w:val="10"/>
      <w:divBdr>
        <w:top w:val="none" w:sz="0" w:space="0" w:color="auto"/>
        <w:left w:val="none" w:sz="0" w:space="0" w:color="auto"/>
        <w:bottom w:val="none" w:sz="0" w:space="0" w:color="auto"/>
        <w:right w:val="none" w:sz="0" w:space="0" w:color="auto"/>
      </w:divBdr>
    </w:div>
    <w:div w:id="922298029">
      <w:marLeft w:val="0"/>
      <w:marRight w:val="0"/>
      <w:marTop w:val="10"/>
      <w:marBottom w:val="10"/>
      <w:divBdr>
        <w:top w:val="none" w:sz="0" w:space="0" w:color="auto"/>
        <w:left w:val="none" w:sz="0" w:space="0" w:color="auto"/>
        <w:bottom w:val="none" w:sz="0" w:space="0" w:color="auto"/>
        <w:right w:val="none" w:sz="0" w:space="0" w:color="auto"/>
      </w:divBdr>
    </w:div>
    <w:div w:id="1206983681">
      <w:marLeft w:val="0"/>
      <w:marRight w:val="0"/>
      <w:marTop w:val="10"/>
      <w:marBottom w:val="10"/>
      <w:divBdr>
        <w:top w:val="none" w:sz="0" w:space="0" w:color="auto"/>
        <w:left w:val="none" w:sz="0" w:space="0" w:color="auto"/>
        <w:bottom w:val="none" w:sz="0" w:space="0" w:color="auto"/>
        <w:right w:val="none" w:sz="0" w:space="0" w:color="auto"/>
      </w:divBdr>
    </w:div>
    <w:div w:id="1290933062">
      <w:marLeft w:val="0"/>
      <w:marRight w:val="720"/>
      <w:marTop w:val="10"/>
      <w:marBottom w:val="10"/>
      <w:divBdr>
        <w:top w:val="none" w:sz="0" w:space="0" w:color="auto"/>
        <w:left w:val="none" w:sz="0" w:space="0" w:color="auto"/>
        <w:bottom w:val="none" w:sz="0" w:space="0" w:color="auto"/>
        <w:right w:val="none" w:sz="0" w:space="0" w:color="auto"/>
      </w:divBdr>
    </w:div>
    <w:div w:id="1408697205">
      <w:marLeft w:val="0"/>
      <w:marRight w:val="0"/>
      <w:marTop w:val="10"/>
      <w:marBottom w:val="10"/>
      <w:divBdr>
        <w:top w:val="none" w:sz="0" w:space="0" w:color="auto"/>
        <w:left w:val="none" w:sz="0" w:space="0" w:color="auto"/>
        <w:bottom w:val="none" w:sz="0" w:space="0" w:color="auto"/>
        <w:right w:val="none" w:sz="0" w:space="0" w:color="auto"/>
      </w:divBdr>
    </w:div>
    <w:div w:id="1409185653">
      <w:marLeft w:val="0"/>
      <w:marRight w:val="0"/>
      <w:marTop w:val="10"/>
      <w:marBottom w:val="10"/>
      <w:divBdr>
        <w:top w:val="none" w:sz="0" w:space="0" w:color="auto"/>
        <w:left w:val="none" w:sz="0" w:space="0" w:color="auto"/>
        <w:bottom w:val="none" w:sz="0" w:space="0" w:color="auto"/>
        <w:right w:val="none" w:sz="0" w:space="0" w:color="auto"/>
      </w:divBdr>
    </w:div>
    <w:div w:id="1437099233">
      <w:marLeft w:val="0"/>
      <w:marRight w:val="0"/>
      <w:marTop w:val="10"/>
      <w:marBottom w:val="10"/>
      <w:divBdr>
        <w:top w:val="none" w:sz="0" w:space="0" w:color="auto"/>
        <w:left w:val="none" w:sz="0" w:space="0" w:color="auto"/>
        <w:bottom w:val="none" w:sz="0" w:space="0" w:color="auto"/>
        <w:right w:val="none" w:sz="0" w:space="0" w:color="auto"/>
      </w:divBdr>
    </w:div>
    <w:div w:id="1562401525">
      <w:marLeft w:val="0"/>
      <w:marRight w:val="720"/>
      <w:marTop w:val="10"/>
      <w:marBottom w:val="10"/>
      <w:divBdr>
        <w:top w:val="none" w:sz="0" w:space="0" w:color="auto"/>
        <w:left w:val="none" w:sz="0" w:space="0" w:color="auto"/>
        <w:bottom w:val="none" w:sz="0" w:space="0" w:color="auto"/>
        <w:right w:val="none" w:sz="0" w:space="0" w:color="auto"/>
      </w:divBdr>
    </w:div>
    <w:div w:id="1627462921">
      <w:marLeft w:val="0"/>
      <w:marRight w:val="0"/>
      <w:marTop w:val="10"/>
      <w:marBottom w:val="10"/>
      <w:divBdr>
        <w:top w:val="none" w:sz="0" w:space="0" w:color="auto"/>
        <w:left w:val="none" w:sz="0" w:space="0" w:color="auto"/>
        <w:bottom w:val="none" w:sz="0" w:space="0" w:color="auto"/>
        <w:right w:val="none" w:sz="0" w:space="0" w:color="auto"/>
      </w:divBdr>
    </w:div>
    <w:div w:id="1656376015">
      <w:marLeft w:val="0"/>
      <w:marRight w:val="720"/>
      <w:marTop w:val="10"/>
      <w:marBottom w:val="10"/>
      <w:divBdr>
        <w:top w:val="none" w:sz="0" w:space="0" w:color="auto"/>
        <w:left w:val="none" w:sz="0" w:space="0" w:color="auto"/>
        <w:bottom w:val="none" w:sz="0" w:space="0" w:color="auto"/>
        <w:right w:val="none" w:sz="0" w:space="0" w:color="auto"/>
      </w:divBdr>
    </w:div>
    <w:div w:id="1783651865">
      <w:marLeft w:val="0"/>
      <w:marRight w:val="0"/>
      <w:marTop w:val="10"/>
      <w:marBottom w:val="10"/>
      <w:divBdr>
        <w:top w:val="none" w:sz="0" w:space="0" w:color="auto"/>
        <w:left w:val="none" w:sz="0" w:space="0" w:color="auto"/>
        <w:bottom w:val="none" w:sz="0" w:space="0" w:color="auto"/>
        <w:right w:val="none" w:sz="0" w:space="0" w:color="auto"/>
      </w:divBdr>
    </w:div>
    <w:div w:id="1881168966">
      <w:marLeft w:val="0"/>
      <w:marRight w:val="0"/>
      <w:marTop w:val="10"/>
      <w:marBottom w:val="10"/>
      <w:divBdr>
        <w:top w:val="none" w:sz="0" w:space="0" w:color="auto"/>
        <w:left w:val="none" w:sz="0" w:space="0" w:color="auto"/>
        <w:bottom w:val="none" w:sz="0" w:space="0" w:color="auto"/>
        <w:right w:val="none" w:sz="0" w:space="0" w:color="auto"/>
      </w:divBdr>
    </w:div>
    <w:div w:id="1941139468">
      <w:marLeft w:val="0"/>
      <w:marRight w:val="0"/>
      <w:marTop w:val="10"/>
      <w:marBottom w:val="10"/>
      <w:divBdr>
        <w:top w:val="none" w:sz="0" w:space="0" w:color="auto"/>
        <w:left w:val="none" w:sz="0" w:space="0" w:color="auto"/>
        <w:bottom w:val="none" w:sz="0" w:space="0" w:color="auto"/>
        <w:right w:val="none" w:sz="0" w:space="0" w:color="auto"/>
      </w:divBdr>
    </w:div>
    <w:div w:id="2009165903">
      <w:marLeft w:val="0"/>
      <w:marRight w:val="720"/>
      <w:marTop w:val="10"/>
      <w:marBottom w:val="10"/>
      <w:divBdr>
        <w:top w:val="none" w:sz="0" w:space="0" w:color="auto"/>
        <w:left w:val="none" w:sz="0" w:space="0" w:color="auto"/>
        <w:bottom w:val="none" w:sz="0" w:space="0" w:color="auto"/>
        <w:right w:val="none" w:sz="0" w:space="0" w:color="auto"/>
      </w:divBdr>
    </w:div>
    <w:div w:id="2054308436">
      <w:marLeft w:val="0"/>
      <w:marRight w:val="0"/>
      <w:marTop w:val="10"/>
      <w:marBottom w:val="10"/>
      <w:divBdr>
        <w:top w:val="none" w:sz="0" w:space="0" w:color="auto"/>
        <w:left w:val="none" w:sz="0" w:space="0" w:color="auto"/>
        <w:bottom w:val="none" w:sz="0" w:space="0" w:color="auto"/>
        <w:right w:val="none" w:sz="0" w:space="0" w:color="auto"/>
      </w:divBdr>
    </w:div>
    <w:div w:id="2107142606">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280</Words>
  <Characters>1602</Characters>
  <Application>Microsoft Office Word</Application>
  <DocSecurity>0</DocSecurity>
  <Lines>13</Lines>
  <Paragraphs>3</Paragraphs>
  <ScaleCrop>false</ScaleCrop>
  <Company/>
  <LinksUpToDate>false</LinksUpToDate>
  <CharactersWithSpaces>1879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2025-04-30T09:49:00Z</dcterms:created>
  <dcterms:modified xsi:type="dcterms:W3CDTF">2025-04-30T09:49:00Z</dcterms:modified>
</cp:coreProperties>
</file>