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4914" w14:textId="77777777" w:rsidR="00B16774" w:rsidRDefault="00B16774">
      <w:pPr>
        <w:spacing w:line="500" w:lineRule="atLeast"/>
        <w:jc w:val="center"/>
        <w:divId w:val="600377458"/>
        <w:rPr>
          <w:rFonts w:ascii="黑体" w:eastAsia="黑体" w:hAnsi="黑体"/>
          <w:sz w:val="36"/>
          <w:szCs w:val="36"/>
        </w:rPr>
      </w:pPr>
      <w:r>
        <w:rPr>
          <w:rFonts w:ascii="黑体" w:eastAsia="黑体" w:hAnsi="黑体" w:hint="eastAsia"/>
          <w:sz w:val="36"/>
          <w:szCs w:val="36"/>
        </w:rPr>
        <w:t>广东省珠海市金湾区人民法院</w:t>
      </w:r>
    </w:p>
    <w:p w14:paraId="40014D8C" w14:textId="77777777" w:rsidR="00B16774" w:rsidRDefault="00B16774">
      <w:pPr>
        <w:spacing w:line="500" w:lineRule="atLeast"/>
        <w:jc w:val="center"/>
        <w:divId w:val="19714717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08C011" w14:textId="77777777" w:rsidR="00B16774" w:rsidRDefault="00B16774">
      <w:pPr>
        <w:spacing w:line="500" w:lineRule="atLeast"/>
        <w:jc w:val="right"/>
        <w:divId w:val="10702725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285</w:t>
      </w:r>
      <w:r>
        <w:rPr>
          <w:rFonts w:hint="eastAsia"/>
          <w:sz w:val="30"/>
          <w:szCs w:val="30"/>
        </w:rPr>
        <w:t>号</w:t>
      </w:r>
    </w:p>
    <w:p w14:paraId="23BCF53D" w14:textId="77777777" w:rsidR="00B16774" w:rsidRDefault="00B16774">
      <w:pPr>
        <w:spacing w:line="500" w:lineRule="atLeast"/>
        <w:ind w:firstLine="600"/>
        <w:divId w:val="946278644"/>
        <w:rPr>
          <w:rFonts w:hint="eastAsia"/>
          <w:sz w:val="30"/>
          <w:szCs w:val="30"/>
        </w:rPr>
      </w:pPr>
      <w:r>
        <w:rPr>
          <w:rFonts w:hint="eastAsia"/>
          <w:sz w:val="30"/>
          <w:szCs w:val="30"/>
        </w:rPr>
        <w:t>公诉机关珠海市金湾区人民检察院。</w:t>
      </w:r>
    </w:p>
    <w:p w14:paraId="2318ED51" w14:textId="77777777" w:rsidR="00B16774" w:rsidRDefault="00B16774">
      <w:pPr>
        <w:spacing w:line="500" w:lineRule="atLeast"/>
        <w:ind w:firstLine="600"/>
        <w:divId w:val="1567180488"/>
        <w:rPr>
          <w:rFonts w:hint="eastAsia"/>
          <w:sz w:val="30"/>
          <w:szCs w:val="30"/>
        </w:rPr>
      </w:pPr>
      <w:r>
        <w:rPr>
          <w:rFonts w:hint="eastAsia"/>
          <w:sz w:val="30"/>
          <w:szCs w:val="30"/>
        </w:rPr>
        <w:t>被告单位珠海市某某房产开发有限公司，统一社会信用代码</w:t>
      </w:r>
      <w:r>
        <w:rPr>
          <w:rFonts w:hint="eastAsia"/>
          <w:sz w:val="30"/>
          <w:szCs w:val="30"/>
        </w:rPr>
        <w:t>9144040077691773XW</w:t>
      </w:r>
      <w:r>
        <w:rPr>
          <w:rFonts w:hint="eastAsia"/>
          <w:sz w:val="30"/>
          <w:szCs w:val="30"/>
        </w:rPr>
        <w:t>，住所地珠海市斗门区湖心路</w:t>
      </w:r>
      <w:r>
        <w:rPr>
          <w:rFonts w:hint="eastAsia"/>
          <w:sz w:val="30"/>
          <w:szCs w:val="30"/>
        </w:rPr>
        <w:t>1088</w:t>
      </w:r>
      <w:r>
        <w:rPr>
          <w:rFonts w:hint="eastAsia"/>
          <w:sz w:val="30"/>
          <w:szCs w:val="30"/>
        </w:rPr>
        <w:t>号第</w:t>
      </w:r>
      <w:r>
        <w:rPr>
          <w:rFonts w:hint="eastAsia"/>
          <w:sz w:val="30"/>
          <w:szCs w:val="30"/>
        </w:rPr>
        <w:t>168</w:t>
      </w:r>
      <w:r>
        <w:rPr>
          <w:rFonts w:hint="eastAsia"/>
          <w:sz w:val="30"/>
          <w:szCs w:val="30"/>
        </w:rPr>
        <w:t>栋商业楼。</w:t>
      </w:r>
    </w:p>
    <w:p w14:paraId="0E551332" w14:textId="77777777" w:rsidR="00B16774" w:rsidRDefault="00B16774">
      <w:pPr>
        <w:spacing w:line="500" w:lineRule="atLeast"/>
        <w:ind w:firstLine="600"/>
        <w:divId w:val="216865743"/>
        <w:rPr>
          <w:rFonts w:hint="eastAsia"/>
          <w:sz w:val="30"/>
          <w:szCs w:val="30"/>
        </w:rPr>
      </w:pPr>
      <w:r>
        <w:rPr>
          <w:rFonts w:hint="eastAsia"/>
          <w:sz w:val="30"/>
          <w:szCs w:val="30"/>
        </w:rPr>
        <w:t>诉讼代表人黄某某，男，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日出生，汉族，户籍地广东省深圳市福田区，系珠海市某某房产开发有限公司法定代表人。</w:t>
      </w:r>
    </w:p>
    <w:p w14:paraId="70CE25AD" w14:textId="77777777" w:rsidR="00B16774" w:rsidRDefault="00B16774">
      <w:pPr>
        <w:spacing w:line="500" w:lineRule="atLeast"/>
        <w:ind w:firstLine="600"/>
        <w:divId w:val="1438410060"/>
        <w:rPr>
          <w:rFonts w:hint="eastAsia"/>
          <w:sz w:val="30"/>
          <w:szCs w:val="30"/>
        </w:rPr>
      </w:pPr>
      <w:r>
        <w:rPr>
          <w:rFonts w:hint="eastAsia"/>
          <w:sz w:val="30"/>
          <w:szCs w:val="30"/>
        </w:rPr>
        <w:t>辩护人王杰夫，广东亚太时代律师事务所律师。</w:t>
      </w:r>
    </w:p>
    <w:p w14:paraId="2F8846C0" w14:textId="77777777" w:rsidR="00B16774" w:rsidRDefault="00B16774">
      <w:pPr>
        <w:spacing w:line="500" w:lineRule="atLeast"/>
        <w:ind w:firstLine="600"/>
        <w:divId w:val="846015058"/>
        <w:rPr>
          <w:rFonts w:hint="eastAsia"/>
          <w:sz w:val="30"/>
          <w:szCs w:val="30"/>
        </w:rPr>
      </w:pPr>
      <w:r>
        <w:rPr>
          <w:rFonts w:hint="eastAsia"/>
          <w:sz w:val="30"/>
          <w:szCs w:val="30"/>
        </w:rPr>
        <w:t>被告人杨某某，男，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日出生，汉族，中专文化，户籍地广东省珠海市香洲区，系珠海市某某房产开发有限公司董事兼副总经理。因本案于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日被监视居住，同年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p>
    <w:p w14:paraId="1A0EF29E" w14:textId="77777777" w:rsidR="00B16774" w:rsidRDefault="00B16774">
      <w:pPr>
        <w:spacing w:line="500" w:lineRule="atLeast"/>
        <w:ind w:firstLine="600"/>
        <w:divId w:val="428356538"/>
        <w:rPr>
          <w:rFonts w:hint="eastAsia"/>
          <w:sz w:val="30"/>
          <w:szCs w:val="30"/>
        </w:rPr>
      </w:pPr>
      <w:r>
        <w:rPr>
          <w:rFonts w:hint="eastAsia"/>
          <w:sz w:val="30"/>
          <w:szCs w:val="30"/>
        </w:rPr>
        <w:t>辩护人赵广宇，广东中晟律师事务所律师。</w:t>
      </w:r>
    </w:p>
    <w:p w14:paraId="4A7E5A16" w14:textId="77777777" w:rsidR="00B16774" w:rsidRDefault="00B16774">
      <w:pPr>
        <w:spacing w:line="500" w:lineRule="atLeast"/>
        <w:ind w:firstLine="600"/>
        <w:divId w:val="51080160"/>
        <w:rPr>
          <w:rFonts w:hint="eastAsia"/>
          <w:sz w:val="30"/>
          <w:szCs w:val="30"/>
        </w:rPr>
      </w:pPr>
      <w:r>
        <w:rPr>
          <w:rFonts w:hint="eastAsia"/>
          <w:sz w:val="30"/>
          <w:szCs w:val="30"/>
        </w:rPr>
        <w:t>珠海市金湾区人民检察院以珠金检刑诉</w:t>
      </w:r>
      <w:r>
        <w:rPr>
          <w:rFonts w:hint="eastAsia"/>
          <w:sz w:val="30"/>
          <w:szCs w:val="30"/>
        </w:rPr>
        <w:t>[2016]279</w:t>
      </w:r>
      <w:r>
        <w:rPr>
          <w:rFonts w:hint="eastAsia"/>
          <w:sz w:val="30"/>
          <w:szCs w:val="30"/>
        </w:rPr>
        <w:t>号起诉书指控被告单位珠海市某某房产开发有限公司、被告人杨某某犯单位行贿罪，于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受理后，依法适用简易程序并组成合议庭，后在审理的过程中发现有不宜适用简易程序审理的情形，依法转为普通程序，公开开庭审理了本案。珠海市金湾区人民检察院指派代理检察员李艳银出庭支持公诉，被告单位珠海市恒基房产开发公司的诉讼代表人黄某某、被告人杨某某及辩护人王杰夫、赵广宇到庭参加诉讼。本案现已审理终结。</w:t>
      </w:r>
    </w:p>
    <w:p w14:paraId="6C52CACB" w14:textId="77777777" w:rsidR="00B16774" w:rsidRDefault="00B16774">
      <w:pPr>
        <w:spacing w:line="500" w:lineRule="atLeast"/>
        <w:ind w:firstLine="600"/>
        <w:divId w:val="647561557"/>
        <w:rPr>
          <w:rFonts w:hint="eastAsia"/>
          <w:sz w:val="30"/>
          <w:szCs w:val="30"/>
        </w:rPr>
      </w:pPr>
      <w:r>
        <w:rPr>
          <w:rFonts w:hint="eastAsia"/>
          <w:sz w:val="30"/>
          <w:szCs w:val="30"/>
        </w:rPr>
        <w:lastRenderedPageBreak/>
        <w:t>珠海市金湾区人民检察院指控，被告人杨某某系被告单位珠海市某某房产开发有限公司（以下简称恒基公司）的董事、总经理，主要负责海泉湾工程项目。</w:t>
      </w:r>
    </w:p>
    <w:p w14:paraId="3F3AAE8E" w14:textId="77777777" w:rsidR="00B16774" w:rsidRDefault="00B16774">
      <w:pPr>
        <w:spacing w:line="500" w:lineRule="atLeast"/>
        <w:ind w:firstLine="600"/>
        <w:divId w:val="732460901"/>
        <w:rPr>
          <w:rFonts w:hint="eastAsia"/>
          <w:sz w:val="30"/>
          <w:szCs w:val="30"/>
        </w:rPr>
      </w:pPr>
      <w:r>
        <w:rPr>
          <w:rFonts w:hint="eastAsia"/>
          <w:sz w:val="30"/>
          <w:szCs w:val="30"/>
        </w:rPr>
        <w:t>2011</w:t>
      </w:r>
      <w:r>
        <w:rPr>
          <w:rFonts w:hint="eastAsia"/>
          <w:sz w:val="30"/>
          <w:szCs w:val="30"/>
        </w:rPr>
        <w:t>年年初，被告人杨某某找到时任港中旅（珠海）海泉湾有限公司（以下简称海泉湾公司）总工程师兼任海泉湾二期项目指挥部副总指挥、二期项目指挥部工程管理部总监的朱某</w:t>
      </w:r>
      <w:r>
        <w:rPr>
          <w:rFonts w:hint="eastAsia"/>
          <w:sz w:val="30"/>
          <w:szCs w:val="30"/>
        </w:rPr>
        <w:t>1</w:t>
      </w:r>
      <w:r>
        <w:rPr>
          <w:rFonts w:hint="eastAsia"/>
          <w:sz w:val="30"/>
          <w:szCs w:val="30"/>
        </w:rPr>
        <w:t>（另案处理），表示如果中交第一航务工程局有限公司（以下简称中交一航局）能够中标海泉湾二期陆域形成及软基处理工程一标段，恒基公司将通过分包合同实际承接上述工程。</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中交第一航务工程局有限公司中标上述工程。后中交第一航务工程局有限公司将上述工程分包给湖北地矿建设工程承包集团有限公司（以下简称湖北地矿公司）和武汉地质勘察基础工程有限公司（以下简称武汉基础公司），接着恒基公司又从该两家公司处实际承接了上述工程。</w:t>
      </w:r>
    </w:p>
    <w:p w14:paraId="49474B23" w14:textId="77777777" w:rsidR="00B16774" w:rsidRDefault="00B16774">
      <w:pPr>
        <w:spacing w:line="500" w:lineRule="atLeast"/>
        <w:ind w:firstLine="600"/>
        <w:divId w:val="4996218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年期间，被告人杨某某为了谋取工程中标以及施工承建过程能得到照顾，先后四次向朱某</w:t>
      </w:r>
      <w:r>
        <w:rPr>
          <w:rFonts w:hint="eastAsia"/>
          <w:sz w:val="30"/>
          <w:szCs w:val="30"/>
        </w:rPr>
        <w:t>1</w:t>
      </w:r>
      <w:r>
        <w:rPr>
          <w:rFonts w:hint="eastAsia"/>
          <w:sz w:val="30"/>
          <w:szCs w:val="30"/>
        </w:rPr>
        <w:t>贿送现金共计人民币</w:t>
      </w:r>
      <w:r>
        <w:rPr>
          <w:rFonts w:hint="eastAsia"/>
          <w:sz w:val="30"/>
          <w:szCs w:val="30"/>
        </w:rPr>
        <w:t>250</w:t>
      </w:r>
      <w:r>
        <w:rPr>
          <w:rFonts w:hint="eastAsia"/>
          <w:sz w:val="30"/>
          <w:szCs w:val="30"/>
        </w:rPr>
        <w:t>万元（以下币种均为人民币），具体如下：</w:t>
      </w:r>
    </w:p>
    <w:p w14:paraId="4F1A577A" w14:textId="77777777" w:rsidR="00B16774" w:rsidRDefault="00B16774">
      <w:pPr>
        <w:spacing w:line="500" w:lineRule="atLeast"/>
        <w:ind w:firstLine="600"/>
        <w:divId w:val="433942279"/>
        <w:rPr>
          <w:rFonts w:hint="eastAsia"/>
          <w:sz w:val="30"/>
          <w:szCs w:val="30"/>
        </w:rPr>
      </w:pPr>
      <w:r>
        <w:rPr>
          <w:rFonts w:hint="eastAsia"/>
          <w:sz w:val="30"/>
          <w:szCs w:val="30"/>
        </w:rPr>
        <w:t>1.2011</w:t>
      </w:r>
      <w:r>
        <w:rPr>
          <w:rFonts w:hint="eastAsia"/>
          <w:sz w:val="30"/>
          <w:szCs w:val="30"/>
        </w:rPr>
        <w:t>年年初，被告人杨某某在珠海市高栏港经济区海泉湾度假区园区内贿送给朱某</w:t>
      </w:r>
      <w:r>
        <w:rPr>
          <w:rFonts w:hint="eastAsia"/>
          <w:sz w:val="30"/>
          <w:szCs w:val="30"/>
        </w:rPr>
        <w:t>1</w:t>
      </w:r>
      <w:r>
        <w:rPr>
          <w:rFonts w:hint="eastAsia"/>
          <w:sz w:val="30"/>
          <w:szCs w:val="30"/>
        </w:rPr>
        <w:t>现金</w:t>
      </w:r>
      <w:r>
        <w:rPr>
          <w:rFonts w:hint="eastAsia"/>
          <w:sz w:val="30"/>
          <w:szCs w:val="30"/>
        </w:rPr>
        <w:t>10</w:t>
      </w:r>
      <w:r>
        <w:rPr>
          <w:rFonts w:hint="eastAsia"/>
          <w:sz w:val="30"/>
          <w:szCs w:val="30"/>
        </w:rPr>
        <w:t>万元；</w:t>
      </w:r>
    </w:p>
    <w:p w14:paraId="409AD463" w14:textId="77777777" w:rsidR="00B16774" w:rsidRDefault="00B16774">
      <w:pPr>
        <w:spacing w:line="500" w:lineRule="atLeast"/>
        <w:ind w:firstLine="600"/>
        <w:divId w:val="451291204"/>
        <w:rPr>
          <w:rFonts w:hint="eastAsia"/>
          <w:sz w:val="30"/>
          <w:szCs w:val="30"/>
        </w:rPr>
      </w:pPr>
      <w:r>
        <w:rPr>
          <w:rFonts w:hint="eastAsia"/>
          <w:sz w:val="30"/>
          <w:szCs w:val="30"/>
        </w:rPr>
        <w:t>2.2012</w:t>
      </w:r>
      <w:r>
        <w:rPr>
          <w:rFonts w:hint="eastAsia"/>
          <w:sz w:val="30"/>
          <w:szCs w:val="30"/>
        </w:rPr>
        <w:t>年上半年，被告人杨某某在珠海市香洲区日华小区地下停车场内贿送给朱某</w:t>
      </w:r>
      <w:r>
        <w:rPr>
          <w:rFonts w:hint="eastAsia"/>
          <w:sz w:val="30"/>
          <w:szCs w:val="30"/>
        </w:rPr>
        <w:t>1</w:t>
      </w:r>
      <w:r>
        <w:rPr>
          <w:rFonts w:hint="eastAsia"/>
          <w:sz w:val="30"/>
          <w:szCs w:val="30"/>
        </w:rPr>
        <w:t>现金</w:t>
      </w:r>
      <w:r>
        <w:rPr>
          <w:rFonts w:hint="eastAsia"/>
          <w:sz w:val="30"/>
          <w:szCs w:val="30"/>
        </w:rPr>
        <w:t>60</w:t>
      </w:r>
      <w:r>
        <w:rPr>
          <w:rFonts w:hint="eastAsia"/>
          <w:sz w:val="30"/>
          <w:szCs w:val="30"/>
        </w:rPr>
        <w:t>万元；</w:t>
      </w:r>
    </w:p>
    <w:p w14:paraId="0ED2B77B" w14:textId="77777777" w:rsidR="00B16774" w:rsidRDefault="00B16774">
      <w:pPr>
        <w:spacing w:line="500" w:lineRule="atLeast"/>
        <w:ind w:firstLine="600"/>
        <w:divId w:val="1261983431"/>
        <w:rPr>
          <w:rFonts w:hint="eastAsia"/>
          <w:sz w:val="30"/>
          <w:szCs w:val="30"/>
        </w:rPr>
      </w:pPr>
      <w:r>
        <w:rPr>
          <w:rFonts w:hint="eastAsia"/>
          <w:sz w:val="30"/>
          <w:szCs w:val="30"/>
        </w:rPr>
        <w:t>3.2012</w:t>
      </w:r>
      <w:r>
        <w:rPr>
          <w:rFonts w:hint="eastAsia"/>
          <w:sz w:val="30"/>
          <w:szCs w:val="30"/>
        </w:rPr>
        <w:t>年下半年，被告人杨某某在珠海市金湾区珠海机场停车场内贿送给朱某</w:t>
      </w:r>
      <w:r>
        <w:rPr>
          <w:rFonts w:hint="eastAsia"/>
          <w:sz w:val="30"/>
          <w:szCs w:val="30"/>
        </w:rPr>
        <w:t>1</w:t>
      </w:r>
      <w:r>
        <w:rPr>
          <w:rFonts w:hint="eastAsia"/>
          <w:sz w:val="30"/>
          <w:szCs w:val="30"/>
        </w:rPr>
        <w:t>现金</w:t>
      </w:r>
      <w:r>
        <w:rPr>
          <w:rFonts w:hint="eastAsia"/>
          <w:sz w:val="30"/>
          <w:szCs w:val="30"/>
        </w:rPr>
        <w:t>80</w:t>
      </w:r>
      <w:r>
        <w:rPr>
          <w:rFonts w:hint="eastAsia"/>
          <w:sz w:val="30"/>
          <w:szCs w:val="30"/>
        </w:rPr>
        <w:t>万元；</w:t>
      </w:r>
    </w:p>
    <w:p w14:paraId="44D5912C" w14:textId="77777777" w:rsidR="00B16774" w:rsidRDefault="00B16774">
      <w:pPr>
        <w:spacing w:line="500" w:lineRule="atLeast"/>
        <w:ind w:firstLine="600"/>
        <w:divId w:val="528103664"/>
        <w:rPr>
          <w:rFonts w:hint="eastAsia"/>
          <w:sz w:val="30"/>
          <w:szCs w:val="30"/>
        </w:rPr>
      </w:pPr>
      <w:r>
        <w:rPr>
          <w:rFonts w:hint="eastAsia"/>
          <w:sz w:val="30"/>
          <w:szCs w:val="30"/>
        </w:rPr>
        <w:t>4.2013</w:t>
      </w:r>
      <w:r>
        <w:rPr>
          <w:rFonts w:hint="eastAsia"/>
          <w:sz w:val="30"/>
          <w:szCs w:val="30"/>
        </w:rPr>
        <w:t>年年中，被告人杨某某在深圳市龙岗区布吉一家酒店内贿送给朱某</w:t>
      </w:r>
      <w:r>
        <w:rPr>
          <w:rFonts w:hint="eastAsia"/>
          <w:sz w:val="30"/>
          <w:szCs w:val="30"/>
        </w:rPr>
        <w:t>1</w:t>
      </w:r>
      <w:r>
        <w:rPr>
          <w:rFonts w:hint="eastAsia"/>
          <w:sz w:val="30"/>
          <w:szCs w:val="30"/>
        </w:rPr>
        <w:t>现金</w:t>
      </w:r>
      <w:r>
        <w:rPr>
          <w:rFonts w:hint="eastAsia"/>
          <w:sz w:val="30"/>
          <w:szCs w:val="30"/>
        </w:rPr>
        <w:t>100</w:t>
      </w:r>
      <w:r>
        <w:rPr>
          <w:rFonts w:hint="eastAsia"/>
          <w:sz w:val="30"/>
          <w:szCs w:val="30"/>
        </w:rPr>
        <w:t>万元。</w:t>
      </w:r>
    </w:p>
    <w:p w14:paraId="502F1442" w14:textId="77777777" w:rsidR="00B16774" w:rsidRDefault="00B16774">
      <w:pPr>
        <w:spacing w:line="500" w:lineRule="atLeast"/>
        <w:ind w:firstLine="600"/>
        <w:divId w:val="176707667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月份，朱某</w:t>
      </w:r>
      <w:r>
        <w:rPr>
          <w:rFonts w:hint="eastAsia"/>
          <w:sz w:val="30"/>
          <w:szCs w:val="30"/>
        </w:rPr>
        <w:t>1</w:t>
      </w:r>
      <w:r>
        <w:rPr>
          <w:rFonts w:hint="eastAsia"/>
          <w:sz w:val="30"/>
          <w:szCs w:val="30"/>
        </w:rPr>
        <w:t>在香洲区日华小区地下停车场将上述</w:t>
      </w:r>
      <w:r>
        <w:rPr>
          <w:rFonts w:hint="eastAsia"/>
          <w:sz w:val="30"/>
          <w:szCs w:val="30"/>
        </w:rPr>
        <w:t>250</w:t>
      </w:r>
      <w:r>
        <w:rPr>
          <w:rFonts w:hint="eastAsia"/>
          <w:sz w:val="30"/>
          <w:szCs w:val="30"/>
        </w:rPr>
        <w:t>万元现金退还给被告人杨某某。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日，被告人杨某某主动前往珠海市斗门区人民检察院投案。同年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日，被告人杨某某上缴赃款</w:t>
      </w:r>
      <w:r>
        <w:rPr>
          <w:rFonts w:hint="eastAsia"/>
          <w:sz w:val="30"/>
          <w:szCs w:val="30"/>
        </w:rPr>
        <w:t>250</w:t>
      </w:r>
      <w:r>
        <w:rPr>
          <w:rFonts w:hint="eastAsia"/>
          <w:sz w:val="30"/>
          <w:szCs w:val="30"/>
        </w:rPr>
        <w:t>万元。</w:t>
      </w:r>
    </w:p>
    <w:p w14:paraId="3929088F" w14:textId="77777777" w:rsidR="00B16774" w:rsidRDefault="00B16774">
      <w:pPr>
        <w:spacing w:line="500" w:lineRule="atLeast"/>
        <w:ind w:firstLine="600"/>
        <w:divId w:val="1724328325"/>
        <w:rPr>
          <w:rFonts w:hint="eastAsia"/>
          <w:sz w:val="30"/>
          <w:szCs w:val="30"/>
        </w:rPr>
      </w:pPr>
      <w:r>
        <w:rPr>
          <w:rFonts w:hint="eastAsia"/>
          <w:sz w:val="30"/>
          <w:szCs w:val="30"/>
        </w:rPr>
        <w:t>公诉机关认为，被告单位珠海市某某房产开发有限公司为谋取不正当利益，向国家工作人员贿送财物，被告人杨某某系该被告单位直接负责的主管人员，被告单位珠海市某某房产开发有限公司和被告人杨某某的行为已触犯《中华人民共和国刑法》第三百九十三条之规定，应当以单位行贿罪追究其刑事责任。被告人杨某某主动投案，并如实供述犯罪事实，系自首，根据《中华人民共和国刑法》第六十七条第一款之规定，可以从轻或者减轻处罚。特提请依法判处。</w:t>
      </w:r>
    </w:p>
    <w:p w14:paraId="763A34F5" w14:textId="77777777" w:rsidR="00B16774" w:rsidRDefault="00B16774">
      <w:pPr>
        <w:spacing w:line="500" w:lineRule="atLeast"/>
        <w:ind w:firstLine="600"/>
        <w:divId w:val="1797681058"/>
        <w:rPr>
          <w:rFonts w:hint="eastAsia"/>
          <w:sz w:val="30"/>
          <w:szCs w:val="30"/>
        </w:rPr>
      </w:pPr>
      <w:r>
        <w:rPr>
          <w:rFonts w:hint="eastAsia"/>
          <w:sz w:val="30"/>
          <w:szCs w:val="30"/>
        </w:rPr>
        <w:t>被告单位诉讼代表人黄某某对公诉机关指控的事实及罪名均无异议。被告单位恒基公司的辩护人对指控被告单位贿送朱某</w:t>
      </w:r>
      <w:r>
        <w:rPr>
          <w:rFonts w:hint="eastAsia"/>
          <w:sz w:val="30"/>
          <w:szCs w:val="30"/>
        </w:rPr>
        <w:t>1250</w:t>
      </w:r>
      <w:r>
        <w:rPr>
          <w:rFonts w:hint="eastAsia"/>
          <w:sz w:val="30"/>
          <w:szCs w:val="30"/>
        </w:rPr>
        <w:t>万元的事实无异议，但提出以下辩护意见：</w:t>
      </w:r>
      <w:r>
        <w:rPr>
          <w:rFonts w:hint="eastAsia"/>
          <w:sz w:val="30"/>
          <w:szCs w:val="30"/>
        </w:rPr>
        <w:t>1.</w:t>
      </w:r>
      <w:r>
        <w:rPr>
          <w:rFonts w:hint="eastAsia"/>
          <w:sz w:val="30"/>
          <w:szCs w:val="30"/>
        </w:rPr>
        <w:t>本案应定性为对非国家工作人员行贿罪。朱某</w:t>
      </w:r>
      <w:r>
        <w:rPr>
          <w:rFonts w:hint="eastAsia"/>
          <w:sz w:val="30"/>
          <w:szCs w:val="30"/>
        </w:rPr>
        <w:t>1</w:t>
      </w:r>
      <w:r>
        <w:rPr>
          <w:rFonts w:hint="eastAsia"/>
          <w:sz w:val="30"/>
          <w:szCs w:val="30"/>
        </w:rPr>
        <w:t>所在工作单位海泉湾公司和上级单位香港中旅国际投资有限公司（以下简称港中投公司）均为国有控股企业，属于国有出资企业，根据相关法律规定，国家出资企业中的工作人员中有两类应当认定为国家工作人员，一是经国家机关、国有公司、企业、事业单位委派，在国家出资企业中从事公务的人员，二是经国家出资企业中负有管理、监督国有资产职责的组织批准或研究决定，代表其在国有控股、参股公司及其分支机构中从事组织、领导、监督、经营、管理工作的人员。第一，朱某</w:t>
      </w:r>
      <w:r>
        <w:rPr>
          <w:rFonts w:hint="eastAsia"/>
          <w:sz w:val="30"/>
          <w:szCs w:val="30"/>
        </w:rPr>
        <w:t>1</w:t>
      </w:r>
      <w:r>
        <w:rPr>
          <w:rFonts w:hint="eastAsia"/>
          <w:sz w:val="30"/>
          <w:szCs w:val="30"/>
        </w:rPr>
        <w:t>两次为海泉湾公司聘任，三次被港中投公司聘任，其被港中投公司聘任中有一次向香港中旅（集团）有限公司（以下简称港中旅公司）报批，但港中旅公司并没有批准。海泉湾公司及港中投公司并非国有公司，仅是国有控股公司，朱某</w:t>
      </w:r>
      <w:r>
        <w:rPr>
          <w:rFonts w:hint="eastAsia"/>
          <w:sz w:val="30"/>
          <w:szCs w:val="30"/>
        </w:rPr>
        <w:t>1</w:t>
      </w:r>
      <w:r>
        <w:rPr>
          <w:rFonts w:hint="eastAsia"/>
          <w:sz w:val="30"/>
          <w:szCs w:val="30"/>
        </w:rPr>
        <w:t>的任职形式不属于受国有公司委派，且朱某</w:t>
      </w:r>
      <w:r>
        <w:rPr>
          <w:rFonts w:hint="eastAsia"/>
          <w:sz w:val="30"/>
          <w:szCs w:val="30"/>
        </w:rPr>
        <w:t>1</w:t>
      </w:r>
      <w:r>
        <w:rPr>
          <w:rFonts w:hint="eastAsia"/>
          <w:sz w:val="30"/>
          <w:szCs w:val="30"/>
        </w:rPr>
        <w:t>的工作内容并不符合从事公务的要求。第二，海泉湾公司及港中投公司不属于负有管理、监督国有资产职责的组织，上述公司对朱某</w:t>
      </w:r>
      <w:r>
        <w:rPr>
          <w:rFonts w:hint="eastAsia"/>
          <w:sz w:val="30"/>
          <w:szCs w:val="30"/>
        </w:rPr>
        <w:t>1</w:t>
      </w:r>
      <w:r>
        <w:rPr>
          <w:rFonts w:hint="eastAsia"/>
          <w:sz w:val="30"/>
          <w:szCs w:val="30"/>
        </w:rPr>
        <w:t>的聘任，不符合上述关于“经国家出资企业中负有管理、监督国有资产职责的组织批准或研究决定”的规定，朱某</w:t>
      </w:r>
      <w:r>
        <w:rPr>
          <w:rFonts w:hint="eastAsia"/>
          <w:sz w:val="30"/>
          <w:szCs w:val="30"/>
        </w:rPr>
        <w:t>1</w:t>
      </w:r>
      <w:r>
        <w:rPr>
          <w:rFonts w:hint="eastAsia"/>
          <w:sz w:val="30"/>
          <w:szCs w:val="30"/>
        </w:rPr>
        <w:t>亦不具备管理、监督国有资产的职责。</w:t>
      </w:r>
      <w:r>
        <w:rPr>
          <w:rFonts w:hint="eastAsia"/>
          <w:sz w:val="30"/>
          <w:szCs w:val="30"/>
        </w:rPr>
        <w:t>故朱某</w:t>
      </w:r>
      <w:r>
        <w:rPr>
          <w:rFonts w:hint="eastAsia"/>
          <w:sz w:val="30"/>
          <w:szCs w:val="30"/>
        </w:rPr>
        <w:t>1</w:t>
      </w:r>
      <w:r>
        <w:rPr>
          <w:rFonts w:hint="eastAsia"/>
          <w:sz w:val="30"/>
          <w:szCs w:val="30"/>
        </w:rPr>
        <w:t>的身份不属于国家工作人员。</w:t>
      </w:r>
      <w:r>
        <w:rPr>
          <w:rFonts w:hint="eastAsia"/>
          <w:sz w:val="30"/>
          <w:szCs w:val="30"/>
        </w:rPr>
        <w:t>2.</w:t>
      </w:r>
      <w:r>
        <w:rPr>
          <w:rFonts w:hint="eastAsia"/>
          <w:sz w:val="30"/>
          <w:szCs w:val="30"/>
        </w:rPr>
        <w:t>被告人杨某某作为恒基公司海泉湾二期工程项目直接负责的主管人员，其主动投案并如实交代恒基公司的犯罪事实，应当认定恒基公司也成立自首，且本案涉案赃款已全部退还，可以对恒基公司减轻处罚。</w:t>
      </w:r>
    </w:p>
    <w:p w14:paraId="320E8122" w14:textId="77777777" w:rsidR="00B16774" w:rsidRDefault="00B16774">
      <w:pPr>
        <w:spacing w:line="500" w:lineRule="atLeast"/>
        <w:ind w:firstLine="600"/>
        <w:divId w:val="1150515580"/>
        <w:rPr>
          <w:rFonts w:hint="eastAsia"/>
          <w:sz w:val="30"/>
          <w:szCs w:val="30"/>
        </w:rPr>
      </w:pPr>
      <w:r>
        <w:rPr>
          <w:rFonts w:hint="eastAsia"/>
          <w:sz w:val="30"/>
          <w:szCs w:val="30"/>
        </w:rPr>
        <w:t>被告人杨某某对于指控的犯罪事实没有异议，但辩称：</w:t>
      </w:r>
      <w:r>
        <w:rPr>
          <w:rFonts w:hint="eastAsia"/>
          <w:sz w:val="30"/>
          <w:szCs w:val="30"/>
        </w:rPr>
        <w:t>1.</w:t>
      </w:r>
      <w:r>
        <w:rPr>
          <w:rFonts w:hint="eastAsia"/>
          <w:sz w:val="30"/>
          <w:szCs w:val="30"/>
        </w:rPr>
        <w:t>其于</w:t>
      </w:r>
      <w:r>
        <w:rPr>
          <w:rFonts w:hint="eastAsia"/>
          <w:sz w:val="30"/>
          <w:szCs w:val="30"/>
        </w:rPr>
        <w:t>2011</w:t>
      </w:r>
      <w:r>
        <w:rPr>
          <w:rFonts w:hint="eastAsia"/>
          <w:sz w:val="30"/>
          <w:szCs w:val="30"/>
        </w:rPr>
        <w:t>年初贿送</w:t>
      </w:r>
      <w:r>
        <w:rPr>
          <w:rFonts w:hint="eastAsia"/>
          <w:sz w:val="30"/>
          <w:szCs w:val="30"/>
        </w:rPr>
        <w:t>10</w:t>
      </w:r>
      <w:r>
        <w:rPr>
          <w:rFonts w:hint="eastAsia"/>
          <w:sz w:val="30"/>
          <w:szCs w:val="30"/>
        </w:rPr>
        <w:t>万元给朱某</w:t>
      </w:r>
      <w:r>
        <w:rPr>
          <w:rFonts w:hint="eastAsia"/>
          <w:sz w:val="30"/>
          <w:szCs w:val="30"/>
        </w:rPr>
        <w:t>1</w:t>
      </w:r>
      <w:r>
        <w:rPr>
          <w:rFonts w:hint="eastAsia"/>
          <w:sz w:val="30"/>
          <w:szCs w:val="30"/>
        </w:rPr>
        <w:t>与招投标无关，恒基公司没有资格参与招投标，且朱某</w:t>
      </w:r>
      <w:r>
        <w:rPr>
          <w:rFonts w:hint="eastAsia"/>
          <w:sz w:val="30"/>
          <w:szCs w:val="30"/>
        </w:rPr>
        <w:t>1</w:t>
      </w:r>
      <w:r>
        <w:rPr>
          <w:rFonts w:hint="eastAsia"/>
          <w:sz w:val="30"/>
          <w:szCs w:val="30"/>
        </w:rPr>
        <w:t>无能力为中交一航局中标海泉湾二期项目提供帮助，恒基公司是在中交一航局中标后才从湖北地矿公司和武汉基础公司分包了相关工程。</w:t>
      </w:r>
      <w:r>
        <w:rPr>
          <w:rFonts w:hint="eastAsia"/>
          <w:sz w:val="30"/>
          <w:szCs w:val="30"/>
        </w:rPr>
        <w:t>2.</w:t>
      </w:r>
      <w:r>
        <w:rPr>
          <w:rFonts w:hint="eastAsia"/>
          <w:sz w:val="30"/>
          <w:szCs w:val="30"/>
        </w:rPr>
        <w:t>其贿送</w:t>
      </w:r>
      <w:r>
        <w:rPr>
          <w:rFonts w:hint="eastAsia"/>
          <w:sz w:val="30"/>
          <w:szCs w:val="30"/>
        </w:rPr>
        <w:t>250</w:t>
      </w:r>
      <w:r>
        <w:rPr>
          <w:rFonts w:hint="eastAsia"/>
          <w:sz w:val="30"/>
          <w:szCs w:val="30"/>
        </w:rPr>
        <w:t>万元给朱某</w:t>
      </w:r>
      <w:r>
        <w:rPr>
          <w:rFonts w:hint="eastAsia"/>
          <w:sz w:val="30"/>
          <w:szCs w:val="30"/>
        </w:rPr>
        <w:t>1</w:t>
      </w:r>
      <w:r>
        <w:rPr>
          <w:rFonts w:hint="eastAsia"/>
          <w:sz w:val="30"/>
          <w:szCs w:val="30"/>
        </w:rPr>
        <w:t>是为了与朱某</w:t>
      </w:r>
      <w:r>
        <w:rPr>
          <w:rFonts w:hint="eastAsia"/>
          <w:sz w:val="30"/>
          <w:szCs w:val="30"/>
        </w:rPr>
        <w:t>1</w:t>
      </w:r>
      <w:r>
        <w:rPr>
          <w:rFonts w:hint="eastAsia"/>
          <w:sz w:val="30"/>
          <w:szCs w:val="30"/>
        </w:rPr>
        <w:t>搞好关系，以便在工程款的拨付等方面得到朱某</w:t>
      </w:r>
      <w:r>
        <w:rPr>
          <w:rFonts w:hint="eastAsia"/>
          <w:sz w:val="30"/>
          <w:szCs w:val="30"/>
        </w:rPr>
        <w:t>1</w:t>
      </w:r>
      <w:r>
        <w:rPr>
          <w:rFonts w:hint="eastAsia"/>
          <w:sz w:val="30"/>
          <w:szCs w:val="30"/>
        </w:rPr>
        <w:t>的照顾，没有谋取不正当利益。</w:t>
      </w:r>
    </w:p>
    <w:p w14:paraId="717CBF01" w14:textId="77777777" w:rsidR="00B16774" w:rsidRDefault="00B16774">
      <w:pPr>
        <w:spacing w:line="500" w:lineRule="atLeast"/>
        <w:ind w:firstLine="600"/>
        <w:divId w:val="1004548840"/>
        <w:rPr>
          <w:rFonts w:hint="eastAsia"/>
          <w:sz w:val="30"/>
          <w:szCs w:val="30"/>
        </w:rPr>
      </w:pPr>
      <w:r>
        <w:rPr>
          <w:rFonts w:hint="eastAsia"/>
          <w:sz w:val="30"/>
          <w:szCs w:val="30"/>
        </w:rPr>
        <w:t>被告人杨某某的辩护人对指控被告人杨某某向朱某</w:t>
      </w:r>
      <w:r>
        <w:rPr>
          <w:rFonts w:hint="eastAsia"/>
          <w:sz w:val="30"/>
          <w:szCs w:val="30"/>
        </w:rPr>
        <w:t>1</w:t>
      </w:r>
      <w:r>
        <w:rPr>
          <w:rFonts w:hint="eastAsia"/>
          <w:sz w:val="30"/>
          <w:szCs w:val="30"/>
        </w:rPr>
        <w:t>贿送</w:t>
      </w:r>
      <w:r>
        <w:rPr>
          <w:rFonts w:hint="eastAsia"/>
          <w:sz w:val="30"/>
          <w:szCs w:val="30"/>
        </w:rPr>
        <w:t>250</w:t>
      </w:r>
      <w:r>
        <w:rPr>
          <w:rFonts w:hint="eastAsia"/>
          <w:sz w:val="30"/>
          <w:szCs w:val="30"/>
        </w:rPr>
        <w:t>万元的事实无异议，但提出以下辩护意见：</w:t>
      </w:r>
      <w:r>
        <w:rPr>
          <w:rFonts w:hint="eastAsia"/>
          <w:sz w:val="30"/>
          <w:szCs w:val="30"/>
        </w:rPr>
        <w:t>1.</w:t>
      </w:r>
      <w:r>
        <w:rPr>
          <w:rFonts w:hint="eastAsia"/>
          <w:sz w:val="30"/>
          <w:szCs w:val="30"/>
        </w:rPr>
        <w:t>本案应当定性为对非国家工作人员行贿罪，而不是单位行贿罪，受贿人朱某</w:t>
      </w:r>
      <w:r>
        <w:rPr>
          <w:rFonts w:hint="eastAsia"/>
          <w:sz w:val="30"/>
          <w:szCs w:val="30"/>
        </w:rPr>
        <w:t>1</w:t>
      </w:r>
      <w:r>
        <w:rPr>
          <w:rFonts w:hint="eastAsia"/>
          <w:sz w:val="30"/>
          <w:szCs w:val="30"/>
        </w:rPr>
        <w:t>主体身份不属于国家工作人员。根据《最高人民法院、最高人民检察院关于办理国家出资企业中职务犯罪案件具体应用法律若干问题的意见》第六条的规定，经国家机关、国有公司、企业、事业单位提名、推荐、任命、批准等，在国有控股、参股公司及其分支机构中从事公务的人员和经国家出资企业中负有管理、监督国有资产职责的组织批准或者研究决定，代表其在国有控股、参股公司及其分支机构中从事组织、领导、监督、经营、管理工作的人员，应当认定为国家工作人员，朱某</w:t>
      </w:r>
      <w:r>
        <w:rPr>
          <w:rFonts w:hint="eastAsia"/>
          <w:sz w:val="30"/>
          <w:szCs w:val="30"/>
        </w:rPr>
        <w:t>1</w:t>
      </w:r>
      <w:r>
        <w:rPr>
          <w:rFonts w:hint="eastAsia"/>
          <w:sz w:val="30"/>
          <w:szCs w:val="30"/>
        </w:rPr>
        <w:t>任职情况不符合上述规定。第一，从形式上看，朱某</w:t>
      </w:r>
      <w:r>
        <w:rPr>
          <w:rFonts w:hint="eastAsia"/>
          <w:sz w:val="30"/>
          <w:szCs w:val="30"/>
        </w:rPr>
        <w:t>1</w:t>
      </w:r>
      <w:r>
        <w:rPr>
          <w:rFonts w:hint="eastAsia"/>
          <w:sz w:val="30"/>
          <w:szCs w:val="30"/>
        </w:rPr>
        <w:t>的职务任免都是由海泉湾公司总裁办决定，不需要经过负有管理、监督国有资产职责的组织批准或研究，也不需要联合管理委员会研究批准。虽然存在向集团人力资源部请示提拔使用的情形，但该请示仅是任免前的备案程序，并非实质意义上的请示和批准，本案现有证据中没有集团人力资源部关于是否同意朱某</w:t>
      </w:r>
      <w:r>
        <w:rPr>
          <w:rFonts w:hint="eastAsia"/>
          <w:sz w:val="30"/>
          <w:szCs w:val="30"/>
        </w:rPr>
        <w:t>1</w:t>
      </w:r>
      <w:r>
        <w:rPr>
          <w:rFonts w:hint="eastAsia"/>
          <w:sz w:val="30"/>
          <w:szCs w:val="30"/>
        </w:rPr>
        <w:t>任职的文件，可见其任职不需经集团人力资源部同意。因此，朱某</w:t>
      </w:r>
      <w:r>
        <w:rPr>
          <w:rFonts w:hint="eastAsia"/>
          <w:sz w:val="30"/>
          <w:szCs w:val="30"/>
        </w:rPr>
        <w:t>1</w:t>
      </w:r>
      <w:r>
        <w:rPr>
          <w:rFonts w:hint="eastAsia"/>
          <w:sz w:val="30"/>
          <w:szCs w:val="30"/>
        </w:rPr>
        <w:t>受贿期间所担任的职务并非来自国家机关或国有企业的批准，也未经国家出资企业中负有管理、监督</w:t>
      </w:r>
      <w:r>
        <w:rPr>
          <w:rFonts w:hint="eastAsia"/>
          <w:sz w:val="30"/>
          <w:szCs w:val="30"/>
        </w:rPr>
        <w:t>国有资产职责的组织批准或者研究决定，不符合国家工作人员的认定。第二，朱某</w:t>
      </w:r>
      <w:r>
        <w:rPr>
          <w:rFonts w:hint="eastAsia"/>
          <w:sz w:val="30"/>
          <w:szCs w:val="30"/>
        </w:rPr>
        <w:t>1</w:t>
      </w:r>
      <w:r>
        <w:rPr>
          <w:rFonts w:hint="eastAsia"/>
          <w:sz w:val="30"/>
          <w:szCs w:val="30"/>
        </w:rPr>
        <w:t>与海泉湾公司是劳动合同关系，并非干部调动任用，这是司法实践中认定受贿人主体身份的关键依据。第三，从实质上看，朱某</w:t>
      </w:r>
      <w:r>
        <w:rPr>
          <w:rFonts w:hint="eastAsia"/>
          <w:sz w:val="30"/>
          <w:szCs w:val="30"/>
        </w:rPr>
        <w:t>1</w:t>
      </w:r>
      <w:r>
        <w:rPr>
          <w:rFonts w:hint="eastAsia"/>
          <w:sz w:val="30"/>
          <w:szCs w:val="30"/>
        </w:rPr>
        <w:t>既没有代表监督、管理国有资产，也没有从事与公务有关的工作。根据海泉湾公司提交的相关文件，证明朱某</w:t>
      </w:r>
      <w:r>
        <w:rPr>
          <w:rFonts w:hint="eastAsia"/>
          <w:sz w:val="30"/>
          <w:szCs w:val="30"/>
        </w:rPr>
        <w:t>1</w:t>
      </w:r>
      <w:r>
        <w:rPr>
          <w:rFonts w:hint="eastAsia"/>
          <w:sz w:val="30"/>
          <w:szCs w:val="30"/>
        </w:rPr>
        <w:t>协助徐杰副总裁分管二期规划设计部，分管一期工程设备部和二期工程管理部，这些工作内容只具有劳务性质，而非公务性质。</w:t>
      </w:r>
      <w:r>
        <w:rPr>
          <w:rFonts w:hint="eastAsia"/>
          <w:sz w:val="30"/>
          <w:szCs w:val="30"/>
        </w:rPr>
        <w:t>2.</w:t>
      </w:r>
      <w:r>
        <w:rPr>
          <w:rFonts w:hint="eastAsia"/>
          <w:sz w:val="30"/>
          <w:szCs w:val="30"/>
        </w:rPr>
        <w:t>被告人杨某某在被采取强制措施之前，已主动配合办案机关调查，主动交代自己所知道的单位行贿犯罪事实，属于在被立案追诉前主动交代行贿犯罪事实，符合自首的条件。</w:t>
      </w:r>
      <w:r>
        <w:rPr>
          <w:rFonts w:hint="eastAsia"/>
          <w:sz w:val="30"/>
          <w:szCs w:val="30"/>
        </w:rPr>
        <w:t>3.</w:t>
      </w:r>
      <w:r>
        <w:rPr>
          <w:rFonts w:hint="eastAsia"/>
          <w:sz w:val="30"/>
          <w:szCs w:val="30"/>
        </w:rPr>
        <w:t>被告人杨某某行贿的目的是为了朱某</w:t>
      </w:r>
      <w:r>
        <w:rPr>
          <w:rFonts w:hint="eastAsia"/>
          <w:sz w:val="30"/>
          <w:szCs w:val="30"/>
        </w:rPr>
        <w:t>1</w:t>
      </w:r>
      <w:r>
        <w:rPr>
          <w:rFonts w:hint="eastAsia"/>
          <w:sz w:val="30"/>
          <w:szCs w:val="30"/>
        </w:rPr>
        <w:t>能在施工过程中给予照顾，与工程招投标没有关系，现有证据也无法证实朱某</w:t>
      </w:r>
      <w:r>
        <w:rPr>
          <w:rFonts w:hint="eastAsia"/>
          <w:sz w:val="30"/>
          <w:szCs w:val="30"/>
        </w:rPr>
        <w:t>1</w:t>
      </w:r>
      <w:r>
        <w:rPr>
          <w:rFonts w:hint="eastAsia"/>
          <w:sz w:val="30"/>
          <w:szCs w:val="30"/>
        </w:rPr>
        <w:t>有帮助中交一航局中标海泉湾二期工程。被告单位未因贿送钱款而在承建工程的质量、造价和进程等方面给国有资产造成任何直接损失，其没有谋取不正当利益。</w:t>
      </w:r>
      <w:r>
        <w:rPr>
          <w:rFonts w:hint="eastAsia"/>
          <w:sz w:val="30"/>
          <w:szCs w:val="30"/>
        </w:rPr>
        <w:t>4.</w:t>
      </w:r>
      <w:r>
        <w:rPr>
          <w:rFonts w:hint="eastAsia"/>
          <w:sz w:val="30"/>
          <w:szCs w:val="30"/>
        </w:rPr>
        <w:t>被告人杨某某于案发前一年就与朱某</w:t>
      </w:r>
      <w:r>
        <w:rPr>
          <w:rFonts w:hint="eastAsia"/>
          <w:sz w:val="30"/>
          <w:szCs w:val="30"/>
        </w:rPr>
        <w:t>1</w:t>
      </w:r>
      <w:r>
        <w:rPr>
          <w:rFonts w:hint="eastAsia"/>
          <w:sz w:val="30"/>
          <w:szCs w:val="30"/>
        </w:rPr>
        <w:t>协商退回贿送的全部钱款，并于案发后主动上缴涉案赃款，悔罪表现明显。综上，建议对被告人杨某某免予刑事处罚。</w:t>
      </w:r>
    </w:p>
    <w:p w14:paraId="59B87868" w14:textId="77777777" w:rsidR="00B16774" w:rsidRDefault="00B16774">
      <w:pPr>
        <w:spacing w:line="500" w:lineRule="atLeast"/>
        <w:ind w:firstLine="600"/>
        <w:divId w:val="2080519955"/>
        <w:rPr>
          <w:rFonts w:hint="eastAsia"/>
          <w:sz w:val="30"/>
          <w:szCs w:val="30"/>
        </w:rPr>
      </w:pPr>
      <w:r>
        <w:rPr>
          <w:rFonts w:hint="eastAsia"/>
          <w:sz w:val="30"/>
          <w:szCs w:val="30"/>
        </w:rPr>
        <w:t>经审理查明：</w:t>
      </w:r>
    </w:p>
    <w:p w14:paraId="14F00F1E" w14:textId="77777777" w:rsidR="00B16774" w:rsidRDefault="00B16774">
      <w:pPr>
        <w:spacing w:line="500" w:lineRule="atLeast"/>
        <w:ind w:firstLine="600"/>
        <w:divId w:val="1913003070"/>
        <w:rPr>
          <w:rFonts w:hint="eastAsia"/>
          <w:sz w:val="30"/>
          <w:szCs w:val="30"/>
        </w:rPr>
      </w:pPr>
      <w:r>
        <w:rPr>
          <w:rFonts w:hint="eastAsia"/>
          <w:sz w:val="30"/>
          <w:szCs w:val="30"/>
        </w:rPr>
        <w:t>一、海泉湾公司的产权性质</w:t>
      </w:r>
    </w:p>
    <w:p w14:paraId="5880A380" w14:textId="77777777" w:rsidR="00B16774" w:rsidRDefault="00B16774">
      <w:pPr>
        <w:spacing w:line="500" w:lineRule="atLeast"/>
        <w:ind w:firstLine="600"/>
        <w:divId w:val="2136872726"/>
        <w:rPr>
          <w:rFonts w:hint="eastAsia"/>
          <w:sz w:val="30"/>
          <w:szCs w:val="30"/>
        </w:rPr>
      </w:pPr>
      <w:r>
        <w:rPr>
          <w:rFonts w:hint="eastAsia"/>
          <w:sz w:val="30"/>
          <w:szCs w:val="30"/>
        </w:rPr>
        <w:t>海泉湾公司于</w:t>
      </w:r>
      <w:r>
        <w:rPr>
          <w:rFonts w:hint="eastAsia"/>
          <w:sz w:val="30"/>
          <w:szCs w:val="30"/>
        </w:rPr>
        <w:t>2002</w:t>
      </w:r>
      <w:r>
        <w:rPr>
          <w:rFonts w:hint="eastAsia"/>
          <w:sz w:val="30"/>
          <w:szCs w:val="30"/>
        </w:rPr>
        <w:t>年成立，由港中投公司全额出资，系有限责任公司（台港澳独资），成立时名称为港中旅（珠海）海洋温泉有限公司，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月更名为港中旅（珠海）海泉湾有限公司。港中投公司成立于</w:t>
      </w:r>
      <w:r>
        <w:rPr>
          <w:rFonts w:hint="eastAsia"/>
          <w:sz w:val="30"/>
          <w:szCs w:val="30"/>
        </w:rPr>
        <w:t>1992</w:t>
      </w:r>
      <w:r>
        <w:rPr>
          <w:rFonts w:hint="eastAsia"/>
          <w:sz w:val="30"/>
          <w:szCs w:val="30"/>
        </w:rPr>
        <w:t>年，控股股东为港中旅公司（持股比例为</w:t>
      </w:r>
      <w:r>
        <w:rPr>
          <w:rFonts w:hint="eastAsia"/>
          <w:sz w:val="30"/>
          <w:szCs w:val="30"/>
        </w:rPr>
        <w:t>56.05%</w:t>
      </w:r>
      <w:r>
        <w:rPr>
          <w:rFonts w:hint="eastAsia"/>
          <w:sz w:val="30"/>
          <w:szCs w:val="30"/>
        </w:rPr>
        <w:t>，其他为公众股）。</w:t>
      </w:r>
      <w:r>
        <w:rPr>
          <w:rFonts w:hint="eastAsia"/>
          <w:sz w:val="30"/>
          <w:szCs w:val="30"/>
        </w:rPr>
        <w:t>2006</w:t>
      </w:r>
      <w:r>
        <w:rPr>
          <w:rFonts w:hint="eastAsia"/>
          <w:sz w:val="30"/>
          <w:szCs w:val="30"/>
        </w:rPr>
        <w:t>年，国务院国有资产监督管理委员会（以下简称国资委）发出通知，港中旅公司成为中国港中旅集团公司的全资子公司，中国港中旅集团公司是作为国资委代表国务院履行出资人职责的国有独资公司，港中旅公司和中国港中旅集团公司实行“一套机构、两块牌子”的管理体制，国资委对港中旅公司行使实质性监督管理权。目前，中国旅游集团公司持有港中旅公司全部股权；中国旅游集团公司是国资委出资成立的国有企业；港中旅公司持港中投公司股权比例为</w:t>
      </w:r>
      <w:r>
        <w:rPr>
          <w:rFonts w:hint="eastAsia"/>
          <w:sz w:val="30"/>
          <w:szCs w:val="30"/>
        </w:rPr>
        <w:t>56.05%</w:t>
      </w:r>
      <w:r>
        <w:rPr>
          <w:rFonts w:hint="eastAsia"/>
          <w:sz w:val="30"/>
          <w:szCs w:val="30"/>
        </w:rPr>
        <w:t>，其他为公众股；港中投公司全额出资成立海泉湾公司。</w:t>
      </w:r>
    </w:p>
    <w:p w14:paraId="5A0D48C7" w14:textId="77777777" w:rsidR="00B16774" w:rsidRDefault="00B16774">
      <w:pPr>
        <w:spacing w:line="500" w:lineRule="atLeast"/>
        <w:ind w:firstLine="600"/>
        <w:divId w:val="1087262719"/>
        <w:rPr>
          <w:rFonts w:hint="eastAsia"/>
          <w:sz w:val="30"/>
          <w:szCs w:val="30"/>
        </w:rPr>
      </w:pPr>
      <w:r>
        <w:rPr>
          <w:rFonts w:hint="eastAsia"/>
          <w:sz w:val="30"/>
          <w:szCs w:val="30"/>
        </w:rPr>
        <w:t>以上事实，有以下证据证实：</w:t>
      </w:r>
    </w:p>
    <w:p w14:paraId="4AADEDFB" w14:textId="77777777" w:rsidR="00B16774" w:rsidRDefault="00B16774">
      <w:pPr>
        <w:spacing w:line="500" w:lineRule="atLeast"/>
        <w:ind w:firstLine="600"/>
        <w:divId w:val="2070764030"/>
        <w:rPr>
          <w:rFonts w:hint="eastAsia"/>
          <w:sz w:val="30"/>
          <w:szCs w:val="30"/>
        </w:rPr>
      </w:pPr>
      <w:r>
        <w:rPr>
          <w:rFonts w:hint="eastAsia"/>
          <w:sz w:val="30"/>
          <w:szCs w:val="30"/>
        </w:rPr>
        <w:t>1.</w:t>
      </w:r>
      <w:r>
        <w:rPr>
          <w:rFonts w:hint="eastAsia"/>
          <w:sz w:val="30"/>
          <w:szCs w:val="30"/>
        </w:rPr>
        <w:t>中国旅游集团公司出具的《关于海泉湾公司产权隶属关系的说明》《产权登记证》《企业产权登记表》《商事登记簿》《核准变更登记通知书》。证实中国旅游集团公司是国资委出资成立的国有企业；港中旅公司于</w:t>
      </w:r>
      <w:r>
        <w:rPr>
          <w:rFonts w:hint="eastAsia"/>
          <w:sz w:val="30"/>
          <w:szCs w:val="30"/>
        </w:rPr>
        <w:t>1985</w:t>
      </w:r>
      <w:r>
        <w:rPr>
          <w:rFonts w:hint="eastAsia"/>
          <w:sz w:val="30"/>
          <w:szCs w:val="30"/>
        </w:rPr>
        <w:t>年注册，注册地在香港，其全部股权为中国旅游集团公司持有；港中投公司成立于</w:t>
      </w:r>
      <w:r>
        <w:rPr>
          <w:rFonts w:hint="eastAsia"/>
          <w:sz w:val="30"/>
          <w:szCs w:val="30"/>
        </w:rPr>
        <w:t>1992</w:t>
      </w:r>
      <w:r>
        <w:rPr>
          <w:rFonts w:hint="eastAsia"/>
          <w:sz w:val="30"/>
          <w:szCs w:val="30"/>
        </w:rPr>
        <w:t>年，港中旅公司持港中投公司股份比例为</w:t>
      </w:r>
      <w:r>
        <w:rPr>
          <w:rFonts w:hint="eastAsia"/>
          <w:sz w:val="30"/>
          <w:szCs w:val="30"/>
        </w:rPr>
        <w:t>56.05%</w:t>
      </w:r>
      <w:r>
        <w:rPr>
          <w:rFonts w:hint="eastAsia"/>
          <w:sz w:val="30"/>
          <w:szCs w:val="30"/>
        </w:rPr>
        <w:t>，其他为公众股；海泉湾有限公司于</w:t>
      </w:r>
      <w:r>
        <w:rPr>
          <w:rFonts w:hint="eastAsia"/>
          <w:sz w:val="30"/>
          <w:szCs w:val="30"/>
        </w:rPr>
        <w:t>2002</w:t>
      </w:r>
      <w:r>
        <w:rPr>
          <w:rFonts w:hint="eastAsia"/>
          <w:sz w:val="30"/>
          <w:szCs w:val="30"/>
        </w:rPr>
        <w:t>年成立，由港中投公司全额出资，系有限责任公司（台港澳独资），成立时名称为港中旅（珠海）海洋温泉有限公司，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月更名为港中旅（珠海）海泉湾有限公司。</w:t>
      </w:r>
    </w:p>
    <w:p w14:paraId="0D8FA169" w14:textId="77777777" w:rsidR="00B16774" w:rsidRDefault="00B16774">
      <w:pPr>
        <w:spacing w:line="500" w:lineRule="atLeast"/>
        <w:ind w:firstLine="600"/>
        <w:divId w:val="52314149"/>
        <w:rPr>
          <w:rFonts w:hint="eastAsia"/>
          <w:sz w:val="30"/>
          <w:szCs w:val="30"/>
        </w:rPr>
      </w:pPr>
      <w:r>
        <w:rPr>
          <w:rFonts w:hint="eastAsia"/>
          <w:sz w:val="30"/>
          <w:szCs w:val="30"/>
        </w:rPr>
        <w:t>2.</w:t>
      </w:r>
      <w:r>
        <w:rPr>
          <w:rFonts w:hint="eastAsia"/>
          <w:sz w:val="30"/>
          <w:szCs w:val="30"/>
        </w:rPr>
        <w:t>《关于理顺香港中旅（集团）有限公司管理体制有关问题的通知》。证实国资委</w:t>
      </w:r>
      <w:r>
        <w:rPr>
          <w:rFonts w:hint="eastAsia"/>
          <w:sz w:val="30"/>
          <w:szCs w:val="30"/>
        </w:rPr>
        <w:t>2006</w:t>
      </w:r>
      <w:r>
        <w:rPr>
          <w:rFonts w:hint="eastAsia"/>
          <w:sz w:val="30"/>
          <w:szCs w:val="30"/>
        </w:rPr>
        <w:t>年发出通知，将中国招商国际旅游管理总公司更名为中国港中旅集团公司，作为该委代表国务院履行出资人职责的国有独资企业；港中旅公司全部股权调整为中国港中旅集团公司持有，港中旅公司作为中国港中旅集团公司的全资子企业；港中旅公司和中国港中旅集团公司实行“一套机构、两块牌子”的体制，中国港中旅集团公司设董事会，董事长、董事会及经营领导班子成员构成同港中旅公司，国资委对港中旅公司行使实质性监督管理权。</w:t>
      </w:r>
    </w:p>
    <w:p w14:paraId="5A2FE9D9" w14:textId="77777777" w:rsidR="00B16774" w:rsidRDefault="00B16774">
      <w:pPr>
        <w:spacing w:line="500" w:lineRule="atLeast"/>
        <w:ind w:firstLine="600"/>
        <w:divId w:val="1939941852"/>
        <w:rPr>
          <w:rFonts w:hint="eastAsia"/>
          <w:sz w:val="30"/>
          <w:szCs w:val="30"/>
        </w:rPr>
      </w:pPr>
      <w:r>
        <w:rPr>
          <w:rFonts w:hint="eastAsia"/>
          <w:sz w:val="30"/>
          <w:szCs w:val="30"/>
        </w:rPr>
        <w:t>上述证据均经庭审举证、质证，各证据材料间能相互印证，本院予以确认。</w:t>
      </w:r>
    </w:p>
    <w:p w14:paraId="7B2B0637" w14:textId="77777777" w:rsidR="00B16774" w:rsidRDefault="00B16774">
      <w:pPr>
        <w:spacing w:line="500" w:lineRule="atLeast"/>
        <w:ind w:firstLine="600"/>
        <w:divId w:val="1794834531"/>
        <w:rPr>
          <w:rFonts w:hint="eastAsia"/>
          <w:sz w:val="30"/>
          <w:szCs w:val="30"/>
        </w:rPr>
      </w:pPr>
      <w:r>
        <w:rPr>
          <w:rFonts w:hint="eastAsia"/>
          <w:sz w:val="30"/>
          <w:szCs w:val="30"/>
        </w:rPr>
        <w:t>二、朱某</w:t>
      </w:r>
      <w:r>
        <w:rPr>
          <w:rFonts w:hint="eastAsia"/>
          <w:sz w:val="30"/>
          <w:szCs w:val="30"/>
        </w:rPr>
        <w:t>1</w:t>
      </w:r>
      <w:r>
        <w:rPr>
          <w:rFonts w:hint="eastAsia"/>
          <w:sz w:val="30"/>
          <w:szCs w:val="30"/>
        </w:rPr>
        <w:t>的任职情况</w:t>
      </w:r>
    </w:p>
    <w:p w14:paraId="3C9A6AC2" w14:textId="77777777" w:rsidR="00B16774" w:rsidRDefault="00B16774">
      <w:pPr>
        <w:spacing w:line="500" w:lineRule="atLeast"/>
        <w:ind w:firstLine="600"/>
        <w:divId w:val="1327830872"/>
        <w:rPr>
          <w:rFonts w:hint="eastAsia"/>
          <w:sz w:val="30"/>
          <w:szCs w:val="30"/>
        </w:rPr>
      </w:pPr>
      <w:r>
        <w:rPr>
          <w:rFonts w:hint="eastAsia"/>
          <w:sz w:val="30"/>
          <w:szCs w:val="30"/>
        </w:rPr>
        <w:t>朱某</w:t>
      </w:r>
      <w:r>
        <w:rPr>
          <w:rFonts w:hint="eastAsia"/>
          <w:sz w:val="30"/>
          <w:szCs w:val="30"/>
        </w:rPr>
        <w:t>12009</w:t>
      </w:r>
      <w:r>
        <w:rPr>
          <w:rFonts w:hint="eastAsia"/>
          <w:sz w:val="30"/>
          <w:szCs w:val="30"/>
        </w:rPr>
        <w:t>年</w:t>
      </w:r>
      <w:r>
        <w:rPr>
          <w:rFonts w:hint="eastAsia"/>
          <w:sz w:val="30"/>
          <w:szCs w:val="30"/>
        </w:rPr>
        <w:t>12</w:t>
      </w:r>
      <w:r>
        <w:rPr>
          <w:rFonts w:hint="eastAsia"/>
          <w:sz w:val="30"/>
          <w:szCs w:val="30"/>
        </w:rPr>
        <w:t>月被海泉湾公司聘为工程设备部总监；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月，被海泉湾公司聘任为二期项目工程管理部总监，免去其设备部总监职务；同年</w:t>
      </w:r>
      <w:r>
        <w:rPr>
          <w:rFonts w:hint="eastAsia"/>
          <w:sz w:val="30"/>
          <w:szCs w:val="30"/>
        </w:rPr>
        <w:t>4</w:t>
      </w:r>
      <w:r>
        <w:rPr>
          <w:rFonts w:hint="eastAsia"/>
          <w:sz w:val="30"/>
          <w:szCs w:val="30"/>
        </w:rPr>
        <w:t>月，被海泉湾公司任命为二期项目指挥部副总指挥。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月，海泉湾公司按照集团高管人员管理办法，经任前报备港中旅公司，聘任朱某</w:t>
      </w:r>
      <w:r>
        <w:rPr>
          <w:rFonts w:hint="eastAsia"/>
          <w:sz w:val="30"/>
          <w:szCs w:val="30"/>
        </w:rPr>
        <w:t>1</w:t>
      </w:r>
      <w:r>
        <w:rPr>
          <w:rFonts w:hint="eastAsia"/>
          <w:sz w:val="30"/>
          <w:szCs w:val="30"/>
        </w:rPr>
        <w:t>为该公司总工程师（助理总裁级），兼任海泉湾二期项目指挥部副总指挥和二期项目指挥部工程管理部总监。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月，海泉湾公司安排朱某</w:t>
      </w:r>
      <w:r>
        <w:rPr>
          <w:rFonts w:hint="eastAsia"/>
          <w:sz w:val="30"/>
          <w:szCs w:val="30"/>
        </w:rPr>
        <w:t>1</w:t>
      </w:r>
      <w:r>
        <w:rPr>
          <w:rFonts w:hint="eastAsia"/>
          <w:sz w:val="30"/>
          <w:szCs w:val="30"/>
        </w:rPr>
        <w:t>协助分管二期规划设计部和分管一期工程设备部、二期工程管理部。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月，港中投公司聘任朱某</w:t>
      </w:r>
      <w:r>
        <w:rPr>
          <w:rFonts w:hint="eastAsia"/>
          <w:sz w:val="30"/>
          <w:szCs w:val="30"/>
        </w:rPr>
        <w:t>1</w:t>
      </w:r>
      <w:r>
        <w:rPr>
          <w:rFonts w:hint="eastAsia"/>
          <w:sz w:val="30"/>
          <w:szCs w:val="30"/>
        </w:rPr>
        <w:t>为海泉湾二期项目公司副总经理，李浩为总经理。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月，海泉湾公司安排朱某</w:t>
      </w:r>
      <w:r>
        <w:rPr>
          <w:rFonts w:hint="eastAsia"/>
          <w:sz w:val="30"/>
          <w:szCs w:val="30"/>
        </w:rPr>
        <w:t>1</w:t>
      </w:r>
      <w:r>
        <w:rPr>
          <w:rFonts w:hint="eastAsia"/>
          <w:sz w:val="30"/>
          <w:szCs w:val="30"/>
        </w:rPr>
        <w:t>全面主持二期项目建设管理、规划工作，分管二期工程管理部（兼部门总监），协助分管二期综合办。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月，港中投公司经报港中旅公司批准，聘任朱某</w:t>
      </w:r>
      <w:r>
        <w:rPr>
          <w:rFonts w:hint="eastAsia"/>
          <w:sz w:val="30"/>
          <w:szCs w:val="30"/>
        </w:rPr>
        <w:t>1</w:t>
      </w:r>
      <w:r>
        <w:rPr>
          <w:rFonts w:hint="eastAsia"/>
          <w:sz w:val="30"/>
          <w:szCs w:val="30"/>
        </w:rPr>
        <w:t>为海泉湾公司副总裁。</w:t>
      </w:r>
    </w:p>
    <w:p w14:paraId="0AFE7B35" w14:textId="77777777" w:rsidR="00B16774" w:rsidRDefault="00B16774">
      <w:pPr>
        <w:spacing w:line="500" w:lineRule="atLeast"/>
        <w:ind w:firstLine="600"/>
        <w:divId w:val="274599667"/>
        <w:rPr>
          <w:rFonts w:hint="eastAsia"/>
          <w:sz w:val="30"/>
          <w:szCs w:val="30"/>
        </w:rPr>
      </w:pPr>
      <w:r>
        <w:rPr>
          <w:rFonts w:hint="eastAsia"/>
          <w:sz w:val="30"/>
          <w:szCs w:val="30"/>
        </w:rPr>
        <w:t>以上事实，有下列证据证实：</w:t>
      </w:r>
    </w:p>
    <w:p w14:paraId="5FC954DA" w14:textId="77777777" w:rsidR="00B16774" w:rsidRDefault="00B16774">
      <w:pPr>
        <w:spacing w:line="500" w:lineRule="atLeast"/>
        <w:ind w:firstLine="600"/>
        <w:divId w:val="95685161"/>
        <w:rPr>
          <w:rFonts w:hint="eastAsia"/>
          <w:sz w:val="30"/>
          <w:szCs w:val="30"/>
        </w:rPr>
      </w:pPr>
      <w:r>
        <w:rPr>
          <w:rFonts w:hint="eastAsia"/>
          <w:sz w:val="30"/>
          <w:szCs w:val="30"/>
        </w:rPr>
        <w:t>1.</w:t>
      </w:r>
      <w:r>
        <w:rPr>
          <w:rFonts w:hint="eastAsia"/>
          <w:sz w:val="30"/>
          <w:szCs w:val="30"/>
        </w:rPr>
        <w:t>《关于朱某</w:t>
      </w:r>
      <w:r>
        <w:rPr>
          <w:rFonts w:hint="eastAsia"/>
          <w:sz w:val="30"/>
          <w:szCs w:val="30"/>
        </w:rPr>
        <w:t>1</w:t>
      </w:r>
      <w:r>
        <w:rPr>
          <w:rFonts w:hint="eastAsia"/>
          <w:sz w:val="30"/>
          <w:szCs w:val="30"/>
        </w:rPr>
        <w:t>等人任职的通知》《关于马兵等人职务任免的通知》《关于成立珠海海泉湾二期项目领导小组和项目指挥部的通知》《关于成立珠海海泉湾二期项目招标工作小组、评标小组的请示》。证实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月，朱某</w:t>
      </w:r>
      <w:r>
        <w:rPr>
          <w:rFonts w:hint="eastAsia"/>
          <w:sz w:val="30"/>
          <w:szCs w:val="30"/>
        </w:rPr>
        <w:t>1</w:t>
      </w:r>
      <w:r>
        <w:rPr>
          <w:rFonts w:hint="eastAsia"/>
          <w:sz w:val="30"/>
          <w:szCs w:val="30"/>
        </w:rPr>
        <w:t>被海泉湾公司聘任为工程设备部总监；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月，海泉湾公司聘任朱某</w:t>
      </w:r>
      <w:r>
        <w:rPr>
          <w:rFonts w:hint="eastAsia"/>
          <w:sz w:val="30"/>
          <w:szCs w:val="30"/>
        </w:rPr>
        <w:t>1</w:t>
      </w:r>
      <w:r>
        <w:rPr>
          <w:rFonts w:hint="eastAsia"/>
          <w:sz w:val="30"/>
          <w:szCs w:val="30"/>
        </w:rPr>
        <w:t>为海泉湾二期项目工程管理部总监，免去其设备部总监职务；同年</w:t>
      </w:r>
      <w:r>
        <w:rPr>
          <w:rFonts w:hint="eastAsia"/>
          <w:sz w:val="30"/>
          <w:szCs w:val="30"/>
        </w:rPr>
        <w:t>4</w:t>
      </w:r>
      <w:r>
        <w:rPr>
          <w:rFonts w:hint="eastAsia"/>
          <w:sz w:val="30"/>
          <w:szCs w:val="30"/>
        </w:rPr>
        <w:t>月，被任命为海泉湾二期项目指挥部副总指挥；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月，朱某</w:t>
      </w:r>
      <w:r>
        <w:rPr>
          <w:rFonts w:hint="eastAsia"/>
          <w:sz w:val="30"/>
          <w:szCs w:val="30"/>
        </w:rPr>
        <w:t>1</w:t>
      </w:r>
      <w:r>
        <w:rPr>
          <w:rFonts w:hint="eastAsia"/>
          <w:sz w:val="30"/>
          <w:szCs w:val="30"/>
        </w:rPr>
        <w:t>任二期项目招标工作小组副组长、评标小组成员。</w:t>
      </w:r>
    </w:p>
    <w:p w14:paraId="49C91CAA" w14:textId="77777777" w:rsidR="00B16774" w:rsidRDefault="00B16774">
      <w:pPr>
        <w:spacing w:line="500" w:lineRule="atLeast"/>
        <w:ind w:firstLine="600"/>
        <w:divId w:val="1688798706"/>
        <w:rPr>
          <w:rFonts w:hint="eastAsia"/>
          <w:sz w:val="30"/>
          <w:szCs w:val="30"/>
        </w:rPr>
      </w:pPr>
      <w:r>
        <w:rPr>
          <w:rFonts w:hint="eastAsia"/>
          <w:sz w:val="30"/>
          <w:szCs w:val="30"/>
        </w:rPr>
        <w:t>2.</w:t>
      </w:r>
      <w:r>
        <w:rPr>
          <w:rFonts w:hint="eastAsia"/>
          <w:sz w:val="30"/>
          <w:szCs w:val="30"/>
        </w:rPr>
        <w:t>《关于朱某</w:t>
      </w:r>
      <w:r>
        <w:rPr>
          <w:rFonts w:hint="eastAsia"/>
          <w:sz w:val="30"/>
          <w:szCs w:val="30"/>
        </w:rPr>
        <w:t>1</w:t>
      </w:r>
      <w:r>
        <w:rPr>
          <w:rFonts w:hint="eastAsia"/>
          <w:sz w:val="30"/>
          <w:szCs w:val="30"/>
        </w:rPr>
        <w:t>任职的通知》《关于公司总裁室成员分工的通知》。证实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日，海泉湾公司经报港中旅公司人力资源部批准，聘任朱某</w:t>
      </w:r>
      <w:r>
        <w:rPr>
          <w:rFonts w:hint="eastAsia"/>
          <w:sz w:val="30"/>
          <w:szCs w:val="30"/>
        </w:rPr>
        <w:t>1</w:t>
      </w:r>
      <w:r>
        <w:rPr>
          <w:rFonts w:hint="eastAsia"/>
          <w:sz w:val="30"/>
          <w:szCs w:val="30"/>
        </w:rPr>
        <w:t>为该公司总工程师（助理总裁级），兼任二期项目指挥部副总指挥和二期项目指挥部工程管理部总监。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月，海泉湾公司安排朱某</w:t>
      </w:r>
      <w:r>
        <w:rPr>
          <w:rFonts w:hint="eastAsia"/>
          <w:sz w:val="30"/>
          <w:szCs w:val="30"/>
        </w:rPr>
        <w:t>1</w:t>
      </w:r>
      <w:r>
        <w:rPr>
          <w:rFonts w:hint="eastAsia"/>
          <w:sz w:val="30"/>
          <w:szCs w:val="30"/>
        </w:rPr>
        <w:t>协助分管二期规划设计部、分管一期工程设备部、二期工程管理部。</w:t>
      </w:r>
    </w:p>
    <w:p w14:paraId="435D8E0F" w14:textId="77777777" w:rsidR="00B16774" w:rsidRDefault="00B16774">
      <w:pPr>
        <w:spacing w:line="500" w:lineRule="atLeast"/>
        <w:ind w:firstLine="600"/>
        <w:divId w:val="649754322"/>
        <w:rPr>
          <w:rFonts w:hint="eastAsia"/>
          <w:sz w:val="30"/>
          <w:szCs w:val="30"/>
        </w:rPr>
      </w:pPr>
      <w:r>
        <w:rPr>
          <w:rFonts w:hint="eastAsia"/>
          <w:sz w:val="30"/>
          <w:szCs w:val="30"/>
        </w:rPr>
        <w:t>3.</w:t>
      </w:r>
      <w:r>
        <w:rPr>
          <w:rFonts w:hint="eastAsia"/>
          <w:sz w:val="30"/>
          <w:szCs w:val="30"/>
        </w:rPr>
        <w:t>《关于提拔使用朱某</w:t>
      </w:r>
      <w:r>
        <w:rPr>
          <w:rFonts w:hint="eastAsia"/>
          <w:sz w:val="30"/>
          <w:szCs w:val="30"/>
        </w:rPr>
        <w:t>1</w:t>
      </w:r>
      <w:r>
        <w:rPr>
          <w:rFonts w:hint="eastAsia"/>
          <w:sz w:val="30"/>
          <w:szCs w:val="30"/>
        </w:rPr>
        <w:t>的请示》及附件。证实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日，海泉湾公司根据集团高管人员管理办法的任前报备程序，两次向港中旅公司人力资源部请示，聘任朱某</w:t>
      </w:r>
      <w:r>
        <w:rPr>
          <w:rFonts w:hint="eastAsia"/>
          <w:sz w:val="30"/>
          <w:szCs w:val="30"/>
        </w:rPr>
        <w:t>1</w:t>
      </w:r>
      <w:r>
        <w:rPr>
          <w:rFonts w:hint="eastAsia"/>
          <w:sz w:val="30"/>
          <w:szCs w:val="30"/>
        </w:rPr>
        <w:t>为海泉湾公司总工程师（助理总裁级），进入公司经营班子。</w:t>
      </w:r>
    </w:p>
    <w:p w14:paraId="771FA94A" w14:textId="77777777" w:rsidR="00B16774" w:rsidRDefault="00B16774">
      <w:pPr>
        <w:spacing w:line="500" w:lineRule="atLeast"/>
        <w:ind w:firstLine="600"/>
        <w:divId w:val="1909996292"/>
        <w:rPr>
          <w:rFonts w:hint="eastAsia"/>
          <w:sz w:val="30"/>
          <w:szCs w:val="30"/>
        </w:rPr>
      </w:pPr>
      <w:r>
        <w:rPr>
          <w:rFonts w:hint="eastAsia"/>
          <w:sz w:val="30"/>
          <w:szCs w:val="30"/>
        </w:rPr>
        <w:t>4.</w:t>
      </w:r>
      <w:r>
        <w:rPr>
          <w:rFonts w:hint="eastAsia"/>
          <w:sz w:val="30"/>
          <w:szCs w:val="30"/>
        </w:rPr>
        <w:t>《关于珠海海泉湾二期项目公司班子成员的聘任通知》。证实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日，港中投公司聘任朱某</w:t>
      </w:r>
      <w:r>
        <w:rPr>
          <w:rFonts w:hint="eastAsia"/>
          <w:sz w:val="30"/>
          <w:szCs w:val="30"/>
        </w:rPr>
        <w:t>1</w:t>
      </w:r>
      <w:r>
        <w:rPr>
          <w:rFonts w:hint="eastAsia"/>
          <w:sz w:val="30"/>
          <w:szCs w:val="30"/>
        </w:rPr>
        <w:t>为海泉湾二期项目公司副总经理，李浩为总经理。</w:t>
      </w:r>
    </w:p>
    <w:p w14:paraId="14AE85E7" w14:textId="77777777" w:rsidR="00B16774" w:rsidRDefault="00B16774">
      <w:pPr>
        <w:spacing w:line="500" w:lineRule="atLeast"/>
        <w:ind w:firstLine="600"/>
        <w:divId w:val="497772942"/>
        <w:rPr>
          <w:rFonts w:hint="eastAsia"/>
          <w:sz w:val="30"/>
          <w:szCs w:val="30"/>
        </w:rPr>
      </w:pPr>
      <w:r>
        <w:rPr>
          <w:rFonts w:hint="eastAsia"/>
          <w:sz w:val="30"/>
          <w:szCs w:val="30"/>
        </w:rPr>
        <w:t>5.</w:t>
      </w:r>
      <w:r>
        <w:rPr>
          <w:rFonts w:hint="eastAsia"/>
          <w:sz w:val="30"/>
          <w:szCs w:val="30"/>
        </w:rPr>
        <w:t>《关于修订印</w:t>
      </w:r>
      <w:r>
        <w:rPr>
          <w:rFonts w:hint="eastAsia"/>
          <w:sz w:val="30"/>
          <w:szCs w:val="30"/>
        </w:rPr>
        <w:t>发</w:t>
      </w:r>
      <w:r>
        <w:rPr>
          <w:rFonts w:hint="eastAsia"/>
          <w:sz w:val="30"/>
          <w:szCs w:val="30"/>
        </w:rPr>
        <w:t>和</w:t>
      </w:r>
      <w:r>
        <w:rPr>
          <w:rFonts w:hint="eastAsia"/>
          <w:sz w:val="30"/>
          <w:szCs w:val="30"/>
        </w:rPr>
        <w:t>的通知》及附件。证实</w:t>
      </w:r>
      <w:r>
        <w:rPr>
          <w:rFonts w:hint="eastAsia"/>
          <w:sz w:val="30"/>
          <w:szCs w:val="30"/>
        </w:rPr>
        <w:t>2013</w:t>
      </w:r>
      <w:r>
        <w:rPr>
          <w:rFonts w:hint="eastAsia"/>
          <w:sz w:val="30"/>
          <w:szCs w:val="30"/>
        </w:rPr>
        <w:t>年中国港中旅集团公司要求，对于任前备案职务的任职人员，由所在单位在任前上报集团，集团批准后人力资源部书面回复，相关单位得到回复后才能发任免通知。</w:t>
      </w:r>
    </w:p>
    <w:p w14:paraId="0653B8E0" w14:textId="77777777" w:rsidR="00B16774" w:rsidRDefault="00B16774">
      <w:pPr>
        <w:spacing w:line="500" w:lineRule="atLeast"/>
        <w:ind w:firstLine="600"/>
        <w:divId w:val="654460081"/>
        <w:rPr>
          <w:rFonts w:hint="eastAsia"/>
          <w:sz w:val="30"/>
          <w:szCs w:val="30"/>
        </w:rPr>
      </w:pPr>
      <w:r>
        <w:rPr>
          <w:rFonts w:hint="eastAsia"/>
          <w:sz w:val="30"/>
          <w:szCs w:val="30"/>
        </w:rPr>
        <w:t>6.</w:t>
      </w:r>
      <w:r>
        <w:rPr>
          <w:rFonts w:hint="eastAsia"/>
          <w:sz w:val="30"/>
          <w:szCs w:val="30"/>
        </w:rPr>
        <w:t>《二期项目总经理室办公会会议纪要》，证实在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月的总经理室办会议上，决定朱某</w:t>
      </w:r>
      <w:r>
        <w:rPr>
          <w:rFonts w:hint="eastAsia"/>
          <w:sz w:val="30"/>
          <w:szCs w:val="30"/>
        </w:rPr>
        <w:t>1</w:t>
      </w:r>
      <w:r>
        <w:rPr>
          <w:rFonts w:hint="eastAsia"/>
          <w:sz w:val="30"/>
          <w:szCs w:val="30"/>
        </w:rPr>
        <w:t>作为总工程师，全面主持二期项目工程建设管理、规划工作，分管二期工程管理部（兼部门总监），协助分管二期综合办。</w:t>
      </w:r>
    </w:p>
    <w:p w14:paraId="54E82791" w14:textId="77777777" w:rsidR="00B16774" w:rsidRDefault="00B16774">
      <w:pPr>
        <w:spacing w:line="500" w:lineRule="atLeast"/>
        <w:ind w:firstLine="600"/>
        <w:divId w:val="1366826077"/>
        <w:rPr>
          <w:rFonts w:hint="eastAsia"/>
          <w:sz w:val="30"/>
          <w:szCs w:val="30"/>
        </w:rPr>
      </w:pPr>
      <w:r>
        <w:rPr>
          <w:rFonts w:hint="eastAsia"/>
          <w:sz w:val="30"/>
          <w:szCs w:val="30"/>
        </w:rPr>
        <w:t>7.</w:t>
      </w:r>
      <w:r>
        <w:rPr>
          <w:rFonts w:hint="eastAsia"/>
          <w:sz w:val="30"/>
          <w:szCs w:val="30"/>
        </w:rPr>
        <w:t>《关于朱某</w:t>
      </w:r>
      <w:r>
        <w:rPr>
          <w:rFonts w:hint="eastAsia"/>
          <w:sz w:val="30"/>
          <w:szCs w:val="30"/>
        </w:rPr>
        <w:t>1</w:t>
      </w:r>
      <w:r>
        <w:rPr>
          <w:rFonts w:hint="eastAsia"/>
          <w:sz w:val="30"/>
          <w:szCs w:val="30"/>
        </w:rPr>
        <w:t>任职的通知》。证实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日，港中投公司经报请中国港中旅集团公司任前备案，聘任朱某</w:t>
      </w:r>
      <w:r>
        <w:rPr>
          <w:rFonts w:hint="eastAsia"/>
          <w:sz w:val="30"/>
          <w:szCs w:val="30"/>
        </w:rPr>
        <w:t>1</w:t>
      </w:r>
      <w:r>
        <w:rPr>
          <w:rFonts w:hint="eastAsia"/>
          <w:sz w:val="30"/>
          <w:szCs w:val="30"/>
        </w:rPr>
        <w:t>为海泉湾公司副总裁。</w:t>
      </w:r>
    </w:p>
    <w:p w14:paraId="6942B65F" w14:textId="77777777" w:rsidR="00B16774" w:rsidRDefault="00B16774">
      <w:pPr>
        <w:spacing w:line="500" w:lineRule="atLeast"/>
        <w:ind w:firstLine="600"/>
        <w:divId w:val="849222618"/>
        <w:rPr>
          <w:rFonts w:hint="eastAsia"/>
          <w:sz w:val="30"/>
          <w:szCs w:val="30"/>
        </w:rPr>
      </w:pPr>
      <w:r>
        <w:rPr>
          <w:rFonts w:hint="eastAsia"/>
          <w:sz w:val="30"/>
          <w:szCs w:val="30"/>
        </w:rPr>
        <w:t>上述证据均经庭审举证、质证，各证据材料间能相互印证，本院予以确认。</w:t>
      </w:r>
    </w:p>
    <w:p w14:paraId="3F5B4C67" w14:textId="77777777" w:rsidR="00B16774" w:rsidRDefault="00B16774">
      <w:pPr>
        <w:spacing w:line="500" w:lineRule="atLeast"/>
        <w:ind w:firstLine="600"/>
        <w:divId w:val="2069567097"/>
        <w:rPr>
          <w:rFonts w:hint="eastAsia"/>
          <w:sz w:val="30"/>
          <w:szCs w:val="30"/>
        </w:rPr>
      </w:pPr>
      <w:r>
        <w:rPr>
          <w:rFonts w:hint="eastAsia"/>
          <w:sz w:val="30"/>
          <w:szCs w:val="30"/>
        </w:rPr>
        <w:t>三、被告人杨某某贿送</w:t>
      </w:r>
      <w:r>
        <w:rPr>
          <w:rFonts w:hint="eastAsia"/>
          <w:sz w:val="30"/>
          <w:szCs w:val="30"/>
        </w:rPr>
        <w:t>250</w:t>
      </w:r>
      <w:r>
        <w:rPr>
          <w:rFonts w:hint="eastAsia"/>
          <w:sz w:val="30"/>
          <w:szCs w:val="30"/>
        </w:rPr>
        <w:t>万元的事实</w:t>
      </w:r>
    </w:p>
    <w:p w14:paraId="2C8EE8DB" w14:textId="77777777" w:rsidR="00B16774" w:rsidRDefault="00B16774">
      <w:pPr>
        <w:spacing w:line="500" w:lineRule="atLeast"/>
        <w:ind w:firstLine="600"/>
        <w:divId w:val="924847053"/>
        <w:rPr>
          <w:rFonts w:hint="eastAsia"/>
          <w:sz w:val="30"/>
          <w:szCs w:val="30"/>
        </w:rPr>
      </w:pPr>
      <w:r>
        <w:rPr>
          <w:rFonts w:hint="eastAsia"/>
          <w:sz w:val="30"/>
          <w:szCs w:val="30"/>
        </w:rPr>
        <w:t>2010</w:t>
      </w:r>
      <w:r>
        <w:rPr>
          <w:rFonts w:hint="eastAsia"/>
          <w:sz w:val="30"/>
          <w:szCs w:val="30"/>
        </w:rPr>
        <w:t>年，港中投公司决定开发海泉湾二期项目。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日，海泉湾公司决定成立海泉湾二期项目招标工作小组、评标小组，朱某</w:t>
      </w:r>
      <w:r>
        <w:rPr>
          <w:rFonts w:hint="eastAsia"/>
          <w:sz w:val="30"/>
          <w:szCs w:val="30"/>
        </w:rPr>
        <w:t>1</w:t>
      </w:r>
      <w:r>
        <w:rPr>
          <w:rFonts w:hint="eastAsia"/>
          <w:sz w:val="30"/>
          <w:szCs w:val="30"/>
        </w:rPr>
        <w:t>任招标工作小组副组长，朱某</w:t>
      </w:r>
      <w:r>
        <w:rPr>
          <w:rFonts w:hint="eastAsia"/>
          <w:sz w:val="30"/>
          <w:szCs w:val="30"/>
        </w:rPr>
        <w:t>1</w:t>
      </w:r>
      <w:r>
        <w:rPr>
          <w:rFonts w:hint="eastAsia"/>
          <w:sz w:val="30"/>
          <w:szCs w:val="30"/>
        </w:rPr>
        <w:t>和祝某、郝某、梁某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等人为评标小组成员。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日，朱某</w:t>
      </w:r>
      <w:r>
        <w:rPr>
          <w:rFonts w:hint="eastAsia"/>
          <w:sz w:val="30"/>
          <w:szCs w:val="30"/>
        </w:rPr>
        <w:t>1</w:t>
      </w:r>
      <w:r>
        <w:rPr>
          <w:rFonts w:hint="eastAsia"/>
          <w:sz w:val="30"/>
          <w:szCs w:val="30"/>
        </w:rPr>
        <w:t>任海泉湾二期项目工程管理部总监，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日被任命为海泉湾公司总工程师兼任海泉湾二期项目指挥部副总指挥和二期项目指挥部工程管理部总监。</w:t>
      </w:r>
    </w:p>
    <w:p w14:paraId="0187E072" w14:textId="77777777" w:rsidR="00B16774" w:rsidRDefault="00B16774">
      <w:pPr>
        <w:spacing w:line="500" w:lineRule="atLeast"/>
        <w:ind w:firstLine="600"/>
        <w:divId w:val="970674223"/>
        <w:rPr>
          <w:rFonts w:hint="eastAsia"/>
          <w:sz w:val="30"/>
          <w:szCs w:val="30"/>
        </w:rPr>
      </w:pPr>
      <w:r>
        <w:rPr>
          <w:rFonts w:hint="eastAsia"/>
          <w:sz w:val="30"/>
          <w:szCs w:val="30"/>
        </w:rPr>
        <w:t>恒基公司的股东杨某某得知海泉湾公司开发二期项目的消息，决定挂靠中交一航局承揽软基处理工程，并请求朱某</w:t>
      </w:r>
      <w:r>
        <w:rPr>
          <w:rFonts w:hint="eastAsia"/>
          <w:sz w:val="30"/>
          <w:szCs w:val="30"/>
        </w:rPr>
        <w:t>1</w:t>
      </w:r>
      <w:r>
        <w:rPr>
          <w:rFonts w:hint="eastAsia"/>
          <w:sz w:val="30"/>
          <w:szCs w:val="30"/>
        </w:rPr>
        <w:t>予以帮助。海泉湾公司就二期软基处理工程施工承包单位的投标单位，仍选择</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日确定的投标单位。朱某</w:t>
      </w:r>
      <w:r>
        <w:rPr>
          <w:rFonts w:hint="eastAsia"/>
          <w:sz w:val="30"/>
          <w:szCs w:val="30"/>
        </w:rPr>
        <w:t>1</w:t>
      </w:r>
      <w:r>
        <w:rPr>
          <w:rFonts w:hint="eastAsia"/>
          <w:sz w:val="30"/>
          <w:szCs w:val="30"/>
        </w:rPr>
        <w:t>作为二期副总指挥，将</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日确定的投标单位上报集团审批。在评标委员会</w:t>
      </w:r>
      <w:r>
        <w:rPr>
          <w:rFonts w:hint="eastAsia"/>
          <w:sz w:val="30"/>
          <w:szCs w:val="30"/>
        </w:rPr>
        <w:t>13</w:t>
      </w:r>
      <w:r>
        <w:rPr>
          <w:rFonts w:hint="eastAsia"/>
          <w:sz w:val="30"/>
          <w:szCs w:val="30"/>
        </w:rPr>
        <w:t>名委员中有朱某</w:t>
      </w:r>
      <w:r>
        <w:rPr>
          <w:rFonts w:hint="eastAsia"/>
          <w:sz w:val="30"/>
          <w:szCs w:val="30"/>
        </w:rPr>
        <w:t>1</w:t>
      </w:r>
      <w:r>
        <w:rPr>
          <w:rFonts w:hint="eastAsia"/>
          <w:sz w:val="30"/>
          <w:szCs w:val="30"/>
        </w:rPr>
        <w:t>和祝某、郝某、梁某</w:t>
      </w:r>
      <w:r>
        <w:rPr>
          <w:rFonts w:hint="eastAsia"/>
          <w:sz w:val="30"/>
          <w:szCs w:val="30"/>
        </w:rPr>
        <w:t>2</w:t>
      </w:r>
      <w:r>
        <w:rPr>
          <w:rFonts w:hint="eastAsia"/>
          <w:sz w:val="30"/>
          <w:szCs w:val="30"/>
        </w:rPr>
        <w:t>等人。后中交一航局于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日分别中标第一标段第一合同段、第二合同段。在签订合同前，二期项目指挥部和中交一航局进行了多次的谈判及沟通，朱某</w:t>
      </w:r>
      <w:r>
        <w:rPr>
          <w:rFonts w:hint="eastAsia"/>
          <w:sz w:val="30"/>
          <w:szCs w:val="30"/>
        </w:rPr>
        <w:t>1</w:t>
      </w:r>
      <w:r>
        <w:rPr>
          <w:rFonts w:hint="eastAsia"/>
          <w:sz w:val="30"/>
          <w:szCs w:val="30"/>
        </w:rPr>
        <w:t>参与谈判，就商谈结果形成意见上报公司领导，还召集二期项目各部门对中交一航局在合同初稿中提出的问题进行讨论，并提出意见推进合同签订工作。合同签订后，中交一航局将中标工程分包给湖北地矿公司和武汉基础公司，上述两家公司又和恒基公司签订《建设工程施工劳务分包合同》，将从中交一航局分包的全部工程分包给恒基公司。在上述工程施工过程中，朱某</w:t>
      </w:r>
      <w:r>
        <w:rPr>
          <w:rFonts w:hint="eastAsia"/>
          <w:sz w:val="30"/>
          <w:szCs w:val="30"/>
        </w:rPr>
        <w:t>1</w:t>
      </w:r>
      <w:r>
        <w:rPr>
          <w:rFonts w:hint="eastAsia"/>
          <w:sz w:val="30"/>
          <w:szCs w:val="30"/>
        </w:rPr>
        <w:t>负有监管工程质量、审批工程款拨付等职责。被告人杨某某为了得到朱某</w:t>
      </w:r>
      <w:r>
        <w:rPr>
          <w:rFonts w:hint="eastAsia"/>
          <w:sz w:val="30"/>
          <w:szCs w:val="30"/>
        </w:rPr>
        <w:t>1</w:t>
      </w:r>
      <w:r>
        <w:rPr>
          <w:rFonts w:hint="eastAsia"/>
          <w:sz w:val="30"/>
          <w:szCs w:val="30"/>
        </w:rPr>
        <w:t>在工程中标、合同签订、工程质量管理、工程款拨付等方面对恒基公司给予关照，并先后四次向朱某</w:t>
      </w:r>
      <w:r>
        <w:rPr>
          <w:rFonts w:hint="eastAsia"/>
          <w:sz w:val="30"/>
          <w:szCs w:val="30"/>
        </w:rPr>
        <w:t>1</w:t>
      </w:r>
      <w:r>
        <w:rPr>
          <w:rFonts w:hint="eastAsia"/>
          <w:sz w:val="30"/>
          <w:szCs w:val="30"/>
        </w:rPr>
        <w:t>贿送的现金</w:t>
      </w:r>
      <w:r>
        <w:rPr>
          <w:rFonts w:hint="eastAsia"/>
          <w:sz w:val="30"/>
          <w:szCs w:val="30"/>
        </w:rPr>
        <w:t>250</w:t>
      </w:r>
      <w:r>
        <w:rPr>
          <w:rFonts w:hint="eastAsia"/>
          <w:sz w:val="30"/>
          <w:szCs w:val="30"/>
        </w:rPr>
        <w:t>万元：</w:t>
      </w:r>
    </w:p>
    <w:p w14:paraId="54BA2272" w14:textId="77777777" w:rsidR="00B16774" w:rsidRDefault="00B16774">
      <w:pPr>
        <w:spacing w:line="500" w:lineRule="atLeast"/>
        <w:ind w:firstLine="600"/>
        <w:divId w:val="861629994"/>
        <w:rPr>
          <w:rFonts w:hint="eastAsia"/>
          <w:sz w:val="30"/>
          <w:szCs w:val="30"/>
        </w:rPr>
      </w:pPr>
      <w:r>
        <w:rPr>
          <w:rFonts w:hint="eastAsia"/>
          <w:sz w:val="30"/>
          <w:szCs w:val="30"/>
        </w:rPr>
        <w:t>1.2011</w:t>
      </w:r>
      <w:r>
        <w:rPr>
          <w:rFonts w:hint="eastAsia"/>
          <w:sz w:val="30"/>
          <w:szCs w:val="30"/>
        </w:rPr>
        <w:t>年年初，被告人杨某某在海泉湾度假区园区内贿送朱某</w:t>
      </w:r>
      <w:r>
        <w:rPr>
          <w:rFonts w:hint="eastAsia"/>
          <w:sz w:val="30"/>
          <w:szCs w:val="30"/>
        </w:rPr>
        <w:t>1</w:t>
      </w:r>
      <w:r>
        <w:rPr>
          <w:rFonts w:hint="eastAsia"/>
          <w:sz w:val="30"/>
          <w:szCs w:val="30"/>
        </w:rPr>
        <w:t>现金</w:t>
      </w:r>
      <w:r>
        <w:rPr>
          <w:rFonts w:hint="eastAsia"/>
          <w:sz w:val="30"/>
          <w:szCs w:val="30"/>
        </w:rPr>
        <w:t>10</w:t>
      </w:r>
      <w:r>
        <w:rPr>
          <w:rFonts w:hint="eastAsia"/>
          <w:sz w:val="30"/>
          <w:szCs w:val="30"/>
        </w:rPr>
        <w:t>万元。</w:t>
      </w:r>
    </w:p>
    <w:p w14:paraId="03C84FA1" w14:textId="77777777" w:rsidR="00B16774" w:rsidRDefault="00B16774">
      <w:pPr>
        <w:spacing w:line="500" w:lineRule="atLeast"/>
        <w:ind w:firstLine="600"/>
        <w:divId w:val="1546335101"/>
        <w:rPr>
          <w:rFonts w:hint="eastAsia"/>
          <w:sz w:val="30"/>
          <w:szCs w:val="30"/>
        </w:rPr>
      </w:pPr>
      <w:r>
        <w:rPr>
          <w:rFonts w:hint="eastAsia"/>
          <w:sz w:val="30"/>
          <w:szCs w:val="30"/>
        </w:rPr>
        <w:t>2.2012</w:t>
      </w:r>
      <w:r>
        <w:rPr>
          <w:rFonts w:hint="eastAsia"/>
          <w:sz w:val="30"/>
          <w:szCs w:val="30"/>
        </w:rPr>
        <w:t>年上半年，被告人杨某某在珠海市香洲区日华小区内贿送朱某</w:t>
      </w:r>
      <w:r>
        <w:rPr>
          <w:rFonts w:hint="eastAsia"/>
          <w:sz w:val="30"/>
          <w:szCs w:val="30"/>
        </w:rPr>
        <w:t>1</w:t>
      </w:r>
      <w:r>
        <w:rPr>
          <w:rFonts w:hint="eastAsia"/>
          <w:sz w:val="30"/>
          <w:szCs w:val="30"/>
        </w:rPr>
        <w:t>现金</w:t>
      </w:r>
      <w:r>
        <w:rPr>
          <w:rFonts w:hint="eastAsia"/>
          <w:sz w:val="30"/>
          <w:szCs w:val="30"/>
        </w:rPr>
        <w:t>60</w:t>
      </w:r>
      <w:r>
        <w:rPr>
          <w:rFonts w:hint="eastAsia"/>
          <w:sz w:val="30"/>
          <w:szCs w:val="30"/>
        </w:rPr>
        <w:t>万元。</w:t>
      </w:r>
    </w:p>
    <w:p w14:paraId="36A374C2" w14:textId="77777777" w:rsidR="00B16774" w:rsidRDefault="00B16774">
      <w:pPr>
        <w:spacing w:line="500" w:lineRule="atLeast"/>
        <w:ind w:firstLine="600"/>
        <w:divId w:val="1794981453"/>
        <w:rPr>
          <w:rFonts w:hint="eastAsia"/>
          <w:sz w:val="30"/>
          <w:szCs w:val="30"/>
        </w:rPr>
      </w:pPr>
      <w:r>
        <w:rPr>
          <w:rFonts w:hint="eastAsia"/>
          <w:sz w:val="30"/>
          <w:szCs w:val="30"/>
        </w:rPr>
        <w:t>3.2012</w:t>
      </w:r>
      <w:r>
        <w:rPr>
          <w:rFonts w:hint="eastAsia"/>
          <w:sz w:val="30"/>
          <w:szCs w:val="30"/>
        </w:rPr>
        <w:t>年下半年，被告人杨某某在珠海市金湾区珠海机场停车场内贿送朱某</w:t>
      </w:r>
      <w:r>
        <w:rPr>
          <w:rFonts w:hint="eastAsia"/>
          <w:sz w:val="30"/>
          <w:szCs w:val="30"/>
        </w:rPr>
        <w:t>1</w:t>
      </w:r>
      <w:r>
        <w:rPr>
          <w:rFonts w:hint="eastAsia"/>
          <w:sz w:val="30"/>
          <w:szCs w:val="30"/>
        </w:rPr>
        <w:t>现金</w:t>
      </w:r>
      <w:r>
        <w:rPr>
          <w:rFonts w:hint="eastAsia"/>
          <w:sz w:val="30"/>
          <w:szCs w:val="30"/>
        </w:rPr>
        <w:t>80</w:t>
      </w:r>
      <w:r>
        <w:rPr>
          <w:rFonts w:hint="eastAsia"/>
          <w:sz w:val="30"/>
          <w:szCs w:val="30"/>
        </w:rPr>
        <w:t>万元。</w:t>
      </w:r>
    </w:p>
    <w:p w14:paraId="37C302D4" w14:textId="77777777" w:rsidR="00B16774" w:rsidRDefault="00B16774">
      <w:pPr>
        <w:spacing w:line="500" w:lineRule="atLeast"/>
        <w:ind w:firstLine="600"/>
        <w:divId w:val="963928987"/>
        <w:rPr>
          <w:rFonts w:hint="eastAsia"/>
          <w:sz w:val="30"/>
          <w:szCs w:val="30"/>
        </w:rPr>
      </w:pPr>
      <w:r>
        <w:rPr>
          <w:rFonts w:hint="eastAsia"/>
          <w:sz w:val="30"/>
          <w:szCs w:val="30"/>
        </w:rPr>
        <w:t>4.2013</w:t>
      </w:r>
      <w:r>
        <w:rPr>
          <w:rFonts w:hint="eastAsia"/>
          <w:sz w:val="30"/>
          <w:szCs w:val="30"/>
        </w:rPr>
        <w:t>年年中，被告人杨某某在深圳市龙岗区布吉一家酒店内贿送朱某</w:t>
      </w:r>
      <w:r>
        <w:rPr>
          <w:rFonts w:hint="eastAsia"/>
          <w:sz w:val="30"/>
          <w:szCs w:val="30"/>
        </w:rPr>
        <w:t>1</w:t>
      </w:r>
      <w:r>
        <w:rPr>
          <w:rFonts w:hint="eastAsia"/>
          <w:sz w:val="30"/>
          <w:szCs w:val="30"/>
        </w:rPr>
        <w:t>现金</w:t>
      </w:r>
      <w:r>
        <w:rPr>
          <w:rFonts w:hint="eastAsia"/>
          <w:sz w:val="30"/>
          <w:szCs w:val="30"/>
        </w:rPr>
        <w:t>100</w:t>
      </w:r>
      <w:r>
        <w:rPr>
          <w:rFonts w:hint="eastAsia"/>
          <w:sz w:val="30"/>
          <w:szCs w:val="30"/>
        </w:rPr>
        <w:t>万元。</w:t>
      </w:r>
    </w:p>
    <w:p w14:paraId="4F505C60" w14:textId="77777777" w:rsidR="00B16774" w:rsidRDefault="00B16774">
      <w:pPr>
        <w:spacing w:line="500" w:lineRule="atLeast"/>
        <w:ind w:firstLine="600"/>
        <w:divId w:val="1643346180"/>
        <w:rPr>
          <w:rFonts w:hint="eastAsia"/>
          <w:sz w:val="30"/>
          <w:szCs w:val="30"/>
        </w:rPr>
      </w:pPr>
      <w:r>
        <w:rPr>
          <w:rFonts w:hint="eastAsia"/>
          <w:sz w:val="30"/>
          <w:szCs w:val="30"/>
        </w:rPr>
        <w:t>上述行贿款朱某</w:t>
      </w:r>
      <w:r>
        <w:rPr>
          <w:rFonts w:hint="eastAsia"/>
          <w:sz w:val="30"/>
          <w:szCs w:val="30"/>
        </w:rPr>
        <w:t>1</w:t>
      </w:r>
      <w:r>
        <w:rPr>
          <w:rFonts w:hint="eastAsia"/>
          <w:sz w:val="30"/>
          <w:szCs w:val="30"/>
        </w:rPr>
        <w:t>均运回江苏家中存放。港中旅公司效能监察组于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5</w:t>
      </w:r>
      <w:r>
        <w:rPr>
          <w:rFonts w:hint="eastAsia"/>
          <w:sz w:val="30"/>
          <w:szCs w:val="30"/>
        </w:rPr>
        <w:t>日进驻海泉湾公司，就二期工程的招投标、合同、预算和现场管理等情况进行监察。朱某</w:t>
      </w:r>
      <w:r>
        <w:rPr>
          <w:rFonts w:hint="eastAsia"/>
          <w:sz w:val="30"/>
          <w:szCs w:val="30"/>
        </w:rPr>
        <w:t>1</w:t>
      </w:r>
      <w:r>
        <w:rPr>
          <w:rFonts w:hint="eastAsia"/>
          <w:sz w:val="30"/>
          <w:szCs w:val="30"/>
        </w:rPr>
        <w:t>担心受贿一事被查出，于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日将上述</w:t>
      </w:r>
      <w:r>
        <w:rPr>
          <w:rFonts w:hint="eastAsia"/>
          <w:sz w:val="30"/>
          <w:szCs w:val="30"/>
        </w:rPr>
        <w:t>250</w:t>
      </w:r>
      <w:r>
        <w:rPr>
          <w:rFonts w:hint="eastAsia"/>
          <w:sz w:val="30"/>
          <w:szCs w:val="30"/>
        </w:rPr>
        <w:t>万元现金退还给被告人杨某某。</w:t>
      </w:r>
    </w:p>
    <w:p w14:paraId="58F4B527" w14:textId="77777777" w:rsidR="00B16774" w:rsidRDefault="00B16774">
      <w:pPr>
        <w:spacing w:line="500" w:lineRule="atLeast"/>
        <w:ind w:firstLine="600"/>
        <w:divId w:val="906300334"/>
        <w:rPr>
          <w:rFonts w:hint="eastAsia"/>
          <w:sz w:val="30"/>
          <w:szCs w:val="30"/>
        </w:rPr>
      </w:pPr>
      <w:r>
        <w:rPr>
          <w:rFonts w:hint="eastAsia"/>
          <w:sz w:val="30"/>
          <w:szCs w:val="30"/>
        </w:rPr>
        <w:t>以上事实，有以下证据证实：</w:t>
      </w:r>
    </w:p>
    <w:p w14:paraId="3ED670AF" w14:textId="77777777" w:rsidR="00B16774" w:rsidRDefault="00B16774">
      <w:pPr>
        <w:spacing w:line="500" w:lineRule="atLeast"/>
        <w:ind w:firstLine="600"/>
        <w:divId w:val="230237631"/>
        <w:rPr>
          <w:rFonts w:hint="eastAsia"/>
          <w:sz w:val="30"/>
          <w:szCs w:val="30"/>
        </w:rPr>
      </w:pPr>
      <w:r>
        <w:rPr>
          <w:rFonts w:hint="eastAsia"/>
          <w:sz w:val="30"/>
          <w:szCs w:val="30"/>
        </w:rPr>
        <w:t>1.</w:t>
      </w:r>
      <w:r>
        <w:rPr>
          <w:rFonts w:hint="eastAsia"/>
          <w:sz w:val="30"/>
          <w:szCs w:val="30"/>
        </w:rPr>
        <w:t>被告人杨某某的供述及辩解。其证实在承包海泉湾二期软基处理工程时，于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年期间先后分四次送给海泉湾二期项目副总经理兼工程部总监即朱某</w:t>
      </w:r>
      <w:r>
        <w:rPr>
          <w:rFonts w:hint="eastAsia"/>
          <w:sz w:val="30"/>
          <w:szCs w:val="30"/>
        </w:rPr>
        <w:t>1</w:t>
      </w:r>
      <w:r>
        <w:rPr>
          <w:rFonts w:hint="eastAsia"/>
          <w:sz w:val="30"/>
          <w:szCs w:val="30"/>
        </w:rPr>
        <w:t>合计</w:t>
      </w:r>
      <w:r>
        <w:rPr>
          <w:rFonts w:hint="eastAsia"/>
          <w:sz w:val="30"/>
          <w:szCs w:val="30"/>
        </w:rPr>
        <w:t>250</w:t>
      </w:r>
      <w:r>
        <w:rPr>
          <w:rFonts w:hint="eastAsia"/>
          <w:sz w:val="30"/>
          <w:szCs w:val="30"/>
        </w:rPr>
        <w:t>万元。其是在</w:t>
      </w:r>
      <w:r>
        <w:rPr>
          <w:rFonts w:hint="eastAsia"/>
          <w:sz w:val="30"/>
          <w:szCs w:val="30"/>
        </w:rPr>
        <w:t>2007</w:t>
      </w:r>
      <w:r>
        <w:rPr>
          <w:rFonts w:hint="eastAsia"/>
          <w:sz w:val="30"/>
          <w:szCs w:val="30"/>
        </w:rPr>
        <w:t>年左右认识朱某</w:t>
      </w:r>
      <w:r>
        <w:rPr>
          <w:rFonts w:hint="eastAsia"/>
          <w:sz w:val="30"/>
          <w:szCs w:val="30"/>
        </w:rPr>
        <w:t>1</w:t>
      </w:r>
      <w:r>
        <w:rPr>
          <w:rFonts w:hint="eastAsia"/>
          <w:sz w:val="30"/>
          <w:szCs w:val="30"/>
        </w:rPr>
        <w:t>，</w:t>
      </w:r>
      <w:r>
        <w:rPr>
          <w:rFonts w:hint="eastAsia"/>
          <w:sz w:val="30"/>
          <w:szCs w:val="30"/>
        </w:rPr>
        <w:t>2009</w:t>
      </w:r>
      <w:r>
        <w:rPr>
          <w:rFonts w:hint="eastAsia"/>
          <w:sz w:val="30"/>
          <w:szCs w:val="30"/>
        </w:rPr>
        <w:t>年时他担任海泉湾工程设备部总监，负责海泉湾内的所有工程，于是其就经常请他唱歌吃饭。后来，二期指挥部成立，他任副总工程师，为了得到他关照，其继续跟他搞好关系。</w:t>
      </w:r>
      <w:r>
        <w:rPr>
          <w:rFonts w:hint="eastAsia"/>
          <w:sz w:val="30"/>
          <w:szCs w:val="30"/>
        </w:rPr>
        <w:t>2011</w:t>
      </w:r>
      <w:r>
        <w:rPr>
          <w:rFonts w:hint="eastAsia"/>
          <w:sz w:val="30"/>
          <w:szCs w:val="30"/>
        </w:rPr>
        <w:t>年其听朱某</w:t>
      </w:r>
      <w:r>
        <w:rPr>
          <w:rFonts w:hint="eastAsia"/>
          <w:sz w:val="30"/>
          <w:szCs w:val="30"/>
        </w:rPr>
        <w:t>1</w:t>
      </w:r>
      <w:r>
        <w:rPr>
          <w:rFonts w:hint="eastAsia"/>
          <w:sz w:val="30"/>
          <w:szCs w:val="30"/>
        </w:rPr>
        <w:t>说二期项目要上马了，其找中交一航局合作，谈妥由恒基公司挂靠中交一航局参加投标。之后其和朱某</w:t>
      </w:r>
      <w:r>
        <w:rPr>
          <w:rFonts w:hint="eastAsia"/>
          <w:sz w:val="30"/>
          <w:szCs w:val="30"/>
        </w:rPr>
        <w:t>1</w:t>
      </w:r>
      <w:r>
        <w:rPr>
          <w:rFonts w:hint="eastAsia"/>
          <w:sz w:val="30"/>
          <w:szCs w:val="30"/>
        </w:rPr>
        <w:t>商谈如何顺利中标及回扣一事，最后说好是按结算价的</w:t>
      </w:r>
      <w:r>
        <w:rPr>
          <w:rFonts w:hint="eastAsia"/>
          <w:sz w:val="30"/>
          <w:szCs w:val="30"/>
        </w:rPr>
        <w:t>5%</w:t>
      </w:r>
      <w:r>
        <w:rPr>
          <w:rFonts w:hint="eastAsia"/>
          <w:sz w:val="30"/>
          <w:szCs w:val="30"/>
        </w:rPr>
        <w:t>送给他作为回扣，回扣数额大概是</w:t>
      </w:r>
      <w:r>
        <w:rPr>
          <w:rFonts w:hint="eastAsia"/>
          <w:sz w:val="30"/>
          <w:szCs w:val="30"/>
        </w:rPr>
        <w:t>3700</w:t>
      </w:r>
      <w:r>
        <w:rPr>
          <w:rFonts w:hint="eastAsia"/>
          <w:sz w:val="30"/>
          <w:szCs w:val="30"/>
        </w:rPr>
        <w:t>万元左右，朱某</w:t>
      </w:r>
      <w:r>
        <w:rPr>
          <w:rFonts w:hint="eastAsia"/>
          <w:sz w:val="30"/>
          <w:szCs w:val="30"/>
        </w:rPr>
        <w:t>1</w:t>
      </w:r>
      <w:r>
        <w:rPr>
          <w:rFonts w:hint="eastAsia"/>
          <w:sz w:val="30"/>
          <w:szCs w:val="30"/>
        </w:rPr>
        <w:t>同意帮助其中标，并提出将</w:t>
      </w:r>
      <w:r>
        <w:rPr>
          <w:rFonts w:hint="eastAsia"/>
          <w:sz w:val="30"/>
          <w:szCs w:val="30"/>
        </w:rPr>
        <w:t>2007</w:t>
      </w:r>
      <w:r>
        <w:rPr>
          <w:rFonts w:hint="eastAsia"/>
          <w:sz w:val="30"/>
          <w:szCs w:val="30"/>
        </w:rPr>
        <w:t>年报经张某</w:t>
      </w:r>
      <w:r>
        <w:rPr>
          <w:rFonts w:hint="eastAsia"/>
          <w:sz w:val="30"/>
          <w:szCs w:val="30"/>
        </w:rPr>
        <w:t>3</w:t>
      </w:r>
      <w:r>
        <w:rPr>
          <w:rFonts w:hint="eastAsia"/>
          <w:sz w:val="30"/>
          <w:szCs w:val="30"/>
        </w:rPr>
        <w:t>审批同意的预报名名单找出来，提出按此名单进行招投标，这样就排除了后来参加的单位。其当时还找了中交广州航道局、广东中海工程总公司让他们陪标。评标的时候，朱某</w:t>
      </w:r>
      <w:r>
        <w:rPr>
          <w:rFonts w:hint="eastAsia"/>
          <w:sz w:val="30"/>
          <w:szCs w:val="30"/>
        </w:rPr>
        <w:t>1</w:t>
      </w:r>
      <w:r>
        <w:rPr>
          <w:rFonts w:hint="eastAsia"/>
          <w:sz w:val="30"/>
          <w:szCs w:val="30"/>
        </w:rPr>
        <w:t>安排了几个下属（有好几个还是由他调进公司的）作为评委，包括郝某、祝某、梁某</w:t>
      </w:r>
      <w:r>
        <w:rPr>
          <w:rFonts w:hint="eastAsia"/>
          <w:sz w:val="30"/>
          <w:szCs w:val="30"/>
        </w:rPr>
        <w:t>2</w:t>
      </w:r>
      <w:r>
        <w:rPr>
          <w:rFonts w:hint="eastAsia"/>
          <w:sz w:val="30"/>
          <w:szCs w:val="30"/>
        </w:rPr>
        <w:t>等人。后来，中交一航局顺利中标，其也顺利拿到了工程。开工以后，其分四次给朱某</w:t>
      </w:r>
      <w:r>
        <w:rPr>
          <w:rFonts w:hint="eastAsia"/>
          <w:sz w:val="30"/>
          <w:szCs w:val="30"/>
        </w:rPr>
        <w:t>1</w:t>
      </w:r>
      <w:r>
        <w:rPr>
          <w:rFonts w:hint="eastAsia"/>
          <w:sz w:val="30"/>
          <w:szCs w:val="30"/>
        </w:rPr>
        <w:t>送了</w:t>
      </w:r>
      <w:r>
        <w:rPr>
          <w:rFonts w:hint="eastAsia"/>
          <w:sz w:val="30"/>
          <w:szCs w:val="30"/>
        </w:rPr>
        <w:t>250</w:t>
      </w:r>
      <w:r>
        <w:rPr>
          <w:rFonts w:hint="eastAsia"/>
          <w:sz w:val="30"/>
          <w:szCs w:val="30"/>
        </w:rPr>
        <w:t>万元：第一次是</w:t>
      </w:r>
      <w:r>
        <w:rPr>
          <w:rFonts w:hint="eastAsia"/>
          <w:sz w:val="30"/>
          <w:szCs w:val="30"/>
        </w:rPr>
        <w:t>2011</w:t>
      </w:r>
      <w:r>
        <w:rPr>
          <w:rFonts w:hint="eastAsia"/>
          <w:sz w:val="30"/>
          <w:szCs w:val="30"/>
        </w:rPr>
        <w:t>年上半年在海泉湾工地上送了</w:t>
      </w:r>
      <w:r>
        <w:rPr>
          <w:rFonts w:hint="eastAsia"/>
          <w:sz w:val="30"/>
          <w:szCs w:val="30"/>
        </w:rPr>
        <w:t>10</w:t>
      </w:r>
      <w:r>
        <w:rPr>
          <w:rFonts w:hint="eastAsia"/>
          <w:sz w:val="30"/>
          <w:szCs w:val="30"/>
        </w:rPr>
        <w:t>万元，第二次是</w:t>
      </w:r>
      <w:r>
        <w:rPr>
          <w:rFonts w:hint="eastAsia"/>
          <w:sz w:val="30"/>
          <w:szCs w:val="30"/>
        </w:rPr>
        <w:t>2012</w:t>
      </w:r>
      <w:r>
        <w:rPr>
          <w:rFonts w:hint="eastAsia"/>
          <w:sz w:val="30"/>
          <w:szCs w:val="30"/>
        </w:rPr>
        <w:t>年上半年</w:t>
      </w:r>
      <w:r>
        <w:rPr>
          <w:rFonts w:hint="eastAsia"/>
          <w:sz w:val="30"/>
          <w:szCs w:val="30"/>
        </w:rPr>
        <w:t>在珠海市金悦轩酒楼边的地下停车场送了</w:t>
      </w:r>
      <w:r>
        <w:rPr>
          <w:rFonts w:hint="eastAsia"/>
          <w:sz w:val="30"/>
          <w:szCs w:val="30"/>
        </w:rPr>
        <w:t>60</w:t>
      </w:r>
      <w:r>
        <w:rPr>
          <w:rFonts w:hint="eastAsia"/>
          <w:sz w:val="30"/>
          <w:szCs w:val="30"/>
        </w:rPr>
        <w:t>万元，第三次是在</w:t>
      </w:r>
      <w:r>
        <w:rPr>
          <w:rFonts w:hint="eastAsia"/>
          <w:sz w:val="30"/>
          <w:szCs w:val="30"/>
        </w:rPr>
        <w:t>2013</w:t>
      </w:r>
      <w:r>
        <w:rPr>
          <w:rFonts w:hint="eastAsia"/>
          <w:sz w:val="30"/>
          <w:szCs w:val="30"/>
        </w:rPr>
        <w:t>年中在珠海机场送了</w:t>
      </w:r>
      <w:r>
        <w:rPr>
          <w:rFonts w:hint="eastAsia"/>
          <w:sz w:val="30"/>
          <w:szCs w:val="30"/>
        </w:rPr>
        <w:t>80</w:t>
      </w:r>
      <w:r>
        <w:rPr>
          <w:rFonts w:hint="eastAsia"/>
          <w:sz w:val="30"/>
          <w:szCs w:val="30"/>
        </w:rPr>
        <w:t>万元，第四次是在</w:t>
      </w:r>
      <w:r>
        <w:rPr>
          <w:rFonts w:hint="eastAsia"/>
          <w:sz w:val="30"/>
          <w:szCs w:val="30"/>
        </w:rPr>
        <w:t>2013</w:t>
      </w:r>
      <w:r>
        <w:rPr>
          <w:rFonts w:hint="eastAsia"/>
          <w:sz w:val="30"/>
          <w:szCs w:val="30"/>
        </w:rPr>
        <w:t>年年底在深圳市送了</w:t>
      </w:r>
      <w:r>
        <w:rPr>
          <w:rFonts w:hint="eastAsia"/>
          <w:sz w:val="30"/>
          <w:szCs w:val="30"/>
        </w:rPr>
        <w:t>100</w:t>
      </w:r>
      <w:r>
        <w:rPr>
          <w:rFonts w:hint="eastAsia"/>
          <w:sz w:val="30"/>
          <w:szCs w:val="30"/>
        </w:rPr>
        <w:t>万元。后来其听说集团的效能监察组准备进驻海泉湾，其怕被查出送钱给朱某</w:t>
      </w:r>
      <w:r>
        <w:rPr>
          <w:rFonts w:hint="eastAsia"/>
          <w:sz w:val="30"/>
          <w:szCs w:val="30"/>
        </w:rPr>
        <w:t>1</w:t>
      </w:r>
      <w:r>
        <w:rPr>
          <w:rFonts w:hint="eastAsia"/>
          <w:sz w:val="30"/>
          <w:szCs w:val="30"/>
        </w:rPr>
        <w:t>的事情，就和朱某</w:t>
      </w:r>
      <w:r>
        <w:rPr>
          <w:rFonts w:hint="eastAsia"/>
          <w:sz w:val="30"/>
          <w:szCs w:val="30"/>
        </w:rPr>
        <w:t>1</w:t>
      </w:r>
      <w:r>
        <w:rPr>
          <w:rFonts w:hint="eastAsia"/>
          <w:sz w:val="30"/>
          <w:szCs w:val="30"/>
        </w:rPr>
        <w:t>说要不写个借条，就说这笔钱是向其借的，目的是想掩盖送钱的事实，等效能监察组走了，确定没啥事情之后再把借条撕掉。朱某</w:t>
      </w:r>
      <w:r>
        <w:rPr>
          <w:rFonts w:hint="eastAsia"/>
          <w:sz w:val="30"/>
          <w:szCs w:val="30"/>
        </w:rPr>
        <w:t>1</w:t>
      </w:r>
      <w:r>
        <w:rPr>
          <w:rFonts w:hint="eastAsia"/>
          <w:sz w:val="30"/>
          <w:szCs w:val="30"/>
        </w:rPr>
        <w:t>没有明确回答。之后没多久，大概是在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月份，朱某</w:t>
      </w:r>
      <w:r>
        <w:rPr>
          <w:rFonts w:hint="eastAsia"/>
          <w:sz w:val="30"/>
          <w:szCs w:val="30"/>
        </w:rPr>
        <w:t>1</w:t>
      </w:r>
      <w:r>
        <w:rPr>
          <w:rFonts w:hint="eastAsia"/>
          <w:sz w:val="30"/>
          <w:szCs w:val="30"/>
        </w:rPr>
        <w:t>担心出事，把那</w:t>
      </w:r>
      <w:r>
        <w:rPr>
          <w:rFonts w:hint="eastAsia"/>
          <w:sz w:val="30"/>
          <w:szCs w:val="30"/>
        </w:rPr>
        <w:t>250</w:t>
      </w:r>
      <w:r>
        <w:rPr>
          <w:rFonts w:hint="eastAsia"/>
          <w:sz w:val="30"/>
          <w:szCs w:val="30"/>
        </w:rPr>
        <w:t>万元用两个旅行箱装着退还给其，后来其连箱带钱一起交回给恒基公司财务张某</w:t>
      </w:r>
      <w:r>
        <w:rPr>
          <w:rFonts w:hint="eastAsia"/>
          <w:sz w:val="30"/>
          <w:szCs w:val="30"/>
        </w:rPr>
        <w:t>1</w:t>
      </w:r>
      <w:r>
        <w:rPr>
          <w:rFonts w:hint="eastAsia"/>
          <w:sz w:val="30"/>
          <w:szCs w:val="30"/>
        </w:rPr>
        <w:t>。</w:t>
      </w:r>
    </w:p>
    <w:p w14:paraId="43ADC968" w14:textId="77777777" w:rsidR="00B16774" w:rsidRDefault="00B16774">
      <w:pPr>
        <w:spacing w:line="500" w:lineRule="atLeast"/>
        <w:ind w:firstLine="600"/>
        <w:divId w:val="614404697"/>
        <w:rPr>
          <w:rFonts w:hint="eastAsia"/>
          <w:sz w:val="30"/>
          <w:szCs w:val="30"/>
        </w:rPr>
      </w:pPr>
      <w:r>
        <w:rPr>
          <w:rFonts w:hint="eastAsia"/>
          <w:sz w:val="30"/>
          <w:szCs w:val="30"/>
        </w:rPr>
        <w:t>2.</w:t>
      </w:r>
      <w:r>
        <w:rPr>
          <w:rFonts w:hint="eastAsia"/>
          <w:sz w:val="30"/>
          <w:szCs w:val="30"/>
        </w:rPr>
        <w:t>证人朱某</w:t>
      </w:r>
      <w:r>
        <w:rPr>
          <w:rFonts w:hint="eastAsia"/>
          <w:sz w:val="30"/>
          <w:szCs w:val="30"/>
        </w:rPr>
        <w:t>1</w:t>
      </w:r>
      <w:r>
        <w:rPr>
          <w:rFonts w:hint="eastAsia"/>
          <w:sz w:val="30"/>
          <w:szCs w:val="30"/>
        </w:rPr>
        <w:t>的证言。海泉湾二期软基处理工程一标段于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完成招投标，分一、二两个合同段，招投标时有十多个专家评委组成了评审组，对投标单位进行打分评审，其也是评审组评委之一，最终采取综合评分的方式确定中标单位。其当时是海泉湾二期工程部总监，负责园区工程项目的质量监督管理。工程项目部负责人是郝某，负责现场施工、技术管理。遇到施工问题解决不了会汇报给其，其再召集设计、监理、造价、施工等人员研究处理，上报公司领导。一标段的两个合同段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月份完工验收。</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月份，被告人杨某某挂靠中交一航局中标海泉湾二期软基处理工程一标段，工程造价</w:t>
      </w:r>
      <w:r>
        <w:rPr>
          <w:rFonts w:hint="eastAsia"/>
          <w:sz w:val="30"/>
          <w:szCs w:val="30"/>
        </w:rPr>
        <w:t>8</w:t>
      </w:r>
      <w:r>
        <w:rPr>
          <w:rFonts w:hint="eastAsia"/>
          <w:sz w:val="30"/>
          <w:szCs w:val="30"/>
        </w:rPr>
        <w:t>亿元，</w:t>
      </w:r>
      <w:r>
        <w:rPr>
          <w:rFonts w:hint="eastAsia"/>
          <w:sz w:val="30"/>
          <w:szCs w:val="30"/>
        </w:rPr>
        <w:t>2014</w:t>
      </w:r>
      <w:r>
        <w:rPr>
          <w:rFonts w:hint="eastAsia"/>
          <w:sz w:val="30"/>
          <w:szCs w:val="30"/>
        </w:rPr>
        <w:t>年工程完工。开始的时候，其要求很严格，当时有一些不明身份的人几次在现场告诉其说：“工程管理大家都知道怎样干，你自己要注意点”，其就较少去工地了。还有现场卖砂的人员威胁其说你们一期软基处理死了人的，你知道吗，注意一下。工地上也有人跟其说你这么做，施工单位喝西北风，这些砂土老板是黑社会，注意人身安全。</w:t>
      </w:r>
      <w:r>
        <w:rPr>
          <w:rFonts w:hint="eastAsia"/>
          <w:sz w:val="30"/>
          <w:szCs w:val="30"/>
        </w:rPr>
        <w:t>2007</w:t>
      </w:r>
      <w:r>
        <w:rPr>
          <w:rFonts w:hint="eastAsia"/>
          <w:sz w:val="30"/>
          <w:szCs w:val="30"/>
        </w:rPr>
        <w:t>年，当时其还未在海泉湾，被告人杨某某以中交一航局名义参与海泉湾二期软基处理工程一标段的投标（当时还没有招标，到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月才开标）。</w:t>
      </w:r>
      <w:r>
        <w:rPr>
          <w:rFonts w:hint="eastAsia"/>
          <w:sz w:val="30"/>
          <w:szCs w:val="30"/>
        </w:rPr>
        <w:t>2010</w:t>
      </w:r>
      <w:r>
        <w:rPr>
          <w:rFonts w:hint="eastAsia"/>
          <w:sz w:val="30"/>
          <w:szCs w:val="30"/>
        </w:rPr>
        <w:t>年下半年，被告人杨某某在园区跟其说：“中交一航局如果中标海泉湾二期软基处理工程一标段的话，这工程是他们干的”，意思是他挂靠中交一航局参与投标，其对此也明知。</w:t>
      </w:r>
      <w:r>
        <w:rPr>
          <w:rFonts w:hint="eastAsia"/>
          <w:sz w:val="30"/>
          <w:szCs w:val="30"/>
        </w:rPr>
        <w:t>2011</w:t>
      </w:r>
      <w:r>
        <w:rPr>
          <w:rFonts w:hint="eastAsia"/>
          <w:sz w:val="30"/>
          <w:szCs w:val="30"/>
        </w:rPr>
        <w:t>年初（春节前），其开车在去园区工地的路上，被告人杨某某从后面开车过来，其当时开的比较慢，车窗也开着，被告人杨某某开车接近其，并往其车后座位扔了个纸箱子后就离开了。其回去后打开箱子发现是</w:t>
      </w:r>
      <w:r>
        <w:rPr>
          <w:rFonts w:hint="eastAsia"/>
          <w:sz w:val="30"/>
          <w:szCs w:val="30"/>
        </w:rPr>
        <w:t>10</w:t>
      </w:r>
      <w:r>
        <w:rPr>
          <w:rFonts w:hint="eastAsia"/>
          <w:sz w:val="30"/>
          <w:szCs w:val="30"/>
        </w:rPr>
        <w:t>万元（共</w:t>
      </w:r>
      <w:r>
        <w:rPr>
          <w:rFonts w:hint="eastAsia"/>
          <w:sz w:val="30"/>
          <w:szCs w:val="30"/>
        </w:rPr>
        <w:t>10</w:t>
      </w:r>
      <w:r>
        <w:rPr>
          <w:rFonts w:hint="eastAsia"/>
          <w:sz w:val="30"/>
          <w:szCs w:val="30"/>
        </w:rPr>
        <w:t>匝现金，每匝都是</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元）。其就打电话给被告人杨某某说：“这样不行，我不能要这个钱，要还给你。”被告人杨某某说他要回老家了，其就说：“这钱完工时还给你。”第二天，其就把这</w:t>
      </w:r>
      <w:r>
        <w:rPr>
          <w:rFonts w:hint="eastAsia"/>
          <w:sz w:val="30"/>
          <w:szCs w:val="30"/>
        </w:rPr>
        <w:t>10</w:t>
      </w:r>
      <w:r>
        <w:rPr>
          <w:rFonts w:hint="eastAsia"/>
          <w:sz w:val="30"/>
          <w:szCs w:val="30"/>
        </w:rPr>
        <w:t>万元带回老家，交给其老婆保管。第二次是在</w:t>
      </w:r>
      <w:r>
        <w:rPr>
          <w:rFonts w:hint="eastAsia"/>
          <w:sz w:val="30"/>
          <w:szCs w:val="30"/>
        </w:rPr>
        <w:t>2012</w:t>
      </w:r>
      <w:r>
        <w:rPr>
          <w:rFonts w:hint="eastAsia"/>
          <w:sz w:val="30"/>
          <w:szCs w:val="30"/>
        </w:rPr>
        <w:t>年上半年，具体日期记不清楚了，被告人杨某某打电话给其问其在哪里，其说在香州区，被告人杨某某便约其到珠海情侣路日华住宅楼地下停车场见面，后被告人杨某某把其车钥匙拿走，过了一会儿他上来把车钥匙给其，说在其车上放了一个纸盒子。其上车后看到车后排座椅上放了个纸箱，就打电话给被告人杨某某问：“盒子里面是什么？”他说：“里面是</w:t>
      </w:r>
      <w:r>
        <w:rPr>
          <w:rFonts w:hint="eastAsia"/>
          <w:sz w:val="30"/>
          <w:szCs w:val="30"/>
        </w:rPr>
        <w:t>60</w:t>
      </w:r>
      <w:r>
        <w:rPr>
          <w:rFonts w:hint="eastAsia"/>
          <w:sz w:val="30"/>
          <w:szCs w:val="30"/>
        </w:rPr>
        <w:t>万元，给你的。”其就说：“这钱我不能要，要还给你。”其回去后就把箱子放宿舍床底下。</w:t>
      </w:r>
      <w:r>
        <w:rPr>
          <w:rFonts w:hint="eastAsia"/>
          <w:sz w:val="30"/>
          <w:szCs w:val="30"/>
        </w:rPr>
        <w:t>后来其打了几次电话给被告人杨某某想将钱还给他，但被告人杨某某都不来。</w:t>
      </w:r>
      <w:r>
        <w:rPr>
          <w:rFonts w:hint="eastAsia"/>
          <w:sz w:val="30"/>
          <w:szCs w:val="30"/>
        </w:rPr>
        <w:t>2012</w:t>
      </w:r>
      <w:r>
        <w:rPr>
          <w:rFonts w:hint="eastAsia"/>
          <w:sz w:val="30"/>
          <w:szCs w:val="30"/>
        </w:rPr>
        <w:t>年下半年，被告人杨某某打电话约其见面，其说正准备从老家回珠海，被告人杨某某就问其几点的飞机，并说派一个手下过来珠海机场找其，给其几瓶酒，让其在珠海机场等一下。其联系了揭阳市振东建筑安装工程总公司的陈某来接，陈某让他的工人王某</w:t>
      </w:r>
      <w:r>
        <w:rPr>
          <w:rFonts w:hint="eastAsia"/>
          <w:sz w:val="30"/>
          <w:szCs w:val="30"/>
        </w:rPr>
        <w:t>1</w:t>
      </w:r>
      <w:r>
        <w:rPr>
          <w:rFonts w:hint="eastAsia"/>
          <w:sz w:val="30"/>
          <w:szCs w:val="30"/>
        </w:rPr>
        <w:t>接其。在珠海机场的停车场上，被告人杨某某的手下（在工地上经常见面，不知道全名）过来找到其并说是给其送一箱红酒。其带到陈某的车上，回到宿舍后发现里面有</w:t>
      </w:r>
      <w:r>
        <w:rPr>
          <w:rFonts w:hint="eastAsia"/>
          <w:sz w:val="30"/>
          <w:szCs w:val="30"/>
        </w:rPr>
        <w:t>8</w:t>
      </w:r>
      <w:r>
        <w:rPr>
          <w:rFonts w:hint="eastAsia"/>
          <w:sz w:val="30"/>
          <w:szCs w:val="30"/>
        </w:rPr>
        <w:t>摞现金，每摞是</w:t>
      </w:r>
      <w:r>
        <w:rPr>
          <w:rFonts w:hint="eastAsia"/>
          <w:sz w:val="30"/>
          <w:szCs w:val="30"/>
        </w:rPr>
        <w:t>10</w:t>
      </w:r>
      <w:r>
        <w:rPr>
          <w:rFonts w:hint="eastAsia"/>
          <w:sz w:val="30"/>
          <w:szCs w:val="30"/>
        </w:rPr>
        <w:t>匝，每匝</w:t>
      </w:r>
      <w:r>
        <w:rPr>
          <w:rFonts w:hint="eastAsia"/>
          <w:sz w:val="30"/>
          <w:szCs w:val="30"/>
        </w:rPr>
        <w:t>1</w:t>
      </w:r>
      <w:r>
        <w:rPr>
          <w:rFonts w:hint="eastAsia"/>
          <w:sz w:val="30"/>
          <w:szCs w:val="30"/>
        </w:rPr>
        <w:t>万元，百元面额，共</w:t>
      </w:r>
      <w:r>
        <w:rPr>
          <w:rFonts w:hint="eastAsia"/>
          <w:sz w:val="30"/>
          <w:szCs w:val="30"/>
        </w:rPr>
        <w:t>80</w:t>
      </w:r>
      <w:r>
        <w:rPr>
          <w:rFonts w:hint="eastAsia"/>
          <w:sz w:val="30"/>
          <w:szCs w:val="30"/>
        </w:rPr>
        <w:t>万元。其就打电话给被告人杨某某说其不缺钱，不要搞这玩意。后其将箱子放到床底下，</w:t>
      </w:r>
      <w:r>
        <w:rPr>
          <w:rFonts w:hint="eastAsia"/>
          <w:sz w:val="30"/>
          <w:szCs w:val="30"/>
        </w:rPr>
        <w:t>2012</w:t>
      </w:r>
      <w:r>
        <w:rPr>
          <w:rFonts w:hint="eastAsia"/>
          <w:sz w:val="30"/>
          <w:szCs w:val="30"/>
        </w:rPr>
        <w:t>年年底春节放假，连同被告人杨某某第二次给的</w:t>
      </w:r>
      <w:r>
        <w:rPr>
          <w:rFonts w:hint="eastAsia"/>
          <w:sz w:val="30"/>
          <w:szCs w:val="30"/>
        </w:rPr>
        <w:t>60</w:t>
      </w:r>
      <w:r>
        <w:rPr>
          <w:rFonts w:hint="eastAsia"/>
          <w:sz w:val="30"/>
          <w:szCs w:val="30"/>
        </w:rPr>
        <w:t>万元一起开车带回了江苏老家，让其老婆保管。</w:t>
      </w:r>
      <w:r>
        <w:rPr>
          <w:rFonts w:hint="eastAsia"/>
          <w:sz w:val="30"/>
          <w:szCs w:val="30"/>
        </w:rPr>
        <w:t>2013</w:t>
      </w:r>
      <w:r>
        <w:rPr>
          <w:rFonts w:hint="eastAsia"/>
          <w:sz w:val="30"/>
          <w:szCs w:val="30"/>
        </w:rPr>
        <w:t>年年中的时候，其去看朋友，在深圳布吉一家经济型酒店住宿，被告人杨某某打电话约其见面。过了大概一个小时左右，被告人杨某某的手下（不知道名字，但大家都认识，经常在工地上见面）过来在酒店电梯口跟其见面，给了其一个纸箱子，其知道里面是现金，带回珠海宿舍拆开看了看，上面铺了几本报纸杂志，用报纸垫着，里面全是现金，有一捆一捆的，也有一些散的，其点了一</w:t>
      </w:r>
      <w:r>
        <w:rPr>
          <w:rFonts w:hint="eastAsia"/>
          <w:sz w:val="30"/>
          <w:szCs w:val="30"/>
        </w:rPr>
        <w:t>下，共</w:t>
      </w:r>
      <w:r>
        <w:rPr>
          <w:rFonts w:hint="eastAsia"/>
          <w:sz w:val="30"/>
          <w:szCs w:val="30"/>
        </w:rPr>
        <w:t>100</w:t>
      </w:r>
      <w:r>
        <w:rPr>
          <w:rFonts w:hint="eastAsia"/>
          <w:sz w:val="30"/>
          <w:szCs w:val="30"/>
        </w:rPr>
        <w:t>万元。其就打电话给被告人杨某某说：“你这次又拿了</w:t>
      </w:r>
      <w:r>
        <w:rPr>
          <w:rFonts w:hint="eastAsia"/>
          <w:sz w:val="30"/>
          <w:szCs w:val="30"/>
        </w:rPr>
        <w:t>100</w:t>
      </w:r>
      <w:r>
        <w:rPr>
          <w:rFonts w:hint="eastAsia"/>
          <w:sz w:val="30"/>
          <w:szCs w:val="30"/>
        </w:rPr>
        <w:t>万元给我，我没地方放。”被告人杨某某就说：“你自己处理吧。”其就把这装</w:t>
      </w:r>
      <w:r>
        <w:rPr>
          <w:rFonts w:hint="eastAsia"/>
          <w:sz w:val="30"/>
          <w:szCs w:val="30"/>
        </w:rPr>
        <w:t>100</w:t>
      </w:r>
      <w:r>
        <w:rPr>
          <w:rFonts w:hint="eastAsia"/>
          <w:sz w:val="30"/>
          <w:szCs w:val="30"/>
        </w:rPr>
        <w:t>万元的箱子封了起来，放在书桌下面，周围用啤酒箱子围起来。</w:t>
      </w:r>
      <w:r>
        <w:rPr>
          <w:rFonts w:hint="eastAsia"/>
          <w:sz w:val="30"/>
          <w:szCs w:val="30"/>
        </w:rPr>
        <w:t>2013</w:t>
      </w:r>
      <w:r>
        <w:rPr>
          <w:rFonts w:hint="eastAsia"/>
          <w:sz w:val="30"/>
          <w:szCs w:val="30"/>
        </w:rPr>
        <w:t>年放假时（国庆节），其开车把这些钱带回了江苏老家，交给其老婆保管。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月份（中秋前），中交一航局的软基处理工程已经竣工验收了，其就打电话让其老婆将这</w:t>
      </w:r>
      <w:r>
        <w:rPr>
          <w:rFonts w:hint="eastAsia"/>
          <w:sz w:val="30"/>
          <w:szCs w:val="30"/>
        </w:rPr>
        <w:t>250</w:t>
      </w:r>
      <w:r>
        <w:rPr>
          <w:rFonts w:hint="eastAsia"/>
          <w:sz w:val="30"/>
          <w:szCs w:val="30"/>
        </w:rPr>
        <w:t>万元用两个行李箱装好送过来珠海。第二天，其老婆和儿子坐飞机带着这两个行李箱到了深圳机场，其接老婆到珠海。第三天，其打电话约被告人杨某某在情侣路日华住宅楼停车场见面，见面后把这两个行李箱放在他车旁，跟他说：“这是你之前给我的</w:t>
      </w:r>
      <w:r>
        <w:rPr>
          <w:rFonts w:hint="eastAsia"/>
          <w:sz w:val="30"/>
          <w:szCs w:val="30"/>
        </w:rPr>
        <w:t>250</w:t>
      </w:r>
      <w:r>
        <w:rPr>
          <w:rFonts w:hint="eastAsia"/>
          <w:sz w:val="30"/>
          <w:szCs w:val="30"/>
        </w:rPr>
        <w:t>万，你工程竣工了，现在把这些钱退给你，箱子密码是</w:t>
      </w:r>
      <w:r>
        <w:rPr>
          <w:rFonts w:hint="eastAsia"/>
          <w:sz w:val="30"/>
          <w:szCs w:val="30"/>
        </w:rPr>
        <w:t>369</w:t>
      </w:r>
      <w:r>
        <w:rPr>
          <w:rFonts w:hint="eastAsia"/>
          <w:sz w:val="30"/>
          <w:szCs w:val="30"/>
        </w:rPr>
        <w:t>，你回去点一下，如果不够数的话我再给你补上。”被告人杨某某送这些钱给其主要是想让其在工程监管中不要太严格，否则施工方赚不了那么多钱。另外被告人杨某某还跟其说一定要按照合同约定的时间支付工程进度款，他们垫付的工程款是借的高利贷，利息很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日，港中旅集团监察室到海泉湾对二期所有工程项目进行效能监察，视察十天左右，当时部门负责人包括其都进行了谈话，主要了解二期</w:t>
      </w:r>
      <w:r>
        <w:rPr>
          <w:rFonts w:hint="eastAsia"/>
          <w:sz w:val="30"/>
          <w:szCs w:val="30"/>
        </w:rPr>
        <w:t>项目的决策和开工等情况。</w:t>
      </w:r>
    </w:p>
    <w:p w14:paraId="7D1480D5" w14:textId="77777777" w:rsidR="00B16774" w:rsidRDefault="00B16774">
      <w:pPr>
        <w:spacing w:line="500" w:lineRule="atLeast"/>
        <w:ind w:firstLine="600"/>
        <w:divId w:val="1523473809"/>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其系恒基公司出纳，负责海泉湾相关工程的财务工作，其证实恒基公司没有承包工程的资质，挂靠相关单位做工程。被告人杨某某在海泉湾承包的工程，先是湖北地矿公司和武汉基础公司这两家公司和中标海泉湾工程的单位中交一航局签订分包合同，恒基公司再和这两家公司签订分包合同。恒基公司在海泉湾承包工程过程中，被告人杨某某以材料款的名义共向其支取了</w:t>
      </w:r>
      <w:r>
        <w:rPr>
          <w:rFonts w:hint="eastAsia"/>
          <w:sz w:val="30"/>
          <w:szCs w:val="30"/>
        </w:rPr>
        <w:t>250</w:t>
      </w:r>
      <w:r>
        <w:rPr>
          <w:rFonts w:hint="eastAsia"/>
          <w:sz w:val="30"/>
          <w:szCs w:val="30"/>
        </w:rPr>
        <w:t>万元的现金。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日，被告人杨某某将一个拉杆箱和一个手提旅行袋交给其，说是他以前借支的钱，并让其把之前借钱的借条撕毁。</w:t>
      </w:r>
      <w:r>
        <w:rPr>
          <w:rFonts w:hint="eastAsia"/>
          <w:sz w:val="30"/>
          <w:szCs w:val="30"/>
        </w:rPr>
        <w:t>9</w:t>
      </w:r>
      <w:r>
        <w:rPr>
          <w:rFonts w:hint="eastAsia"/>
          <w:sz w:val="30"/>
          <w:szCs w:val="30"/>
        </w:rPr>
        <w:t>日其就将这</w:t>
      </w:r>
      <w:r>
        <w:rPr>
          <w:rFonts w:hint="eastAsia"/>
          <w:sz w:val="30"/>
          <w:szCs w:val="30"/>
        </w:rPr>
        <w:t>250</w:t>
      </w:r>
      <w:r>
        <w:rPr>
          <w:rFonts w:hint="eastAsia"/>
          <w:sz w:val="30"/>
          <w:szCs w:val="30"/>
        </w:rPr>
        <w:t>万分成三笔，分别存在了中国银行（存入张某</w:t>
      </w:r>
      <w:r>
        <w:rPr>
          <w:rFonts w:hint="eastAsia"/>
          <w:sz w:val="30"/>
          <w:szCs w:val="30"/>
        </w:rPr>
        <w:t>1</w:t>
      </w:r>
      <w:r>
        <w:rPr>
          <w:rFonts w:hint="eastAsia"/>
          <w:sz w:val="30"/>
          <w:szCs w:val="30"/>
        </w:rPr>
        <w:t>账户，</w:t>
      </w:r>
      <w:r>
        <w:rPr>
          <w:rFonts w:hint="eastAsia"/>
          <w:sz w:val="30"/>
          <w:szCs w:val="30"/>
        </w:rPr>
        <w:t>70</w:t>
      </w:r>
      <w:r>
        <w:rPr>
          <w:rFonts w:hint="eastAsia"/>
          <w:sz w:val="30"/>
          <w:szCs w:val="30"/>
        </w:rPr>
        <w:t>万）、中信银行（存入张某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万）、建设银行（以王某</w:t>
      </w:r>
      <w:r>
        <w:rPr>
          <w:rFonts w:hint="eastAsia"/>
          <w:sz w:val="30"/>
          <w:szCs w:val="30"/>
        </w:rPr>
        <w:t>2</w:t>
      </w:r>
      <w:r>
        <w:rPr>
          <w:rFonts w:hint="eastAsia"/>
          <w:sz w:val="30"/>
          <w:szCs w:val="30"/>
        </w:rPr>
        <w:t>名义存入兰岳华账户，</w:t>
      </w:r>
      <w:r>
        <w:rPr>
          <w:rFonts w:hint="eastAsia"/>
          <w:sz w:val="30"/>
          <w:szCs w:val="30"/>
        </w:rPr>
        <w:t>100</w:t>
      </w:r>
      <w:r>
        <w:rPr>
          <w:rFonts w:hint="eastAsia"/>
          <w:sz w:val="30"/>
          <w:szCs w:val="30"/>
        </w:rPr>
        <w:t>万）</w:t>
      </w:r>
    </w:p>
    <w:p w14:paraId="169F545B" w14:textId="77777777" w:rsidR="00B16774" w:rsidRDefault="00B16774">
      <w:pPr>
        <w:spacing w:line="500" w:lineRule="atLeast"/>
        <w:ind w:firstLine="600"/>
        <w:divId w:val="710886637"/>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的证言。其证实曾在海泉湾公司任职，没有听说过朱某</w:t>
      </w:r>
      <w:r>
        <w:rPr>
          <w:rFonts w:hint="eastAsia"/>
          <w:sz w:val="30"/>
          <w:szCs w:val="30"/>
        </w:rPr>
        <w:t>1</w:t>
      </w:r>
      <w:r>
        <w:rPr>
          <w:rFonts w:hint="eastAsia"/>
          <w:sz w:val="30"/>
          <w:szCs w:val="30"/>
        </w:rPr>
        <w:t>收受施工方、设备供应商财物一事，朱某</w:t>
      </w:r>
      <w:r>
        <w:rPr>
          <w:rFonts w:hint="eastAsia"/>
          <w:sz w:val="30"/>
          <w:szCs w:val="30"/>
        </w:rPr>
        <w:t>1</w:t>
      </w:r>
      <w:r>
        <w:rPr>
          <w:rFonts w:hint="eastAsia"/>
          <w:sz w:val="30"/>
          <w:szCs w:val="30"/>
        </w:rPr>
        <w:t>没有向其汇报过相关情况，其也没有指示过朱某</w:t>
      </w:r>
      <w:r>
        <w:rPr>
          <w:rFonts w:hint="eastAsia"/>
          <w:sz w:val="30"/>
          <w:szCs w:val="30"/>
        </w:rPr>
        <w:t>1</w:t>
      </w:r>
      <w:r>
        <w:rPr>
          <w:rFonts w:hint="eastAsia"/>
          <w:sz w:val="30"/>
          <w:szCs w:val="30"/>
        </w:rPr>
        <w:t>如何处理收受的施工方的财物。朱某</w:t>
      </w:r>
      <w:r>
        <w:rPr>
          <w:rFonts w:hint="eastAsia"/>
          <w:sz w:val="30"/>
          <w:szCs w:val="30"/>
        </w:rPr>
        <w:t>1</w:t>
      </w:r>
      <w:r>
        <w:rPr>
          <w:rFonts w:hint="eastAsia"/>
          <w:sz w:val="30"/>
          <w:szCs w:val="30"/>
        </w:rPr>
        <w:t>有向其汇报因管理严格，受到施工方威胁，其指示朱某</w:t>
      </w:r>
      <w:r>
        <w:rPr>
          <w:rFonts w:hint="eastAsia"/>
          <w:sz w:val="30"/>
          <w:szCs w:val="30"/>
        </w:rPr>
        <w:t>1</w:t>
      </w:r>
      <w:r>
        <w:rPr>
          <w:rFonts w:hint="eastAsia"/>
          <w:sz w:val="30"/>
          <w:szCs w:val="30"/>
        </w:rPr>
        <w:t>认真管理，单位和组织会为其撑腰。同时供冷供热系统获得实用新型专利，朱某</w:t>
      </w:r>
      <w:r>
        <w:rPr>
          <w:rFonts w:hint="eastAsia"/>
          <w:sz w:val="30"/>
          <w:szCs w:val="30"/>
        </w:rPr>
        <w:t>1</w:t>
      </w:r>
      <w:r>
        <w:rPr>
          <w:rFonts w:hint="eastAsia"/>
          <w:sz w:val="30"/>
          <w:szCs w:val="30"/>
        </w:rPr>
        <w:t>有贡献，公司对他进行奖励，但是朱某</w:t>
      </w:r>
      <w:r>
        <w:rPr>
          <w:rFonts w:hint="eastAsia"/>
          <w:sz w:val="30"/>
          <w:szCs w:val="30"/>
        </w:rPr>
        <w:t>1</w:t>
      </w:r>
      <w:r>
        <w:rPr>
          <w:rFonts w:hint="eastAsia"/>
          <w:sz w:val="30"/>
          <w:szCs w:val="30"/>
        </w:rPr>
        <w:t>没有向其上缴过工作对象送给他的财物。</w:t>
      </w:r>
    </w:p>
    <w:p w14:paraId="7973ECF7" w14:textId="77777777" w:rsidR="00B16774" w:rsidRDefault="00B16774">
      <w:pPr>
        <w:spacing w:line="500" w:lineRule="atLeast"/>
        <w:ind w:firstLine="600"/>
        <w:divId w:val="1616870004"/>
        <w:rPr>
          <w:rFonts w:hint="eastAsia"/>
          <w:sz w:val="30"/>
          <w:szCs w:val="30"/>
        </w:rPr>
      </w:pPr>
      <w:r>
        <w:rPr>
          <w:rFonts w:hint="eastAsia"/>
          <w:sz w:val="30"/>
          <w:szCs w:val="30"/>
        </w:rPr>
        <w:t>5.</w:t>
      </w:r>
      <w:r>
        <w:rPr>
          <w:rFonts w:hint="eastAsia"/>
          <w:sz w:val="30"/>
          <w:szCs w:val="30"/>
        </w:rPr>
        <w:t>证人朱某</w:t>
      </w:r>
      <w:r>
        <w:rPr>
          <w:rFonts w:hint="eastAsia"/>
          <w:sz w:val="30"/>
          <w:szCs w:val="30"/>
        </w:rPr>
        <w:t>2</w:t>
      </w:r>
      <w:r>
        <w:rPr>
          <w:rFonts w:hint="eastAsia"/>
          <w:sz w:val="30"/>
          <w:szCs w:val="30"/>
        </w:rPr>
        <w:t>的证言。其系朱某</w:t>
      </w:r>
      <w:r>
        <w:rPr>
          <w:rFonts w:hint="eastAsia"/>
          <w:sz w:val="30"/>
          <w:szCs w:val="30"/>
        </w:rPr>
        <w:t>1</w:t>
      </w:r>
      <w:r>
        <w:rPr>
          <w:rFonts w:hint="eastAsia"/>
          <w:sz w:val="30"/>
          <w:szCs w:val="30"/>
        </w:rPr>
        <w:t>的妻子，证实从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年前后，朱某</w:t>
      </w:r>
      <w:r>
        <w:rPr>
          <w:rFonts w:hint="eastAsia"/>
          <w:sz w:val="30"/>
          <w:szCs w:val="30"/>
        </w:rPr>
        <w:t>1</w:t>
      </w:r>
      <w:r>
        <w:rPr>
          <w:rFonts w:hint="eastAsia"/>
          <w:sz w:val="30"/>
          <w:szCs w:val="30"/>
        </w:rPr>
        <w:t>每次从珠海回老家都会带回去一些现金交给其，让其保管，其中有两次说是他的奖金，可以使用，其余的每次都跟其说这些钱不要拿去用，总共数额大概是</w:t>
      </w:r>
      <w:r>
        <w:rPr>
          <w:rFonts w:hint="eastAsia"/>
          <w:sz w:val="30"/>
          <w:szCs w:val="30"/>
        </w:rPr>
        <w:t>600</w:t>
      </w:r>
      <w:r>
        <w:rPr>
          <w:rFonts w:hint="eastAsia"/>
          <w:sz w:val="30"/>
          <w:szCs w:val="30"/>
        </w:rPr>
        <w:t>万左右。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月份，朱某</w:t>
      </w:r>
      <w:r>
        <w:rPr>
          <w:rFonts w:hint="eastAsia"/>
          <w:sz w:val="30"/>
          <w:szCs w:val="30"/>
        </w:rPr>
        <w:t>1</w:t>
      </w:r>
      <w:r>
        <w:rPr>
          <w:rFonts w:hint="eastAsia"/>
          <w:sz w:val="30"/>
          <w:szCs w:val="30"/>
        </w:rPr>
        <w:t>让其从家里带了</w:t>
      </w:r>
      <w:r>
        <w:rPr>
          <w:rFonts w:hint="eastAsia"/>
          <w:sz w:val="30"/>
          <w:szCs w:val="30"/>
        </w:rPr>
        <w:t>250</w:t>
      </w:r>
      <w:r>
        <w:rPr>
          <w:rFonts w:hint="eastAsia"/>
          <w:sz w:val="30"/>
          <w:szCs w:val="30"/>
        </w:rPr>
        <w:t>万元到珠海给他，家里还剩下</w:t>
      </w:r>
      <w:r>
        <w:rPr>
          <w:rFonts w:hint="eastAsia"/>
          <w:sz w:val="30"/>
          <w:szCs w:val="30"/>
        </w:rPr>
        <w:t>300</w:t>
      </w:r>
      <w:r>
        <w:rPr>
          <w:rFonts w:hint="eastAsia"/>
          <w:sz w:val="30"/>
          <w:szCs w:val="30"/>
        </w:rPr>
        <w:t>多万元现金，存放在灶台下面。</w:t>
      </w:r>
    </w:p>
    <w:p w14:paraId="6F56ABA0" w14:textId="77777777" w:rsidR="00B16774" w:rsidRDefault="00B16774">
      <w:pPr>
        <w:spacing w:line="500" w:lineRule="atLeast"/>
        <w:ind w:firstLine="600"/>
        <w:divId w:val="1801069297"/>
        <w:rPr>
          <w:rFonts w:hint="eastAsia"/>
          <w:sz w:val="30"/>
          <w:szCs w:val="30"/>
        </w:rPr>
      </w:pPr>
      <w:r>
        <w:rPr>
          <w:rFonts w:hint="eastAsia"/>
          <w:sz w:val="30"/>
          <w:szCs w:val="30"/>
        </w:rPr>
        <w:t>6.</w:t>
      </w:r>
      <w:r>
        <w:rPr>
          <w:rFonts w:hint="eastAsia"/>
          <w:sz w:val="30"/>
          <w:szCs w:val="30"/>
        </w:rPr>
        <w:t>海泉湾二期专题会议纪要。证实海泉湾公司于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日就二期用地软基处理招标风险进行研究，朱某</w:t>
      </w:r>
      <w:r>
        <w:rPr>
          <w:rFonts w:hint="eastAsia"/>
          <w:sz w:val="30"/>
          <w:szCs w:val="30"/>
        </w:rPr>
        <w:t>1</w:t>
      </w:r>
      <w:r>
        <w:rPr>
          <w:rFonts w:hint="eastAsia"/>
          <w:sz w:val="30"/>
          <w:szCs w:val="30"/>
        </w:rPr>
        <w:t>参与会议研究。</w:t>
      </w:r>
    </w:p>
    <w:p w14:paraId="6B03088B" w14:textId="77777777" w:rsidR="00B16774" w:rsidRDefault="00B16774">
      <w:pPr>
        <w:spacing w:line="500" w:lineRule="atLeast"/>
        <w:ind w:firstLine="600"/>
        <w:divId w:val="2008555275"/>
        <w:rPr>
          <w:rFonts w:hint="eastAsia"/>
          <w:sz w:val="30"/>
          <w:szCs w:val="30"/>
        </w:rPr>
      </w:pPr>
      <w:r>
        <w:rPr>
          <w:rFonts w:hint="eastAsia"/>
          <w:sz w:val="30"/>
          <w:szCs w:val="30"/>
        </w:rPr>
        <w:t>7.</w:t>
      </w:r>
      <w:r>
        <w:rPr>
          <w:rFonts w:hint="eastAsia"/>
          <w:sz w:val="30"/>
          <w:szCs w:val="30"/>
        </w:rPr>
        <w:t>《关于确定珠海海泉湾二期软基处理工程施工承包单位的请示》。证实海泉湾公司二期项目部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日向集团招标办就二期软基处理工程施工承包单位进行请示，内容包括二期软基处理工程的基本情况、评标前期工作、评标过程、清标结果、中标候选人推荐意见，在投标单位的选择部分载明该工作已于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日由当时海泉湾二期基础工程部办理完成，已经张某</w:t>
      </w:r>
      <w:r>
        <w:rPr>
          <w:rFonts w:hint="eastAsia"/>
          <w:sz w:val="30"/>
          <w:szCs w:val="30"/>
        </w:rPr>
        <w:t>3</w:t>
      </w:r>
      <w:r>
        <w:rPr>
          <w:rFonts w:hint="eastAsia"/>
          <w:sz w:val="30"/>
          <w:szCs w:val="30"/>
        </w:rPr>
        <w:t>董事长批准；在推荐意见中中交一航局为第一标段两个预中标候选人之一；在评标委员会</w:t>
      </w:r>
      <w:r>
        <w:rPr>
          <w:rFonts w:hint="eastAsia"/>
          <w:sz w:val="30"/>
          <w:szCs w:val="30"/>
        </w:rPr>
        <w:t>13</w:t>
      </w:r>
      <w:r>
        <w:rPr>
          <w:rFonts w:hint="eastAsia"/>
          <w:sz w:val="30"/>
          <w:szCs w:val="30"/>
        </w:rPr>
        <w:t>名委员中有朱某</w:t>
      </w:r>
      <w:r>
        <w:rPr>
          <w:rFonts w:hint="eastAsia"/>
          <w:sz w:val="30"/>
          <w:szCs w:val="30"/>
        </w:rPr>
        <w:t>1</w:t>
      </w:r>
      <w:r>
        <w:rPr>
          <w:rFonts w:hint="eastAsia"/>
          <w:sz w:val="30"/>
          <w:szCs w:val="30"/>
        </w:rPr>
        <w:t>和祝某、郝某、梁某</w:t>
      </w:r>
      <w:r>
        <w:rPr>
          <w:rFonts w:hint="eastAsia"/>
          <w:sz w:val="30"/>
          <w:szCs w:val="30"/>
        </w:rPr>
        <w:t>2</w:t>
      </w:r>
      <w:r>
        <w:rPr>
          <w:rFonts w:hint="eastAsia"/>
          <w:sz w:val="30"/>
          <w:szCs w:val="30"/>
        </w:rPr>
        <w:t>等人。朱某</w:t>
      </w:r>
      <w:r>
        <w:rPr>
          <w:rFonts w:hint="eastAsia"/>
          <w:sz w:val="30"/>
          <w:szCs w:val="30"/>
        </w:rPr>
        <w:t>1</w:t>
      </w:r>
      <w:r>
        <w:rPr>
          <w:rFonts w:hint="eastAsia"/>
          <w:sz w:val="30"/>
          <w:szCs w:val="30"/>
        </w:rPr>
        <w:t>作为二期副总指挥，签署了审批同意上报的处理意见。</w:t>
      </w:r>
    </w:p>
    <w:p w14:paraId="6E6B9A3B" w14:textId="77777777" w:rsidR="00B16774" w:rsidRDefault="00B16774">
      <w:pPr>
        <w:spacing w:line="500" w:lineRule="atLeast"/>
        <w:ind w:firstLine="600"/>
        <w:divId w:val="1878393070"/>
        <w:rPr>
          <w:rFonts w:hint="eastAsia"/>
          <w:sz w:val="30"/>
          <w:szCs w:val="30"/>
        </w:rPr>
      </w:pPr>
      <w:r>
        <w:rPr>
          <w:rFonts w:hint="eastAsia"/>
          <w:sz w:val="30"/>
          <w:szCs w:val="30"/>
        </w:rPr>
        <w:t>8.</w:t>
      </w:r>
      <w:r>
        <w:rPr>
          <w:rFonts w:hint="eastAsia"/>
          <w:sz w:val="30"/>
          <w:szCs w:val="30"/>
        </w:rPr>
        <w:t>《关于二期用地陆域形成及软土地基处理工程（一标段一合同段）发出中标通知书的请示》《中标通知书》、文件送审单。证实中交一航局中标二期用地软基处理工程一标段一合同段，朱某</w:t>
      </w:r>
      <w:r>
        <w:rPr>
          <w:rFonts w:hint="eastAsia"/>
          <w:sz w:val="30"/>
          <w:szCs w:val="30"/>
        </w:rPr>
        <w:t>1</w:t>
      </w:r>
      <w:r>
        <w:rPr>
          <w:rFonts w:hint="eastAsia"/>
          <w:sz w:val="30"/>
          <w:szCs w:val="30"/>
        </w:rPr>
        <w:t>参与文件会签。</w:t>
      </w:r>
    </w:p>
    <w:p w14:paraId="3108AC44" w14:textId="77777777" w:rsidR="00B16774" w:rsidRDefault="00B16774">
      <w:pPr>
        <w:spacing w:line="500" w:lineRule="atLeast"/>
        <w:ind w:firstLine="600"/>
        <w:divId w:val="1020276283"/>
        <w:rPr>
          <w:rFonts w:hint="eastAsia"/>
          <w:sz w:val="30"/>
          <w:szCs w:val="30"/>
        </w:rPr>
      </w:pPr>
      <w:r>
        <w:rPr>
          <w:rFonts w:hint="eastAsia"/>
          <w:sz w:val="30"/>
          <w:szCs w:val="30"/>
        </w:rPr>
        <w:t>9.</w:t>
      </w:r>
      <w:r>
        <w:rPr>
          <w:rFonts w:hint="eastAsia"/>
          <w:sz w:val="30"/>
          <w:szCs w:val="30"/>
        </w:rPr>
        <w:t>《关于珠海海泉湾二期项目软基处理工程一标段第</w:t>
      </w:r>
      <w:r>
        <w:rPr>
          <w:rFonts w:hint="eastAsia"/>
          <w:sz w:val="30"/>
          <w:szCs w:val="30"/>
        </w:rPr>
        <w:t>1</w:t>
      </w:r>
      <w:r>
        <w:rPr>
          <w:rFonts w:hint="eastAsia"/>
          <w:sz w:val="30"/>
          <w:szCs w:val="30"/>
        </w:rPr>
        <w:t>合同段签订合同的请示》《关于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日会议提议全部材料综合单价包干方案与中交一航局商谈情况的汇报》。证实海泉湾公司二期指挥部和中交一航局就一标段第</w:t>
      </w:r>
      <w:r>
        <w:rPr>
          <w:rFonts w:hint="eastAsia"/>
          <w:sz w:val="30"/>
          <w:szCs w:val="30"/>
        </w:rPr>
        <w:t>1</w:t>
      </w:r>
      <w:r>
        <w:rPr>
          <w:rFonts w:hint="eastAsia"/>
          <w:sz w:val="30"/>
          <w:szCs w:val="30"/>
        </w:rPr>
        <w:t>合同段合同签订进行了商务洽谈，其中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日海泉湾公司二期预算管理部就全部材料综合单价包干方案与中交一航局商谈，朱某</w:t>
      </w:r>
      <w:r>
        <w:rPr>
          <w:rFonts w:hint="eastAsia"/>
          <w:sz w:val="30"/>
          <w:szCs w:val="30"/>
        </w:rPr>
        <w:t>1</w:t>
      </w:r>
      <w:r>
        <w:rPr>
          <w:rFonts w:hint="eastAsia"/>
          <w:sz w:val="30"/>
          <w:szCs w:val="30"/>
        </w:rPr>
        <w:t>在该汇报的审批意见中签署意见，认为中标单位不持有积极态度，海泉湾公司在谈判中可能存在较大的不利。在进行多次商务洽谈的基础上，二期项目综合办建议按照商谈后达成的意向签订合同。</w:t>
      </w:r>
    </w:p>
    <w:p w14:paraId="34C576A9" w14:textId="77777777" w:rsidR="00B16774" w:rsidRDefault="00B16774">
      <w:pPr>
        <w:spacing w:line="500" w:lineRule="atLeast"/>
        <w:ind w:firstLine="600"/>
        <w:divId w:val="783353348"/>
        <w:rPr>
          <w:rFonts w:hint="eastAsia"/>
          <w:sz w:val="30"/>
          <w:szCs w:val="30"/>
        </w:rPr>
      </w:pPr>
      <w:r>
        <w:rPr>
          <w:rFonts w:hint="eastAsia"/>
          <w:sz w:val="30"/>
          <w:szCs w:val="30"/>
        </w:rPr>
        <w:t>10.</w:t>
      </w:r>
      <w:r>
        <w:rPr>
          <w:rFonts w:hint="eastAsia"/>
          <w:sz w:val="30"/>
          <w:szCs w:val="30"/>
        </w:rPr>
        <w:t>答复中交一航局对二期用地陆域形成及软土地基处理工程（一标段第</w:t>
      </w:r>
      <w:r>
        <w:rPr>
          <w:rFonts w:hint="eastAsia"/>
          <w:sz w:val="30"/>
          <w:szCs w:val="30"/>
        </w:rPr>
        <w:t>1</w:t>
      </w:r>
      <w:r>
        <w:rPr>
          <w:rFonts w:hint="eastAsia"/>
          <w:sz w:val="30"/>
          <w:szCs w:val="30"/>
        </w:rPr>
        <w:t>合同段）合同中部分问题的洽谈专题会会议纪要。证实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日，二期工程各部门对于中交一航局对合同初稿提出部分问题进行专题会议讨论，提出解决意见，朱某</w:t>
      </w:r>
      <w:r>
        <w:rPr>
          <w:rFonts w:hint="eastAsia"/>
          <w:sz w:val="30"/>
          <w:szCs w:val="30"/>
        </w:rPr>
        <w:t>1</w:t>
      </w:r>
      <w:r>
        <w:rPr>
          <w:rFonts w:hint="eastAsia"/>
          <w:sz w:val="30"/>
          <w:szCs w:val="30"/>
        </w:rPr>
        <w:t>参与讨论。</w:t>
      </w:r>
    </w:p>
    <w:p w14:paraId="1665EF96" w14:textId="77777777" w:rsidR="00B16774" w:rsidRDefault="00B16774">
      <w:pPr>
        <w:spacing w:line="500" w:lineRule="atLeast"/>
        <w:ind w:firstLine="600"/>
        <w:divId w:val="1351300719"/>
        <w:rPr>
          <w:rFonts w:hint="eastAsia"/>
          <w:sz w:val="30"/>
          <w:szCs w:val="30"/>
        </w:rPr>
      </w:pPr>
      <w:r>
        <w:rPr>
          <w:rFonts w:hint="eastAsia"/>
          <w:sz w:val="30"/>
          <w:szCs w:val="30"/>
        </w:rPr>
        <w:t>11.</w:t>
      </w:r>
      <w:r>
        <w:rPr>
          <w:rFonts w:hint="eastAsia"/>
          <w:sz w:val="30"/>
          <w:szCs w:val="30"/>
        </w:rPr>
        <w:t>《关于推进珠海海泉湾二期软基处理工程一标段第</w:t>
      </w:r>
      <w:r>
        <w:rPr>
          <w:rFonts w:hint="eastAsia"/>
          <w:sz w:val="30"/>
          <w:szCs w:val="30"/>
        </w:rPr>
        <w:t>2</w:t>
      </w:r>
      <w:r>
        <w:rPr>
          <w:rFonts w:hint="eastAsia"/>
          <w:sz w:val="30"/>
          <w:szCs w:val="30"/>
        </w:rPr>
        <w:t>合同段合同签订的请示》《关于珠海海泉湾二期用地陆域形成及软土地基处理工程“一标段第</w:t>
      </w:r>
      <w:r>
        <w:rPr>
          <w:rFonts w:hint="eastAsia"/>
          <w:sz w:val="30"/>
          <w:szCs w:val="30"/>
        </w:rPr>
        <w:t>2</w:t>
      </w:r>
      <w:r>
        <w:rPr>
          <w:rFonts w:hint="eastAsia"/>
          <w:sz w:val="30"/>
          <w:szCs w:val="30"/>
        </w:rPr>
        <w:t>合同段”开工的请示》、中交一航局《关于我司诚意签订第</w:t>
      </w:r>
      <w:r>
        <w:rPr>
          <w:rFonts w:hint="eastAsia"/>
          <w:sz w:val="30"/>
          <w:szCs w:val="30"/>
        </w:rPr>
        <w:t>2</w:t>
      </w:r>
      <w:r>
        <w:rPr>
          <w:rFonts w:hint="eastAsia"/>
          <w:sz w:val="30"/>
          <w:szCs w:val="30"/>
        </w:rPr>
        <w:t>合同段合同的函》《海泉湾二期用地陆域形成及软土地基处理工程（一标段第</w:t>
      </w:r>
      <w:r>
        <w:rPr>
          <w:rFonts w:hint="eastAsia"/>
          <w:sz w:val="30"/>
          <w:szCs w:val="30"/>
        </w:rPr>
        <w:t>2</w:t>
      </w:r>
      <w:r>
        <w:rPr>
          <w:rFonts w:hint="eastAsia"/>
          <w:sz w:val="30"/>
          <w:szCs w:val="30"/>
        </w:rPr>
        <w:t>合同段）合同商务洽谈会纪要》。证实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日，海泉湾公司向港中旅公司就一标段第</w:t>
      </w:r>
      <w:r>
        <w:rPr>
          <w:rFonts w:hint="eastAsia"/>
          <w:sz w:val="30"/>
          <w:szCs w:val="30"/>
        </w:rPr>
        <w:t>2</w:t>
      </w:r>
      <w:r>
        <w:rPr>
          <w:rFonts w:hint="eastAsia"/>
          <w:sz w:val="30"/>
          <w:szCs w:val="30"/>
        </w:rPr>
        <w:t>合同段开工问题进行请示；就二期软基处理工程一标段第</w:t>
      </w:r>
      <w:r>
        <w:rPr>
          <w:rFonts w:hint="eastAsia"/>
          <w:sz w:val="30"/>
          <w:szCs w:val="30"/>
        </w:rPr>
        <w:t>2</w:t>
      </w:r>
      <w:r>
        <w:rPr>
          <w:rFonts w:hint="eastAsia"/>
          <w:sz w:val="30"/>
          <w:szCs w:val="30"/>
        </w:rPr>
        <w:t>合同段合同的签订，朱某</w:t>
      </w:r>
      <w:r>
        <w:rPr>
          <w:rFonts w:hint="eastAsia"/>
          <w:sz w:val="30"/>
          <w:szCs w:val="30"/>
        </w:rPr>
        <w:t>1</w:t>
      </w:r>
      <w:r>
        <w:rPr>
          <w:rFonts w:hint="eastAsia"/>
          <w:sz w:val="30"/>
          <w:szCs w:val="30"/>
        </w:rPr>
        <w:t>建议专题会议研究确定；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日，海泉湾公司和中交一航局就第</w:t>
      </w:r>
      <w:r>
        <w:rPr>
          <w:rFonts w:hint="eastAsia"/>
          <w:sz w:val="30"/>
          <w:szCs w:val="30"/>
        </w:rPr>
        <w:t>2</w:t>
      </w:r>
      <w:r>
        <w:rPr>
          <w:rFonts w:hint="eastAsia"/>
          <w:sz w:val="30"/>
          <w:szCs w:val="30"/>
        </w:rPr>
        <w:t>合同段合同事项进行商谈，朱某</w:t>
      </w:r>
      <w:r>
        <w:rPr>
          <w:rFonts w:hint="eastAsia"/>
          <w:sz w:val="30"/>
          <w:szCs w:val="30"/>
        </w:rPr>
        <w:t>1</w:t>
      </w:r>
      <w:r>
        <w:rPr>
          <w:rFonts w:hint="eastAsia"/>
          <w:sz w:val="30"/>
          <w:szCs w:val="30"/>
        </w:rPr>
        <w:t>作为总工程师参与商谈，并在会议纪要上签署谈判情况属实的审批意见。</w:t>
      </w:r>
    </w:p>
    <w:p w14:paraId="5FA51E30" w14:textId="77777777" w:rsidR="00B16774" w:rsidRDefault="00B16774">
      <w:pPr>
        <w:spacing w:line="500" w:lineRule="atLeast"/>
        <w:ind w:firstLine="600"/>
        <w:divId w:val="1304501639"/>
        <w:rPr>
          <w:rFonts w:hint="eastAsia"/>
          <w:sz w:val="30"/>
          <w:szCs w:val="30"/>
        </w:rPr>
      </w:pPr>
      <w:r>
        <w:rPr>
          <w:rFonts w:hint="eastAsia"/>
          <w:sz w:val="30"/>
          <w:szCs w:val="30"/>
        </w:rPr>
        <w:t>12.</w:t>
      </w:r>
      <w:r>
        <w:rPr>
          <w:rFonts w:hint="eastAsia"/>
          <w:sz w:val="30"/>
          <w:szCs w:val="30"/>
        </w:rPr>
        <w:t>《建设工程施工分包合同》《建设工程施工劳务分包合同》。证实中交一航局中标珠海海泉湾二期项目软基处理工程一标段后，分包给湖北地矿公司和武汉基础公司，湖北地矿公司和武汉基础公司又将该工程分包给恒基公司。</w:t>
      </w:r>
    </w:p>
    <w:p w14:paraId="5C840954" w14:textId="77777777" w:rsidR="00B16774" w:rsidRDefault="00B16774">
      <w:pPr>
        <w:spacing w:line="500" w:lineRule="atLeast"/>
        <w:ind w:firstLine="600"/>
        <w:divId w:val="1571160714"/>
        <w:rPr>
          <w:rFonts w:hint="eastAsia"/>
          <w:sz w:val="30"/>
          <w:szCs w:val="30"/>
        </w:rPr>
      </w:pPr>
      <w:r>
        <w:rPr>
          <w:rFonts w:hint="eastAsia"/>
          <w:sz w:val="30"/>
          <w:szCs w:val="30"/>
        </w:rPr>
        <w:t>13.</w:t>
      </w:r>
      <w:r>
        <w:rPr>
          <w:rFonts w:hint="eastAsia"/>
          <w:sz w:val="30"/>
          <w:szCs w:val="30"/>
        </w:rPr>
        <w:t>海泉湾公司二期软基处理一标段情况说明。证实一合同段已经竣工，但是工程款未达成一致；二合同段未竣工验收，未进入实质性结算阶段。</w:t>
      </w:r>
    </w:p>
    <w:p w14:paraId="5066B8F3" w14:textId="77777777" w:rsidR="00B16774" w:rsidRDefault="00B16774">
      <w:pPr>
        <w:spacing w:line="500" w:lineRule="atLeast"/>
        <w:ind w:firstLine="600"/>
        <w:divId w:val="1755785838"/>
        <w:rPr>
          <w:rFonts w:hint="eastAsia"/>
          <w:sz w:val="30"/>
          <w:szCs w:val="30"/>
        </w:rPr>
      </w:pPr>
      <w:r>
        <w:rPr>
          <w:rFonts w:hint="eastAsia"/>
          <w:sz w:val="30"/>
          <w:szCs w:val="30"/>
        </w:rPr>
        <w:t>14.</w:t>
      </w:r>
      <w:r>
        <w:rPr>
          <w:rFonts w:hint="eastAsia"/>
          <w:sz w:val="30"/>
          <w:szCs w:val="30"/>
        </w:rPr>
        <w:t>现金支出单和存款凭证。证实杨某某多次从恒基公司支出现金，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日王某</w:t>
      </w:r>
      <w:r>
        <w:rPr>
          <w:rFonts w:hint="eastAsia"/>
          <w:sz w:val="30"/>
          <w:szCs w:val="30"/>
        </w:rPr>
        <w:t>2</w:t>
      </w:r>
      <w:r>
        <w:rPr>
          <w:rFonts w:hint="eastAsia"/>
          <w:sz w:val="30"/>
          <w:szCs w:val="30"/>
        </w:rPr>
        <w:t>的账户转</w:t>
      </w:r>
      <w:r>
        <w:rPr>
          <w:rFonts w:hint="eastAsia"/>
          <w:sz w:val="30"/>
          <w:szCs w:val="30"/>
        </w:rPr>
        <w:t>100</w:t>
      </w:r>
      <w:r>
        <w:rPr>
          <w:rFonts w:hint="eastAsia"/>
          <w:sz w:val="30"/>
          <w:szCs w:val="30"/>
        </w:rPr>
        <w:t>万元到兰岳华的账户、张某</w:t>
      </w:r>
      <w:r>
        <w:rPr>
          <w:rFonts w:hint="eastAsia"/>
          <w:sz w:val="30"/>
          <w:szCs w:val="30"/>
        </w:rPr>
        <w:t>1</w:t>
      </w:r>
      <w:r>
        <w:rPr>
          <w:rFonts w:hint="eastAsia"/>
          <w:sz w:val="30"/>
          <w:szCs w:val="30"/>
        </w:rPr>
        <w:t>户名存入</w:t>
      </w:r>
      <w:r>
        <w:rPr>
          <w:rFonts w:hint="eastAsia"/>
          <w:sz w:val="30"/>
          <w:szCs w:val="30"/>
        </w:rPr>
        <w:t>80</w:t>
      </w:r>
      <w:r>
        <w:rPr>
          <w:rFonts w:hint="eastAsia"/>
          <w:sz w:val="30"/>
          <w:szCs w:val="30"/>
        </w:rPr>
        <w:t>万元、</w:t>
      </w:r>
      <w:r>
        <w:rPr>
          <w:rFonts w:hint="eastAsia"/>
          <w:sz w:val="30"/>
          <w:szCs w:val="30"/>
        </w:rPr>
        <w:t>70</w:t>
      </w:r>
      <w:r>
        <w:rPr>
          <w:rFonts w:hint="eastAsia"/>
          <w:sz w:val="30"/>
          <w:szCs w:val="30"/>
        </w:rPr>
        <w:t>万元。</w:t>
      </w:r>
    </w:p>
    <w:p w14:paraId="0FD22F87" w14:textId="77777777" w:rsidR="00B16774" w:rsidRDefault="00B16774">
      <w:pPr>
        <w:spacing w:line="500" w:lineRule="atLeast"/>
        <w:ind w:firstLine="600"/>
        <w:divId w:val="1677803614"/>
        <w:rPr>
          <w:rFonts w:hint="eastAsia"/>
          <w:sz w:val="30"/>
          <w:szCs w:val="30"/>
        </w:rPr>
      </w:pPr>
      <w:r>
        <w:rPr>
          <w:rFonts w:hint="eastAsia"/>
          <w:sz w:val="30"/>
          <w:szCs w:val="30"/>
        </w:rPr>
        <w:t>15.</w:t>
      </w:r>
      <w:r>
        <w:rPr>
          <w:rFonts w:hint="eastAsia"/>
          <w:sz w:val="30"/>
          <w:szCs w:val="30"/>
        </w:rPr>
        <w:t>恒基公司的商事登记薄和任职证明。证实恒基公司系有限责任公司，杨某某系投资者之一，任公司董事、副总经理，负责海泉湾工程项目。</w:t>
      </w:r>
    </w:p>
    <w:p w14:paraId="0D75FB14" w14:textId="77777777" w:rsidR="00B16774" w:rsidRDefault="00B16774">
      <w:pPr>
        <w:spacing w:line="500" w:lineRule="atLeast"/>
        <w:ind w:firstLine="600"/>
        <w:divId w:val="1725063430"/>
        <w:rPr>
          <w:rFonts w:hint="eastAsia"/>
          <w:sz w:val="30"/>
          <w:szCs w:val="30"/>
        </w:rPr>
      </w:pPr>
      <w:r>
        <w:rPr>
          <w:rFonts w:hint="eastAsia"/>
          <w:sz w:val="30"/>
          <w:szCs w:val="30"/>
        </w:rPr>
        <w:t>16.</w:t>
      </w:r>
      <w:r>
        <w:rPr>
          <w:rFonts w:hint="eastAsia"/>
          <w:sz w:val="30"/>
          <w:szCs w:val="30"/>
        </w:rPr>
        <w:t>海泉湾公司出具的证明。证实香港中旅（集团）有限公司效能监察组于</w:t>
      </w:r>
      <w:r>
        <w:rPr>
          <w:rFonts w:hint="eastAsia"/>
          <w:sz w:val="30"/>
          <w:szCs w:val="30"/>
        </w:rPr>
        <w:t>2015</w:t>
      </w:r>
      <w:r>
        <w:rPr>
          <w:rFonts w:hint="eastAsia"/>
          <w:sz w:val="30"/>
          <w:szCs w:val="30"/>
        </w:rPr>
        <w:t>年（实际应为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5</w:t>
      </w:r>
      <w:r>
        <w:rPr>
          <w:rFonts w:hint="eastAsia"/>
          <w:sz w:val="30"/>
          <w:szCs w:val="30"/>
        </w:rPr>
        <w:t>日进驻海泉湾公司，就二期工程的招投标、合同、预算和现场管理等情况进行监察。</w:t>
      </w:r>
    </w:p>
    <w:p w14:paraId="022DE81D" w14:textId="77777777" w:rsidR="00B16774" w:rsidRDefault="00B16774">
      <w:pPr>
        <w:spacing w:line="500" w:lineRule="atLeast"/>
        <w:ind w:firstLine="600"/>
        <w:divId w:val="1344671221"/>
        <w:rPr>
          <w:rFonts w:hint="eastAsia"/>
          <w:sz w:val="30"/>
          <w:szCs w:val="30"/>
        </w:rPr>
      </w:pPr>
      <w:r>
        <w:rPr>
          <w:rFonts w:hint="eastAsia"/>
          <w:sz w:val="30"/>
          <w:szCs w:val="30"/>
        </w:rPr>
        <w:t>17.</w:t>
      </w:r>
      <w:r>
        <w:rPr>
          <w:rFonts w:hint="eastAsia"/>
          <w:sz w:val="30"/>
          <w:szCs w:val="30"/>
        </w:rPr>
        <w:t>辨认笔录。朱某</w:t>
      </w:r>
      <w:r>
        <w:rPr>
          <w:rFonts w:hint="eastAsia"/>
          <w:sz w:val="30"/>
          <w:szCs w:val="30"/>
        </w:rPr>
        <w:t>1</w:t>
      </w:r>
      <w:r>
        <w:rPr>
          <w:rFonts w:hint="eastAsia"/>
          <w:sz w:val="30"/>
          <w:szCs w:val="30"/>
        </w:rPr>
        <w:t>和证人张某</w:t>
      </w:r>
      <w:r>
        <w:rPr>
          <w:rFonts w:hint="eastAsia"/>
          <w:sz w:val="30"/>
          <w:szCs w:val="30"/>
        </w:rPr>
        <w:t>1</w:t>
      </w:r>
      <w:r>
        <w:rPr>
          <w:rFonts w:hint="eastAsia"/>
          <w:sz w:val="30"/>
          <w:szCs w:val="30"/>
        </w:rPr>
        <w:t>对归还现金</w:t>
      </w:r>
      <w:r>
        <w:rPr>
          <w:rFonts w:hint="eastAsia"/>
          <w:sz w:val="30"/>
          <w:szCs w:val="30"/>
        </w:rPr>
        <w:t>250</w:t>
      </w:r>
      <w:r>
        <w:rPr>
          <w:rFonts w:hint="eastAsia"/>
          <w:sz w:val="30"/>
          <w:szCs w:val="30"/>
        </w:rPr>
        <w:t>万元时所用的其中一个旅行箱进行辨认。</w:t>
      </w:r>
    </w:p>
    <w:p w14:paraId="362E5CB4" w14:textId="77777777" w:rsidR="00B16774" w:rsidRDefault="00B16774">
      <w:pPr>
        <w:spacing w:line="500" w:lineRule="atLeast"/>
        <w:ind w:firstLine="600"/>
        <w:divId w:val="33118026"/>
        <w:rPr>
          <w:rFonts w:hint="eastAsia"/>
          <w:sz w:val="30"/>
          <w:szCs w:val="30"/>
        </w:rPr>
      </w:pPr>
      <w:r>
        <w:rPr>
          <w:rFonts w:hint="eastAsia"/>
          <w:sz w:val="30"/>
          <w:szCs w:val="30"/>
        </w:rPr>
        <w:t>上述证据均经庭审举证、质证，各证据材料间能相互印证，本院予以确认。</w:t>
      </w:r>
    </w:p>
    <w:p w14:paraId="2BA739C4" w14:textId="77777777" w:rsidR="00B16774" w:rsidRDefault="00B16774">
      <w:pPr>
        <w:spacing w:line="500" w:lineRule="atLeast"/>
        <w:ind w:firstLine="600"/>
        <w:divId w:val="1378818498"/>
        <w:rPr>
          <w:rFonts w:hint="eastAsia"/>
          <w:sz w:val="30"/>
          <w:szCs w:val="30"/>
        </w:rPr>
      </w:pPr>
      <w:r>
        <w:rPr>
          <w:rFonts w:hint="eastAsia"/>
          <w:sz w:val="30"/>
          <w:szCs w:val="30"/>
        </w:rPr>
        <w:t>四、其他案件事实及证据</w:t>
      </w:r>
    </w:p>
    <w:p w14:paraId="495FCC8D" w14:textId="77777777" w:rsidR="00B16774" w:rsidRDefault="00B16774">
      <w:pPr>
        <w:spacing w:line="500" w:lineRule="atLeast"/>
        <w:ind w:firstLine="600"/>
        <w:divId w:val="117526628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月，珠海市人民检察院和珠海市斗门区人民检察院在办理朱某</w:t>
      </w:r>
      <w:r>
        <w:rPr>
          <w:rFonts w:hint="eastAsia"/>
          <w:sz w:val="30"/>
          <w:szCs w:val="30"/>
        </w:rPr>
        <w:t>1</w:t>
      </w:r>
      <w:r>
        <w:rPr>
          <w:rFonts w:hint="eastAsia"/>
          <w:sz w:val="30"/>
          <w:szCs w:val="30"/>
        </w:rPr>
        <w:t>受贿一案中，发现被告人杨某某有行贿嫌疑。珠海市斗门区人民检察院于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日电话通知被告人杨某某协助调查，并于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日对本案立案侦查，被告人杨某某到案后如实交代本案犯罪事实。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日，被告人杨某某上缴赃款</w:t>
      </w:r>
      <w:r>
        <w:rPr>
          <w:rFonts w:hint="eastAsia"/>
          <w:sz w:val="30"/>
          <w:szCs w:val="30"/>
        </w:rPr>
        <w:t>250</w:t>
      </w:r>
      <w:r>
        <w:rPr>
          <w:rFonts w:hint="eastAsia"/>
          <w:sz w:val="30"/>
          <w:szCs w:val="30"/>
        </w:rPr>
        <w:t>万元。</w:t>
      </w:r>
    </w:p>
    <w:p w14:paraId="7B370779" w14:textId="77777777" w:rsidR="00B16774" w:rsidRDefault="00B16774">
      <w:pPr>
        <w:spacing w:line="500" w:lineRule="atLeast"/>
        <w:ind w:firstLine="600"/>
        <w:divId w:val="268128887"/>
        <w:rPr>
          <w:rFonts w:hint="eastAsia"/>
          <w:sz w:val="30"/>
          <w:szCs w:val="30"/>
        </w:rPr>
      </w:pPr>
      <w:r>
        <w:rPr>
          <w:rFonts w:hint="eastAsia"/>
          <w:sz w:val="30"/>
          <w:szCs w:val="30"/>
        </w:rPr>
        <w:t>1.</w:t>
      </w:r>
      <w:r>
        <w:rPr>
          <w:rFonts w:hint="eastAsia"/>
          <w:sz w:val="30"/>
          <w:szCs w:val="30"/>
        </w:rPr>
        <w:t>暂扣财物收据、提请法院判决处理物品清单。证实被告人杨某某向珠海市斗门区人民检察院上缴赃款</w:t>
      </w:r>
      <w:r>
        <w:rPr>
          <w:rFonts w:hint="eastAsia"/>
          <w:sz w:val="30"/>
          <w:szCs w:val="30"/>
        </w:rPr>
        <w:t>250</w:t>
      </w:r>
      <w:r>
        <w:rPr>
          <w:rFonts w:hint="eastAsia"/>
          <w:sz w:val="30"/>
          <w:szCs w:val="30"/>
        </w:rPr>
        <w:t>万元。</w:t>
      </w:r>
    </w:p>
    <w:p w14:paraId="0926AD63" w14:textId="77777777" w:rsidR="00B16774" w:rsidRDefault="00B16774">
      <w:pPr>
        <w:spacing w:line="500" w:lineRule="atLeast"/>
        <w:ind w:firstLine="600"/>
        <w:divId w:val="939920089"/>
        <w:rPr>
          <w:rFonts w:hint="eastAsia"/>
          <w:sz w:val="30"/>
          <w:szCs w:val="30"/>
        </w:rPr>
      </w:pPr>
      <w:r>
        <w:rPr>
          <w:rFonts w:hint="eastAsia"/>
          <w:sz w:val="30"/>
          <w:szCs w:val="30"/>
        </w:rPr>
        <w:t>2.</w:t>
      </w:r>
      <w:r>
        <w:rPr>
          <w:rFonts w:hint="eastAsia"/>
          <w:sz w:val="30"/>
          <w:szCs w:val="30"/>
        </w:rPr>
        <w:t>户籍资料。证实被告人杨某某的身份情况。</w:t>
      </w:r>
    </w:p>
    <w:p w14:paraId="2BD66F54" w14:textId="77777777" w:rsidR="00B16774" w:rsidRDefault="00B16774">
      <w:pPr>
        <w:spacing w:line="500" w:lineRule="atLeast"/>
        <w:ind w:firstLine="600"/>
        <w:divId w:val="706874366"/>
        <w:rPr>
          <w:rFonts w:hint="eastAsia"/>
          <w:sz w:val="30"/>
          <w:szCs w:val="30"/>
        </w:rPr>
      </w:pPr>
      <w:r>
        <w:rPr>
          <w:rFonts w:hint="eastAsia"/>
          <w:sz w:val="30"/>
          <w:szCs w:val="30"/>
        </w:rPr>
        <w:t>3.</w:t>
      </w:r>
      <w:r>
        <w:rPr>
          <w:rFonts w:hint="eastAsia"/>
          <w:sz w:val="30"/>
          <w:szCs w:val="30"/>
        </w:rPr>
        <w:t>到案经过说明、杨某某到案经过的说明。证实被告人杨某某的到案情况。</w:t>
      </w:r>
    </w:p>
    <w:p w14:paraId="5C79C47A" w14:textId="77777777" w:rsidR="00B16774" w:rsidRDefault="00B16774">
      <w:pPr>
        <w:spacing w:line="500" w:lineRule="atLeast"/>
        <w:ind w:firstLine="600"/>
        <w:divId w:val="564028683"/>
        <w:rPr>
          <w:rFonts w:hint="eastAsia"/>
          <w:sz w:val="30"/>
          <w:szCs w:val="30"/>
        </w:rPr>
      </w:pPr>
      <w:r>
        <w:rPr>
          <w:rFonts w:hint="eastAsia"/>
          <w:sz w:val="30"/>
          <w:szCs w:val="30"/>
        </w:rPr>
        <w:t>针对控辩双方的意见，结合本案的证据和事实，本院作如下评判：</w:t>
      </w:r>
    </w:p>
    <w:p w14:paraId="467369CA" w14:textId="77777777" w:rsidR="00B16774" w:rsidRDefault="00B16774">
      <w:pPr>
        <w:spacing w:line="500" w:lineRule="atLeast"/>
        <w:ind w:firstLine="600"/>
        <w:divId w:val="2112816122"/>
        <w:rPr>
          <w:rFonts w:hint="eastAsia"/>
          <w:sz w:val="30"/>
          <w:szCs w:val="30"/>
        </w:rPr>
      </w:pPr>
      <w:r>
        <w:rPr>
          <w:rFonts w:hint="eastAsia"/>
          <w:sz w:val="30"/>
          <w:szCs w:val="30"/>
        </w:rPr>
        <w:t>一、本案的定性问题。根据审理查明的事实，海泉湾公司是由港中投公司全资设立，港中投公司由港中旅公司投资成立，港中旅公司持有港中投公司</w:t>
      </w:r>
      <w:r>
        <w:rPr>
          <w:rFonts w:hint="eastAsia"/>
          <w:sz w:val="30"/>
          <w:szCs w:val="30"/>
        </w:rPr>
        <w:t>56.05%</w:t>
      </w:r>
      <w:r>
        <w:rPr>
          <w:rFonts w:hint="eastAsia"/>
          <w:sz w:val="30"/>
          <w:szCs w:val="30"/>
        </w:rPr>
        <w:t>的股权，中国旅游集团公司持有港中旅公司全部股权，中国旅游集团公司是国资委出资成立的国有企业。因此，港中旅公司是国有企业，港中投公司是国有出资企业，海泉湾公司是国有出资企业。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月海泉湾公司聘任朱某</w:t>
      </w:r>
      <w:r>
        <w:rPr>
          <w:rFonts w:hint="eastAsia"/>
          <w:sz w:val="30"/>
          <w:szCs w:val="30"/>
        </w:rPr>
        <w:t>1</w:t>
      </w:r>
      <w:r>
        <w:rPr>
          <w:rFonts w:hint="eastAsia"/>
          <w:sz w:val="30"/>
          <w:szCs w:val="30"/>
        </w:rPr>
        <w:t>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月聘任其为海泉湾二期项目工程管理部总监，免去其设备部总监职务，同年</w:t>
      </w:r>
      <w:r>
        <w:rPr>
          <w:rFonts w:hint="eastAsia"/>
          <w:sz w:val="30"/>
          <w:szCs w:val="30"/>
        </w:rPr>
        <w:t>4</w:t>
      </w:r>
      <w:r>
        <w:rPr>
          <w:rFonts w:hint="eastAsia"/>
          <w:sz w:val="30"/>
          <w:szCs w:val="30"/>
        </w:rPr>
        <w:t>月，任命其为海泉湾二期项目指挥部副总指挥，上述任命均是由海泉湾公司任命。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日，海泉湾公司聘任朱某</w:t>
      </w:r>
      <w:r>
        <w:rPr>
          <w:rFonts w:hint="eastAsia"/>
          <w:sz w:val="30"/>
          <w:szCs w:val="30"/>
        </w:rPr>
        <w:t>1</w:t>
      </w:r>
      <w:r>
        <w:rPr>
          <w:rFonts w:hint="eastAsia"/>
          <w:sz w:val="30"/>
          <w:szCs w:val="30"/>
        </w:rPr>
        <w:t>为该公司总工程师，该任命事前经报港中旅公司批准。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月，港中投公司聘任朱某</w:t>
      </w:r>
      <w:r>
        <w:rPr>
          <w:rFonts w:hint="eastAsia"/>
          <w:sz w:val="30"/>
          <w:szCs w:val="30"/>
        </w:rPr>
        <w:t>1</w:t>
      </w:r>
      <w:r>
        <w:rPr>
          <w:rFonts w:hint="eastAsia"/>
          <w:sz w:val="30"/>
          <w:szCs w:val="30"/>
        </w:rPr>
        <w:t>为海泉湾二期项目公司副总经理；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月，又聘任朱某</w:t>
      </w:r>
      <w:r>
        <w:rPr>
          <w:rFonts w:hint="eastAsia"/>
          <w:sz w:val="30"/>
          <w:szCs w:val="30"/>
        </w:rPr>
        <w:t>1</w:t>
      </w:r>
      <w:r>
        <w:rPr>
          <w:rFonts w:hint="eastAsia"/>
          <w:sz w:val="30"/>
          <w:szCs w:val="30"/>
        </w:rPr>
        <w:t>为海泉湾公司副总裁。上述任命是由港中投公司聘任，且聘任朱某</w:t>
      </w:r>
      <w:r>
        <w:rPr>
          <w:rFonts w:hint="eastAsia"/>
          <w:sz w:val="30"/>
          <w:szCs w:val="30"/>
        </w:rPr>
        <w:t>1</w:t>
      </w:r>
      <w:r>
        <w:rPr>
          <w:rFonts w:hint="eastAsia"/>
          <w:sz w:val="30"/>
          <w:szCs w:val="30"/>
        </w:rPr>
        <w:t>为海泉湾公司副总裁是报港中旅公司任前备案，及经过港中旅公司的批准。最高人民法院最高人民检察院《关于办理国家出资企业中职务犯罪案件具体应用法律若干问题的意见》第六条规定，经国家机关、国有公司、企业、事业单位提名、推荐、任命、批准等，在国有控股、参股公司及其分支机构中从事公务的人员，应当认定为国家工作人员；具体的任命机构和程序，不影响国家工作人员的认定；经国家出资企业中负有管理、监督国有资产</w:t>
      </w:r>
      <w:r>
        <w:rPr>
          <w:rFonts w:hint="eastAsia"/>
          <w:sz w:val="30"/>
          <w:szCs w:val="30"/>
        </w:rPr>
        <w:t>职责的组织批准或者研究决定，代表其在国有控股、参股公司及其分支机构中从事组织、领导、监督、经营、管理工作的人员，应当认定为国家工作人员。根据该司法解释可以认定，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日朱某</w:t>
      </w:r>
      <w:r>
        <w:rPr>
          <w:rFonts w:hint="eastAsia"/>
          <w:sz w:val="30"/>
          <w:szCs w:val="30"/>
        </w:rPr>
        <w:t>1</w:t>
      </w:r>
      <w:r>
        <w:rPr>
          <w:rFonts w:hint="eastAsia"/>
          <w:sz w:val="30"/>
          <w:szCs w:val="30"/>
        </w:rPr>
        <w:t>被海泉湾公司聘任为该公司总工程师之前，其是国有出资企业聘用的人员，没有证据显示朱某</w:t>
      </w:r>
      <w:r>
        <w:rPr>
          <w:rFonts w:hint="eastAsia"/>
          <w:sz w:val="30"/>
          <w:szCs w:val="30"/>
        </w:rPr>
        <w:t>1</w:t>
      </w:r>
      <w:r>
        <w:rPr>
          <w:rFonts w:hint="eastAsia"/>
          <w:sz w:val="30"/>
          <w:szCs w:val="30"/>
        </w:rPr>
        <w:t>是经国家出资企业中负有管理、监督国有资产职责的组织批准或者研究决定，代表其在国有控股、参股公司及其分支机构中从事组织、领导、监督、经营、管理工作的人员，系非国家工作人员。之后，朱某</w:t>
      </w:r>
      <w:r>
        <w:rPr>
          <w:rFonts w:hint="eastAsia"/>
          <w:sz w:val="30"/>
          <w:szCs w:val="30"/>
        </w:rPr>
        <w:t>1</w:t>
      </w:r>
      <w:r>
        <w:rPr>
          <w:rFonts w:hint="eastAsia"/>
          <w:sz w:val="30"/>
          <w:szCs w:val="30"/>
        </w:rPr>
        <w:t>是经国有企业港中旅公司批准，被聘任到国有出资企业任职，且其进入公司领导班子担任管理工作，工作性质为从事公务，应认定为国家工作人员。故其在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日之前不具有国家工作人员身份，但在此之后为国家工作人员。对于本案第二宗行贿犯罪的具体时间，被告人杨某某和证人朱某</w:t>
      </w:r>
      <w:r>
        <w:rPr>
          <w:rFonts w:hint="eastAsia"/>
          <w:sz w:val="30"/>
          <w:szCs w:val="30"/>
        </w:rPr>
        <w:t>1</w:t>
      </w:r>
      <w:r>
        <w:rPr>
          <w:rFonts w:hint="eastAsia"/>
          <w:sz w:val="30"/>
          <w:szCs w:val="30"/>
        </w:rPr>
        <w:t>均证实是</w:t>
      </w:r>
      <w:r>
        <w:rPr>
          <w:rFonts w:hint="eastAsia"/>
          <w:sz w:val="30"/>
          <w:szCs w:val="30"/>
        </w:rPr>
        <w:t>2012</w:t>
      </w:r>
      <w:r>
        <w:rPr>
          <w:rFonts w:hint="eastAsia"/>
          <w:sz w:val="30"/>
          <w:szCs w:val="30"/>
        </w:rPr>
        <w:t>年上半年，但均无法记清具体月份，故根据存疑有利于被告人的原则，对该宗行贿时间认定为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日之前。被告人杨某某于</w:t>
      </w:r>
      <w:r>
        <w:rPr>
          <w:rFonts w:hint="eastAsia"/>
          <w:sz w:val="30"/>
          <w:szCs w:val="30"/>
        </w:rPr>
        <w:t>2011</w:t>
      </w:r>
      <w:r>
        <w:rPr>
          <w:rFonts w:hint="eastAsia"/>
          <w:sz w:val="30"/>
          <w:szCs w:val="30"/>
        </w:rPr>
        <w:t>年年初及</w:t>
      </w:r>
      <w:r>
        <w:rPr>
          <w:rFonts w:hint="eastAsia"/>
          <w:sz w:val="30"/>
          <w:szCs w:val="30"/>
        </w:rPr>
        <w:t>2012</w:t>
      </w:r>
      <w:r>
        <w:rPr>
          <w:rFonts w:hint="eastAsia"/>
          <w:sz w:val="30"/>
          <w:szCs w:val="30"/>
        </w:rPr>
        <w:t>年上半年贿送给朱某</w:t>
      </w:r>
      <w:r>
        <w:rPr>
          <w:rFonts w:hint="eastAsia"/>
          <w:sz w:val="30"/>
          <w:szCs w:val="30"/>
        </w:rPr>
        <w:t>1</w:t>
      </w:r>
      <w:r>
        <w:rPr>
          <w:rFonts w:hint="eastAsia"/>
          <w:sz w:val="30"/>
          <w:szCs w:val="30"/>
        </w:rPr>
        <w:t>的</w:t>
      </w:r>
      <w:r>
        <w:rPr>
          <w:rFonts w:hint="eastAsia"/>
          <w:sz w:val="30"/>
          <w:szCs w:val="30"/>
        </w:rPr>
        <w:t>70</w:t>
      </w:r>
      <w:r>
        <w:rPr>
          <w:rFonts w:hint="eastAsia"/>
          <w:sz w:val="30"/>
          <w:szCs w:val="30"/>
        </w:rPr>
        <w:t>万元，属于向非国家工作人员行贿；在</w:t>
      </w:r>
      <w:r>
        <w:rPr>
          <w:rFonts w:hint="eastAsia"/>
          <w:sz w:val="30"/>
          <w:szCs w:val="30"/>
        </w:rPr>
        <w:t>2012</w:t>
      </w:r>
      <w:r>
        <w:rPr>
          <w:rFonts w:hint="eastAsia"/>
          <w:sz w:val="30"/>
          <w:szCs w:val="30"/>
        </w:rPr>
        <w:t>年下半年、</w:t>
      </w:r>
      <w:r>
        <w:rPr>
          <w:rFonts w:hint="eastAsia"/>
          <w:sz w:val="30"/>
          <w:szCs w:val="30"/>
        </w:rPr>
        <w:t>2013</w:t>
      </w:r>
      <w:r>
        <w:rPr>
          <w:rFonts w:hint="eastAsia"/>
          <w:sz w:val="30"/>
          <w:szCs w:val="30"/>
        </w:rPr>
        <w:t>年年中贿送给朱某</w:t>
      </w:r>
      <w:r>
        <w:rPr>
          <w:rFonts w:hint="eastAsia"/>
          <w:sz w:val="30"/>
          <w:szCs w:val="30"/>
        </w:rPr>
        <w:t>1</w:t>
      </w:r>
      <w:r>
        <w:rPr>
          <w:rFonts w:hint="eastAsia"/>
          <w:sz w:val="30"/>
          <w:szCs w:val="30"/>
        </w:rPr>
        <w:t>的</w:t>
      </w:r>
      <w:r>
        <w:rPr>
          <w:rFonts w:hint="eastAsia"/>
          <w:sz w:val="30"/>
          <w:szCs w:val="30"/>
        </w:rPr>
        <w:t>180</w:t>
      </w:r>
      <w:r>
        <w:rPr>
          <w:rFonts w:hint="eastAsia"/>
          <w:sz w:val="30"/>
          <w:szCs w:val="30"/>
        </w:rPr>
        <w:t>万元，属于向国家工作人员行贿。</w:t>
      </w:r>
      <w:r>
        <w:rPr>
          <w:rFonts w:hint="eastAsia"/>
          <w:sz w:val="30"/>
          <w:szCs w:val="30"/>
        </w:rPr>
        <w:t>被告单位恒基公司及被告人杨某某的辩护人所提全案应当定性为对非国家工作人员行贿罪的意见不成立，本院不予采纳。</w:t>
      </w:r>
    </w:p>
    <w:p w14:paraId="54AE52AF" w14:textId="77777777" w:rsidR="00B16774" w:rsidRDefault="00B16774">
      <w:pPr>
        <w:spacing w:line="500" w:lineRule="atLeast"/>
        <w:ind w:firstLine="600"/>
        <w:divId w:val="631012942"/>
        <w:rPr>
          <w:rFonts w:hint="eastAsia"/>
          <w:sz w:val="30"/>
          <w:szCs w:val="30"/>
        </w:rPr>
      </w:pPr>
      <w:r>
        <w:rPr>
          <w:rFonts w:hint="eastAsia"/>
          <w:sz w:val="30"/>
          <w:szCs w:val="30"/>
        </w:rPr>
        <w:t>二、关于被告单位恒基公司及被告人杨某某有无谋取不正当利益的问题。首先，被告人杨某某供称朱某</w:t>
      </w:r>
      <w:r>
        <w:rPr>
          <w:rFonts w:hint="eastAsia"/>
          <w:sz w:val="30"/>
          <w:szCs w:val="30"/>
        </w:rPr>
        <w:t>1</w:t>
      </w:r>
      <w:r>
        <w:rPr>
          <w:rFonts w:hint="eastAsia"/>
          <w:sz w:val="30"/>
          <w:szCs w:val="30"/>
        </w:rPr>
        <w:t>以</w:t>
      </w:r>
      <w:r>
        <w:rPr>
          <w:rFonts w:hint="eastAsia"/>
          <w:sz w:val="30"/>
          <w:szCs w:val="30"/>
        </w:rPr>
        <w:t>2007</w:t>
      </w:r>
      <w:r>
        <w:rPr>
          <w:rFonts w:hint="eastAsia"/>
          <w:sz w:val="30"/>
          <w:szCs w:val="30"/>
        </w:rPr>
        <w:t>年报经张某</w:t>
      </w:r>
      <w:r>
        <w:rPr>
          <w:rFonts w:hint="eastAsia"/>
          <w:sz w:val="30"/>
          <w:szCs w:val="30"/>
        </w:rPr>
        <w:t>3</w:t>
      </w:r>
      <w:r>
        <w:rPr>
          <w:rFonts w:hint="eastAsia"/>
          <w:sz w:val="30"/>
          <w:szCs w:val="30"/>
        </w:rPr>
        <w:t>审批同意的预报名名单为由，提出按此名单进行招投标，排除了后来参加招投标的单位；评标时，朱某</w:t>
      </w:r>
      <w:r>
        <w:rPr>
          <w:rFonts w:hint="eastAsia"/>
          <w:sz w:val="30"/>
          <w:szCs w:val="30"/>
        </w:rPr>
        <w:t>1</w:t>
      </w:r>
      <w:r>
        <w:rPr>
          <w:rFonts w:hint="eastAsia"/>
          <w:sz w:val="30"/>
          <w:szCs w:val="30"/>
        </w:rPr>
        <w:t>安排了几个下属（有好几个还是由其调进公司）作为评委，包括郝某、祝某、梁某</w:t>
      </w:r>
      <w:r>
        <w:rPr>
          <w:rFonts w:hint="eastAsia"/>
          <w:sz w:val="30"/>
          <w:szCs w:val="30"/>
        </w:rPr>
        <w:t>2</w:t>
      </w:r>
      <w:r>
        <w:rPr>
          <w:rFonts w:hint="eastAsia"/>
          <w:sz w:val="30"/>
          <w:szCs w:val="30"/>
        </w:rPr>
        <w:t>等人，后中交一航局顺利中标，其按照之前和朱某</w:t>
      </w:r>
      <w:r>
        <w:rPr>
          <w:rFonts w:hint="eastAsia"/>
          <w:sz w:val="30"/>
          <w:szCs w:val="30"/>
        </w:rPr>
        <w:t>1</w:t>
      </w:r>
      <w:r>
        <w:rPr>
          <w:rFonts w:hint="eastAsia"/>
          <w:sz w:val="30"/>
          <w:szCs w:val="30"/>
        </w:rPr>
        <w:t>的约定向朱某</w:t>
      </w:r>
      <w:r>
        <w:rPr>
          <w:rFonts w:hint="eastAsia"/>
          <w:sz w:val="30"/>
          <w:szCs w:val="30"/>
        </w:rPr>
        <w:t>1</w:t>
      </w:r>
      <w:r>
        <w:rPr>
          <w:rFonts w:hint="eastAsia"/>
          <w:sz w:val="30"/>
          <w:szCs w:val="30"/>
        </w:rPr>
        <w:t>行贿。被告人杨某某的供述和《关于确定珠海海泉湾二期软基处理工程施工承包单位的请示》的呈报情况、评标人员构成完全印证，可以证实朱某</w:t>
      </w:r>
      <w:r>
        <w:rPr>
          <w:rFonts w:hint="eastAsia"/>
          <w:sz w:val="30"/>
          <w:szCs w:val="30"/>
        </w:rPr>
        <w:t>1</w:t>
      </w:r>
      <w:r>
        <w:rPr>
          <w:rFonts w:hint="eastAsia"/>
          <w:sz w:val="30"/>
          <w:szCs w:val="30"/>
        </w:rPr>
        <w:t>在招投标时为被告人杨某某谋取利益。其次，关于珠海海泉湾二期项目软基处理工程签订合同的请示、情况汇报、商务洽谈纪要、会议签到表等材料证实，海泉湾公司在上述工程中与中标单位中交一航局就招标价格、市场价格等问题的变化进行了相关谈判，并报领导审批，朱某</w:t>
      </w:r>
      <w:r>
        <w:rPr>
          <w:rFonts w:hint="eastAsia"/>
          <w:sz w:val="30"/>
          <w:szCs w:val="30"/>
        </w:rPr>
        <w:t>1</w:t>
      </w:r>
      <w:r>
        <w:rPr>
          <w:rFonts w:hint="eastAsia"/>
          <w:sz w:val="30"/>
          <w:szCs w:val="30"/>
        </w:rPr>
        <w:t>对相关文件均有签名、建议，即朱某</w:t>
      </w:r>
      <w:r>
        <w:rPr>
          <w:rFonts w:hint="eastAsia"/>
          <w:sz w:val="30"/>
          <w:szCs w:val="30"/>
        </w:rPr>
        <w:t>1</w:t>
      </w:r>
      <w:r>
        <w:rPr>
          <w:rFonts w:hint="eastAsia"/>
          <w:sz w:val="30"/>
          <w:szCs w:val="30"/>
        </w:rPr>
        <w:t>对上述事项具有一定的职权，可以为被告单位恒基公司谋取利益。此外，按照海泉湾公司的工程款审批流程，朱某</w:t>
      </w:r>
      <w:r>
        <w:rPr>
          <w:rFonts w:hint="eastAsia"/>
          <w:sz w:val="30"/>
          <w:szCs w:val="30"/>
        </w:rPr>
        <w:t>1</w:t>
      </w:r>
      <w:r>
        <w:rPr>
          <w:rFonts w:hint="eastAsia"/>
          <w:sz w:val="30"/>
          <w:szCs w:val="30"/>
        </w:rPr>
        <w:t>在工程款支付上具有审批权限。而被告人杨某某在侦查阶段多次明确供述，其贿送钱财的目的就是为了与朱某</w:t>
      </w:r>
      <w:r>
        <w:rPr>
          <w:rFonts w:hint="eastAsia"/>
          <w:sz w:val="30"/>
          <w:szCs w:val="30"/>
        </w:rPr>
        <w:t>1</w:t>
      </w:r>
      <w:r>
        <w:rPr>
          <w:rFonts w:hint="eastAsia"/>
          <w:sz w:val="30"/>
          <w:szCs w:val="30"/>
        </w:rPr>
        <w:t>搞好关系，以便顺利中标海泉湾二期工程和在工程监管、工程款拨付等方面得到朱某</w:t>
      </w:r>
      <w:r>
        <w:rPr>
          <w:rFonts w:hint="eastAsia"/>
          <w:sz w:val="30"/>
          <w:szCs w:val="30"/>
        </w:rPr>
        <w:t>1</w:t>
      </w:r>
      <w:r>
        <w:rPr>
          <w:rFonts w:hint="eastAsia"/>
          <w:sz w:val="30"/>
          <w:szCs w:val="30"/>
        </w:rPr>
        <w:t>关照，朱某</w:t>
      </w:r>
      <w:r>
        <w:rPr>
          <w:rFonts w:hint="eastAsia"/>
          <w:sz w:val="30"/>
          <w:szCs w:val="30"/>
        </w:rPr>
        <w:t>1</w:t>
      </w:r>
      <w:r>
        <w:rPr>
          <w:rFonts w:hint="eastAsia"/>
          <w:sz w:val="30"/>
          <w:szCs w:val="30"/>
        </w:rPr>
        <w:t>对此也予以证实。综上，被告人杨某某的行贿行为，不仅为了在工程款的拨付等方面得</w:t>
      </w:r>
      <w:r>
        <w:rPr>
          <w:rFonts w:hint="eastAsia"/>
          <w:sz w:val="30"/>
          <w:szCs w:val="30"/>
        </w:rPr>
        <w:t>到朱某</w:t>
      </w:r>
      <w:r>
        <w:rPr>
          <w:rFonts w:hint="eastAsia"/>
          <w:sz w:val="30"/>
          <w:szCs w:val="30"/>
        </w:rPr>
        <w:t>1</w:t>
      </w:r>
      <w:r>
        <w:rPr>
          <w:rFonts w:hint="eastAsia"/>
          <w:sz w:val="30"/>
          <w:szCs w:val="30"/>
        </w:rPr>
        <w:t>的照顾，还为了中交一航局顺利中标海泉湾二期工程，以便其通过分包方式实际承接上述工程。被告人杨某某及其辩护人所提被告人杨某某行贿并未为了中标和没有谋取不正当利益的意见不成立，本院不予采纳。</w:t>
      </w:r>
    </w:p>
    <w:p w14:paraId="3EA6D76B" w14:textId="77777777" w:rsidR="00B16774" w:rsidRDefault="00B16774">
      <w:pPr>
        <w:spacing w:line="500" w:lineRule="atLeast"/>
        <w:ind w:firstLine="600"/>
        <w:divId w:val="470556428"/>
        <w:rPr>
          <w:rFonts w:hint="eastAsia"/>
          <w:sz w:val="30"/>
          <w:szCs w:val="30"/>
        </w:rPr>
      </w:pPr>
      <w:r>
        <w:rPr>
          <w:rFonts w:hint="eastAsia"/>
          <w:sz w:val="30"/>
          <w:szCs w:val="30"/>
        </w:rPr>
        <w:t>综上，被告单位珠海市某某房产开发有限公司为谋取不正当利益，向非国家工作人员贿送财物，共计</w:t>
      </w:r>
      <w:r>
        <w:rPr>
          <w:rFonts w:hint="eastAsia"/>
          <w:sz w:val="30"/>
          <w:szCs w:val="30"/>
        </w:rPr>
        <w:t>70</w:t>
      </w:r>
      <w:r>
        <w:rPr>
          <w:rFonts w:hint="eastAsia"/>
          <w:sz w:val="30"/>
          <w:szCs w:val="30"/>
        </w:rPr>
        <w:t>万元，数额较大，其行为已构成对非国家工作人员行贿罪；被告单位珠海市某某房产开发有限公司为谋取不正当利益，向国家工作人员贿送钱财，共计</w:t>
      </w:r>
      <w:r>
        <w:rPr>
          <w:rFonts w:hint="eastAsia"/>
          <w:sz w:val="30"/>
          <w:szCs w:val="30"/>
        </w:rPr>
        <w:t>180</w:t>
      </w:r>
      <w:r>
        <w:rPr>
          <w:rFonts w:hint="eastAsia"/>
          <w:sz w:val="30"/>
          <w:szCs w:val="30"/>
        </w:rPr>
        <w:t>万元，情节严重，其行为已构成单位行贿罪。被告人杨某某作为直接负责的主管人员，应对单位行贿罪和对非国家工作人员行贿罪承担刑事责任。公诉机关指控被告单位珠海市某某房产开发有限公司、被告人杨某某的犯罪事实清楚，但指控罪名不当。珠海市斗门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对本案立案侦查后，被告人杨某某才如实交代本案犯罪事实，辩护人所提被告人杨某某在被追诉前主动交代犯罪的意见不成立，但其主动到案并如实供述犯罪事实，符合自首的规定，同时因其系珠海市某某房产开发有限公司直接负责的主管人员，故应当认定其和被告单位均构成自首，可以从轻处罚。被告人杨某某案发后主动退赃</w:t>
      </w:r>
      <w:r>
        <w:rPr>
          <w:rFonts w:hint="eastAsia"/>
          <w:sz w:val="30"/>
          <w:szCs w:val="30"/>
        </w:rPr>
        <w:t>250</w:t>
      </w:r>
      <w:r>
        <w:rPr>
          <w:rFonts w:hint="eastAsia"/>
          <w:sz w:val="30"/>
          <w:szCs w:val="30"/>
        </w:rPr>
        <w:t>万元，可以酌情对被告单位珠海市某某房产开发有限公司、被告人杨某某从轻处罚。辩护人所提被告单位珠海市某某房产开发有限公司、被告人杨某某具有自首和退赃情节意见成立，但结合本案犯罪数额和情节，不宜对被告单位和被告人杨某某减轻或者免予刑事处罚，可以对被告单位和被告人杨某某从轻处罚，并适用缓刑，辩护人所提对被告单位和被告人杨某某减</w:t>
      </w:r>
      <w:r>
        <w:rPr>
          <w:rFonts w:hint="eastAsia"/>
          <w:sz w:val="30"/>
          <w:szCs w:val="30"/>
        </w:rPr>
        <w:t>轻或者免予处罚的意见不成立，本院不予采纳。被告单位珠海市某某房产开发有限公司、被告人杨某某的行贿犯罪发生在《中华人民共和国刑法修正案（九）》之前，《中华人民共和国刑法修正案（九）》对单位行贿罪和对非国家工作人员行贿罪中直接负责的主管人员和其他直接责任人员的处罚中均增加了罚金刑，依据从旧兼从轻的原则，适用修正前的刑法对被告人杨某某更为有利。被告单位珠海市某某房产开发有限公司和被告人杨某某判决宣告以前犯罪数罪，应当实行数罪并罚。据此，依照《中华人民共和国刑法》第一百六十四条、第三百九十三条、第六十七条第一款、第六十九条、第五十二条、第六十四条、第七十二条第一款和第七十三条第二款、第三款的规定，判决如下：</w:t>
      </w:r>
    </w:p>
    <w:p w14:paraId="21A30787" w14:textId="77777777" w:rsidR="00B16774" w:rsidRDefault="00B16774">
      <w:pPr>
        <w:spacing w:line="500" w:lineRule="atLeast"/>
        <w:ind w:firstLine="600"/>
        <w:divId w:val="613944988"/>
        <w:rPr>
          <w:rFonts w:hint="eastAsia"/>
          <w:sz w:val="30"/>
          <w:szCs w:val="30"/>
        </w:rPr>
      </w:pPr>
      <w:r>
        <w:rPr>
          <w:rFonts w:hint="eastAsia"/>
          <w:sz w:val="30"/>
          <w:szCs w:val="30"/>
        </w:rPr>
        <w:t>一、被告单位珠海市某某房产开发有限公司犯对非国家工作人员行贿罪，判处罚金人民币二十万元；犯单位行贿罪，判处罚金人民币五十万元。决定执行罚金人民币七十万元。</w:t>
      </w:r>
    </w:p>
    <w:p w14:paraId="06648FDA" w14:textId="77777777" w:rsidR="00B16774" w:rsidRDefault="00B16774">
      <w:pPr>
        <w:spacing w:line="500" w:lineRule="atLeast"/>
        <w:ind w:firstLine="600"/>
        <w:divId w:val="71976001"/>
        <w:rPr>
          <w:rFonts w:hint="eastAsia"/>
          <w:sz w:val="30"/>
          <w:szCs w:val="30"/>
        </w:rPr>
      </w:pPr>
      <w:r>
        <w:rPr>
          <w:rFonts w:hint="eastAsia"/>
          <w:sz w:val="30"/>
          <w:szCs w:val="30"/>
        </w:rPr>
        <w:t>（罚金从判决发生法律效力第二日起一个月内缴纳。）</w:t>
      </w:r>
    </w:p>
    <w:p w14:paraId="5AEF4E73" w14:textId="77777777" w:rsidR="00B16774" w:rsidRDefault="00B16774">
      <w:pPr>
        <w:spacing w:line="500" w:lineRule="atLeast"/>
        <w:ind w:firstLine="600"/>
        <w:divId w:val="97648876"/>
        <w:rPr>
          <w:rFonts w:hint="eastAsia"/>
          <w:sz w:val="30"/>
          <w:szCs w:val="30"/>
        </w:rPr>
      </w:pPr>
      <w:r>
        <w:rPr>
          <w:rFonts w:hint="eastAsia"/>
          <w:sz w:val="30"/>
          <w:szCs w:val="30"/>
        </w:rPr>
        <w:t>二、被告人杨某某犯单位行贿罪，判处有期徒刑九个月；犯对非国家工作人员行贿罪，判处拘役四个月。决定执行有期徒刑九个月，缓刑一年。</w:t>
      </w:r>
    </w:p>
    <w:p w14:paraId="29A16AB8" w14:textId="77777777" w:rsidR="00B16774" w:rsidRDefault="00B16774">
      <w:pPr>
        <w:spacing w:line="500" w:lineRule="atLeast"/>
        <w:ind w:firstLine="600"/>
        <w:divId w:val="1959292610"/>
        <w:rPr>
          <w:rFonts w:hint="eastAsia"/>
          <w:sz w:val="30"/>
          <w:szCs w:val="30"/>
        </w:rPr>
      </w:pPr>
      <w:r>
        <w:rPr>
          <w:rFonts w:hint="eastAsia"/>
          <w:sz w:val="30"/>
          <w:szCs w:val="30"/>
        </w:rPr>
        <w:t>（缓刑考验期限，从判决确定之日起计算。）</w:t>
      </w:r>
    </w:p>
    <w:p w14:paraId="3087DFA0" w14:textId="77777777" w:rsidR="00B16774" w:rsidRDefault="00B16774">
      <w:pPr>
        <w:spacing w:line="500" w:lineRule="atLeast"/>
        <w:ind w:firstLine="600"/>
        <w:divId w:val="1018384406"/>
        <w:rPr>
          <w:rFonts w:hint="eastAsia"/>
          <w:sz w:val="30"/>
          <w:szCs w:val="30"/>
        </w:rPr>
      </w:pPr>
      <w:r>
        <w:rPr>
          <w:rFonts w:hint="eastAsia"/>
          <w:sz w:val="30"/>
          <w:szCs w:val="30"/>
        </w:rPr>
        <w:t>三、被告单位珠海市某某房产开发有限公司、被告人杨某某向检察机关退缴的赃款人民币二百五十万元，予以没收，上缴国库。</w:t>
      </w:r>
    </w:p>
    <w:p w14:paraId="679ABB3D" w14:textId="77777777" w:rsidR="00B16774" w:rsidRDefault="00B16774">
      <w:pPr>
        <w:spacing w:line="500" w:lineRule="atLeast"/>
        <w:ind w:firstLine="600"/>
        <w:divId w:val="203522877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60E0341" w14:textId="77777777" w:rsidR="00B16774" w:rsidRDefault="00B16774">
      <w:pPr>
        <w:spacing w:line="500" w:lineRule="atLeast"/>
        <w:jc w:val="right"/>
        <w:divId w:val="377631356"/>
        <w:rPr>
          <w:rFonts w:hint="eastAsia"/>
          <w:sz w:val="30"/>
          <w:szCs w:val="30"/>
        </w:rPr>
      </w:pPr>
      <w:r>
        <w:rPr>
          <w:rFonts w:hint="eastAsia"/>
          <w:sz w:val="30"/>
          <w:szCs w:val="30"/>
        </w:rPr>
        <w:t>审　判　长　　许　金</w:t>
      </w:r>
    </w:p>
    <w:p w14:paraId="529FA443" w14:textId="77777777" w:rsidR="00B16774" w:rsidRDefault="00B16774">
      <w:pPr>
        <w:spacing w:line="500" w:lineRule="atLeast"/>
        <w:jc w:val="right"/>
        <w:divId w:val="1624384954"/>
        <w:rPr>
          <w:rFonts w:hint="eastAsia"/>
          <w:sz w:val="30"/>
          <w:szCs w:val="30"/>
        </w:rPr>
      </w:pPr>
      <w:r>
        <w:rPr>
          <w:rFonts w:hint="eastAsia"/>
          <w:sz w:val="30"/>
          <w:szCs w:val="30"/>
        </w:rPr>
        <w:t>人民陪审员　　余春媛</w:t>
      </w:r>
    </w:p>
    <w:p w14:paraId="516D7B66" w14:textId="77777777" w:rsidR="00B16774" w:rsidRDefault="00B16774">
      <w:pPr>
        <w:spacing w:line="500" w:lineRule="atLeast"/>
        <w:jc w:val="right"/>
        <w:divId w:val="1907184215"/>
        <w:rPr>
          <w:rFonts w:hint="eastAsia"/>
          <w:sz w:val="30"/>
          <w:szCs w:val="30"/>
        </w:rPr>
      </w:pPr>
      <w:r>
        <w:rPr>
          <w:rFonts w:hint="eastAsia"/>
          <w:sz w:val="30"/>
          <w:szCs w:val="30"/>
        </w:rPr>
        <w:t>人民陪审员　　张水金</w:t>
      </w:r>
    </w:p>
    <w:p w14:paraId="7023E8D2" w14:textId="77777777" w:rsidR="00B16774" w:rsidRDefault="00B16774">
      <w:pPr>
        <w:spacing w:line="500" w:lineRule="atLeast"/>
        <w:jc w:val="right"/>
        <w:divId w:val="66727083"/>
        <w:rPr>
          <w:rFonts w:hint="eastAsia"/>
          <w:sz w:val="30"/>
          <w:szCs w:val="30"/>
        </w:rPr>
      </w:pPr>
      <w:r>
        <w:rPr>
          <w:rFonts w:hint="eastAsia"/>
          <w:sz w:val="30"/>
          <w:szCs w:val="30"/>
        </w:rPr>
        <w:t>二〇一七年七月二十七日</w:t>
      </w:r>
    </w:p>
    <w:p w14:paraId="2CA7A84B" w14:textId="77777777" w:rsidR="00B16774" w:rsidRDefault="00B16774">
      <w:pPr>
        <w:spacing w:line="500" w:lineRule="atLeast"/>
        <w:jc w:val="right"/>
        <w:divId w:val="577833620"/>
        <w:rPr>
          <w:rFonts w:hint="eastAsia"/>
          <w:sz w:val="30"/>
          <w:szCs w:val="30"/>
        </w:rPr>
      </w:pPr>
      <w:r>
        <w:rPr>
          <w:rFonts w:hint="eastAsia"/>
          <w:sz w:val="30"/>
          <w:szCs w:val="30"/>
        </w:rPr>
        <w:t>书　记　员　　张剑明</w:t>
      </w:r>
    </w:p>
    <w:p w14:paraId="36EFFD38" w14:textId="77777777" w:rsidR="00B16774" w:rsidRDefault="00B16774">
      <w:pPr>
        <w:spacing w:line="500" w:lineRule="atLeast"/>
        <w:ind w:firstLine="600"/>
        <w:divId w:val="1784883907"/>
        <w:rPr>
          <w:rFonts w:hint="eastAsia"/>
          <w:sz w:val="30"/>
          <w:szCs w:val="30"/>
        </w:rPr>
      </w:pPr>
      <w:r>
        <w:rPr>
          <w:rFonts w:hint="eastAsia"/>
          <w:sz w:val="30"/>
          <w:szCs w:val="30"/>
        </w:rPr>
        <w:t>附《中华人民共和国刑法》有关条文：</w:t>
      </w:r>
    </w:p>
    <w:p w14:paraId="2FD21B1F" w14:textId="77777777" w:rsidR="00B16774" w:rsidRDefault="00B16774">
      <w:pPr>
        <w:spacing w:line="500" w:lineRule="atLeast"/>
        <w:ind w:firstLine="600"/>
        <w:divId w:val="344286506"/>
        <w:rPr>
          <w:rFonts w:hint="eastAsia"/>
          <w:sz w:val="30"/>
          <w:szCs w:val="30"/>
        </w:rPr>
      </w:pPr>
      <w:r>
        <w:rPr>
          <w:rFonts w:hint="eastAsia"/>
          <w:sz w:val="30"/>
          <w:szCs w:val="30"/>
        </w:rPr>
        <w:t>第一百六十四条【对非国家工作人员行贿罪】为谋取不正当利益，给予公司、企业或者其他单位的工作人员以财物，数额较大的，处三年以下有期徒刑或者拘役；数额巨大的，处三年以上十年以下有期徒刑，并处罚金。</w:t>
      </w:r>
    </w:p>
    <w:p w14:paraId="2A673C92" w14:textId="77777777" w:rsidR="00B16774" w:rsidRDefault="00B16774">
      <w:pPr>
        <w:spacing w:line="500" w:lineRule="atLeast"/>
        <w:ind w:firstLine="600"/>
        <w:divId w:val="466051993"/>
        <w:rPr>
          <w:rFonts w:hint="eastAsia"/>
          <w:sz w:val="30"/>
          <w:szCs w:val="30"/>
        </w:rPr>
      </w:pPr>
      <w:r>
        <w:rPr>
          <w:rFonts w:hint="eastAsia"/>
          <w:sz w:val="30"/>
          <w:szCs w:val="30"/>
        </w:rPr>
        <w:t>为谋取不正当商业利益，给予外国公职人员或者国际公共组织官员以财物的，依照前款的规定处罚。</w:t>
      </w:r>
    </w:p>
    <w:p w14:paraId="558B6B61" w14:textId="77777777" w:rsidR="00B16774" w:rsidRDefault="00B16774">
      <w:pPr>
        <w:spacing w:line="500" w:lineRule="atLeast"/>
        <w:ind w:firstLine="600"/>
        <w:divId w:val="2017805638"/>
        <w:rPr>
          <w:rFonts w:hint="eastAsia"/>
          <w:sz w:val="30"/>
          <w:szCs w:val="30"/>
        </w:rPr>
      </w:pPr>
      <w:r>
        <w:rPr>
          <w:rFonts w:hint="eastAsia"/>
          <w:sz w:val="30"/>
          <w:szCs w:val="30"/>
        </w:rPr>
        <w:t>单位犯前两款罪的，对单位判处罚金，并对其直接负责的主管人员和其他直接责任人员，依照前款的规定处罚。</w:t>
      </w:r>
    </w:p>
    <w:p w14:paraId="60A346DF" w14:textId="77777777" w:rsidR="00B16774" w:rsidRDefault="00B16774">
      <w:pPr>
        <w:spacing w:line="500" w:lineRule="atLeast"/>
        <w:ind w:firstLine="600"/>
        <w:divId w:val="504514521"/>
        <w:rPr>
          <w:rFonts w:hint="eastAsia"/>
          <w:sz w:val="30"/>
          <w:szCs w:val="30"/>
        </w:rPr>
      </w:pPr>
      <w:r>
        <w:rPr>
          <w:rFonts w:hint="eastAsia"/>
          <w:sz w:val="30"/>
          <w:szCs w:val="30"/>
        </w:rPr>
        <w:t>行贿人在被追诉前主动交待行贿行为的，可以减轻处罚或者免除处罚。</w:t>
      </w:r>
    </w:p>
    <w:p w14:paraId="72E2C2A8" w14:textId="77777777" w:rsidR="00B16774" w:rsidRDefault="00B16774">
      <w:pPr>
        <w:spacing w:line="500" w:lineRule="atLeast"/>
        <w:ind w:firstLine="600"/>
        <w:divId w:val="2007902353"/>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052AB95" w14:textId="77777777" w:rsidR="00B16774" w:rsidRDefault="00B16774">
      <w:pPr>
        <w:spacing w:line="500" w:lineRule="atLeast"/>
        <w:ind w:firstLine="600"/>
        <w:divId w:val="1671563404"/>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14:paraId="7E8D330A" w14:textId="77777777" w:rsidR="00B16774" w:rsidRDefault="00B16774">
      <w:pPr>
        <w:spacing w:line="500" w:lineRule="atLeast"/>
        <w:ind w:firstLine="600"/>
        <w:divId w:val="16389914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EC0484" w14:textId="77777777" w:rsidR="00B16774" w:rsidRDefault="00B16774">
      <w:pPr>
        <w:spacing w:line="500" w:lineRule="atLeast"/>
        <w:ind w:firstLine="600"/>
        <w:divId w:val="18075059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7603CF" w14:textId="77777777" w:rsidR="00B16774" w:rsidRDefault="00B16774">
      <w:pPr>
        <w:spacing w:line="500" w:lineRule="atLeast"/>
        <w:ind w:firstLine="600"/>
        <w:divId w:val="913274390"/>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07CFD75" w14:textId="77777777" w:rsidR="00B16774" w:rsidRDefault="00B16774">
      <w:pPr>
        <w:spacing w:line="500" w:lineRule="atLeast"/>
        <w:ind w:firstLine="600"/>
        <w:divId w:val="158788254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144280" w14:textId="77777777" w:rsidR="00B16774" w:rsidRDefault="00B16774">
      <w:pPr>
        <w:spacing w:line="500" w:lineRule="atLeast"/>
        <w:ind w:firstLine="600"/>
        <w:divId w:val="181019036"/>
        <w:rPr>
          <w:rFonts w:hint="eastAsia"/>
          <w:sz w:val="30"/>
          <w:szCs w:val="30"/>
        </w:rPr>
      </w:pPr>
      <w:r>
        <w:rPr>
          <w:rFonts w:hint="eastAsia"/>
          <w:sz w:val="30"/>
          <w:szCs w:val="30"/>
        </w:rPr>
        <w:t>数罪中有判处附加刑的，附加刑仍须执行，其中附加刑种类相同的，合并执行，种类不同的，分别执行。</w:t>
      </w:r>
    </w:p>
    <w:p w14:paraId="32480FE7" w14:textId="77777777" w:rsidR="00B16774" w:rsidRDefault="00B16774">
      <w:pPr>
        <w:spacing w:line="500" w:lineRule="atLeast"/>
        <w:ind w:firstLine="600"/>
        <w:divId w:val="1714698271"/>
        <w:rPr>
          <w:rFonts w:hint="eastAsia"/>
          <w:sz w:val="30"/>
          <w:szCs w:val="30"/>
        </w:rPr>
      </w:pPr>
      <w:r>
        <w:rPr>
          <w:rFonts w:hint="eastAsia"/>
          <w:sz w:val="30"/>
          <w:szCs w:val="30"/>
        </w:rPr>
        <w:t>第五十二条【罚金数额的确定根据】判处罚金，应当根据犯罪情节决定罚金数额。</w:t>
      </w:r>
    </w:p>
    <w:p w14:paraId="1196DDDF" w14:textId="77777777" w:rsidR="00B16774" w:rsidRDefault="00B16774">
      <w:pPr>
        <w:spacing w:line="500" w:lineRule="atLeast"/>
        <w:ind w:firstLine="600"/>
        <w:divId w:val="15959046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3CA7C64" w14:textId="77777777" w:rsidR="00B16774" w:rsidRDefault="00B16774">
      <w:pPr>
        <w:spacing w:line="500" w:lineRule="atLeast"/>
        <w:ind w:firstLine="600"/>
        <w:divId w:val="686637144"/>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6A12F3FF" w14:textId="77777777" w:rsidR="00B16774" w:rsidRDefault="00B16774">
      <w:pPr>
        <w:spacing w:line="500" w:lineRule="atLeast"/>
        <w:ind w:firstLine="600"/>
        <w:divId w:val="398141182"/>
        <w:rPr>
          <w:rFonts w:hint="eastAsia"/>
          <w:sz w:val="30"/>
          <w:szCs w:val="30"/>
        </w:rPr>
      </w:pPr>
      <w:r>
        <w:rPr>
          <w:rFonts w:hint="eastAsia"/>
          <w:sz w:val="30"/>
          <w:szCs w:val="30"/>
        </w:rPr>
        <w:t>（一）犯罪情节较轻；</w:t>
      </w:r>
    </w:p>
    <w:p w14:paraId="74277E83" w14:textId="77777777" w:rsidR="00B16774" w:rsidRDefault="00B16774">
      <w:pPr>
        <w:spacing w:line="500" w:lineRule="atLeast"/>
        <w:ind w:firstLine="600"/>
        <w:divId w:val="1819302059"/>
        <w:rPr>
          <w:rFonts w:hint="eastAsia"/>
          <w:sz w:val="30"/>
          <w:szCs w:val="30"/>
        </w:rPr>
      </w:pPr>
      <w:r>
        <w:rPr>
          <w:rFonts w:hint="eastAsia"/>
          <w:sz w:val="30"/>
          <w:szCs w:val="30"/>
        </w:rPr>
        <w:t>（二）有悔罪表现；</w:t>
      </w:r>
    </w:p>
    <w:p w14:paraId="2A2D519D" w14:textId="77777777" w:rsidR="00B16774" w:rsidRDefault="00B16774">
      <w:pPr>
        <w:spacing w:line="500" w:lineRule="atLeast"/>
        <w:ind w:firstLine="600"/>
        <w:divId w:val="1009792830"/>
        <w:rPr>
          <w:rFonts w:hint="eastAsia"/>
          <w:sz w:val="30"/>
          <w:szCs w:val="30"/>
        </w:rPr>
      </w:pPr>
      <w:r>
        <w:rPr>
          <w:rFonts w:hint="eastAsia"/>
          <w:sz w:val="30"/>
          <w:szCs w:val="30"/>
        </w:rPr>
        <w:t>（三）没有再犯罪的危险；</w:t>
      </w:r>
    </w:p>
    <w:p w14:paraId="27A0CEC6" w14:textId="77777777" w:rsidR="00B16774" w:rsidRDefault="00B16774">
      <w:pPr>
        <w:spacing w:line="500" w:lineRule="atLeast"/>
        <w:ind w:firstLine="600"/>
        <w:divId w:val="1866020068"/>
        <w:rPr>
          <w:rFonts w:hint="eastAsia"/>
          <w:sz w:val="30"/>
          <w:szCs w:val="30"/>
        </w:rPr>
      </w:pPr>
      <w:r>
        <w:rPr>
          <w:rFonts w:hint="eastAsia"/>
          <w:sz w:val="30"/>
          <w:szCs w:val="30"/>
        </w:rPr>
        <w:t>（四）宣告缓刑对所居住社区没有重大不良影响。</w:t>
      </w:r>
    </w:p>
    <w:p w14:paraId="5F295A7E" w14:textId="77777777" w:rsidR="00B16774" w:rsidRDefault="00B16774">
      <w:pPr>
        <w:spacing w:line="500" w:lineRule="atLeast"/>
        <w:ind w:firstLine="600"/>
        <w:divId w:val="6543381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818870" w14:textId="77777777" w:rsidR="00B16774" w:rsidRDefault="00B16774">
      <w:pPr>
        <w:spacing w:line="500" w:lineRule="atLeast"/>
        <w:ind w:firstLine="600"/>
        <w:divId w:val="387193669"/>
        <w:rPr>
          <w:rFonts w:hint="eastAsia"/>
          <w:sz w:val="30"/>
          <w:szCs w:val="30"/>
        </w:rPr>
      </w:pPr>
      <w:r>
        <w:rPr>
          <w:rFonts w:hint="eastAsia"/>
          <w:sz w:val="30"/>
          <w:szCs w:val="30"/>
        </w:rPr>
        <w:t>被宣告缓刑的犯罪分子，如果被判处附加刑，附加刑仍须执行。</w:t>
      </w:r>
    </w:p>
    <w:p w14:paraId="145C0369" w14:textId="77777777" w:rsidR="00B16774" w:rsidRDefault="00B16774">
      <w:pPr>
        <w:spacing w:line="500" w:lineRule="atLeast"/>
        <w:ind w:firstLine="600"/>
        <w:divId w:val="1001742806"/>
        <w:rPr>
          <w:rFonts w:hint="eastAsia"/>
          <w:sz w:val="30"/>
          <w:szCs w:val="30"/>
        </w:rPr>
      </w:pPr>
      <w:r>
        <w:rPr>
          <w:rFonts w:hint="eastAsia"/>
          <w:sz w:val="30"/>
          <w:szCs w:val="30"/>
        </w:rPr>
        <w:t>第七十三条【缓刑的考验期限】拘役的缓刑考验期限为原判刑期以上一年以下，但是不能少于二个月。</w:t>
      </w:r>
    </w:p>
    <w:p w14:paraId="28FB9B01" w14:textId="77777777" w:rsidR="00B16774" w:rsidRDefault="00B16774">
      <w:pPr>
        <w:spacing w:line="500" w:lineRule="atLeast"/>
        <w:ind w:firstLine="600"/>
        <w:divId w:val="1836333203"/>
        <w:rPr>
          <w:rFonts w:hint="eastAsia"/>
          <w:sz w:val="30"/>
          <w:szCs w:val="30"/>
        </w:rPr>
      </w:pPr>
      <w:r>
        <w:rPr>
          <w:rFonts w:hint="eastAsia"/>
          <w:sz w:val="30"/>
          <w:szCs w:val="30"/>
        </w:rPr>
        <w:t>有期徒刑的缓刑考验期限为原判刑期一年以上五年以下，但是不能少于一年。</w:t>
      </w:r>
    </w:p>
    <w:p w14:paraId="57763041" w14:textId="77777777" w:rsidR="00B16774" w:rsidRDefault="00B16774">
      <w:pPr>
        <w:spacing w:line="500" w:lineRule="atLeast"/>
        <w:ind w:firstLine="600"/>
        <w:divId w:val="2091922462"/>
        <w:rPr>
          <w:rFonts w:hint="eastAsia"/>
          <w:sz w:val="30"/>
          <w:szCs w:val="30"/>
        </w:rPr>
      </w:pPr>
      <w:r>
        <w:rPr>
          <w:rFonts w:hint="eastAsia"/>
          <w:sz w:val="30"/>
          <w:szCs w:val="30"/>
        </w:rPr>
        <w:t>缓刑考验期限，从判决确定之日起计算。</w:t>
      </w:r>
    </w:p>
    <w:p w14:paraId="6C2624F9" w14:textId="77777777" w:rsidR="00B16774" w:rsidRDefault="00B16774">
      <w:pPr>
        <w:spacing w:line="500" w:lineRule="atLeast"/>
        <w:ind w:firstLine="600"/>
        <w:divId w:val="167135215"/>
        <w:rPr>
          <w:rFonts w:hint="eastAsia"/>
          <w:sz w:val="30"/>
          <w:szCs w:val="30"/>
        </w:rPr>
      </w:pPr>
      <w:r>
        <w:rPr>
          <w:rFonts w:hint="eastAsia"/>
          <w:sz w:val="30"/>
          <w:szCs w:val="30"/>
        </w:rPr>
        <w:t>第七十五条【缓刑犯应遵守的规定】被宣告缓刑的犯罪分子，应当遵守下列规定：</w:t>
      </w:r>
    </w:p>
    <w:p w14:paraId="0E654BDD" w14:textId="77777777" w:rsidR="00B16774" w:rsidRDefault="00B16774">
      <w:pPr>
        <w:spacing w:line="500" w:lineRule="atLeast"/>
        <w:ind w:firstLine="600"/>
        <w:divId w:val="1052000522"/>
        <w:rPr>
          <w:rFonts w:hint="eastAsia"/>
          <w:sz w:val="30"/>
          <w:szCs w:val="30"/>
        </w:rPr>
      </w:pPr>
      <w:r>
        <w:rPr>
          <w:rFonts w:hint="eastAsia"/>
          <w:sz w:val="30"/>
          <w:szCs w:val="30"/>
        </w:rPr>
        <w:t>（一）遵守法律、行政法规，服从监督；</w:t>
      </w:r>
    </w:p>
    <w:p w14:paraId="5F1C03DF" w14:textId="77777777" w:rsidR="00B16774" w:rsidRDefault="00B16774">
      <w:pPr>
        <w:spacing w:line="500" w:lineRule="atLeast"/>
        <w:ind w:firstLine="600"/>
        <w:divId w:val="1083330651"/>
        <w:rPr>
          <w:rFonts w:hint="eastAsia"/>
          <w:sz w:val="30"/>
          <w:szCs w:val="30"/>
        </w:rPr>
      </w:pPr>
      <w:r>
        <w:rPr>
          <w:rFonts w:hint="eastAsia"/>
          <w:sz w:val="30"/>
          <w:szCs w:val="30"/>
        </w:rPr>
        <w:t>（二）按照考察机关的规定报告自己的活动情况；</w:t>
      </w:r>
    </w:p>
    <w:p w14:paraId="50CD70C1" w14:textId="77777777" w:rsidR="00B16774" w:rsidRDefault="00B16774">
      <w:pPr>
        <w:spacing w:line="500" w:lineRule="atLeast"/>
        <w:ind w:firstLine="600"/>
        <w:divId w:val="1350175996"/>
        <w:rPr>
          <w:rFonts w:hint="eastAsia"/>
          <w:sz w:val="30"/>
          <w:szCs w:val="30"/>
        </w:rPr>
      </w:pPr>
      <w:r>
        <w:rPr>
          <w:rFonts w:hint="eastAsia"/>
          <w:sz w:val="30"/>
          <w:szCs w:val="30"/>
        </w:rPr>
        <w:t>（三）遵守考察机关关于会客的规定；</w:t>
      </w:r>
    </w:p>
    <w:p w14:paraId="746B87C8" w14:textId="77777777" w:rsidR="00B16774" w:rsidRDefault="00B16774">
      <w:pPr>
        <w:spacing w:line="500" w:lineRule="atLeast"/>
        <w:ind w:firstLine="600"/>
        <w:divId w:val="505173618"/>
        <w:rPr>
          <w:rFonts w:hint="eastAsia"/>
          <w:sz w:val="30"/>
          <w:szCs w:val="30"/>
        </w:rPr>
      </w:pPr>
      <w:r>
        <w:rPr>
          <w:rFonts w:hint="eastAsia"/>
          <w:sz w:val="30"/>
          <w:szCs w:val="30"/>
        </w:rPr>
        <w:t>（四）离开所居住的市、县或者迁居，应当报经考察机关批准。</w:t>
      </w:r>
    </w:p>
    <w:p w14:paraId="5C450488" w14:textId="77777777" w:rsidR="00B16774" w:rsidRDefault="00B16774">
      <w:pPr>
        <w:spacing w:line="500" w:lineRule="atLeast"/>
        <w:ind w:firstLine="600"/>
        <w:divId w:val="1989699943"/>
        <w:rPr>
          <w:rFonts w:hint="eastAsia"/>
          <w:sz w:val="30"/>
          <w:szCs w:val="30"/>
        </w:rPr>
      </w:pPr>
      <w:r>
        <w:rPr>
          <w:rFonts w:hint="eastAsia"/>
          <w:sz w:val="30"/>
          <w:szCs w:val="30"/>
        </w:rPr>
        <w:t>第七十六条【缓刑的考验及其积极后果】被宣告缓刑的犯罪分子，在缓刑考验期限内，由公安机关考察，所在单位或者基层组织予以配合，如果没有本法第七十七条规定的情形，缓刑考验期满，原判的刑罚就不再执行，并公开予以宣告。</w:t>
      </w:r>
    </w:p>
    <w:p w14:paraId="5ECBBF6E" w14:textId="77777777" w:rsidR="00B16774" w:rsidRDefault="00B16774">
      <w:pPr>
        <w:spacing w:line="500" w:lineRule="atLeast"/>
        <w:ind w:firstLine="600"/>
        <w:divId w:val="935334121"/>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14:paraId="497BB9A0" w14:textId="77777777" w:rsidR="00B16774" w:rsidRDefault="00B16774">
      <w:pPr>
        <w:spacing w:line="500" w:lineRule="atLeast"/>
        <w:ind w:firstLine="600"/>
        <w:divId w:val="1510605510"/>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2FB9" w14:textId="77777777" w:rsidR="00B16774" w:rsidRDefault="00B16774" w:rsidP="00B16774">
      <w:pPr>
        <w:rPr>
          <w:rFonts w:hint="eastAsia"/>
        </w:rPr>
      </w:pPr>
      <w:r>
        <w:separator/>
      </w:r>
    </w:p>
  </w:endnote>
  <w:endnote w:type="continuationSeparator" w:id="0">
    <w:p w14:paraId="30F6FCC6" w14:textId="77777777" w:rsidR="00B16774" w:rsidRDefault="00B16774" w:rsidP="00B16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8BA0" w14:textId="77777777" w:rsidR="00B16774" w:rsidRDefault="00B16774" w:rsidP="00B16774">
      <w:pPr>
        <w:rPr>
          <w:rFonts w:hint="eastAsia"/>
        </w:rPr>
      </w:pPr>
      <w:r>
        <w:separator/>
      </w:r>
    </w:p>
  </w:footnote>
  <w:footnote w:type="continuationSeparator" w:id="0">
    <w:p w14:paraId="66B9EA31" w14:textId="77777777" w:rsidR="00B16774" w:rsidRDefault="00B16774" w:rsidP="00B167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6774"/>
    <w:rsid w:val="007235DD"/>
    <w:rsid w:val="00B16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B4D7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6774"/>
    <w:pPr>
      <w:tabs>
        <w:tab w:val="center" w:pos="4153"/>
        <w:tab w:val="right" w:pos="8306"/>
      </w:tabs>
      <w:snapToGrid w:val="0"/>
      <w:jc w:val="center"/>
    </w:pPr>
    <w:rPr>
      <w:sz w:val="18"/>
      <w:szCs w:val="18"/>
    </w:rPr>
  </w:style>
  <w:style w:type="character" w:customStyle="1" w:styleId="a4">
    <w:name w:val="页眉 字符"/>
    <w:basedOn w:val="a0"/>
    <w:link w:val="a3"/>
    <w:uiPriority w:val="99"/>
    <w:rsid w:val="00B16774"/>
    <w:rPr>
      <w:rFonts w:ascii="宋体" w:eastAsia="宋体" w:hAnsi="宋体" w:cs="宋体"/>
      <w:sz w:val="18"/>
      <w:szCs w:val="18"/>
    </w:rPr>
  </w:style>
  <w:style w:type="paragraph" w:styleId="a5">
    <w:name w:val="footer"/>
    <w:basedOn w:val="a"/>
    <w:link w:val="a6"/>
    <w:uiPriority w:val="99"/>
    <w:unhideWhenUsed/>
    <w:rsid w:val="00B16774"/>
    <w:pPr>
      <w:tabs>
        <w:tab w:val="center" w:pos="4153"/>
        <w:tab w:val="right" w:pos="8306"/>
      </w:tabs>
      <w:snapToGrid w:val="0"/>
    </w:pPr>
    <w:rPr>
      <w:sz w:val="18"/>
      <w:szCs w:val="18"/>
    </w:rPr>
  </w:style>
  <w:style w:type="character" w:customStyle="1" w:styleId="a6">
    <w:name w:val="页脚 字符"/>
    <w:basedOn w:val="a0"/>
    <w:link w:val="a5"/>
    <w:uiPriority w:val="99"/>
    <w:rsid w:val="00B167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8026">
      <w:marLeft w:val="0"/>
      <w:marRight w:val="0"/>
      <w:marTop w:val="10"/>
      <w:marBottom w:val="10"/>
      <w:divBdr>
        <w:top w:val="none" w:sz="0" w:space="0" w:color="auto"/>
        <w:left w:val="none" w:sz="0" w:space="0" w:color="auto"/>
        <w:bottom w:val="none" w:sz="0" w:space="0" w:color="auto"/>
        <w:right w:val="none" w:sz="0" w:space="0" w:color="auto"/>
      </w:divBdr>
    </w:div>
    <w:div w:id="49962184">
      <w:marLeft w:val="0"/>
      <w:marRight w:val="0"/>
      <w:marTop w:val="10"/>
      <w:marBottom w:val="10"/>
      <w:divBdr>
        <w:top w:val="none" w:sz="0" w:space="0" w:color="auto"/>
        <w:left w:val="none" w:sz="0" w:space="0" w:color="auto"/>
        <w:bottom w:val="none" w:sz="0" w:space="0" w:color="auto"/>
        <w:right w:val="none" w:sz="0" w:space="0" w:color="auto"/>
      </w:divBdr>
    </w:div>
    <w:div w:id="51080160">
      <w:marLeft w:val="0"/>
      <w:marRight w:val="0"/>
      <w:marTop w:val="10"/>
      <w:marBottom w:val="10"/>
      <w:divBdr>
        <w:top w:val="none" w:sz="0" w:space="0" w:color="auto"/>
        <w:left w:val="none" w:sz="0" w:space="0" w:color="auto"/>
        <w:bottom w:val="none" w:sz="0" w:space="0" w:color="auto"/>
        <w:right w:val="none" w:sz="0" w:space="0" w:color="auto"/>
      </w:divBdr>
    </w:div>
    <w:div w:id="52314149">
      <w:marLeft w:val="0"/>
      <w:marRight w:val="0"/>
      <w:marTop w:val="10"/>
      <w:marBottom w:val="10"/>
      <w:divBdr>
        <w:top w:val="none" w:sz="0" w:space="0" w:color="auto"/>
        <w:left w:val="none" w:sz="0" w:space="0" w:color="auto"/>
        <w:bottom w:val="none" w:sz="0" w:space="0" w:color="auto"/>
        <w:right w:val="none" w:sz="0" w:space="0" w:color="auto"/>
      </w:divBdr>
    </w:div>
    <w:div w:id="66727083">
      <w:marLeft w:val="0"/>
      <w:marRight w:val="720"/>
      <w:marTop w:val="10"/>
      <w:marBottom w:val="10"/>
      <w:divBdr>
        <w:top w:val="none" w:sz="0" w:space="0" w:color="auto"/>
        <w:left w:val="none" w:sz="0" w:space="0" w:color="auto"/>
        <w:bottom w:val="none" w:sz="0" w:space="0" w:color="auto"/>
        <w:right w:val="none" w:sz="0" w:space="0" w:color="auto"/>
      </w:divBdr>
    </w:div>
    <w:div w:id="71976001">
      <w:marLeft w:val="0"/>
      <w:marRight w:val="0"/>
      <w:marTop w:val="10"/>
      <w:marBottom w:val="10"/>
      <w:divBdr>
        <w:top w:val="none" w:sz="0" w:space="0" w:color="auto"/>
        <w:left w:val="none" w:sz="0" w:space="0" w:color="auto"/>
        <w:bottom w:val="none" w:sz="0" w:space="0" w:color="auto"/>
        <w:right w:val="none" w:sz="0" w:space="0" w:color="auto"/>
      </w:divBdr>
    </w:div>
    <w:div w:id="95685161">
      <w:marLeft w:val="0"/>
      <w:marRight w:val="0"/>
      <w:marTop w:val="10"/>
      <w:marBottom w:val="10"/>
      <w:divBdr>
        <w:top w:val="none" w:sz="0" w:space="0" w:color="auto"/>
        <w:left w:val="none" w:sz="0" w:space="0" w:color="auto"/>
        <w:bottom w:val="none" w:sz="0" w:space="0" w:color="auto"/>
        <w:right w:val="none" w:sz="0" w:space="0" w:color="auto"/>
      </w:divBdr>
    </w:div>
    <w:div w:id="97648876">
      <w:marLeft w:val="0"/>
      <w:marRight w:val="0"/>
      <w:marTop w:val="10"/>
      <w:marBottom w:val="10"/>
      <w:divBdr>
        <w:top w:val="none" w:sz="0" w:space="0" w:color="auto"/>
        <w:left w:val="none" w:sz="0" w:space="0" w:color="auto"/>
        <w:bottom w:val="none" w:sz="0" w:space="0" w:color="auto"/>
        <w:right w:val="none" w:sz="0" w:space="0" w:color="auto"/>
      </w:divBdr>
    </w:div>
    <w:div w:id="159590464">
      <w:marLeft w:val="0"/>
      <w:marRight w:val="0"/>
      <w:marTop w:val="10"/>
      <w:marBottom w:val="10"/>
      <w:divBdr>
        <w:top w:val="none" w:sz="0" w:space="0" w:color="auto"/>
        <w:left w:val="none" w:sz="0" w:space="0" w:color="auto"/>
        <w:bottom w:val="none" w:sz="0" w:space="0" w:color="auto"/>
        <w:right w:val="none" w:sz="0" w:space="0" w:color="auto"/>
      </w:divBdr>
    </w:div>
    <w:div w:id="167135215">
      <w:marLeft w:val="0"/>
      <w:marRight w:val="0"/>
      <w:marTop w:val="10"/>
      <w:marBottom w:val="10"/>
      <w:divBdr>
        <w:top w:val="none" w:sz="0" w:space="0" w:color="auto"/>
        <w:left w:val="none" w:sz="0" w:space="0" w:color="auto"/>
        <w:bottom w:val="none" w:sz="0" w:space="0" w:color="auto"/>
        <w:right w:val="none" w:sz="0" w:space="0" w:color="auto"/>
      </w:divBdr>
    </w:div>
    <w:div w:id="181019036">
      <w:marLeft w:val="0"/>
      <w:marRight w:val="0"/>
      <w:marTop w:val="10"/>
      <w:marBottom w:val="10"/>
      <w:divBdr>
        <w:top w:val="none" w:sz="0" w:space="0" w:color="auto"/>
        <w:left w:val="none" w:sz="0" w:space="0" w:color="auto"/>
        <w:bottom w:val="none" w:sz="0" w:space="0" w:color="auto"/>
        <w:right w:val="none" w:sz="0" w:space="0" w:color="auto"/>
      </w:divBdr>
    </w:div>
    <w:div w:id="216865743">
      <w:marLeft w:val="0"/>
      <w:marRight w:val="0"/>
      <w:marTop w:val="10"/>
      <w:marBottom w:val="10"/>
      <w:divBdr>
        <w:top w:val="none" w:sz="0" w:space="0" w:color="auto"/>
        <w:left w:val="none" w:sz="0" w:space="0" w:color="auto"/>
        <w:bottom w:val="none" w:sz="0" w:space="0" w:color="auto"/>
        <w:right w:val="none" w:sz="0" w:space="0" w:color="auto"/>
      </w:divBdr>
    </w:div>
    <w:div w:id="230237631">
      <w:marLeft w:val="0"/>
      <w:marRight w:val="0"/>
      <w:marTop w:val="10"/>
      <w:marBottom w:val="10"/>
      <w:divBdr>
        <w:top w:val="none" w:sz="0" w:space="0" w:color="auto"/>
        <w:left w:val="none" w:sz="0" w:space="0" w:color="auto"/>
        <w:bottom w:val="none" w:sz="0" w:space="0" w:color="auto"/>
        <w:right w:val="none" w:sz="0" w:space="0" w:color="auto"/>
      </w:divBdr>
    </w:div>
    <w:div w:id="268128887">
      <w:marLeft w:val="0"/>
      <w:marRight w:val="0"/>
      <w:marTop w:val="10"/>
      <w:marBottom w:val="10"/>
      <w:divBdr>
        <w:top w:val="none" w:sz="0" w:space="0" w:color="auto"/>
        <w:left w:val="none" w:sz="0" w:space="0" w:color="auto"/>
        <w:bottom w:val="none" w:sz="0" w:space="0" w:color="auto"/>
        <w:right w:val="none" w:sz="0" w:space="0" w:color="auto"/>
      </w:divBdr>
    </w:div>
    <w:div w:id="274599667">
      <w:marLeft w:val="0"/>
      <w:marRight w:val="0"/>
      <w:marTop w:val="10"/>
      <w:marBottom w:val="10"/>
      <w:divBdr>
        <w:top w:val="none" w:sz="0" w:space="0" w:color="auto"/>
        <w:left w:val="none" w:sz="0" w:space="0" w:color="auto"/>
        <w:bottom w:val="none" w:sz="0" w:space="0" w:color="auto"/>
        <w:right w:val="none" w:sz="0" w:space="0" w:color="auto"/>
      </w:divBdr>
    </w:div>
    <w:div w:id="344286506">
      <w:marLeft w:val="0"/>
      <w:marRight w:val="0"/>
      <w:marTop w:val="10"/>
      <w:marBottom w:val="10"/>
      <w:divBdr>
        <w:top w:val="none" w:sz="0" w:space="0" w:color="auto"/>
        <w:left w:val="none" w:sz="0" w:space="0" w:color="auto"/>
        <w:bottom w:val="none" w:sz="0" w:space="0" w:color="auto"/>
        <w:right w:val="none" w:sz="0" w:space="0" w:color="auto"/>
      </w:divBdr>
    </w:div>
    <w:div w:id="377631356">
      <w:marLeft w:val="0"/>
      <w:marRight w:val="720"/>
      <w:marTop w:val="10"/>
      <w:marBottom w:val="10"/>
      <w:divBdr>
        <w:top w:val="none" w:sz="0" w:space="0" w:color="auto"/>
        <w:left w:val="none" w:sz="0" w:space="0" w:color="auto"/>
        <w:bottom w:val="none" w:sz="0" w:space="0" w:color="auto"/>
        <w:right w:val="none" w:sz="0" w:space="0" w:color="auto"/>
      </w:divBdr>
    </w:div>
    <w:div w:id="387193669">
      <w:marLeft w:val="0"/>
      <w:marRight w:val="0"/>
      <w:marTop w:val="10"/>
      <w:marBottom w:val="10"/>
      <w:divBdr>
        <w:top w:val="none" w:sz="0" w:space="0" w:color="auto"/>
        <w:left w:val="none" w:sz="0" w:space="0" w:color="auto"/>
        <w:bottom w:val="none" w:sz="0" w:space="0" w:color="auto"/>
        <w:right w:val="none" w:sz="0" w:space="0" w:color="auto"/>
      </w:divBdr>
    </w:div>
    <w:div w:id="398141182">
      <w:marLeft w:val="0"/>
      <w:marRight w:val="0"/>
      <w:marTop w:val="10"/>
      <w:marBottom w:val="10"/>
      <w:divBdr>
        <w:top w:val="none" w:sz="0" w:space="0" w:color="auto"/>
        <w:left w:val="none" w:sz="0" w:space="0" w:color="auto"/>
        <w:bottom w:val="none" w:sz="0" w:space="0" w:color="auto"/>
        <w:right w:val="none" w:sz="0" w:space="0" w:color="auto"/>
      </w:divBdr>
    </w:div>
    <w:div w:id="428356538">
      <w:marLeft w:val="0"/>
      <w:marRight w:val="0"/>
      <w:marTop w:val="10"/>
      <w:marBottom w:val="10"/>
      <w:divBdr>
        <w:top w:val="none" w:sz="0" w:space="0" w:color="auto"/>
        <w:left w:val="none" w:sz="0" w:space="0" w:color="auto"/>
        <w:bottom w:val="none" w:sz="0" w:space="0" w:color="auto"/>
        <w:right w:val="none" w:sz="0" w:space="0" w:color="auto"/>
      </w:divBdr>
    </w:div>
    <w:div w:id="433942279">
      <w:marLeft w:val="0"/>
      <w:marRight w:val="0"/>
      <w:marTop w:val="10"/>
      <w:marBottom w:val="10"/>
      <w:divBdr>
        <w:top w:val="none" w:sz="0" w:space="0" w:color="auto"/>
        <w:left w:val="none" w:sz="0" w:space="0" w:color="auto"/>
        <w:bottom w:val="none" w:sz="0" w:space="0" w:color="auto"/>
        <w:right w:val="none" w:sz="0" w:space="0" w:color="auto"/>
      </w:divBdr>
    </w:div>
    <w:div w:id="451291204">
      <w:marLeft w:val="0"/>
      <w:marRight w:val="0"/>
      <w:marTop w:val="10"/>
      <w:marBottom w:val="10"/>
      <w:divBdr>
        <w:top w:val="none" w:sz="0" w:space="0" w:color="auto"/>
        <w:left w:val="none" w:sz="0" w:space="0" w:color="auto"/>
        <w:bottom w:val="none" w:sz="0" w:space="0" w:color="auto"/>
        <w:right w:val="none" w:sz="0" w:space="0" w:color="auto"/>
      </w:divBdr>
    </w:div>
    <w:div w:id="466051993">
      <w:marLeft w:val="0"/>
      <w:marRight w:val="0"/>
      <w:marTop w:val="10"/>
      <w:marBottom w:val="10"/>
      <w:divBdr>
        <w:top w:val="none" w:sz="0" w:space="0" w:color="auto"/>
        <w:left w:val="none" w:sz="0" w:space="0" w:color="auto"/>
        <w:bottom w:val="none" w:sz="0" w:space="0" w:color="auto"/>
        <w:right w:val="none" w:sz="0" w:space="0" w:color="auto"/>
      </w:divBdr>
    </w:div>
    <w:div w:id="470556428">
      <w:marLeft w:val="0"/>
      <w:marRight w:val="0"/>
      <w:marTop w:val="10"/>
      <w:marBottom w:val="10"/>
      <w:divBdr>
        <w:top w:val="none" w:sz="0" w:space="0" w:color="auto"/>
        <w:left w:val="none" w:sz="0" w:space="0" w:color="auto"/>
        <w:bottom w:val="none" w:sz="0" w:space="0" w:color="auto"/>
        <w:right w:val="none" w:sz="0" w:space="0" w:color="auto"/>
      </w:divBdr>
    </w:div>
    <w:div w:id="497772942">
      <w:marLeft w:val="0"/>
      <w:marRight w:val="0"/>
      <w:marTop w:val="10"/>
      <w:marBottom w:val="10"/>
      <w:divBdr>
        <w:top w:val="none" w:sz="0" w:space="0" w:color="auto"/>
        <w:left w:val="none" w:sz="0" w:space="0" w:color="auto"/>
        <w:bottom w:val="none" w:sz="0" w:space="0" w:color="auto"/>
        <w:right w:val="none" w:sz="0" w:space="0" w:color="auto"/>
      </w:divBdr>
    </w:div>
    <w:div w:id="504514521">
      <w:marLeft w:val="0"/>
      <w:marRight w:val="0"/>
      <w:marTop w:val="10"/>
      <w:marBottom w:val="10"/>
      <w:divBdr>
        <w:top w:val="none" w:sz="0" w:space="0" w:color="auto"/>
        <w:left w:val="none" w:sz="0" w:space="0" w:color="auto"/>
        <w:bottom w:val="none" w:sz="0" w:space="0" w:color="auto"/>
        <w:right w:val="none" w:sz="0" w:space="0" w:color="auto"/>
      </w:divBdr>
    </w:div>
    <w:div w:id="505173618">
      <w:marLeft w:val="0"/>
      <w:marRight w:val="0"/>
      <w:marTop w:val="10"/>
      <w:marBottom w:val="10"/>
      <w:divBdr>
        <w:top w:val="none" w:sz="0" w:space="0" w:color="auto"/>
        <w:left w:val="none" w:sz="0" w:space="0" w:color="auto"/>
        <w:bottom w:val="none" w:sz="0" w:space="0" w:color="auto"/>
        <w:right w:val="none" w:sz="0" w:space="0" w:color="auto"/>
      </w:divBdr>
    </w:div>
    <w:div w:id="528103664">
      <w:marLeft w:val="0"/>
      <w:marRight w:val="0"/>
      <w:marTop w:val="10"/>
      <w:marBottom w:val="10"/>
      <w:divBdr>
        <w:top w:val="none" w:sz="0" w:space="0" w:color="auto"/>
        <w:left w:val="none" w:sz="0" w:space="0" w:color="auto"/>
        <w:bottom w:val="none" w:sz="0" w:space="0" w:color="auto"/>
        <w:right w:val="none" w:sz="0" w:space="0" w:color="auto"/>
      </w:divBdr>
    </w:div>
    <w:div w:id="564028683">
      <w:marLeft w:val="0"/>
      <w:marRight w:val="0"/>
      <w:marTop w:val="10"/>
      <w:marBottom w:val="10"/>
      <w:divBdr>
        <w:top w:val="none" w:sz="0" w:space="0" w:color="auto"/>
        <w:left w:val="none" w:sz="0" w:space="0" w:color="auto"/>
        <w:bottom w:val="none" w:sz="0" w:space="0" w:color="auto"/>
        <w:right w:val="none" w:sz="0" w:space="0" w:color="auto"/>
      </w:divBdr>
    </w:div>
    <w:div w:id="577833620">
      <w:marLeft w:val="0"/>
      <w:marRight w:val="720"/>
      <w:marTop w:val="10"/>
      <w:marBottom w:val="10"/>
      <w:divBdr>
        <w:top w:val="none" w:sz="0" w:space="0" w:color="auto"/>
        <w:left w:val="none" w:sz="0" w:space="0" w:color="auto"/>
        <w:bottom w:val="none" w:sz="0" w:space="0" w:color="auto"/>
        <w:right w:val="none" w:sz="0" w:space="0" w:color="auto"/>
      </w:divBdr>
    </w:div>
    <w:div w:id="600377458">
      <w:marLeft w:val="0"/>
      <w:marRight w:val="0"/>
      <w:marTop w:val="10"/>
      <w:marBottom w:val="10"/>
      <w:divBdr>
        <w:top w:val="none" w:sz="0" w:space="0" w:color="auto"/>
        <w:left w:val="none" w:sz="0" w:space="0" w:color="auto"/>
        <w:bottom w:val="none" w:sz="0" w:space="0" w:color="auto"/>
        <w:right w:val="none" w:sz="0" w:space="0" w:color="auto"/>
      </w:divBdr>
    </w:div>
    <w:div w:id="613944988">
      <w:marLeft w:val="0"/>
      <w:marRight w:val="0"/>
      <w:marTop w:val="10"/>
      <w:marBottom w:val="10"/>
      <w:divBdr>
        <w:top w:val="none" w:sz="0" w:space="0" w:color="auto"/>
        <w:left w:val="none" w:sz="0" w:space="0" w:color="auto"/>
        <w:bottom w:val="none" w:sz="0" w:space="0" w:color="auto"/>
        <w:right w:val="none" w:sz="0" w:space="0" w:color="auto"/>
      </w:divBdr>
    </w:div>
    <w:div w:id="614404697">
      <w:marLeft w:val="0"/>
      <w:marRight w:val="0"/>
      <w:marTop w:val="10"/>
      <w:marBottom w:val="10"/>
      <w:divBdr>
        <w:top w:val="none" w:sz="0" w:space="0" w:color="auto"/>
        <w:left w:val="none" w:sz="0" w:space="0" w:color="auto"/>
        <w:bottom w:val="none" w:sz="0" w:space="0" w:color="auto"/>
        <w:right w:val="none" w:sz="0" w:space="0" w:color="auto"/>
      </w:divBdr>
    </w:div>
    <w:div w:id="631012942">
      <w:marLeft w:val="0"/>
      <w:marRight w:val="0"/>
      <w:marTop w:val="10"/>
      <w:marBottom w:val="10"/>
      <w:divBdr>
        <w:top w:val="none" w:sz="0" w:space="0" w:color="auto"/>
        <w:left w:val="none" w:sz="0" w:space="0" w:color="auto"/>
        <w:bottom w:val="none" w:sz="0" w:space="0" w:color="auto"/>
        <w:right w:val="none" w:sz="0" w:space="0" w:color="auto"/>
      </w:divBdr>
    </w:div>
    <w:div w:id="647561557">
      <w:marLeft w:val="0"/>
      <w:marRight w:val="0"/>
      <w:marTop w:val="10"/>
      <w:marBottom w:val="10"/>
      <w:divBdr>
        <w:top w:val="none" w:sz="0" w:space="0" w:color="auto"/>
        <w:left w:val="none" w:sz="0" w:space="0" w:color="auto"/>
        <w:bottom w:val="none" w:sz="0" w:space="0" w:color="auto"/>
        <w:right w:val="none" w:sz="0" w:space="0" w:color="auto"/>
      </w:divBdr>
    </w:div>
    <w:div w:id="649754322">
      <w:marLeft w:val="0"/>
      <w:marRight w:val="0"/>
      <w:marTop w:val="10"/>
      <w:marBottom w:val="10"/>
      <w:divBdr>
        <w:top w:val="none" w:sz="0" w:space="0" w:color="auto"/>
        <w:left w:val="none" w:sz="0" w:space="0" w:color="auto"/>
        <w:bottom w:val="none" w:sz="0" w:space="0" w:color="auto"/>
        <w:right w:val="none" w:sz="0" w:space="0" w:color="auto"/>
      </w:divBdr>
    </w:div>
    <w:div w:id="654338156">
      <w:marLeft w:val="0"/>
      <w:marRight w:val="0"/>
      <w:marTop w:val="10"/>
      <w:marBottom w:val="10"/>
      <w:divBdr>
        <w:top w:val="none" w:sz="0" w:space="0" w:color="auto"/>
        <w:left w:val="none" w:sz="0" w:space="0" w:color="auto"/>
        <w:bottom w:val="none" w:sz="0" w:space="0" w:color="auto"/>
        <w:right w:val="none" w:sz="0" w:space="0" w:color="auto"/>
      </w:divBdr>
    </w:div>
    <w:div w:id="654460081">
      <w:marLeft w:val="0"/>
      <w:marRight w:val="0"/>
      <w:marTop w:val="10"/>
      <w:marBottom w:val="10"/>
      <w:divBdr>
        <w:top w:val="none" w:sz="0" w:space="0" w:color="auto"/>
        <w:left w:val="none" w:sz="0" w:space="0" w:color="auto"/>
        <w:bottom w:val="none" w:sz="0" w:space="0" w:color="auto"/>
        <w:right w:val="none" w:sz="0" w:space="0" w:color="auto"/>
      </w:divBdr>
    </w:div>
    <w:div w:id="686637144">
      <w:marLeft w:val="0"/>
      <w:marRight w:val="0"/>
      <w:marTop w:val="10"/>
      <w:marBottom w:val="10"/>
      <w:divBdr>
        <w:top w:val="none" w:sz="0" w:space="0" w:color="auto"/>
        <w:left w:val="none" w:sz="0" w:space="0" w:color="auto"/>
        <w:bottom w:val="none" w:sz="0" w:space="0" w:color="auto"/>
        <w:right w:val="none" w:sz="0" w:space="0" w:color="auto"/>
      </w:divBdr>
    </w:div>
    <w:div w:id="706874366">
      <w:marLeft w:val="0"/>
      <w:marRight w:val="0"/>
      <w:marTop w:val="10"/>
      <w:marBottom w:val="10"/>
      <w:divBdr>
        <w:top w:val="none" w:sz="0" w:space="0" w:color="auto"/>
        <w:left w:val="none" w:sz="0" w:space="0" w:color="auto"/>
        <w:bottom w:val="none" w:sz="0" w:space="0" w:color="auto"/>
        <w:right w:val="none" w:sz="0" w:space="0" w:color="auto"/>
      </w:divBdr>
    </w:div>
    <w:div w:id="710886637">
      <w:marLeft w:val="0"/>
      <w:marRight w:val="0"/>
      <w:marTop w:val="10"/>
      <w:marBottom w:val="10"/>
      <w:divBdr>
        <w:top w:val="none" w:sz="0" w:space="0" w:color="auto"/>
        <w:left w:val="none" w:sz="0" w:space="0" w:color="auto"/>
        <w:bottom w:val="none" w:sz="0" w:space="0" w:color="auto"/>
        <w:right w:val="none" w:sz="0" w:space="0" w:color="auto"/>
      </w:divBdr>
    </w:div>
    <w:div w:id="732460901">
      <w:marLeft w:val="0"/>
      <w:marRight w:val="0"/>
      <w:marTop w:val="10"/>
      <w:marBottom w:val="10"/>
      <w:divBdr>
        <w:top w:val="none" w:sz="0" w:space="0" w:color="auto"/>
        <w:left w:val="none" w:sz="0" w:space="0" w:color="auto"/>
        <w:bottom w:val="none" w:sz="0" w:space="0" w:color="auto"/>
        <w:right w:val="none" w:sz="0" w:space="0" w:color="auto"/>
      </w:divBdr>
    </w:div>
    <w:div w:id="783353348">
      <w:marLeft w:val="0"/>
      <w:marRight w:val="0"/>
      <w:marTop w:val="10"/>
      <w:marBottom w:val="10"/>
      <w:divBdr>
        <w:top w:val="none" w:sz="0" w:space="0" w:color="auto"/>
        <w:left w:val="none" w:sz="0" w:space="0" w:color="auto"/>
        <w:bottom w:val="none" w:sz="0" w:space="0" w:color="auto"/>
        <w:right w:val="none" w:sz="0" w:space="0" w:color="auto"/>
      </w:divBdr>
    </w:div>
    <w:div w:id="846015058">
      <w:marLeft w:val="0"/>
      <w:marRight w:val="0"/>
      <w:marTop w:val="10"/>
      <w:marBottom w:val="10"/>
      <w:divBdr>
        <w:top w:val="none" w:sz="0" w:space="0" w:color="auto"/>
        <w:left w:val="none" w:sz="0" w:space="0" w:color="auto"/>
        <w:bottom w:val="none" w:sz="0" w:space="0" w:color="auto"/>
        <w:right w:val="none" w:sz="0" w:space="0" w:color="auto"/>
      </w:divBdr>
    </w:div>
    <w:div w:id="849222618">
      <w:marLeft w:val="0"/>
      <w:marRight w:val="0"/>
      <w:marTop w:val="10"/>
      <w:marBottom w:val="10"/>
      <w:divBdr>
        <w:top w:val="none" w:sz="0" w:space="0" w:color="auto"/>
        <w:left w:val="none" w:sz="0" w:space="0" w:color="auto"/>
        <w:bottom w:val="none" w:sz="0" w:space="0" w:color="auto"/>
        <w:right w:val="none" w:sz="0" w:space="0" w:color="auto"/>
      </w:divBdr>
    </w:div>
    <w:div w:id="861629994">
      <w:marLeft w:val="0"/>
      <w:marRight w:val="0"/>
      <w:marTop w:val="10"/>
      <w:marBottom w:val="10"/>
      <w:divBdr>
        <w:top w:val="none" w:sz="0" w:space="0" w:color="auto"/>
        <w:left w:val="none" w:sz="0" w:space="0" w:color="auto"/>
        <w:bottom w:val="none" w:sz="0" w:space="0" w:color="auto"/>
        <w:right w:val="none" w:sz="0" w:space="0" w:color="auto"/>
      </w:divBdr>
    </w:div>
    <w:div w:id="906300334">
      <w:marLeft w:val="0"/>
      <w:marRight w:val="0"/>
      <w:marTop w:val="10"/>
      <w:marBottom w:val="10"/>
      <w:divBdr>
        <w:top w:val="none" w:sz="0" w:space="0" w:color="auto"/>
        <w:left w:val="none" w:sz="0" w:space="0" w:color="auto"/>
        <w:bottom w:val="none" w:sz="0" w:space="0" w:color="auto"/>
        <w:right w:val="none" w:sz="0" w:space="0" w:color="auto"/>
      </w:divBdr>
    </w:div>
    <w:div w:id="913274390">
      <w:marLeft w:val="0"/>
      <w:marRight w:val="0"/>
      <w:marTop w:val="10"/>
      <w:marBottom w:val="10"/>
      <w:divBdr>
        <w:top w:val="none" w:sz="0" w:space="0" w:color="auto"/>
        <w:left w:val="none" w:sz="0" w:space="0" w:color="auto"/>
        <w:bottom w:val="none" w:sz="0" w:space="0" w:color="auto"/>
        <w:right w:val="none" w:sz="0" w:space="0" w:color="auto"/>
      </w:divBdr>
    </w:div>
    <w:div w:id="924847053">
      <w:marLeft w:val="0"/>
      <w:marRight w:val="0"/>
      <w:marTop w:val="10"/>
      <w:marBottom w:val="10"/>
      <w:divBdr>
        <w:top w:val="none" w:sz="0" w:space="0" w:color="auto"/>
        <w:left w:val="none" w:sz="0" w:space="0" w:color="auto"/>
        <w:bottom w:val="none" w:sz="0" w:space="0" w:color="auto"/>
        <w:right w:val="none" w:sz="0" w:space="0" w:color="auto"/>
      </w:divBdr>
    </w:div>
    <w:div w:id="935334121">
      <w:marLeft w:val="0"/>
      <w:marRight w:val="0"/>
      <w:marTop w:val="10"/>
      <w:marBottom w:val="10"/>
      <w:divBdr>
        <w:top w:val="none" w:sz="0" w:space="0" w:color="auto"/>
        <w:left w:val="none" w:sz="0" w:space="0" w:color="auto"/>
        <w:bottom w:val="none" w:sz="0" w:space="0" w:color="auto"/>
        <w:right w:val="none" w:sz="0" w:space="0" w:color="auto"/>
      </w:divBdr>
    </w:div>
    <w:div w:id="939920089">
      <w:marLeft w:val="0"/>
      <w:marRight w:val="0"/>
      <w:marTop w:val="10"/>
      <w:marBottom w:val="10"/>
      <w:divBdr>
        <w:top w:val="none" w:sz="0" w:space="0" w:color="auto"/>
        <w:left w:val="none" w:sz="0" w:space="0" w:color="auto"/>
        <w:bottom w:val="none" w:sz="0" w:space="0" w:color="auto"/>
        <w:right w:val="none" w:sz="0" w:space="0" w:color="auto"/>
      </w:divBdr>
    </w:div>
    <w:div w:id="946278644">
      <w:marLeft w:val="0"/>
      <w:marRight w:val="0"/>
      <w:marTop w:val="10"/>
      <w:marBottom w:val="10"/>
      <w:divBdr>
        <w:top w:val="none" w:sz="0" w:space="0" w:color="auto"/>
        <w:left w:val="none" w:sz="0" w:space="0" w:color="auto"/>
        <w:bottom w:val="none" w:sz="0" w:space="0" w:color="auto"/>
        <w:right w:val="none" w:sz="0" w:space="0" w:color="auto"/>
      </w:divBdr>
    </w:div>
    <w:div w:id="963928987">
      <w:marLeft w:val="0"/>
      <w:marRight w:val="0"/>
      <w:marTop w:val="10"/>
      <w:marBottom w:val="10"/>
      <w:divBdr>
        <w:top w:val="none" w:sz="0" w:space="0" w:color="auto"/>
        <w:left w:val="none" w:sz="0" w:space="0" w:color="auto"/>
        <w:bottom w:val="none" w:sz="0" w:space="0" w:color="auto"/>
        <w:right w:val="none" w:sz="0" w:space="0" w:color="auto"/>
      </w:divBdr>
    </w:div>
    <w:div w:id="970674223">
      <w:marLeft w:val="0"/>
      <w:marRight w:val="0"/>
      <w:marTop w:val="10"/>
      <w:marBottom w:val="10"/>
      <w:divBdr>
        <w:top w:val="none" w:sz="0" w:space="0" w:color="auto"/>
        <w:left w:val="none" w:sz="0" w:space="0" w:color="auto"/>
        <w:bottom w:val="none" w:sz="0" w:space="0" w:color="auto"/>
        <w:right w:val="none" w:sz="0" w:space="0" w:color="auto"/>
      </w:divBdr>
    </w:div>
    <w:div w:id="1001742806">
      <w:marLeft w:val="0"/>
      <w:marRight w:val="0"/>
      <w:marTop w:val="10"/>
      <w:marBottom w:val="10"/>
      <w:divBdr>
        <w:top w:val="none" w:sz="0" w:space="0" w:color="auto"/>
        <w:left w:val="none" w:sz="0" w:space="0" w:color="auto"/>
        <w:bottom w:val="none" w:sz="0" w:space="0" w:color="auto"/>
        <w:right w:val="none" w:sz="0" w:space="0" w:color="auto"/>
      </w:divBdr>
    </w:div>
    <w:div w:id="1004548840">
      <w:marLeft w:val="0"/>
      <w:marRight w:val="0"/>
      <w:marTop w:val="10"/>
      <w:marBottom w:val="10"/>
      <w:divBdr>
        <w:top w:val="none" w:sz="0" w:space="0" w:color="auto"/>
        <w:left w:val="none" w:sz="0" w:space="0" w:color="auto"/>
        <w:bottom w:val="none" w:sz="0" w:space="0" w:color="auto"/>
        <w:right w:val="none" w:sz="0" w:space="0" w:color="auto"/>
      </w:divBdr>
    </w:div>
    <w:div w:id="1009792830">
      <w:marLeft w:val="0"/>
      <w:marRight w:val="0"/>
      <w:marTop w:val="10"/>
      <w:marBottom w:val="10"/>
      <w:divBdr>
        <w:top w:val="none" w:sz="0" w:space="0" w:color="auto"/>
        <w:left w:val="none" w:sz="0" w:space="0" w:color="auto"/>
        <w:bottom w:val="none" w:sz="0" w:space="0" w:color="auto"/>
        <w:right w:val="none" w:sz="0" w:space="0" w:color="auto"/>
      </w:divBdr>
    </w:div>
    <w:div w:id="1018384406">
      <w:marLeft w:val="0"/>
      <w:marRight w:val="0"/>
      <w:marTop w:val="10"/>
      <w:marBottom w:val="10"/>
      <w:divBdr>
        <w:top w:val="none" w:sz="0" w:space="0" w:color="auto"/>
        <w:left w:val="none" w:sz="0" w:space="0" w:color="auto"/>
        <w:bottom w:val="none" w:sz="0" w:space="0" w:color="auto"/>
        <w:right w:val="none" w:sz="0" w:space="0" w:color="auto"/>
      </w:divBdr>
    </w:div>
    <w:div w:id="1020276283">
      <w:marLeft w:val="0"/>
      <w:marRight w:val="0"/>
      <w:marTop w:val="10"/>
      <w:marBottom w:val="10"/>
      <w:divBdr>
        <w:top w:val="none" w:sz="0" w:space="0" w:color="auto"/>
        <w:left w:val="none" w:sz="0" w:space="0" w:color="auto"/>
        <w:bottom w:val="none" w:sz="0" w:space="0" w:color="auto"/>
        <w:right w:val="none" w:sz="0" w:space="0" w:color="auto"/>
      </w:divBdr>
    </w:div>
    <w:div w:id="1052000522">
      <w:marLeft w:val="0"/>
      <w:marRight w:val="0"/>
      <w:marTop w:val="10"/>
      <w:marBottom w:val="10"/>
      <w:divBdr>
        <w:top w:val="none" w:sz="0" w:space="0" w:color="auto"/>
        <w:left w:val="none" w:sz="0" w:space="0" w:color="auto"/>
        <w:bottom w:val="none" w:sz="0" w:space="0" w:color="auto"/>
        <w:right w:val="none" w:sz="0" w:space="0" w:color="auto"/>
      </w:divBdr>
    </w:div>
    <w:div w:id="1070272538">
      <w:marLeft w:val="0"/>
      <w:marRight w:val="0"/>
      <w:marTop w:val="10"/>
      <w:marBottom w:val="10"/>
      <w:divBdr>
        <w:top w:val="none" w:sz="0" w:space="0" w:color="auto"/>
        <w:left w:val="none" w:sz="0" w:space="0" w:color="auto"/>
        <w:bottom w:val="none" w:sz="0" w:space="0" w:color="auto"/>
        <w:right w:val="none" w:sz="0" w:space="0" w:color="auto"/>
      </w:divBdr>
    </w:div>
    <w:div w:id="1083330651">
      <w:marLeft w:val="0"/>
      <w:marRight w:val="0"/>
      <w:marTop w:val="10"/>
      <w:marBottom w:val="10"/>
      <w:divBdr>
        <w:top w:val="none" w:sz="0" w:space="0" w:color="auto"/>
        <w:left w:val="none" w:sz="0" w:space="0" w:color="auto"/>
        <w:bottom w:val="none" w:sz="0" w:space="0" w:color="auto"/>
        <w:right w:val="none" w:sz="0" w:space="0" w:color="auto"/>
      </w:divBdr>
    </w:div>
    <w:div w:id="1087262719">
      <w:marLeft w:val="0"/>
      <w:marRight w:val="0"/>
      <w:marTop w:val="10"/>
      <w:marBottom w:val="10"/>
      <w:divBdr>
        <w:top w:val="none" w:sz="0" w:space="0" w:color="auto"/>
        <w:left w:val="none" w:sz="0" w:space="0" w:color="auto"/>
        <w:bottom w:val="none" w:sz="0" w:space="0" w:color="auto"/>
        <w:right w:val="none" w:sz="0" w:space="0" w:color="auto"/>
      </w:divBdr>
    </w:div>
    <w:div w:id="1150515580">
      <w:marLeft w:val="0"/>
      <w:marRight w:val="0"/>
      <w:marTop w:val="10"/>
      <w:marBottom w:val="10"/>
      <w:divBdr>
        <w:top w:val="none" w:sz="0" w:space="0" w:color="auto"/>
        <w:left w:val="none" w:sz="0" w:space="0" w:color="auto"/>
        <w:bottom w:val="none" w:sz="0" w:space="0" w:color="auto"/>
        <w:right w:val="none" w:sz="0" w:space="0" w:color="auto"/>
      </w:divBdr>
    </w:div>
    <w:div w:id="1175266280">
      <w:marLeft w:val="0"/>
      <w:marRight w:val="0"/>
      <w:marTop w:val="10"/>
      <w:marBottom w:val="10"/>
      <w:divBdr>
        <w:top w:val="none" w:sz="0" w:space="0" w:color="auto"/>
        <w:left w:val="none" w:sz="0" w:space="0" w:color="auto"/>
        <w:bottom w:val="none" w:sz="0" w:space="0" w:color="auto"/>
        <w:right w:val="none" w:sz="0" w:space="0" w:color="auto"/>
      </w:divBdr>
    </w:div>
    <w:div w:id="1261983431">
      <w:marLeft w:val="0"/>
      <w:marRight w:val="0"/>
      <w:marTop w:val="10"/>
      <w:marBottom w:val="10"/>
      <w:divBdr>
        <w:top w:val="none" w:sz="0" w:space="0" w:color="auto"/>
        <w:left w:val="none" w:sz="0" w:space="0" w:color="auto"/>
        <w:bottom w:val="none" w:sz="0" w:space="0" w:color="auto"/>
        <w:right w:val="none" w:sz="0" w:space="0" w:color="auto"/>
      </w:divBdr>
    </w:div>
    <w:div w:id="1304501639">
      <w:marLeft w:val="0"/>
      <w:marRight w:val="0"/>
      <w:marTop w:val="10"/>
      <w:marBottom w:val="10"/>
      <w:divBdr>
        <w:top w:val="none" w:sz="0" w:space="0" w:color="auto"/>
        <w:left w:val="none" w:sz="0" w:space="0" w:color="auto"/>
        <w:bottom w:val="none" w:sz="0" w:space="0" w:color="auto"/>
        <w:right w:val="none" w:sz="0" w:space="0" w:color="auto"/>
      </w:divBdr>
    </w:div>
    <w:div w:id="1327830872">
      <w:marLeft w:val="0"/>
      <w:marRight w:val="0"/>
      <w:marTop w:val="10"/>
      <w:marBottom w:val="10"/>
      <w:divBdr>
        <w:top w:val="none" w:sz="0" w:space="0" w:color="auto"/>
        <w:left w:val="none" w:sz="0" w:space="0" w:color="auto"/>
        <w:bottom w:val="none" w:sz="0" w:space="0" w:color="auto"/>
        <w:right w:val="none" w:sz="0" w:space="0" w:color="auto"/>
      </w:divBdr>
    </w:div>
    <w:div w:id="1344671221">
      <w:marLeft w:val="0"/>
      <w:marRight w:val="0"/>
      <w:marTop w:val="10"/>
      <w:marBottom w:val="10"/>
      <w:divBdr>
        <w:top w:val="none" w:sz="0" w:space="0" w:color="auto"/>
        <w:left w:val="none" w:sz="0" w:space="0" w:color="auto"/>
        <w:bottom w:val="none" w:sz="0" w:space="0" w:color="auto"/>
        <w:right w:val="none" w:sz="0" w:space="0" w:color="auto"/>
      </w:divBdr>
    </w:div>
    <w:div w:id="1350175996">
      <w:marLeft w:val="0"/>
      <w:marRight w:val="0"/>
      <w:marTop w:val="10"/>
      <w:marBottom w:val="10"/>
      <w:divBdr>
        <w:top w:val="none" w:sz="0" w:space="0" w:color="auto"/>
        <w:left w:val="none" w:sz="0" w:space="0" w:color="auto"/>
        <w:bottom w:val="none" w:sz="0" w:space="0" w:color="auto"/>
        <w:right w:val="none" w:sz="0" w:space="0" w:color="auto"/>
      </w:divBdr>
    </w:div>
    <w:div w:id="1351300719">
      <w:marLeft w:val="0"/>
      <w:marRight w:val="0"/>
      <w:marTop w:val="10"/>
      <w:marBottom w:val="10"/>
      <w:divBdr>
        <w:top w:val="none" w:sz="0" w:space="0" w:color="auto"/>
        <w:left w:val="none" w:sz="0" w:space="0" w:color="auto"/>
        <w:bottom w:val="none" w:sz="0" w:space="0" w:color="auto"/>
        <w:right w:val="none" w:sz="0" w:space="0" w:color="auto"/>
      </w:divBdr>
    </w:div>
    <w:div w:id="1366826077">
      <w:marLeft w:val="0"/>
      <w:marRight w:val="0"/>
      <w:marTop w:val="10"/>
      <w:marBottom w:val="10"/>
      <w:divBdr>
        <w:top w:val="none" w:sz="0" w:space="0" w:color="auto"/>
        <w:left w:val="none" w:sz="0" w:space="0" w:color="auto"/>
        <w:bottom w:val="none" w:sz="0" w:space="0" w:color="auto"/>
        <w:right w:val="none" w:sz="0" w:space="0" w:color="auto"/>
      </w:divBdr>
    </w:div>
    <w:div w:id="1378818498">
      <w:marLeft w:val="0"/>
      <w:marRight w:val="0"/>
      <w:marTop w:val="10"/>
      <w:marBottom w:val="10"/>
      <w:divBdr>
        <w:top w:val="none" w:sz="0" w:space="0" w:color="auto"/>
        <w:left w:val="none" w:sz="0" w:space="0" w:color="auto"/>
        <w:bottom w:val="none" w:sz="0" w:space="0" w:color="auto"/>
        <w:right w:val="none" w:sz="0" w:space="0" w:color="auto"/>
      </w:divBdr>
    </w:div>
    <w:div w:id="1438410060">
      <w:marLeft w:val="0"/>
      <w:marRight w:val="0"/>
      <w:marTop w:val="10"/>
      <w:marBottom w:val="10"/>
      <w:divBdr>
        <w:top w:val="none" w:sz="0" w:space="0" w:color="auto"/>
        <w:left w:val="none" w:sz="0" w:space="0" w:color="auto"/>
        <w:bottom w:val="none" w:sz="0" w:space="0" w:color="auto"/>
        <w:right w:val="none" w:sz="0" w:space="0" w:color="auto"/>
      </w:divBdr>
    </w:div>
    <w:div w:id="1510605510">
      <w:marLeft w:val="0"/>
      <w:marRight w:val="0"/>
      <w:marTop w:val="10"/>
      <w:marBottom w:val="10"/>
      <w:divBdr>
        <w:top w:val="none" w:sz="0" w:space="0" w:color="auto"/>
        <w:left w:val="none" w:sz="0" w:space="0" w:color="auto"/>
        <w:bottom w:val="none" w:sz="0" w:space="0" w:color="auto"/>
        <w:right w:val="none" w:sz="0" w:space="0" w:color="auto"/>
      </w:divBdr>
    </w:div>
    <w:div w:id="1523473809">
      <w:marLeft w:val="0"/>
      <w:marRight w:val="0"/>
      <w:marTop w:val="10"/>
      <w:marBottom w:val="10"/>
      <w:divBdr>
        <w:top w:val="none" w:sz="0" w:space="0" w:color="auto"/>
        <w:left w:val="none" w:sz="0" w:space="0" w:color="auto"/>
        <w:bottom w:val="none" w:sz="0" w:space="0" w:color="auto"/>
        <w:right w:val="none" w:sz="0" w:space="0" w:color="auto"/>
      </w:divBdr>
    </w:div>
    <w:div w:id="1546335101">
      <w:marLeft w:val="0"/>
      <w:marRight w:val="0"/>
      <w:marTop w:val="10"/>
      <w:marBottom w:val="10"/>
      <w:divBdr>
        <w:top w:val="none" w:sz="0" w:space="0" w:color="auto"/>
        <w:left w:val="none" w:sz="0" w:space="0" w:color="auto"/>
        <w:bottom w:val="none" w:sz="0" w:space="0" w:color="auto"/>
        <w:right w:val="none" w:sz="0" w:space="0" w:color="auto"/>
      </w:divBdr>
    </w:div>
    <w:div w:id="1567180488">
      <w:marLeft w:val="0"/>
      <w:marRight w:val="0"/>
      <w:marTop w:val="10"/>
      <w:marBottom w:val="10"/>
      <w:divBdr>
        <w:top w:val="none" w:sz="0" w:space="0" w:color="auto"/>
        <w:left w:val="none" w:sz="0" w:space="0" w:color="auto"/>
        <w:bottom w:val="none" w:sz="0" w:space="0" w:color="auto"/>
        <w:right w:val="none" w:sz="0" w:space="0" w:color="auto"/>
      </w:divBdr>
    </w:div>
    <w:div w:id="1571160714">
      <w:marLeft w:val="0"/>
      <w:marRight w:val="0"/>
      <w:marTop w:val="10"/>
      <w:marBottom w:val="10"/>
      <w:divBdr>
        <w:top w:val="none" w:sz="0" w:space="0" w:color="auto"/>
        <w:left w:val="none" w:sz="0" w:space="0" w:color="auto"/>
        <w:bottom w:val="none" w:sz="0" w:space="0" w:color="auto"/>
        <w:right w:val="none" w:sz="0" w:space="0" w:color="auto"/>
      </w:divBdr>
    </w:div>
    <w:div w:id="1587882541">
      <w:marLeft w:val="0"/>
      <w:marRight w:val="0"/>
      <w:marTop w:val="10"/>
      <w:marBottom w:val="10"/>
      <w:divBdr>
        <w:top w:val="none" w:sz="0" w:space="0" w:color="auto"/>
        <w:left w:val="none" w:sz="0" w:space="0" w:color="auto"/>
        <w:bottom w:val="none" w:sz="0" w:space="0" w:color="auto"/>
        <w:right w:val="none" w:sz="0" w:space="0" w:color="auto"/>
      </w:divBdr>
    </w:div>
    <w:div w:id="1616870004">
      <w:marLeft w:val="0"/>
      <w:marRight w:val="0"/>
      <w:marTop w:val="10"/>
      <w:marBottom w:val="10"/>
      <w:divBdr>
        <w:top w:val="none" w:sz="0" w:space="0" w:color="auto"/>
        <w:left w:val="none" w:sz="0" w:space="0" w:color="auto"/>
        <w:bottom w:val="none" w:sz="0" w:space="0" w:color="auto"/>
        <w:right w:val="none" w:sz="0" w:space="0" w:color="auto"/>
      </w:divBdr>
    </w:div>
    <w:div w:id="1624384954">
      <w:marLeft w:val="0"/>
      <w:marRight w:val="720"/>
      <w:marTop w:val="10"/>
      <w:marBottom w:val="10"/>
      <w:divBdr>
        <w:top w:val="none" w:sz="0" w:space="0" w:color="auto"/>
        <w:left w:val="none" w:sz="0" w:space="0" w:color="auto"/>
        <w:bottom w:val="none" w:sz="0" w:space="0" w:color="auto"/>
        <w:right w:val="none" w:sz="0" w:space="0" w:color="auto"/>
      </w:divBdr>
    </w:div>
    <w:div w:id="1638991448">
      <w:marLeft w:val="0"/>
      <w:marRight w:val="0"/>
      <w:marTop w:val="10"/>
      <w:marBottom w:val="10"/>
      <w:divBdr>
        <w:top w:val="none" w:sz="0" w:space="0" w:color="auto"/>
        <w:left w:val="none" w:sz="0" w:space="0" w:color="auto"/>
        <w:bottom w:val="none" w:sz="0" w:space="0" w:color="auto"/>
        <w:right w:val="none" w:sz="0" w:space="0" w:color="auto"/>
      </w:divBdr>
    </w:div>
    <w:div w:id="1643346180">
      <w:marLeft w:val="0"/>
      <w:marRight w:val="0"/>
      <w:marTop w:val="10"/>
      <w:marBottom w:val="10"/>
      <w:divBdr>
        <w:top w:val="none" w:sz="0" w:space="0" w:color="auto"/>
        <w:left w:val="none" w:sz="0" w:space="0" w:color="auto"/>
        <w:bottom w:val="none" w:sz="0" w:space="0" w:color="auto"/>
        <w:right w:val="none" w:sz="0" w:space="0" w:color="auto"/>
      </w:divBdr>
    </w:div>
    <w:div w:id="1671563404">
      <w:marLeft w:val="0"/>
      <w:marRight w:val="0"/>
      <w:marTop w:val="10"/>
      <w:marBottom w:val="10"/>
      <w:divBdr>
        <w:top w:val="none" w:sz="0" w:space="0" w:color="auto"/>
        <w:left w:val="none" w:sz="0" w:space="0" w:color="auto"/>
        <w:bottom w:val="none" w:sz="0" w:space="0" w:color="auto"/>
        <w:right w:val="none" w:sz="0" w:space="0" w:color="auto"/>
      </w:divBdr>
    </w:div>
    <w:div w:id="1677803614">
      <w:marLeft w:val="0"/>
      <w:marRight w:val="0"/>
      <w:marTop w:val="10"/>
      <w:marBottom w:val="10"/>
      <w:divBdr>
        <w:top w:val="none" w:sz="0" w:space="0" w:color="auto"/>
        <w:left w:val="none" w:sz="0" w:space="0" w:color="auto"/>
        <w:bottom w:val="none" w:sz="0" w:space="0" w:color="auto"/>
        <w:right w:val="none" w:sz="0" w:space="0" w:color="auto"/>
      </w:divBdr>
    </w:div>
    <w:div w:id="1688798706">
      <w:marLeft w:val="0"/>
      <w:marRight w:val="0"/>
      <w:marTop w:val="10"/>
      <w:marBottom w:val="10"/>
      <w:divBdr>
        <w:top w:val="none" w:sz="0" w:space="0" w:color="auto"/>
        <w:left w:val="none" w:sz="0" w:space="0" w:color="auto"/>
        <w:bottom w:val="none" w:sz="0" w:space="0" w:color="auto"/>
        <w:right w:val="none" w:sz="0" w:space="0" w:color="auto"/>
      </w:divBdr>
    </w:div>
    <w:div w:id="1714698271">
      <w:marLeft w:val="0"/>
      <w:marRight w:val="0"/>
      <w:marTop w:val="10"/>
      <w:marBottom w:val="10"/>
      <w:divBdr>
        <w:top w:val="none" w:sz="0" w:space="0" w:color="auto"/>
        <w:left w:val="none" w:sz="0" w:space="0" w:color="auto"/>
        <w:bottom w:val="none" w:sz="0" w:space="0" w:color="auto"/>
        <w:right w:val="none" w:sz="0" w:space="0" w:color="auto"/>
      </w:divBdr>
    </w:div>
    <w:div w:id="1724328325">
      <w:marLeft w:val="0"/>
      <w:marRight w:val="0"/>
      <w:marTop w:val="10"/>
      <w:marBottom w:val="10"/>
      <w:divBdr>
        <w:top w:val="none" w:sz="0" w:space="0" w:color="auto"/>
        <w:left w:val="none" w:sz="0" w:space="0" w:color="auto"/>
        <w:bottom w:val="none" w:sz="0" w:space="0" w:color="auto"/>
        <w:right w:val="none" w:sz="0" w:space="0" w:color="auto"/>
      </w:divBdr>
    </w:div>
    <w:div w:id="1725063430">
      <w:marLeft w:val="0"/>
      <w:marRight w:val="0"/>
      <w:marTop w:val="10"/>
      <w:marBottom w:val="10"/>
      <w:divBdr>
        <w:top w:val="none" w:sz="0" w:space="0" w:color="auto"/>
        <w:left w:val="none" w:sz="0" w:space="0" w:color="auto"/>
        <w:bottom w:val="none" w:sz="0" w:space="0" w:color="auto"/>
        <w:right w:val="none" w:sz="0" w:space="0" w:color="auto"/>
      </w:divBdr>
    </w:div>
    <w:div w:id="1755785838">
      <w:marLeft w:val="0"/>
      <w:marRight w:val="0"/>
      <w:marTop w:val="10"/>
      <w:marBottom w:val="10"/>
      <w:divBdr>
        <w:top w:val="none" w:sz="0" w:space="0" w:color="auto"/>
        <w:left w:val="none" w:sz="0" w:space="0" w:color="auto"/>
        <w:bottom w:val="none" w:sz="0" w:space="0" w:color="auto"/>
        <w:right w:val="none" w:sz="0" w:space="0" w:color="auto"/>
      </w:divBdr>
    </w:div>
    <w:div w:id="1767076674">
      <w:marLeft w:val="0"/>
      <w:marRight w:val="0"/>
      <w:marTop w:val="10"/>
      <w:marBottom w:val="10"/>
      <w:divBdr>
        <w:top w:val="none" w:sz="0" w:space="0" w:color="auto"/>
        <w:left w:val="none" w:sz="0" w:space="0" w:color="auto"/>
        <w:bottom w:val="none" w:sz="0" w:space="0" w:color="auto"/>
        <w:right w:val="none" w:sz="0" w:space="0" w:color="auto"/>
      </w:divBdr>
    </w:div>
    <w:div w:id="1784883907">
      <w:marLeft w:val="0"/>
      <w:marRight w:val="0"/>
      <w:marTop w:val="10"/>
      <w:marBottom w:val="10"/>
      <w:divBdr>
        <w:top w:val="none" w:sz="0" w:space="0" w:color="auto"/>
        <w:left w:val="none" w:sz="0" w:space="0" w:color="auto"/>
        <w:bottom w:val="none" w:sz="0" w:space="0" w:color="auto"/>
        <w:right w:val="none" w:sz="0" w:space="0" w:color="auto"/>
      </w:divBdr>
    </w:div>
    <w:div w:id="1794834531">
      <w:marLeft w:val="0"/>
      <w:marRight w:val="0"/>
      <w:marTop w:val="10"/>
      <w:marBottom w:val="10"/>
      <w:divBdr>
        <w:top w:val="none" w:sz="0" w:space="0" w:color="auto"/>
        <w:left w:val="none" w:sz="0" w:space="0" w:color="auto"/>
        <w:bottom w:val="none" w:sz="0" w:space="0" w:color="auto"/>
        <w:right w:val="none" w:sz="0" w:space="0" w:color="auto"/>
      </w:divBdr>
    </w:div>
    <w:div w:id="1794981453">
      <w:marLeft w:val="0"/>
      <w:marRight w:val="0"/>
      <w:marTop w:val="10"/>
      <w:marBottom w:val="10"/>
      <w:divBdr>
        <w:top w:val="none" w:sz="0" w:space="0" w:color="auto"/>
        <w:left w:val="none" w:sz="0" w:space="0" w:color="auto"/>
        <w:bottom w:val="none" w:sz="0" w:space="0" w:color="auto"/>
        <w:right w:val="none" w:sz="0" w:space="0" w:color="auto"/>
      </w:divBdr>
    </w:div>
    <w:div w:id="1797681058">
      <w:marLeft w:val="0"/>
      <w:marRight w:val="0"/>
      <w:marTop w:val="10"/>
      <w:marBottom w:val="10"/>
      <w:divBdr>
        <w:top w:val="none" w:sz="0" w:space="0" w:color="auto"/>
        <w:left w:val="none" w:sz="0" w:space="0" w:color="auto"/>
        <w:bottom w:val="none" w:sz="0" w:space="0" w:color="auto"/>
        <w:right w:val="none" w:sz="0" w:space="0" w:color="auto"/>
      </w:divBdr>
    </w:div>
    <w:div w:id="1801069297">
      <w:marLeft w:val="0"/>
      <w:marRight w:val="0"/>
      <w:marTop w:val="10"/>
      <w:marBottom w:val="10"/>
      <w:divBdr>
        <w:top w:val="none" w:sz="0" w:space="0" w:color="auto"/>
        <w:left w:val="none" w:sz="0" w:space="0" w:color="auto"/>
        <w:bottom w:val="none" w:sz="0" w:space="0" w:color="auto"/>
        <w:right w:val="none" w:sz="0" w:space="0" w:color="auto"/>
      </w:divBdr>
    </w:div>
    <w:div w:id="1807505909">
      <w:marLeft w:val="0"/>
      <w:marRight w:val="0"/>
      <w:marTop w:val="10"/>
      <w:marBottom w:val="10"/>
      <w:divBdr>
        <w:top w:val="none" w:sz="0" w:space="0" w:color="auto"/>
        <w:left w:val="none" w:sz="0" w:space="0" w:color="auto"/>
        <w:bottom w:val="none" w:sz="0" w:space="0" w:color="auto"/>
        <w:right w:val="none" w:sz="0" w:space="0" w:color="auto"/>
      </w:divBdr>
    </w:div>
    <w:div w:id="1819302059">
      <w:marLeft w:val="0"/>
      <w:marRight w:val="0"/>
      <w:marTop w:val="10"/>
      <w:marBottom w:val="10"/>
      <w:divBdr>
        <w:top w:val="none" w:sz="0" w:space="0" w:color="auto"/>
        <w:left w:val="none" w:sz="0" w:space="0" w:color="auto"/>
        <w:bottom w:val="none" w:sz="0" w:space="0" w:color="auto"/>
        <w:right w:val="none" w:sz="0" w:space="0" w:color="auto"/>
      </w:divBdr>
    </w:div>
    <w:div w:id="1836333203">
      <w:marLeft w:val="0"/>
      <w:marRight w:val="0"/>
      <w:marTop w:val="10"/>
      <w:marBottom w:val="10"/>
      <w:divBdr>
        <w:top w:val="none" w:sz="0" w:space="0" w:color="auto"/>
        <w:left w:val="none" w:sz="0" w:space="0" w:color="auto"/>
        <w:bottom w:val="none" w:sz="0" w:space="0" w:color="auto"/>
        <w:right w:val="none" w:sz="0" w:space="0" w:color="auto"/>
      </w:divBdr>
    </w:div>
    <w:div w:id="1866020068">
      <w:marLeft w:val="0"/>
      <w:marRight w:val="0"/>
      <w:marTop w:val="10"/>
      <w:marBottom w:val="10"/>
      <w:divBdr>
        <w:top w:val="none" w:sz="0" w:space="0" w:color="auto"/>
        <w:left w:val="none" w:sz="0" w:space="0" w:color="auto"/>
        <w:bottom w:val="none" w:sz="0" w:space="0" w:color="auto"/>
        <w:right w:val="none" w:sz="0" w:space="0" w:color="auto"/>
      </w:divBdr>
    </w:div>
    <w:div w:id="1878393070">
      <w:marLeft w:val="0"/>
      <w:marRight w:val="0"/>
      <w:marTop w:val="10"/>
      <w:marBottom w:val="10"/>
      <w:divBdr>
        <w:top w:val="none" w:sz="0" w:space="0" w:color="auto"/>
        <w:left w:val="none" w:sz="0" w:space="0" w:color="auto"/>
        <w:bottom w:val="none" w:sz="0" w:space="0" w:color="auto"/>
        <w:right w:val="none" w:sz="0" w:space="0" w:color="auto"/>
      </w:divBdr>
    </w:div>
    <w:div w:id="1907184215">
      <w:marLeft w:val="0"/>
      <w:marRight w:val="720"/>
      <w:marTop w:val="10"/>
      <w:marBottom w:val="10"/>
      <w:divBdr>
        <w:top w:val="none" w:sz="0" w:space="0" w:color="auto"/>
        <w:left w:val="none" w:sz="0" w:space="0" w:color="auto"/>
        <w:bottom w:val="none" w:sz="0" w:space="0" w:color="auto"/>
        <w:right w:val="none" w:sz="0" w:space="0" w:color="auto"/>
      </w:divBdr>
    </w:div>
    <w:div w:id="1909996292">
      <w:marLeft w:val="0"/>
      <w:marRight w:val="0"/>
      <w:marTop w:val="10"/>
      <w:marBottom w:val="10"/>
      <w:divBdr>
        <w:top w:val="none" w:sz="0" w:space="0" w:color="auto"/>
        <w:left w:val="none" w:sz="0" w:space="0" w:color="auto"/>
        <w:bottom w:val="none" w:sz="0" w:space="0" w:color="auto"/>
        <w:right w:val="none" w:sz="0" w:space="0" w:color="auto"/>
      </w:divBdr>
    </w:div>
    <w:div w:id="1913003070">
      <w:marLeft w:val="0"/>
      <w:marRight w:val="0"/>
      <w:marTop w:val="10"/>
      <w:marBottom w:val="10"/>
      <w:divBdr>
        <w:top w:val="none" w:sz="0" w:space="0" w:color="auto"/>
        <w:left w:val="none" w:sz="0" w:space="0" w:color="auto"/>
        <w:bottom w:val="none" w:sz="0" w:space="0" w:color="auto"/>
        <w:right w:val="none" w:sz="0" w:space="0" w:color="auto"/>
      </w:divBdr>
    </w:div>
    <w:div w:id="1939941852">
      <w:marLeft w:val="0"/>
      <w:marRight w:val="0"/>
      <w:marTop w:val="10"/>
      <w:marBottom w:val="10"/>
      <w:divBdr>
        <w:top w:val="none" w:sz="0" w:space="0" w:color="auto"/>
        <w:left w:val="none" w:sz="0" w:space="0" w:color="auto"/>
        <w:bottom w:val="none" w:sz="0" w:space="0" w:color="auto"/>
        <w:right w:val="none" w:sz="0" w:space="0" w:color="auto"/>
      </w:divBdr>
    </w:div>
    <w:div w:id="1959292610">
      <w:marLeft w:val="0"/>
      <w:marRight w:val="0"/>
      <w:marTop w:val="10"/>
      <w:marBottom w:val="10"/>
      <w:divBdr>
        <w:top w:val="none" w:sz="0" w:space="0" w:color="auto"/>
        <w:left w:val="none" w:sz="0" w:space="0" w:color="auto"/>
        <w:bottom w:val="none" w:sz="0" w:space="0" w:color="auto"/>
        <w:right w:val="none" w:sz="0" w:space="0" w:color="auto"/>
      </w:divBdr>
    </w:div>
    <w:div w:id="1971471740">
      <w:marLeft w:val="0"/>
      <w:marRight w:val="0"/>
      <w:marTop w:val="10"/>
      <w:marBottom w:val="10"/>
      <w:divBdr>
        <w:top w:val="none" w:sz="0" w:space="0" w:color="auto"/>
        <w:left w:val="none" w:sz="0" w:space="0" w:color="auto"/>
        <w:bottom w:val="none" w:sz="0" w:space="0" w:color="auto"/>
        <w:right w:val="none" w:sz="0" w:space="0" w:color="auto"/>
      </w:divBdr>
    </w:div>
    <w:div w:id="1989699943">
      <w:marLeft w:val="0"/>
      <w:marRight w:val="0"/>
      <w:marTop w:val="10"/>
      <w:marBottom w:val="10"/>
      <w:divBdr>
        <w:top w:val="none" w:sz="0" w:space="0" w:color="auto"/>
        <w:left w:val="none" w:sz="0" w:space="0" w:color="auto"/>
        <w:bottom w:val="none" w:sz="0" w:space="0" w:color="auto"/>
        <w:right w:val="none" w:sz="0" w:space="0" w:color="auto"/>
      </w:divBdr>
    </w:div>
    <w:div w:id="2007902353">
      <w:marLeft w:val="0"/>
      <w:marRight w:val="0"/>
      <w:marTop w:val="10"/>
      <w:marBottom w:val="10"/>
      <w:divBdr>
        <w:top w:val="none" w:sz="0" w:space="0" w:color="auto"/>
        <w:left w:val="none" w:sz="0" w:space="0" w:color="auto"/>
        <w:bottom w:val="none" w:sz="0" w:space="0" w:color="auto"/>
        <w:right w:val="none" w:sz="0" w:space="0" w:color="auto"/>
      </w:divBdr>
    </w:div>
    <w:div w:id="2008555275">
      <w:marLeft w:val="0"/>
      <w:marRight w:val="0"/>
      <w:marTop w:val="10"/>
      <w:marBottom w:val="10"/>
      <w:divBdr>
        <w:top w:val="none" w:sz="0" w:space="0" w:color="auto"/>
        <w:left w:val="none" w:sz="0" w:space="0" w:color="auto"/>
        <w:bottom w:val="none" w:sz="0" w:space="0" w:color="auto"/>
        <w:right w:val="none" w:sz="0" w:space="0" w:color="auto"/>
      </w:divBdr>
    </w:div>
    <w:div w:id="2017805638">
      <w:marLeft w:val="0"/>
      <w:marRight w:val="0"/>
      <w:marTop w:val="10"/>
      <w:marBottom w:val="10"/>
      <w:divBdr>
        <w:top w:val="none" w:sz="0" w:space="0" w:color="auto"/>
        <w:left w:val="none" w:sz="0" w:space="0" w:color="auto"/>
        <w:bottom w:val="none" w:sz="0" w:space="0" w:color="auto"/>
        <w:right w:val="none" w:sz="0" w:space="0" w:color="auto"/>
      </w:divBdr>
    </w:div>
    <w:div w:id="2035228778">
      <w:marLeft w:val="0"/>
      <w:marRight w:val="0"/>
      <w:marTop w:val="10"/>
      <w:marBottom w:val="10"/>
      <w:divBdr>
        <w:top w:val="none" w:sz="0" w:space="0" w:color="auto"/>
        <w:left w:val="none" w:sz="0" w:space="0" w:color="auto"/>
        <w:bottom w:val="none" w:sz="0" w:space="0" w:color="auto"/>
        <w:right w:val="none" w:sz="0" w:space="0" w:color="auto"/>
      </w:divBdr>
    </w:div>
    <w:div w:id="2069567097">
      <w:marLeft w:val="0"/>
      <w:marRight w:val="0"/>
      <w:marTop w:val="10"/>
      <w:marBottom w:val="10"/>
      <w:divBdr>
        <w:top w:val="none" w:sz="0" w:space="0" w:color="auto"/>
        <w:left w:val="none" w:sz="0" w:space="0" w:color="auto"/>
        <w:bottom w:val="none" w:sz="0" w:space="0" w:color="auto"/>
        <w:right w:val="none" w:sz="0" w:space="0" w:color="auto"/>
      </w:divBdr>
    </w:div>
    <w:div w:id="2070764030">
      <w:marLeft w:val="0"/>
      <w:marRight w:val="0"/>
      <w:marTop w:val="10"/>
      <w:marBottom w:val="10"/>
      <w:divBdr>
        <w:top w:val="none" w:sz="0" w:space="0" w:color="auto"/>
        <w:left w:val="none" w:sz="0" w:space="0" w:color="auto"/>
        <w:bottom w:val="none" w:sz="0" w:space="0" w:color="auto"/>
        <w:right w:val="none" w:sz="0" w:space="0" w:color="auto"/>
      </w:divBdr>
    </w:div>
    <w:div w:id="2080519955">
      <w:marLeft w:val="0"/>
      <w:marRight w:val="0"/>
      <w:marTop w:val="10"/>
      <w:marBottom w:val="10"/>
      <w:divBdr>
        <w:top w:val="none" w:sz="0" w:space="0" w:color="auto"/>
        <w:left w:val="none" w:sz="0" w:space="0" w:color="auto"/>
        <w:bottom w:val="none" w:sz="0" w:space="0" w:color="auto"/>
        <w:right w:val="none" w:sz="0" w:space="0" w:color="auto"/>
      </w:divBdr>
    </w:div>
    <w:div w:id="2091922462">
      <w:marLeft w:val="0"/>
      <w:marRight w:val="0"/>
      <w:marTop w:val="10"/>
      <w:marBottom w:val="10"/>
      <w:divBdr>
        <w:top w:val="none" w:sz="0" w:space="0" w:color="auto"/>
        <w:left w:val="none" w:sz="0" w:space="0" w:color="auto"/>
        <w:bottom w:val="none" w:sz="0" w:space="0" w:color="auto"/>
        <w:right w:val="none" w:sz="0" w:space="0" w:color="auto"/>
      </w:divBdr>
    </w:div>
    <w:div w:id="2112816122">
      <w:marLeft w:val="0"/>
      <w:marRight w:val="0"/>
      <w:marTop w:val="10"/>
      <w:marBottom w:val="10"/>
      <w:divBdr>
        <w:top w:val="none" w:sz="0" w:space="0" w:color="auto"/>
        <w:left w:val="none" w:sz="0" w:space="0" w:color="auto"/>
        <w:bottom w:val="none" w:sz="0" w:space="0" w:color="auto"/>
        <w:right w:val="none" w:sz="0" w:space="0" w:color="auto"/>
      </w:divBdr>
    </w:div>
    <w:div w:id="2136872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2508</Words>
  <Characters>14300</Characters>
  <Application>Microsoft Office Word</Application>
  <DocSecurity>0</DocSecurity>
  <Lines>119</Lines>
  <Paragraphs>33</Paragraphs>
  <ScaleCrop>false</ScaleCrop>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