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4FED" w:rsidRDefault="005E4FED">
      <w:pPr>
        <w:spacing w:line="500" w:lineRule="atLeast"/>
        <w:jc w:val="center"/>
        <w:divId w:val="555361955"/>
        <w:rPr>
          <w:rFonts w:ascii="黑体" w:eastAsia="黑体" w:hAnsi="黑体"/>
          <w:sz w:val="36"/>
          <w:szCs w:val="36"/>
        </w:rPr>
      </w:pPr>
      <w:r>
        <w:rPr>
          <w:rFonts w:ascii="黑体" w:eastAsia="黑体" w:hAnsi="黑体" w:hint="eastAsia"/>
          <w:sz w:val="36"/>
          <w:szCs w:val="36"/>
        </w:rPr>
        <w:t>广东省珠海市香洲区人民法院</w:t>
      </w:r>
    </w:p>
    <w:p w:rsidR="005E4FED" w:rsidRDefault="005E4FED">
      <w:pPr>
        <w:spacing w:line="500" w:lineRule="atLeast"/>
        <w:jc w:val="center"/>
        <w:divId w:val="10531175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E4FED" w:rsidRDefault="005E4FED">
      <w:pPr>
        <w:spacing w:line="500" w:lineRule="atLeast"/>
        <w:jc w:val="right"/>
        <w:divId w:val="1853258279"/>
        <w:rPr>
          <w:rFonts w:hint="eastAsia"/>
          <w:sz w:val="30"/>
          <w:szCs w:val="30"/>
        </w:rPr>
      </w:pPr>
      <w:r>
        <w:rPr>
          <w:rFonts w:hint="eastAsia"/>
          <w:sz w:val="30"/>
          <w:szCs w:val="30"/>
        </w:rPr>
        <w:t>（</w:t>
      </w:r>
      <w:r>
        <w:rPr>
          <w:rFonts w:hint="eastAsia"/>
          <w:sz w:val="30"/>
          <w:szCs w:val="30"/>
        </w:rPr>
        <w:t>2015</w:t>
      </w:r>
      <w:r>
        <w:rPr>
          <w:rFonts w:hint="eastAsia"/>
          <w:sz w:val="30"/>
          <w:szCs w:val="30"/>
        </w:rPr>
        <w:t>）珠香法刑初字第</w:t>
      </w:r>
      <w:r>
        <w:rPr>
          <w:rFonts w:hint="eastAsia"/>
          <w:sz w:val="30"/>
          <w:szCs w:val="30"/>
        </w:rPr>
        <w:t>3179</w:t>
      </w:r>
      <w:r>
        <w:rPr>
          <w:rFonts w:hint="eastAsia"/>
          <w:sz w:val="30"/>
          <w:szCs w:val="30"/>
        </w:rPr>
        <w:t>号</w:t>
      </w:r>
    </w:p>
    <w:p w:rsidR="005E4FED" w:rsidRDefault="005E4FED">
      <w:pPr>
        <w:spacing w:line="500" w:lineRule="atLeast"/>
        <w:ind w:firstLine="600"/>
        <w:divId w:val="1345978804"/>
        <w:rPr>
          <w:rFonts w:hint="eastAsia"/>
          <w:sz w:val="30"/>
          <w:szCs w:val="30"/>
        </w:rPr>
      </w:pPr>
      <w:r>
        <w:rPr>
          <w:rFonts w:hint="eastAsia"/>
          <w:sz w:val="30"/>
          <w:szCs w:val="30"/>
        </w:rPr>
        <w:t>公诉机关珠海市香洲区人民检察院。</w:t>
      </w:r>
    </w:p>
    <w:p w:rsidR="005E4FED" w:rsidRDefault="005E4FED">
      <w:pPr>
        <w:spacing w:line="500" w:lineRule="atLeast"/>
        <w:ind w:firstLine="600"/>
        <w:divId w:val="1624849322"/>
        <w:rPr>
          <w:rFonts w:hint="eastAsia"/>
          <w:sz w:val="30"/>
          <w:szCs w:val="30"/>
        </w:rPr>
      </w:pPr>
      <w:r>
        <w:rPr>
          <w:rFonts w:hint="eastAsia"/>
          <w:sz w:val="30"/>
          <w:szCs w:val="30"/>
        </w:rPr>
        <w:t>被告单位珠海横琴潮辉有限公司，住所地广东省珠海市香洲区，法定代表人：郑某。</w:t>
      </w:r>
    </w:p>
    <w:p w:rsidR="005E4FED" w:rsidRDefault="005E4FED">
      <w:pPr>
        <w:spacing w:line="500" w:lineRule="atLeast"/>
        <w:ind w:firstLine="600"/>
        <w:divId w:val="1938711848"/>
        <w:rPr>
          <w:rFonts w:hint="eastAsia"/>
          <w:sz w:val="30"/>
          <w:szCs w:val="30"/>
        </w:rPr>
      </w:pPr>
      <w:r>
        <w:rPr>
          <w:rFonts w:hint="eastAsia"/>
          <w:sz w:val="30"/>
          <w:szCs w:val="30"/>
        </w:rPr>
        <w:t>诉讼代表人庄汉和，男，××年××月××日出生，汉族，初中文化，户籍地广东省汕头市潮阳区。</w:t>
      </w:r>
    </w:p>
    <w:p w:rsidR="005E4FED" w:rsidRDefault="005E4FED">
      <w:pPr>
        <w:spacing w:line="500" w:lineRule="atLeast"/>
        <w:ind w:firstLine="600"/>
        <w:divId w:val="1123571146"/>
        <w:rPr>
          <w:rFonts w:hint="eastAsia"/>
          <w:sz w:val="30"/>
          <w:szCs w:val="30"/>
        </w:rPr>
      </w:pPr>
      <w:r>
        <w:rPr>
          <w:rFonts w:hint="eastAsia"/>
          <w:sz w:val="30"/>
          <w:szCs w:val="30"/>
        </w:rPr>
        <w:t>被告单位广州全晟投资有限公司，地址：广东省广州市天河区广州，法定代表人：郭省周。</w:t>
      </w:r>
    </w:p>
    <w:p w:rsidR="005E4FED" w:rsidRDefault="005E4FED">
      <w:pPr>
        <w:spacing w:line="500" w:lineRule="atLeast"/>
        <w:ind w:firstLine="600"/>
        <w:divId w:val="1135681613"/>
        <w:rPr>
          <w:rFonts w:hint="eastAsia"/>
          <w:sz w:val="30"/>
          <w:szCs w:val="30"/>
        </w:rPr>
      </w:pPr>
      <w:r>
        <w:rPr>
          <w:rFonts w:hint="eastAsia"/>
          <w:sz w:val="30"/>
          <w:szCs w:val="30"/>
        </w:rPr>
        <w:t>诉讼代表人林飞，男，××年××月××日出生，汉族，初中文化，户籍地广东省汕头市潮阳区。</w:t>
      </w:r>
    </w:p>
    <w:p w:rsidR="005E4FED" w:rsidRDefault="005E4FED">
      <w:pPr>
        <w:spacing w:line="500" w:lineRule="atLeast"/>
        <w:ind w:firstLine="600"/>
        <w:divId w:val="797796894"/>
        <w:rPr>
          <w:rFonts w:hint="eastAsia"/>
          <w:sz w:val="30"/>
          <w:szCs w:val="30"/>
        </w:rPr>
      </w:pPr>
      <w:r>
        <w:rPr>
          <w:rFonts w:hint="eastAsia"/>
          <w:sz w:val="30"/>
          <w:szCs w:val="30"/>
        </w:rPr>
        <w:t>被告人郑某（曾用名：郑粉标），男，汉族，小学文化，户籍地广东省珠海市香洲区，系被告单位珠海××潮××有限公司法定代表人、被告××××有限公司股东。因本案于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日被取保候审。</w:t>
      </w:r>
    </w:p>
    <w:p w:rsidR="005E4FED" w:rsidRDefault="005E4FED">
      <w:pPr>
        <w:spacing w:line="500" w:lineRule="atLeast"/>
        <w:ind w:firstLine="600"/>
        <w:divId w:val="598489386"/>
        <w:rPr>
          <w:rFonts w:hint="eastAsia"/>
          <w:sz w:val="30"/>
          <w:szCs w:val="30"/>
        </w:rPr>
      </w:pPr>
      <w:r>
        <w:rPr>
          <w:rFonts w:hint="eastAsia"/>
          <w:sz w:val="30"/>
          <w:szCs w:val="30"/>
        </w:rPr>
        <w:t>辩护人黄建好，广东华信达律师事务所律师。</w:t>
      </w:r>
    </w:p>
    <w:p w:rsidR="005E4FED" w:rsidRDefault="005E4FED">
      <w:pPr>
        <w:spacing w:line="500" w:lineRule="atLeast"/>
        <w:ind w:firstLine="600"/>
        <w:divId w:val="202134559"/>
        <w:rPr>
          <w:rFonts w:hint="eastAsia"/>
          <w:sz w:val="30"/>
          <w:szCs w:val="30"/>
        </w:rPr>
      </w:pPr>
      <w:r>
        <w:rPr>
          <w:rFonts w:hint="eastAsia"/>
          <w:sz w:val="30"/>
          <w:szCs w:val="30"/>
        </w:rPr>
        <w:t>辩护人周洪林，广东运胜律师事务所律师。</w:t>
      </w:r>
    </w:p>
    <w:p w:rsidR="005E4FED" w:rsidRDefault="005E4FED">
      <w:pPr>
        <w:spacing w:line="500" w:lineRule="atLeast"/>
        <w:ind w:firstLine="600"/>
        <w:divId w:val="1033268690"/>
        <w:rPr>
          <w:rFonts w:hint="eastAsia"/>
          <w:sz w:val="30"/>
          <w:szCs w:val="30"/>
        </w:rPr>
      </w:pPr>
      <w:r>
        <w:rPr>
          <w:rFonts w:hint="eastAsia"/>
          <w:sz w:val="30"/>
          <w:szCs w:val="30"/>
        </w:rPr>
        <w:t>珠海市香洲区人民检察院以珠香检公诉刑诉（</w:t>
      </w:r>
      <w:r>
        <w:rPr>
          <w:rFonts w:hint="eastAsia"/>
          <w:sz w:val="30"/>
          <w:szCs w:val="30"/>
        </w:rPr>
        <w:t>2015</w:t>
      </w:r>
      <w:r>
        <w:rPr>
          <w:rFonts w:hint="eastAsia"/>
          <w:sz w:val="30"/>
          <w:szCs w:val="30"/>
        </w:rPr>
        <w:t>）</w:t>
      </w:r>
      <w:r>
        <w:rPr>
          <w:rFonts w:hint="eastAsia"/>
          <w:sz w:val="30"/>
          <w:szCs w:val="30"/>
        </w:rPr>
        <w:t>3103</w:t>
      </w:r>
      <w:r>
        <w:rPr>
          <w:rFonts w:hint="eastAsia"/>
          <w:sz w:val="30"/>
          <w:szCs w:val="30"/>
        </w:rPr>
        <w:t>号起诉书指控被告单位珠海市横琴潮辉有限公司、广州全晟投资有限公司、被告人郑某犯单位行贿罪，于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珠海市香洲区人民检察院指派检察员刘一雄出庭支持公诉，被告单位珠海市横琴潮辉有限公司诉讼代表人庄汉和、被告单位广州全晟投资有限公司诉讼代表人林飞、被告人郑某及其辩护人黄建好、周洪林到庭参加诉讼。现已审理终结。</w:t>
      </w:r>
    </w:p>
    <w:p w:rsidR="005E4FED" w:rsidRDefault="005E4FED">
      <w:pPr>
        <w:spacing w:line="500" w:lineRule="atLeast"/>
        <w:ind w:firstLine="600"/>
        <w:divId w:val="679356638"/>
        <w:rPr>
          <w:rFonts w:hint="eastAsia"/>
          <w:sz w:val="30"/>
          <w:szCs w:val="30"/>
        </w:rPr>
      </w:pPr>
      <w:r>
        <w:rPr>
          <w:rFonts w:hint="eastAsia"/>
          <w:sz w:val="30"/>
          <w:szCs w:val="30"/>
        </w:rPr>
        <w:t>经审理查明：</w:t>
      </w:r>
    </w:p>
    <w:p w:rsidR="005E4FED" w:rsidRDefault="005E4FED">
      <w:pPr>
        <w:spacing w:line="500" w:lineRule="atLeast"/>
        <w:ind w:firstLine="600"/>
        <w:divId w:val="1802111511"/>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2002</w:t>
      </w:r>
      <w:r>
        <w:rPr>
          <w:rFonts w:hint="eastAsia"/>
          <w:sz w:val="30"/>
          <w:szCs w:val="30"/>
        </w:rPr>
        <w:t>年</w:t>
      </w:r>
      <w:r>
        <w:rPr>
          <w:rFonts w:hint="eastAsia"/>
          <w:sz w:val="30"/>
          <w:szCs w:val="30"/>
        </w:rPr>
        <w:t>9</w:t>
      </w:r>
      <w:r>
        <w:rPr>
          <w:rFonts w:hint="eastAsia"/>
          <w:sz w:val="30"/>
          <w:szCs w:val="30"/>
        </w:rPr>
        <w:t>月和</w:t>
      </w:r>
      <w:r>
        <w:rPr>
          <w:rFonts w:hint="eastAsia"/>
          <w:sz w:val="30"/>
          <w:szCs w:val="30"/>
        </w:rPr>
        <w:t>11</w:t>
      </w:r>
      <w:r>
        <w:rPr>
          <w:rFonts w:hint="eastAsia"/>
          <w:sz w:val="30"/>
          <w:szCs w:val="30"/>
        </w:rPr>
        <w:t>月，被告单位珠海横琴潮辉有限公司与广东永晟集团有限公司先后签订了珠海永晟大厦和金地花园两个地产项目的合作开发协议，直接责任人员被告人郑某为了感谢时任广东永晟集团有限公司董事长李某（另案处理）在珠海横琴潮辉有限公司取得该项目的开发权和在该项目的建设过程中给予的关照和支持，向李某贿送现金人民币共计</w:t>
      </w:r>
      <w:r>
        <w:rPr>
          <w:rFonts w:hint="eastAsia"/>
          <w:sz w:val="30"/>
          <w:szCs w:val="30"/>
        </w:rPr>
        <w:t>21</w:t>
      </w:r>
      <w:r>
        <w:rPr>
          <w:rFonts w:hint="eastAsia"/>
          <w:sz w:val="30"/>
          <w:szCs w:val="30"/>
        </w:rPr>
        <w:t>万元，其中：</w:t>
      </w:r>
      <w:r>
        <w:rPr>
          <w:rFonts w:hint="eastAsia"/>
          <w:sz w:val="30"/>
          <w:szCs w:val="30"/>
        </w:rPr>
        <w:t>2002</w:t>
      </w:r>
      <w:r>
        <w:rPr>
          <w:rFonts w:hint="eastAsia"/>
          <w:sz w:val="30"/>
          <w:szCs w:val="30"/>
        </w:rPr>
        <w:t>年</w:t>
      </w:r>
      <w:r>
        <w:rPr>
          <w:rFonts w:hint="eastAsia"/>
          <w:sz w:val="30"/>
          <w:szCs w:val="30"/>
        </w:rPr>
        <w:t>6</w:t>
      </w:r>
      <w:r>
        <w:rPr>
          <w:rFonts w:hint="eastAsia"/>
          <w:sz w:val="30"/>
          <w:szCs w:val="30"/>
        </w:rPr>
        <w:t>月的一天，在珠海市香洲区山海楼向李某贿送现金人民币</w:t>
      </w:r>
      <w:r>
        <w:rPr>
          <w:rFonts w:hint="eastAsia"/>
          <w:sz w:val="30"/>
          <w:szCs w:val="30"/>
        </w:rPr>
        <w:t>2</w:t>
      </w:r>
      <w:r>
        <w:rPr>
          <w:rFonts w:hint="eastAsia"/>
          <w:sz w:val="30"/>
          <w:szCs w:val="30"/>
        </w:rPr>
        <w:t>万元；</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年间的春节和中秋节向李某贿送购物卡共人民币</w:t>
      </w:r>
      <w:r>
        <w:rPr>
          <w:rFonts w:hint="eastAsia"/>
          <w:sz w:val="30"/>
          <w:szCs w:val="30"/>
        </w:rPr>
        <w:t>4</w:t>
      </w:r>
      <w:r>
        <w:rPr>
          <w:rFonts w:hint="eastAsia"/>
          <w:sz w:val="30"/>
          <w:szCs w:val="30"/>
        </w:rPr>
        <w:t>万元；</w:t>
      </w:r>
      <w:r>
        <w:rPr>
          <w:rFonts w:hint="eastAsia"/>
          <w:sz w:val="30"/>
          <w:szCs w:val="30"/>
        </w:rPr>
        <w:t>2009</w:t>
      </w:r>
      <w:r>
        <w:rPr>
          <w:rFonts w:hint="eastAsia"/>
          <w:sz w:val="30"/>
          <w:szCs w:val="30"/>
        </w:rPr>
        <w:t>年中秋节前的一天，在广东省广州市外商活动中心门口贿送给李某现金人民币</w:t>
      </w:r>
      <w:r>
        <w:rPr>
          <w:rFonts w:hint="eastAsia"/>
          <w:sz w:val="30"/>
          <w:szCs w:val="30"/>
        </w:rPr>
        <w:t>15</w:t>
      </w:r>
      <w:r>
        <w:rPr>
          <w:rFonts w:hint="eastAsia"/>
          <w:sz w:val="30"/>
          <w:szCs w:val="30"/>
        </w:rPr>
        <w:t>万元。</w:t>
      </w:r>
    </w:p>
    <w:p w:rsidR="005E4FED" w:rsidRDefault="005E4FED">
      <w:pPr>
        <w:spacing w:line="500" w:lineRule="atLeast"/>
        <w:ind w:firstLine="600"/>
        <w:divId w:val="324169557"/>
        <w:rPr>
          <w:rFonts w:hint="eastAsia"/>
          <w:sz w:val="30"/>
          <w:szCs w:val="30"/>
        </w:rPr>
      </w:pPr>
      <w:r>
        <w:rPr>
          <w:rFonts w:hint="eastAsia"/>
          <w:sz w:val="30"/>
          <w:szCs w:val="30"/>
        </w:rPr>
        <w:t>2</w:t>
      </w:r>
      <w:r>
        <w:rPr>
          <w:rFonts w:hint="eastAsia"/>
          <w:sz w:val="30"/>
          <w:szCs w:val="30"/>
        </w:rPr>
        <w:t>、</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被告单位广州全晟投资有限公司与广东省广晟资产经营有限公司下属广晟有色金属集团公司签订了共同合作开发建设广晟有色金属集团公司名下的广东省广州市东山欣园住宅项目的协议，直接责任人员被告人郑某为了感谢时任广东省广晟资产经营有限公司兼广晟有色金属集团公司董事长钟某（另案处理）在广州全晟投资有限公司取得该项目的合作开发权和在该项目的建设过程中给予的关照和支持，向钟某贿送了人民币</w:t>
      </w:r>
      <w:r>
        <w:rPr>
          <w:rFonts w:hint="eastAsia"/>
          <w:sz w:val="30"/>
          <w:szCs w:val="30"/>
        </w:rPr>
        <w:t>30</w:t>
      </w:r>
      <w:r>
        <w:rPr>
          <w:rFonts w:hint="eastAsia"/>
          <w:sz w:val="30"/>
          <w:szCs w:val="30"/>
        </w:rPr>
        <w:t>万元，其中：</w:t>
      </w:r>
      <w:r>
        <w:rPr>
          <w:rFonts w:hint="eastAsia"/>
          <w:sz w:val="30"/>
          <w:szCs w:val="30"/>
        </w:rPr>
        <w:t>2006</w:t>
      </w:r>
      <w:r>
        <w:rPr>
          <w:rFonts w:hint="eastAsia"/>
          <w:sz w:val="30"/>
          <w:szCs w:val="30"/>
        </w:rPr>
        <w:t>年和</w:t>
      </w:r>
      <w:r>
        <w:rPr>
          <w:rFonts w:hint="eastAsia"/>
          <w:sz w:val="30"/>
          <w:szCs w:val="30"/>
        </w:rPr>
        <w:t>2007</w:t>
      </w:r>
      <w:r>
        <w:rPr>
          <w:rFonts w:hint="eastAsia"/>
          <w:sz w:val="30"/>
          <w:szCs w:val="30"/>
        </w:rPr>
        <w:t>年春节前，先后二次在钟某家里向其共贿送了人民币</w:t>
      </w:r>
      <w:r>
        <w:rPr>
          <w:rFonts w:hint="eastAsia"/>
          <w:sz w:val="30"/>
          <w:szCs w:val="30"/>
        </w:rPr>
        <w:t>12</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年中秋节前，先后四次共向钟某贿送了人民币</w:t>
      </w:r>
      <w:r>
        <w:rPr>
          <w:rFonts w:hint="eastAsia"/>
          <w:sz w:val="30"/>
          <w:szCs w:val="30"/>
        </w:rPr>
        <w:t>18</w:t>
      </w:r>
      <w:r>
        <w:rPr>
          <w:rFonts w:hint="eastAsia"/>
          <w:sz w:val="30"/>
          <w:szCs w:val="30"/>
        </w:rPr>
        <w:t>万元。</w:t>
      </w:r>
    </w:p>
    <w:p w:rsidR="005E4FED" w:rsidRDefault="005E4FED">
      <w:pPr>
        <w:spacing w:line="500" w:lineRule="atLeast"/>
        <w:ind w:firstLine="600"/>
        <w:divId w:val="1152873100"/>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日，被告人郑某到珠海市人民检察院投案。</w:t>
      </w:r>
    </w:p>
    <w:p w:rsidR="005E4FED" w:rsidRDefault="005E4FED">
      <w:pPr>
        <w:spacing w:line="500" w:lineRule="atLeast"/>
        <w:ind w:firstLine="600"/>
        <w:divId w:val="219168210"/>
        <w:rPr>
          <w:rFonts w:hint="eastAsia"/>
          <w:sz w:val="30"/>
          <w:szCs w:val="30"/>
        </w:rPr>
      </w:pPr>
      <w:r>
        <w:rPr>
          <w:rFonts w:hint="eastAsia"/>
          <w:sz w:val="30"/>
          <w:szCs w:val="30"/>
        </w:rPr>
        <w:t>上述事实，被告单位珠海市横琴潮辉有限公司诉讼代表人庄汉和、被告单位广州全晟投资有限公司诉讼代表人林飞、被告人郑某在审理过程中亦无异议，且有证人李某、钟某、黄某、郭省周、王某的证言，抓获经过，土地合作开发合同书及补充协议，广晟有色金属集团有限公司文件，项目内部承包协议书，合作建房合同及补充合同，关于合作开发房地产的请示，关于房地产项目的批复等文件，营业执照，组织机构代码证，章程，验资报告，任免通知，到案情况，户籍信息说明等证据证实，足以认定。</w:t>
      </w:r>
    </w:p>
    <w:p w:rsidR="005E4FED" w:rsidRDefault="005E4FED">
      <w:pPr>
        <w:spacing w:line="500" w:lineRule="atLeast"/>
        <w:ind w:firstLine="600"/>
        <w:divId w:val="776876973"/>
        <w:rPr>
          <w:rFonts w:hint="eastAsia"/>
          <w:sz w:val="30"/>
          <w:szCs w:val="30"/>
        </w:rPr>
      </w:pPr>
      <w:r>
        <w:rPr>
          <w:rFonts w:hint="eastAsia"/>
          <w:sz w:val="30"/>
          <w:szCs w:val="30"/>
        </w:rPr>
        <w:t>被告人郑某的辩护人提出的辩护意见是：</w:t>
      </w:r>
      <w:r>
        <w:rPr>
          <w:rFonts w:hint="eastAsia"/>
          <w:sz w:val="30"/>
          <w:szCs w:val="30"/>
        </w:rPr>
        <w:t>1</w:t>
      </w:r>
      <w:r>
        <w:rPr>
          <w:rFonts w:hint="eastAsia"/>
          <w:sz w:val="30"/>
          <w:szCs w:val="30"/>
        </w:rPr>
        <w:t>、被告人郑某犯罪情节轻微。</w:t>
      </w:r>
      <w:r>
        <w:rPr>
          <w:rFonts w:hint="eastAsia"/>
          <w:sz w:val="30"/>
          <w:szCs w:val="30"/>
        </w:rPr>
        <w:t>2</w:t>
      </w:r>
      <w:r>
        <w:rPr>
          <w:rFonts w:hint="eastAsia"/>
          <w:sz w:val="30"/>
          <w:szCs w:val="30"/>
        </w:rPr>
        <w:t>、被告人郑某具有自首情节。</w:t>
      </w:r>
      <w:r>
        <w:rPr>
          <w:rFonts w:hint="eastAsia"/>
          <w:sz w:val="30"/>
          <w:szCs w:val="30"/>
        </w:rPr>
        <w:t>3</w:t>
      </w:r>
      <w:r>
        <w:rPr>
          <w:rFonts w:hint="eastAsia"/>
          <w:sz w:val="30"/>
          <w:szCs w:val="30"/>
        </w:rPr>
        <w:t>、被告人郑某是初犯。综上，建议本院对被告人郑某免予刑事处罚。</w:t>
      </w:r>
    </w:p>
    <w:p w:rsidR="005E4FED" w:rsidRDefault="005E4FED">
      <w:pPr>
        <w:spacing w:line="500" w:lineRule="atLeast"/>
        <w:ind w:firstLine="600"/>
        <w:divId w:val="234822543"/>
        <w:rPr>
          <w:rFonts w:hint="eastAsia"/>
          <w:sz w:val="30"/>
          <w:szCs w:val="30"/>
        </w:rPr>
      </w:pPr>
      <w:r>
        <w:rPr>
          <w:rFonts w:hint="eastAsia"/>
          <w:sz w:val="30"/>
          <w:szCs w:val="30"/>
        </w:rPr>
        <w:t>本院认为，被告单位珠海市横琴潮辉有限公司、广州全晟投资有限公司为谋取不正当利益而向国家工作人员贿送财物，被告人郑某作为被告单位珠海市横琴潮辉有限公司、广州全晟投资有限公司直接负责的主管人员，其行为均已触犯我国刑律，构成单位行贿罪。公诉机关指控被告单位珠海市横琴潮辉有限公司、广州全晟投资有限公司、被告人郑某的犯罪事实清楚，证据确实、充分，指控罪名成立。被告人郑某犯罪以后自动投案，如实交代犯罪事实，应认定被告单位珠海市横琴潮辉有限公司、广州全晟投资有限公司、被告人郑某具有自首情节。被告单位珠海市横琴潮辉有限公司、广州全晟投资有限公司、被告人郑某犯罪较轻，且有自首情节，依法均可以免予刑事处罚。依照《中华人民共和国刑法》第三百九十三条、第六十七条第一款之规定，判决如下：</w:t>
      </w:r>
    </w:p>
    <w:p w:rsidR="005E4FED" w:rsidRDefault="005E4FED">
      <w:pPr>
        <w:spacing w:line="500" w:lineRule="atLeast"/>
        <w:ind w:firstLine="600"/>
        <w:divId w:val="1111973844"/>
        <w:rPr>
          <w:rFonts w:hint="eastAsia"/>
          <w:sz w:val="30"/>
          <w:szCs w:val="30"/>
        </w:rPr>
      </w:pPr>
      <w:r>
        <w:rPr>
          <w:rFonts w:hint="eastAsia"/>
          <w:sz w:val="30"/>
          <w:szCs w:val="30"/>
        </w:rPr>
        <w:t>一、被告单位珠海市横琴潮辉有限公司犯单位行贿罪，免予刑事处罚。</w:t>
      </w:r>
    </w:p>
    <w:p w:rsidR="005E4FED" w:rsidRDefault="005E4FED">
      <w:pPr>
        <w:spacing w:line="500" w:lineRule="atLeast"/>
        <w:ind w:firstLine="600"/>
        <w:divId w:val="2140685417"/>
        <w:rPr>
          <w:rFonts w:hint="eastAsia"/>
          <w:sz w:val="30"/>
          <w:szCs w:val="30"/>
        </w:rPr>
      </w:pPr>
      <w:r>
        <w:rPr>
          <w:rFonts w:hint="eastAsia"/>
          <w:sz w:val="30"/>
          <w:szCs w:val="30"/>
        </w:rPr>
        <w:t>二、被告单位广州全晟投资有限公司犯单位行贿罪，免予刑事处罚。</w:t>
      </w:r>
    </w:p>
    <w:p w:rsidR="005E4FED" w:rsidRDefault="005E4FED">
      <w:pPr>
        <w:spacing w:line="500" w:lineRule="atLeast"/>
        <w:ind w:firstLine="600"/>
        <w:divId w:val="318657284"/>
        <w:rPr>
          <w:rFonts w:hint="eastAsia"/>
          <w:sz w:val="30"/>
          <w:szCs w:val="30"/>
        </w:rPr>
      </w:pPr>
      <w:r>
        <w:rPr>
          <w:rFonts w:hint="eastAsia"/>
          <w:sz w:val="30"/>
          <w:szCs w:val="30"/>
        </w:rPr>
        <w:t>三、被告人郑某犯单位行贿罪，免予刑事处罚。</w:t>
      </w:r>
    </w:p>
    <w:p w:rsidR="005E4FED" w:rsidRDefault="005E4FED">
      <w:pPr>
        <w:spacing w:line="500" w:lineRule="atLeast"/>
        <w:ind w:firstLine="600"/>
        <w:divId w:val="1657613218"/>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5E4FED" w:rsidRDefault="005E4FED">
      <w:pPr>
        <w:spacing w:line="500" w:lineRule="atLeast"/>
        <w:jc w:val="right"/>
        <w:divId w:val="1782383035"/>
        <w:rPr>
          <w:rFonts w:hint="eastAsia"/>
          <w:sz w:val="30"/>
          <w:szCs w:val="30"/>
        </w:rPr>
      </w:pPr>
      <w:r>
        <w:rPr>
          <w:rFonts w:hint="eastAsia"/>
          <w:sz w:val="30"/>
          <w:szCs w:val="30"/>
        </w:rPr>
        <w:t>审　判　长　　莫伟文</w:t>
      </w:r>
    </w:p>
    <w:p w:rsidR="005E4FED" w:rsidRDefault="005E4FED">
      <w:pPr>
        <w:spacing w:line="500" w:lineRule="atLeast"/>
        <w:jc w:val="right"/>
        <w:divId w:val="1749961460"/>
        <w:rPr>
          <w:rFonts w:hint="eastAsia"/>
          <w:sz w:val="30"/>
          <w:szCs w:val="30"/>
        </w:rPr>
      </w:pPr>
      <w:r>
        <w:rPr>
          <w:rFonts w:hint="eastAsia"/>
          <w:sz w:val="30"/>
          <w:szCs w:val="30"/>
        </w:rPr>
        <w:t>审　判　员　　徐　娟</w:t>
      </w:r>
    </w:p>
    <w:p w:rsidR="005E4FED" w:rsidRDefault="005E4FED">
      <w:pPr>
        <w:spacing w:line="500" w:lineRule="atLeast"/>
        <w:jc w:val="right"/>
        <w:divId w:val="2143427129"/>
        <w:rPr>
          <w:rFonts w:hint="eastAsia"/>
          <w:sz w:val="30"/>
          <w:szCs w:val="30"/>
        </w:rPr>
      </w:pPr>
      <w:r>
        <w:rPr>
          <w:rFonts w:hint="eastAsia"/>
          <w:sz w:val="30"/>
          <w:szCs w:val="30"/>
        </w:rPr>
        <w:t>代理审判员　　彭　帅</w:t>
      </w:r>
    </w:p>
    <w:p w:rsidR="005E4FED" w:rsidRDefault="005E4FED">
      <w:pPr>
        <w:spacing w:line="500" w:lineRule="atLeast"/>
        <w:jc w:val="right"/>
        <w:divId w:val="107433030"/>
        <w:rPr>
          <w:rFonts w:hint="eastAsia"/>
          <w:sz w:val="30"/>
          <w:szCs w:val="30"/>
        </w:rPr>
      </w:pPr>
      <w:r>
        <w:rPr>
          <w:rFonts w:hint="eastAsia"/>
          <w:sz w:val="30"/>
          <w:szCs w:val="30"/>
        </w:rPr>
        <w:t>二〇一六年六月二十一日</w:t>
      </w:r>
    </w:p>
    <w:p w:rsidR="005E4FED" w:rsidRDefault="005E4FED">
      <w:pPr>
        <w:spacing w:line="500" w:lineRule="atLeast"/>
        <w:jc w:val="right"/>
        <w:divId w:val="1246644380"/>
        <w:rPr>
          <w:rFonts w:hint="eastAsia"/>
          <w:sz w:val="30"/>
          <w:szCs w:val="30"/>
        </w:rPr>
      </w:pPr>
      <w:r>
        <w:rPr>
          <w:rFonts w:hint="eastAsia"/>
          <w:sz w:val="30"/>
          <w:szCs w:val="30"/>
        </w:rPr>
        <w:t>书　记　员　　栾丽霞</w:t>
      </w:r>
    </w:p>
    <w:p w:rsidR="005E4FED" w:rsidRDefault="005E4FED">
      <w:pPr>
        <w:spacing w:line="500" w:lineRule="atLeast"/>
        <w:ind w:firstLine="600"/>
        <w:divId w:val="761612849"/>
        <w:rPr>
          <w:rFonts w:hint="eastAsia"/>
          <w:sz w:val="30"/>
          <w:szCs w:val="30"/>
        </w:rPr>
      </w:pPr>
      <w:r>
        <w:rPr>
          <w:rFonts w:hint="eastAsia"/>
          <w:sz w:val="30"/>
          <w:szCs w:val="30"/>
        </w:rPr>
        <w:t>附相关法条：</w:t>
      </w:r>
    </w:p>
    <w:p w:rsidR="005E4FED" w:rsidRDefault="005E4FED">
      <w:pPr>
        <w:spacing w:line="500" w:lineRule="atLeast"/>
        <w:ind w:firstLine="600"/>
        <w:divId w:val="1734811257"/>
        <w:rPr>
          <w:rFonts w:hint="eastAsia"/>
          <w:sz w:val="30"/>
          <w:szCs w:val="30"/>
        </w:rPr>
      </w:pPr>
      <w:r>
        <w:rPr>
          <w:rFonts w:hint="eastAsia"/>
          <w:sz w:val="30"/>
          <w:szCs w:val="30"/>
        </w:rPr>
        <w:t>《中华人民共和国刑法》</w:t>
      </w:r>
    </w:p>
    <w:p w:rsidR="005E4FED" w:rsidRDefault="005E4FED">
      <w:pPr>
        <w:spacing w:line="500" w:lineRule="atLeast"/>
        <w:ind w:firstLine="600"/>
        <w:divId w:val="27606524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E4FED" w:rsidRDefault="005E4FED">
      <w:pPr>
        <w:spacing w:line="500" w:lineRule="atLeast"/>
        <w:ind w:firstLine="600"/>
        <w:divId w:val="16699450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E4FED" w:rsidRDefault="005E4FED">
      <w:pPr>
        <w:spacing w:line="500" w:lineRule="atLeast"/>
        <w:ind w:firstLine="600"/>
        <w:divId w:val="184354177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E4FED" w:rsidRDefault="005E4FED">
      <w:pPr>
        <w:spacing w:line="500" w:lineRule="atLeast"/>
        <w:ind w:firstLine="600"/>
        <w:divId w:val="235012677"/>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rsidR="005E4FED" w:rsidRDefault="005E4FED">
      <w:pPr>
        <w:spacing w:line="500" w:lineRule="atLeast"/>
        <w:ind w:firstLine="600"/>
        <w:divId w:val="683828546"/>
        <w:rPr>
          <w:rFonts w:hint="eastAsia"/>
          <w:sz w:val="30"/>
          <w:szCs w:val="30"/>
        </w:rPr>
      </w:pPr>
      <w:r>
        <w:rPr>
          <w:rFonts w:hint="eastAsia"/>
          <w:sz w:val="30"/>
          <w:szCs w:val="30"/>
        </w:rPr>
        <w:t>广东省珠海市香洲区人民法院</w:t>
      </w:r>
    </w:p>
    <w:p w:rsidR="005E4FED" w:rsidRDefault="005E4FED">
      <w:pPr>
        <w:spacing w:line="500" w:lineRule="atLeast"/>
        <w:ind w:firstLine="600"/>
        <w:divId w:val="1012537091"/>
        <w:rPr>
          <w:rFonts w:hint="eastAsia"/>
          <w:sz w:val="30"/>
          <w:szCs w:val="30"/>
        </w:rPr>
      </w:pPr>
      <w:r>
        <w:rPr>
          <w:rFonts w:hint="eastAsia"/>
          <w:sz w:val="30"/>
          <w:szCs w:val="30"/>
        </w:rPr>
        <w:t>合议庭评议笔录</w:t>
      </w:r>
    </w:p>
    <w:p w:rsidR="005E4FED" w:rsidRDefault="005E4FED">
      <w:pPr>
        <w:spacing w:line="500" w:lineRule="atLeast"/>
        <w:ind w:firstLine="600"/>
        <w:divId w:val="1549103866"/>
        <w:rPr>
          <w:rFonts w:hint="eastAsia"/>
          <w:sz w:val="30"/>
          <w:szCs w:val="30"/>
        </w:rPr>
      </w:pPr>
      <w:r>
        <w:rPr>
          <w:rFonts w:hint="eastAsia"/>
          <w:sz w:val="30"/>
          <w:szCs w:val="30"/>
        </w:rPr>
        <w:t>时间：二〇一六年五月二十四日</w:t>
      </w:r>
    </w:p>
    <w:p w:rsidR="005E4FED" w:rsidRDefault="005E4FED">
      <w:pPr>
        <w:spacing w:line="500" w:lineRule="atLeast"/>
        <w:ind w:firstLine="600"/>
        <w:divId w:val="355347885"/>
        <w:rPr>
          <w:rFonts w:hint="eastAsia"/>
          <w:sz w:val="30"/>
          <w:szCs w:val="30"/>
        </w:rPr>
      </w:pPr>
      <w:r>
        <w:rPr>
          <w:rFonts w:hint="eastAsia"/>
          <w:sz w:val="30"/>
          <w:szCs w:val="30"/>
        </w:rPr>
        <w:t>地点：</w:t>
      </w:r>
      <w:r>
        <w:rPr>
          <w:rFonts w:hint="eastAsia"/>
          <w:sz w:val="30"/>
          <w:szCs w:val="30"/>
        </w:rPr>
        <w:t>704</w:t>
      </w:r>
      <w:r>
        <w:rPr>
          <w:rFonts w:hint="eastAsia"/>
          <w:sz w:val="30"/>
          <w:szCs w:val="30"/>
        </w:rPr>
        <w:t>室</w:t>
      </w:r>
    </w:p>
    <w:p w:rsidR="005E4FED" w:rsidRDefault="005E4FED">
      <w:pPr>
        <w:spacing w:line="500" w:lineRule="atLeast"/>
        <w:ind w:firstLine="600"/>
        <w:divId w:val="1421759065"/>
        <w:rPr>
          <w:rFonts w:hint="eastAsia"/>
          <w:sz w:val="30"/>
          <w:szCs w:val="30"/>
        </w:rPr>
      </w:pPr>
      <w:r>
        <w:rPr>
          <w:rFonts w:hint="eastAsia"/>
          <w:sz w:val="30"/>
          <w:szCs w:val="30"/>
        </w:rPr>
        <w:t>合议庭人员：审判长莫伟文</w:t>
      </w:r>
    </w:p>
    <w:p w:rsidR="005E4FED" w:rsidRDefault="005E4FED">
      <w:pPr>
        <w:spacing w:line="500" w:lineRule="atLeast"/>
        <w:ind w:firstLine="600"/>
        <w:divId w:val="1262371172"/>
        <w:rPr>
          <w:rFonts w:hint="eastAsia"/>
          <w:sz w:val="30"/>
          <w:szCs w:val="30"/>
        </w:rPr>
      </w:pPr>
      <w:r>
        <w:rPr>
          <w:rFonts w:hint="eastAsia"/>
          <w:sz w:val="30"/>
          <w:szCs w:val="30"/>
        </w:rPr>
        <w:t>代理审判员彭帅</w:t>
      </w:r>
    </w:p>
    <w:p w:rsidR="005E4FED" w:rsidRDefault="005E4FED">
      <w:pPr>
        <w:spacing w:line="500" w:lineRule="atLeast"/>
        <w:ind w:firstLine="600"/>
        <w:divId w:val="653797426"/>
        <w:rPr>
          <w:rFonts w:hint="eastAsia"/>
          <w:sz w:val="30"/>
          <w:szCs w:val="30"/>
        </w:rPr>
      </w:pPr>
      <w:r>
        <w:rPr>
          <w:rFonts w:hint="eastAsia"/>
          <w:sz w:val="30"/>
          <w:szCs w:val="30"/>
        </w:rPr>
        <w:t>代理审判员王天皓</w:t>
      </w:r>
    </w:p>
    <w:p w:rsidR="005E4FED" w:rsidRDefault="005E4FED">
      <w:pPr>
        <w:spacing w:line="500" w:lineRule="atLeast"/>
        <w:ind w:firstLine="600"/>
        <w:divId w:val="320890111"/>
        <w:rPr>
          <w:rFonts w:hint="eastAsia"/>
          <w:sz w:val="30"/>
          <w:szCs w:val="30"/>
        </w:rPr>
      </w:pPr>
      <w:r>
        <w:rPr>
          <w:rFonts w:hint="eastAsia"/>
          <w:sz w:val="30"/>
          <w:szCs w:val="30"/>
        </w:rPr>
        <w:t>案件主审人：莫伟文</w:t>
      </w:r>
    </w:p>
    <w:p w:rsidR="005E4FED" w:rsidRDefault="005E4FED">
      <w:pPr>
        <w:spacing w:line="500" w:lineRule="atLeast"/>
        <w:ind w:firstLine="600"/>
        <w:divId w:val="1020815164"/>
        <w:rPr>
          <w:rFonts w:hint="eastAsia"/>
          <w:sz w:val="30"/>
          <w:szCs w:val="30"/>
        </w:rPr>
      </w:pPr>
      <w:r>
        <w:rPr>
          <w:rFonts w:hint="eastAsia"/>
          <w:sz w:val="30"/>
          <w:szCs w:val="30"/>
        </w:rPr>
        <w:t>书记员：栾丽霞</w:t>
      </w:r>
    </w:p>
    <w:p w:rsidR="005E4FED" w:rsidRDefault="005E4FED">
      <w:pPr>
        <w:spacing w:line="500" w:lineRule="atLeast"/>
        <w:ind w:firstLine="600"/>
        <w:divId w:val="399642832"/>
        <w:rPr>
          <w:rFonts w:hint="eastAsia"/>
          <w:sz w:val="30"/>
          <w:szCs w:val="30"/>
        </w:rPr>
      </w:pPr>
      <w:r>
        <w:rPr>
          <w:rFonts w:hint="eastAsia"/>
          <w:sz w:val="30"/>
          <w:szCs w:val="30"/>
        </w:rPr>
        <w:t>评议：被告人郑某、被告单位横琴潮辉公司、广州全晟投资公司单位行贿罪一案</w:t>
      </w:r>
    </w:p>
    <w:p w:rsidR="005E4FED" w:rsidRDefault="005E4FED">
      <w:pPr>
        <w:spacing w:line="500" w:lineRule="atLeast"/>
        <w:ind w:firstLine="600"/>
        <w:divId w:val="329722071"/>
        <w:rPr>
          <w:rFonts w:hint="eastAsia"/>
          <w:sz w:val="30"/>
          <w:szCs w:val="30"/>
        </w:rPr>
      </w:pPr>
      <w:r>
        <w:rPr>
          <w:rFonts w:hint="eastAsia"/>
          <w:sz w:val="30"/>
          <w:szCs w:val="30"/>
        </w:rPr>
        <w:t>记录如下：</w:t>
      </w:r>
    </w:p>
    <w:p w:rsidR="005E4FED" w:rsidRDefault="005E4FED">
      <w:pPr>
        <w:spacing w:line="500" w:lineRule="atLeast"/>
        <w:ind w:firstLine="600"/>
        <w:divId w:val="1591815176"/>
        <w:rPr>
          <w:rFonts w:hint="eastAsia"/>
          <w:sz w:val="30"/>
          <w:szCs w:val="30"/>
        </w:rPr>
      </w:pPr>
      <w:r>
        <w:rPr>
          <w:rFonts w:hint="eastAsia"/>
          <w:sz w:val="30"/>
          <w:szCs w:val="30"/>
        </w:rPr>
        <w:t>莫：首先由我介绍一下本案的基本案情。</w:t>
      </w:r>
    </w:p>
    <w:p w:rsidR="005E4FED" w:rsidRDefault="005E4FED">
      <w:pPr>
        <w:spacing w:line="500" w:lineRule="atLeast"/>
        <w:ind w:firstLine="600"/>
        <w:divId w:val="1117794112"/>
        <w:rPr>
          <w:rFonts w:hint="eastAsia"/>
          <w:sz w:val="30"/>
          <w:szCs w:val="30"/>
        </w:rPr>
      </w:pPr>
      <w:r>
        <w:rPr>
          <w:rFonts w:hint="eastAsia"/>
          <w:sz w:val="30"/>
          <w:szCs w:val="30"/>
        </w:rPr>
        <w:t>经审理查明：</w:t>
      </w:r>
    </w:p>
    <w:p w:rsidR="005E4FED" w:rsidRDefault="005E4FED">
      <w:pPr>
        <w:spacing w:line="500" w:lineRule="atLeast"/>
        <w:ind w:firstLine="600"/>
        <w:divId w:val="1154949988"/>
        <w:rPr>
          <w:rFonts w:hint="eastAsia"/>
          <w:sz w:val="30"/>
          <w:szCs w:val="30"/>
        </w:rPr>
      </w:pPr>
      <w:r>
        <w:rPr>
          <w:rFonts w:hint="eastAsia"/>
          <w:sz w:val="30"/>
          <w:szCs w:val="30"/>
        </w:rPr>
        <w:t>1</w:t>
      </w:r>
      <w:r>
        <w:rPr>
          <w:rFonts w:hint="eastAsia"/>
          <w:sz w:val="30"/>
          <w:szCs w:val="30"/>
        </w:rPr>
        <w:t>、</w:t>
      </w:r>
      <w:r>
        <w:rPr>
          <w:rFonts w:hint="eastAsia"/>
          <w:sz w:val="30"/>
          <w:szCs w:val="30"/>
        </w:rPr>
        <w:t>2002</w:t>
      </w:r>
      <w:r>
        <w:rPr>
          <w:rFonts w:hint="eastAsia"/>
          <w:sz w:val="30"/>
          <w:szCs w:val="30"/>
        </w:rPr>
        <w:t>年</w:t>
      </w:r>
      <w:r>
        <w:rPr>
          <w:rFonts w:hint="eastAsia"/>
          <w:sz w:val="30"/>
          <w:szCs w:val="30"/>
        </w:rPr>
        <w:t>9</w:t>
      </w:r>
      <w:r>
        <w:rPr>
          <w:rFonts w:hint="eastAsia"/>
          <w:sz w:val="30"/>
          <w:szCs w:val="30"/>
        </w:rPr>
        <w:t>月和</w:t>
      </w:r>
      <w:r>
        <w:rPr>
          <w:rFonts w:hint="eastAsia"/>
          <w:sz w:val="30"/>
          <w:szCs w:val="30"/>
        </w:rPr>
        <w:t>11</w:t>
      </w:r>
      <w:r>
        <w:rPr>
          <w:rFonts w:hint="eastAsia"/>
          <w:sz w:val="30"/>
          <w:szCs w:val="30"/>
        </w:rPr>
        <w:t>月，被告单位珠海横琴潮辉有限公司与广东永晟集团有限公司先后签订了珠海永晟大厦和金地花园两个地产项目的合作开发协议，直接责任人员被告人郑某为了感谢时任广东永晟集团有限公司董事长李甫根（另案处理）在珠海横琴潮辉有限公司取得该项目的开发权和在该项目的建设过程中给予的关照和支持，向李甫根贿送现金人民币共计</w:t>
      </w:r>
      <w:r>
        <w:rPr>
          <w:rFonts w:hint="eastAsia"/>
          <w:sz w:val="30"/>
          <w:szCs w:val="30"/>
        </w:rPr>
        <w:t>21</w:t>
      </w:r>
      <w:r>
        <w:rPr>
          <w:rFonts w:hint="eastAsia"/>
          <w:sz w:val="30"/>
          <w:szCs w:val="30"/>
        </w:rPr>
        <w:t>万元，其中：</w:t>
      </w:r>
      <w:r>
        <w:rPr>
          <w:rFonts w:hint="eastAsia"/>
          <w:sz w:val="30"/>
          <w:szCs w:val="30"/>
        </w:rPr>
        <w:t>2002</w:t>
      </w:r>
      <w:r>
        <w:rPr>
          <w:rFonts w:hint="eastAsia"/>
          <w:sz w:val="30"/>
          <w:szCs w:val="30"/>
        </w:rPr>
        <w:t>年</w:t>
      </w:r>
      <w:r>
        <w:rPr>
          <w:rFonts w:hint="eastAsia"/>
          <w:sz w:val="30"/>
          <w:szCs w:val="30"/>
        </w:rPr>
        <w:t>6</w:t>
      </w:r>
      <w:r>
        <w:rPr>
          <w:rFonts w:hint="eastAsia"/>
          <w:sz w:val="30"/>
          <w:szCs w:val="30"/>
        </w:rPr>
        <w:t>月的一天，在珠海市香洲区山海楼向李甫根贿送现金人民币</w:t>
      </w:r>
      <w:r>
        <w:rPr>
          <w:rFonts w:hint="eastAsia"/>
          <w:sz w:val="30"/>
          <w:szCs w:val="30"/>
        </w:rPr>
        <w:t>2</w:t>
      </w:r>
      <w:r>
        <w:rPr>
          <w:rFonts w:hint="eastAsia"/>
          <w:sz w:val="30"/>
          <w:szCs w:val="30"/>
        </w:rPr>
        <w:t>万元；</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年间的春节和中秋节向李甫根贿送购物卡共人民币</w:t>
      </w:r>
      <w:r>
        <w:rPr>
          <w:rFonts w:hint="eastAsia"/>
          <w:sz w:val="30"/>
          <w:szCs w:val="30"/>
        </w:rPr>
        <w:t>4</w:t>
      </w:r>
      <w:r>
        <w:rPr>
          <w:rFonts w:hint="eastAsia"/>
          <w:sz w:val="30"/>
          <w:szCs w:val="30"/>
        </w:rPr>
        <w:t>万元；</w:t>
      </w:r>
      <w:r>
        <w:rPr>
          <w:rFonts w:hint="eastAsia"/>
          <w:sz w:val="30"/>
          <w:szCs w:val="30"/>
        </w:rPr>
        <w:t>2009</w:t>
      </w:r>
      <w:r>
        <w:rPr>
          <w:rFonts w:hint="eastAsia"/>
          <w:sz w:val="30"/>
          <w:szCs w:val="30"/>
        </w:rPr>
        <w:t>年中秋节前的一天，在广东省广州市外商活动中心门口贿送给李甫根现金人民币</w:t>
      </w:r>
      <w:r>
        <w:rPr>
          <w:rFonts w:hint="eastAsia"/>
          <w:sz w:val="30"/>
          <w:szCs w:val="30"/>
        </w:rPr>
        <w:t>15</w:t>
      </w:r>
      <w:r>
        <w:rPr>
          <w:rFonts w:hint="eastAsia"/>
          <w:sz w:val="30"/>
          <w:szCs w:val="30"/>
        </w:rPr>
        <w:t>万元。</w:t>
      </w:r>
    </w:p>
    <w:p w:rsidR="005E4FED" w:rsidRDefault="005E4FED">
      <w:pPr>
        <w:spacing w:line="500" w:lineRule="atLeast"/>
        <w:ind w:firstLine="600"/>
        <w:divId w:val="1240946255"/>
        <w:rPr>
          <w:rFonts w:hint="eastAsia"/>
          <w:sz w:val="30"/>
          <w:szCs w:val="30"/>
        </w:rPr>
      </w:pPr>
      <w:r>
        <w:rPr>
          <w:rFonts w:hint="eastAsia"/>
          <w:sz w:val="30"/>
          <w:szCs w:val="30"/>
        </w:rPr>
        <w:t>2</w:t>
      </w:r>
      <w:r>
        <w:rPr>
          <w:rFonts w:hint="eastAsia"/>
          <w:sz w:val="30"/>
          <w:szCs w:val="30"/>
        </w:rPr>
        <w:t>、</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被告单位广州全晟投资有限公司与广东省广晟资产经营有限公司下属广晟有色金属集团公司签订了共同合作开发建设广晟有色金属集团公司名下的广东省广州市东山欣园住宅项目的协议，直接责任人员被告人郑某为了感谢时任广东省广晟资产经营有限公司兼广晟有色金属集团公司董事长钟金松（另案处理）在广州全晟投资有限公司取得该项目的合作开发权和在该项目的建设过程中给予的关照和支持，向钟金松贿送了人民币</w:t>
      </w:r>
      <w:r>
        <w:rPr>
          <w:rFonts w:hint="eastAsia"/>
          <w:sz w:val="30"/>
          <w:szCs w:val="30"/>
        </w:rPr>
        <w:t>30</w:t>
      </w:r>
      <w:r>
        <w:rPr>
          <w:rFonts w:hint="eastAsia"/>
          <w:sz w:val="30"/>
          <w:szCs w:val="30"/>
        </w:rPr>
        <w:t>万元，其中：</w:t>
      </w:r>
      <w:r>
        <w:rPr>
          <w:rFonts w:hint="eastAsia"/>
          <w:sz w:val="30"/>
          <w:szCs w:val="30"/>
        </w:rPr>
        <w:t>2006</w:t>
      </w:r>
      <w:r>
        <w:rPr>
          <w:rFonts w:hint="eastAsia"/>
          <w:sz w:val="30"/>
          <w:szCs w:val="30"/>
        </w:rPr>
        <w:t>年和</w:t>
      </w:r>
      <w:r>
        <w:rPr>
          <w:rFonts w:hint="eastAsia"/>
          <w:sz w:val="30"/>
          <w:szCs w:val="30"/>
        </w:rPr>
        <w:t>2007</w:t>
      </w:r>
      <w:r>
        <w:rPr>
          <w:rFonts w:hint="eastAsia"/>
          <w:sz w:val="30"/>
          <w:szCs w:val="30"/>
        </w:rPr>
        <w:t>年春节前，先后二次在钟金松家里向其共贿送了人民币</w:t>
      </w:r>
      <w:r>
        <w:rPr>
          <w:rFonts w:hint="eastAsia"/>
          <w:sz w:val="30"/>
          <w:szCs w:val="30"/>
        </w:rPr>
        <w:t>12</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年中秋节前，先后四次共向钟金松贿送了人民币</w:t>
      </w:r>
      <w:r>
        <w:rPr>
          <w:rFonts w:hint="eastAsia"/>
          <w:sz w:val="30"/>
          <w:szCs w:val="30"/>
        </w:rPr>
        <w:t>18</w:t>
      </w:r>
      <w:r>
        <w:rPr>
          <w:rFonts w:hint="eastAsia"/>
          <w:sz w:val="30"/>
          <w:szCs w:val="30"/>
        </w:rPr>
        <w:t>万元。</w:t>
      </w:r>
    </w:p>
    <w:p w:rsidR="005E4FED" w:rsidRDefault="005E4FED">
      <w:pPr>
        <w:spacing w:line="500" w:lineRule="atLeast"/>
        <w:ind w:firstLine="600"/>
        <w:divId w:val="1019430739"/>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日，被告人郑某到珠海市人民检察院投案。</w:t>
      </w:r>
    </w:p>
    <w:p w:rsidR="005E4FED" w:rsidRDefault="005E4FED">
      <w:pPr>
        <w:spacing w:line="500" w:lineRule="atLeast"/>
        <w:ind w:firstLine="600"/>
        <w:divId w:val="1396857027"/>
        <w:rPr>
          <w:rFonts w:hint="eastAsia"/>
          <w:sz w:val="30"/>
          <w:szCs w:val="30"/>
        </w:rPr>
      </w:pPr>
      <w:r>
        <w:rPr>
          <w:rFonts w:hint="eastAsia"/>
          <w:sz w:val="30"/>
          <w:szCs w:val="30"/>
        </w:rPr>
        <w:t>彭：上述事实，被告单位珠海市横琴潮辉有限公司诉讼代表人庄汉和、被告单位广州全晟投资有限公司诉讼代表人林飞、被告人郑某在审理过程中亦无异议，且有证人李甫根、钟金松、黄壮玉、郭省周、王琦的证言，抓获经过，土地合作开发合同书及补充协议，广晟有色金属集团有限公司文件，项目内部承包协议书，合作建房合同及补充合同，关于合作开发房地产的请示，关于房地产项目的批复等文件，营业执照，组织机构代码证，章程，验资报告，任免通知，到案情况，户籍信息说明等证据证实，足以认定。</w:t>
      </w:r>
    </w:p>
    <w:p w:rsidR="005E4FED" w:rsidRDefault="005E4FED">
      <w:pPr>
        <w:spacing w:line="500" w:lineRule="atLeast"/>
        <w:ind w:firstLine="600"/>
        <w:divId w:val="1180388876"/>
        <w:rPr>
          <w:rFonts w:hint="eastAsia"/>
          <w:sz w:val="30"/>
          <w:szCs w:val="30"/>
        </w:rPr>
      </w:pPr>
      <w:r>
        <w:rPr>
          <w:rFonts w:hint="eastAsia"/>
          <w:sz w:val="30"/>
          <w:szCs w:val="30"/>
        </w:rPr>
        <w:t>王：被告人郑某的辩护人提出的辩护意见是：</w:t>
      </w:r>
      <w:r>
        <w:rPr>
          <w:rFonts w:hint="eastAsia"/>
          <w:sz w:val="30"/>
          <w:szCs w:val="30"/>
        </w:rPr>
        <w:t>1</w:t>
      </w:r>
      <w:r>
        <w:rPr>
          <w:rFonts w:hint="eastAsia"/>
          <w:sz w:val="30"/>
          <w:szCs w:val="30"/>
        </w:rPr>
        <w:t>、被告人郑某犯罪情节轻微。</w:t>
      </w:r>
      <w:r>
        <w:rPr>
          <w:rFonts w:hint="eastAsia"/>
          <w:sz w:val="30"/>
          <w:szCs w:val="30"/>
        </w:rPr>
        <w:t>2</w:t>
      </w:r>
      <w:r>
        <w:rPr>
          <w:rFonts w:hint="eastAsia"/>
          <w:sz w:val="30"/>
          <w:szCs w:val="30"/>
        </w:rPr>
        <w:t>、被告人郑某具有自首情节。</w:t>
      </w:r>
      <w:r>
        <w:rPr>
          <w:rFonts w:hint="eastAsia"/>
          <w:sz w:val="30"/>
          <w:szCs w:val="30"/>
        </w:rPr>
        <w:t>3</w:t>
      </w:r>
      <w:r>
        <w:rPr>
          <w:rFonts w:hint="eastAsia"/>
          <w:sz w:val="30"/>
          <w:szCs w:val="30"/>
        </w:rPr>
        <w:t>、被告人郑某是初犯。综上，建议本院对被告人郑某免予刑事处罚。</w:t>
      </w:r>
    </w:p>
    <w:p w:rsidR="005E4FED" w:rsidRDefault="005E4FED">
      <w:pPr>
        <w:spacing w:line="500" w:lineRule="atLeast"/>
        <w:ind w:firstLine="600"/>
        <w:divId w:val="834878296"/>
        <w:rPr>
          <w:rFonts w:hint="eastAsia"/>
          <w:sz w:val="30"/>
          <w:szCs w:val="30"/>
        </w:rPr>
      </w:pPr>
      <w:r>
        <w:rPr>
          <w:rFonts w:hint="eastAsia"/>
          <w:sz w:val="30"/>
          <w:szCs w:val="30"/>
        </w:rPr>
        <w:t>莫：被告单位珠海市横琴潮辉有限公司、广州全晟投资有限公司为谋取不正当利益而向国家工作人员贿送财物，被告人郑某作为被告单位珠海市横琴潮辉有限公司、广州全晟投资有限公司直接负责的主管人员，其行为均已触犯我国刑律，构成单位行贿罪。公诉机关指控被告单位珠海市横琴潮辉有限公司、广州全晟投资有限公司、被告人郑某的犯罪事实清楚，证据确实、充分，指控罪名成立。被告人郑某犯罪以后自动投案，如实交代上述犯罪事实，应认定被告单位珠海市横琴潮辉有限公司、广州全晟投资有限公司、被告人郑某具有自首情节，依法均可以免予刑事处罚。依照《中华人民共和国刑法》第三百九十三条、第六十七条第一款之规定，判决如下：</w:t>
      </w:r>
    </w:p>
    <w:p w:rsidR="005E4FED" w:rsidRDefault="005E4FED">
      <w:pPr>
        <w:spacing w:line="500" w:lineRule="atLeast"/>
        <w:ind w:firstLine="600"/>
        <w:divId w:val="951325210"/>
        <w:rPr>
          <w:rFonts w:hint="eastAsia"/>
          <w:sz w:val="30"/>
          <w:szCs w:val="30"/>
        </w:rPr>
      </w:pPr>
      <w:r>
        <w:rPr>
          <w:rFonts w:hint="eastAsia"/>
          <w:sz w:val="30"/>
          <w:szCs w:val="30"/>
        </w:rPr>
        <w:t>一、被告单位珠海市横琴潮辉有限公司犯单位行贿罪，免予刑事处罚。</w:t>
      </w:r>
    </w:p>
    <w:p w:rsidR="005E4FED" w:rsidRDefault="005E4FED">
      <w:pPr>
        <w:spacing w:line="500" w:lineRule="atLeast"/>
        <w:ind w:firstLine="600"/>
        <w:divId w:val="146408463"/>
        <w:rPr>
          <w:rFonts w:hint="eastAsia"/>
          <w:sz w:val="30"/>
          <w:szCs w:val="30"/>
        </w:rPr>
      </w:pPr>
      <w:r>
        <w:rPr>
          <w:rFonts w:hint="eastAsia"/>
          <w:sz w:val="30"/>
          <w:szCs w:val="30"/>
        </w:rPr>
        <w:t>二、被告单位广州全晟投资有限公司犯单位行贿罪，免予刑事处罚。</w:t>
      </w:r>
    </w:p>
    <w:p w:rsidR="005E4FED" w:rsidRDefault="005E4FED">
      <w:pPr>
        <w:spacing w:line="500" w:lineRule="atLeast"/>
        <w:ind w:firstLine="600"/>
        <w:divId w:val="743840781"/>
        <w:rPr>
          <w:rFonts w:hint="eastAsia"/>
          <w:sz w:val="30"/>
          <w:szCs w:val="30"/>
        </w:rPr>
      </w:pPr>
      <w:r>
        <w:rPr>
          <w:rFonts w:hint="eastAsia"/>
          <w:sz w:val="30"/>
          <w:szCs w:val="30"/>
        </w:rPr>
        <w:t>三、被告人郑某犯单位行贿罪，免予刑事处罚。</w:t>
      </w:r>
    </w:p>
    <w:p w:rsidR="005E4FED" w:rsidRDefault="005E4FED">
      <w:pPr>
        <w:spacing w:line="500" w:lineRule="atLeast"/>
        <w:ind w:firstLine="600"/>
        <w:divId w:val="663044875"/>
        <w:rPr>
          <w:rFonts w:hint="eastAsia"/>
          <w:sz w:val="30"/>
          <w:szCs w:val="30"/>
        </w:rPr>
      </w:pPr>
      <w:r>
        <w:rPr>
          <w:rFonts w:hint="eastAsia"/>
          <w:sz w:val="30"/>
          <w:szCs w:val="30"/>
        </w:rPr>
        <w:t>莫：同意承办人意见。</w:t>
      </w:r>
    </w:p>
    <w:p w:rsidR="005E4FED" w:rsidRDefault="005E4FED">
      <w:pPr>
        <w:spacing w:line="500" w:lineRule="atLeast"/>
        <w:ind w:firstLine="600"/>
        <w:divId w:val="502355470"/>
        <w:rPr>
          <w:rFonts w:hint="eastAsia"/>
          <w:sz w:val="30"/>
          <w:szCs w:val="30"/>
        </w:rPr>
      </w:pPr>
      <w:r>
        <w:rPr>
          <w:rFonts w:hint="eastAsia"/>
          <w:sz w:val="30"/>
          <w:szCs w:val="30"/>
        </w:rPr>
        <w:t>王：同意承办人意见。</w:t>
      </w:r>
    </w:p>
    <w:p w:rsidR="005E4FED" w:rsidRDefault="005E4FED">
      <w:pPr>
        <w:spacing w:line="500" w:lineRule="atLeast"/>
        <w:ind w:firstLine="600"/>
        <w:divId w:val="115375035"/>
        <w:rPr>
          <w:rFonts w:hint="eastAsia"/>
          <w:sz w:val="30"/>
          <w:szCs w:val="30"/>
        </w:rPr>
      </w:pPr>
      <w:r>
        <w:rPr>
          <w:rFonts w:hint="eastAsia"/>
          <w:sz w:val="30"/>
          <w:szCs w:val="30"/>
        </w:rPr>
        <w:t>合议庭成员签字：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4FED" w:rsidRDefault="005E4FED" w:rsidP="005E4FED">
      <w:pPr>
        <w:rPr>
          <w:rFonts w:hint="eastAsia"/>
        </w:rPr>
      </w:pPr>
      <w:r>
        <w:separator/>
      </w:r>
    </w:p>
  </w:endnote>
  <w:endnote w:type="continuationSeparator" w:id="0">
    <w:p w:rsidR="005E4FED" w:rsidRDefault="005E4FED" w:rsidP="005E4FE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4FED" w:rsidRDefault="005E4FED" w:rsidP="005E4FED">
      <w:pPr>
        <w:rPr>
          <w:rFonts w:hint="eastAsia"/>
        </w:rPr>
      </w:pPr>
      <w:r>
        <w:separator/>
      </w:r>
    </w:p>
  </w:footnote>
  <w:footnote w:type="continuationSeparator" w:id="0">
    <w:p w:rsidR="005E4FED" w:rsidRDefault="005E4FED" w:rsidP="005E4FE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4FED"/>
    <w:rsid w:val="005E4FE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4FED"/>
    <w:pPr>
      <w:tabs>
        <w:tab w:val="center" w:pos="4153"/>
        <w:tab w:val="right" w:pos="8306"/>
      </w:tabs>
      <w:snapToGrid w:val="0"/>
      <w:jc w:val="center"/>
    </w:pPr>
    <w:rPr>
      <w:sz w:val="18"/>
      <w:szCs w:val="18"/>
    </w:rPr>
  </w:style>
  <w:style w:type="character" w:customStyle="1" w:styleId="a4">
    <w:name w:val="页眉 字符"/>
    <w:basedOn w:val="a0"/>
    <w:link w:val="a3"/>
    <w:uiPriority w:val="99"/>
    <w:rsid w:val="005E4FED"/>
    <w:rPr>
      <w:rFonts w:ascii="宋体" w:eastAsia="宋体" w:hAnsi="宋体" w:cs="宋体"/>
      <w:sz w:val="18"/>
      <w:szCs w:val="18"/>
    </w:rPr>
  </w:style>
  <w:style w:type="paragraph" w:styleId="a5">
    <w:name w:val="footer"/>
    <w:basedOn w:val="a"/>
    <w:link w:val="a6"/>
    <w:uiPriority w:val="99"/>
    <w:unhideWhenUsed/>
    <w:rsid w:val="005E4FED"/>
    <w:pPr>
      <w:tabs>
        <w:tab w:val="center" w:pos="4153"/>
        <w:tab w:val="right" w:pos="8306"/>
      </w:tabs>
      <w:snapToGrid w:val="0"/>
    </w:pPr>
    <w:rPr>
      <w:sz w:val="18"/>
      <w:szCs w:val="18"/>
    </w:rPr>
  </w:style>
  <w:style w:type="character" w:customStyle="1" w:styleId="a6">
    <w:name w:val="页脚 字符"/>
    <w:basedOn w:val="a0"/>
    <w:link w:val="a5"/>
    <w:uiPriority w:val="99"/>
    <w:rsid w:val="005E4FE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433030">
      <w:marLeft w:val="0"/>
      <w:marRight w:val="720"/>
      <w:marTop w:val="10"/>
      <w:marBottom w:val="10"/>
      <w:divBdr>
        <w:top w:val="none" w:sz="0" w:space="0" w:color="auto"/>
        <w:left w:val="none" w:sz="0" w:space="0" w:color="auto"/>
        <w:bottom w:val="none" w:sz="0" w:space="0" w:color="auto"/>
        <w:right w:val="none" w:sz="0" w:space="0" w:color="auto"/>
      </w:divBdr>
    </w:div>
    <w:div w:id="115375035">
      <w:marLeft w:val="0"/>
      <w:marRight w:val="0"/>
      <w:marTop w:val="10"/>
      <w:marBottom w:val="10"/>
      <w:divBdr>
        <w:top w:val="none" w:sz="0" w:space="0" w:color="auto"/>
        <w:left w:val="none" w:sz="0" w:space="0" w:color="auto"/>
        <w:bottom w:val="none" w:sz="0" w:space="0" w:color="auto"/>
        <w:right w:val="none" w:sz="0" w:space="0" w:color="auto"/>
      </w:divBdr>
    </w:div>
    <w:div w:id="146408463">
      <w:marLeft w:val="0"/>
      <w:marRight w:val="0"/>
      <w:marTop w:val="10"/>
      <w:marBottom w:val="10"/>
      <w:divBdr>
        <w:top w:val="none" w:sz="0" w:space="0" w:color="auto"/>
        <w:left w:val="none" w:sz="0" w:space="0" w:color="auto"/>
        <w:bottom w:val="none" w:sz="0" w:space="0" w:color="auto"/>
        <w:right w:val="none" w:sz="0" w:space="0" w:color="auto"/>
      </w:divBdr>
    </w:div>
    <w:div w:id="202134559">
      <w:marLeft w:val="0"/>
      <w:marRight w:val="0"/>
      <w:marTop w:val="10"/>
      <w:marBottom w:val="10"/>
      <w:divBdr>
        <w:top w:val="none" w:sz="0" w:space="0" w:color="auto"/>
        <w:left w:val="none" w:sz="0" w:space="0" w:color="auto"/>
        <w:bottom w:val="none" w:sz="0" w:space="0" w:color="auto"/>
        <w:right w:val="none" w:sz="0" w:space="0" w:color="auto"/>
      </w:divBdr>
    </w:div>
    <w:div w:id="219168210">
      <w:marLeft w:val="0"/>
      <w:marRight w:val="0"/>
      <w:marTop w:val="10"/>
      <w:marBottom w:val="10"/>
      <w:divBdr>
        <w:top w:val="none" w:sz="0" w:space="0" w:color="auto"/>
        <w:left w:val="none" w:sz="0" w:space="0" w:color="auto"/>
        <w:bottom w:val="none" w:sz="0" w:space="0" w:color="auto"/>
        <w:right w:val="none" w:sz="0" w:space="0" w:color="auto"/>
      </w:divBdr>
    </w:div>
    <w:div w:id="234822543">
      <w:marLeft w:val="0"/>
      <w:marRight w:val="0"/>
      <w:marTop w:val="10"/>
      <w:marBottom w:val="10"/>
      <w:divBdr>
        <w:top w:val="none" w:sz="0" w:space="0" w:color="auto"/>
        <w:left w:val="none" w:sz="0" w:space="0" w:color="auto"/>
        <w:bottom w:val="none" w:sz="0" w:space="0" w:color="auto"/>
        <w:right w:val="none" w:sz="0" w:space="0" w:color="auto"/>
      </w:divBdr>
    </w:div>
    <w:div w:id="235012677">
      <w:marLeft w:val="0"/>
      <w:marRight w:val="0"/>
      <w:marTop w:val="10"/>
      <w:marBottom w:val="10"/>
      <w:divBdr>
        <w:top w:val="none" w:sz="0" w:space="0" w:color="auto"/>
        <w:left w:val="none" w:sz="0" w:space="0" w:color="auto"/>
        <w:bottom w:val="none" w:sz="0" w:space="0" w:color="auto"/>
        <w:right w:val="none" w:sz="0" w:space="0" w:color="auto"/>
      </w:divBdr>
    </w:div>
    <w:div w:id="276065247">
      <w:marLeft w:val="0"/>
      <w:marRight w:val="0"/>
      <w:marTop w:val="10"/>
      <w:marBottom w:val="10"/>
      <w:divBdr>
        <w:top w:val="none" w:sz="0" w:space="0" w:color="auto"/>
        <w:left w:val="none" w:sz="0" w:space="0" w:color="auto"/>
        <w:bottom w:val="none" w:sz="0" w:space="0" w:color="auto"/>
        <w:right w:val="none" w:sz="0" w:space="0" w:color="auto"/>
      </w:divBdr>
    </w:div>
    <w:div w:id="318657284">
      <w:marLeft w:val="0"/>
      <w:marRight w:val="0"/>
      <w:marTop w:val="10"/>
      <w:marBottom w:val="10"/>
      <w:divBdr>
        <w:top w:val="none" w:sz="0" w:space="0" w:color="auto"/>
        <w:left w:val="none" w:sz="0" w:space="0" w:color="auto"/>
        <w:bottom w:val="none" w:sz="0" w:space="0" w:color="auto"/>
        <w:right w:val="none" w:sz="0" w:space="0" w:color="auto"/>
      </w:divBdr>
    </w:div>
    <w:div w:id="320890111">
      <w:marLeft w:val="0"/>
      <w:marRight w:val="0"/>
      <w:marTop w:val="10"/>
      <w:marBottom w:val="10"/>
      <w:divBdr>
        <w:top w:val="none" w:sz="0" w:space="0" w:color="auto"/>
        <w:left w:val="none" w:sz="0" w:space="0" w:color="auto"/>
        <w:bottom w:val="none" w:sz="0" w:space="0" w:color="auto"/>
        <w:right w:val="none" w:sz="0" w:space="0" w:color="auto"/>
      </w:divBdr>
    </w:div>
    <w:div w:id="324169557">
      <w:marLeft w:val="0"/>
      <w:marRight w:val="0"/>
      <w:marTop w:val="10"/>
      <w:marBottom w:val="10"/>
      <w:divBdr>
        <w:top w:val="none" w:sz="0" w:space="0" w:color="auto"/>
        <w:left w:val="none" w:sz="0" w:space="0" w:color="auto"/>
        <w:bottom w:val="none" w:sz="0" w:space="0" w:color="auto"/>
        <w:right w:val="none" w:sz="0" w:space="0" w:color="auto"/>
      </w:divBdr>
    </w:div>
    <w:div w:id="329722071">
      <w:marLeft w:val="0"/>
      <w:marRight w:val="0"/>
      <w:marTop w:val="10"/>
      <w:marBottom w:val="10"/>
      <w:divBdr>
        <w:top w:val="none" w:sz="0" w:space="0" w:color="auto"/>
        <w:left w:val="none" w:sz="0" w:space="0" w:color="auto"/>
        <w:bottom w:val="none" w:sz="0" w:space="0" w:color="auto"/>
        <w:right w:val="none" w:sz="0" w:space="0" w:color="auto"/>
      </w:divBdr>
    </w:div>
    <w:div w:id="355347885">
      <w:marLeft w:val="0"/>
      <w:marRight w:val="0"/>
      <w:marTop w:val="10"/>
      <w:marBottom w:val="10"/>
      <w:divBdr>
        <w:top w:val="none" w:sz="0" w:space="0" w:color="auto"/>
        <w:left w:val="none" w:sz="0" w:space="0" w:color="auto"/>
        <w:bottom w:val="none" w:sz="0" w:space="0" w:color="auto"/>
        <w:right w:val="none" w:sz="0" w:space="0" w:color="auto"/>
      </w:divBdr>
    </w:div>
    <w:div w:id="399642832">
      <w:marLeft w:val="0"/>
      <w:marRight w:val="0"/>
      <w:marTop w:val="10"/>
      <w:marBottom w:val="10"/>
      <w:divBdr>
        <w:top w:val="none" w:sz="0" w:space="0" w:color="auto"/>
        <w:left w:val="none" w:sz="0" w:space="0" w:color="auto"/>
        <w:bottom w:val="none" w:sz="0" w:space="0" w:color="auto"/>
        <w:right w:val="none" w:sz="0" w:space="0" w:color="auto"/>
      </w:divBdr>
    </w:div>
    <w:div w:id="502355470">
      <w:marLeft w:val="0"/>
      <w:marRight w:val="0"/>
      <w:marTop w:val="10"/>
      <w:marBottom w:val="10"/>
      <w:divBdr>
        <w:top w:val="none" w:sz="0" w:space="0" w:color="auto"/>
        <w:left w:val="none" w:sz="0" w:space="0" w:color="auto"/>
        <w:bottom w:val="none" w:sz="0" w:space="0" w:color="auto"/>
        <w:right w:val="none" w:sz="0" w:space="0" w:color="auto"/>
      </w:divBdr>
    </w:div>
    <w:div w:id="555361955">
      <w:marLeft w:val="0"/>
      <w:marRight w:val="0"/>
      <w:marTop w:val="10"/>
      <w:marBottom w:val="10"/>
      <w:divBdr>
        <w:top w:val="none" w:sz="0" w:space="0" w:color="auto"/>
        <w:left w:val="none" w:sz="0" w:space="0" w:color="auto"/>
        <w:bottom w:val="none" w:sz="0" w:space="0" w:color="auto"/>
        <w:right w:val="none" w:sz="0" w:space="0" w:color="auto"/>
      </w:divBdr>
    </w:div>
    <w:div w:id="598489386">
      <w:marLeft w:val="0"/>
      <w:marRight w:val="0"/>
      <w:marTop w:val="10"/>
      <w:marBottom w:val="10"/>
      <w:divBdr>
        <w:top w:val="none" w:sz="0" w:space="0" w:color="auto"/>
        <w:left w:val="none" w:sz="0" w:space="0" w:color="auto"/>
        <w:bottom w:val="none" w:sz="0" w:space="0" w:color="auto"/>
        <w:right w:val="none" w:sz="0" w:space="0" w:color="auto"/>
      </w:divBdr>
    </w:div>
    <w:div w:id="653797426">
      <w:marLeft w:val="0"/>
      <w:marRight w:val="0"/>
      <w:marTop w:val="10"/>
      <w:marBottom w:val="10"/>
      <w:divBdr>
        <w:top w:val="none" w:sz="0" w:space="0" w:color="auto"/>
        <w:left w:val="none" w:sz="0" w:space="0" w:color="auto"/>
        <w:bottom w:val="none" w:sz="0" w:space="0" w:color="auto"/>
        <w:right w:val="none" w:sz="0" w:space="0" w:color="auto"/>
      </w:divBdr>
    </w:div>
    <w:div w:id="663044875">
      <w:marLeft w:val="0"/>
      <w:marRight w:val="0"/>
      <w:marTop w:val="10"/>
      <w:marBottom w:val="10"/>
      <w:divBdr>
        <w:top w:val="none" w:sz="0" w:space="0" w:color="auto"/>
        <w:left w:val="none" w:sz="0" w:space="0" w:color="auto"/>
        <w:bottom w:val="none" w:sz="0" w:space="0" w:color="auto"/>
        <w:right w:val="none" w:sz="0" w:space="0" w:color="auto"/>
      </w:divBdr>
    </w:div>
    <w:div w:id="679356638">
      <w:marLeft w:val="0"/>
      <w:marRight w:val="0"/>
      <w:marTop w:val="10"/>
      <w:marBottom w:val="10"/>
      <w:divBdr>
        <w:top w:val="none" w:sz="0" w:space="0" w:color="auto"/>
        <w:left w:val="none" w:sz="0" w:space="0" w:color="auto"/>
        <w:bottom w:val="none" w:sz="0" w:space="0" w:color="auto"/>
        <w:right w:val="none" w:sz="0" w:space="0" w:color="auto"/>
      </w:divBdr>
    </w:div>
    <w:div w:id="683828546">
      <w:marLeft w:val="0"/>
      <w:marRight w:val="0"/>
      <w:marTop w:val="10"/>
      <w:marBottom w:val="10"/>
      <w:divBdr>
        <w:top w:val="none" w:sz="0" w:space="0" w:color="auto"/>
        <w:left w:val="none" w:sz="0" w:space="0" w:color="auto"/>
        <w:bottom w:val="none" w:sz="0" w:space="0" w:color="auto"/>
        <w:right w:val="none" w:sz="0" w:space="0" w:color="auto"/>
      </w:divBdr>
    </w:div>
    <w:div w:id="743840781">
      <w:marLeft w:val="0"/>
      <w:marRight w:val="0"/>
      <w:marTop w:val="10"/>
      <w:marBottom w:val="10"/>
      <w:divBdr>
        <w:top w:val="none" w:sz="0" w:space="0" w:color="auto"/>
        <w:left w:val="none" w:sz="0" w:space="0" w:color="auto"/>
        <w:bottom w:val="none" w:sz="0" w:space="0" w:color="auto"/>
        <w:right w:val="none" w:sz="0" w:space="0" w:color="auto"/>
      </w:divBdr>
    </w:div>
    <w:div w:id="761612849">
      <w:marLeft w:val="0"/>
      <w:marRight w:val="0"/>
      <w:marTop w:val="10"/>
      <w:marBottom w:val="10"/>
      <w:divBdr>
        <w:top w:val="none" w:sz="0" w:space="0" w:color="auto"/>
        <w:left w:val="none" w:sz="0" w:space="0" w:color="auto"/>
        <w:bottom w:val="none" w:sz="0" w:space="0" w:color="auto"/>
        <w:right w:val="none" w:sz="0" w:space="0" w:color="auto"/>
      </w:divBdr>
    </w:div>
    <w:div w:id="776876973">
      <w:marLeft w:val="0"/>
      <w:marRight w:val="0"/>
      <w:marTop w:val="10"/>
      <w:marBottom w:val="10"/>
      <w:divBdr>
        <w:top w:val="none" w:sz="0" w:space="0" w:color="auto"/>
        <w:left w:val="none" w:sz="0" w:space="0" w:color="auto"/>
        <w:bottom w:val="none" w:sz="0" w:space="0" w:color="auto"/>
        <w:right w:val="none" w:sz="0" w:space="0" w:color="auto"/>
      </w:divBdr>
    </w:div>
    <w:div w:id="797796894">
      <w:marLeft w:val="0"/>
      <w:marRight w:val="0"/>
      <w:marTop w:val="10"/>
      <w:marBottom w:val="10"/>
      <w:divBdr>
        <w:top w:val="none" w:sz="0" w:space="0" w:color="auto"/>
        <w:left w:val="none" w:sz="0" w:space="0" w:color="auto"/>
        <w:bottom w:val="none" w:sz="0" w:space="0" w:color="auto"/>
        <w:right w:val="none" w:sz="0" w:space="0" w:color="auto"/>
      </w:divBdr>
    </w:div>
    <w:div w:id="834878296">
      <w:marLeft w:val="0"/>
      <w:marRight w:val="0"/>
      <w:marTop w:val="10"/>
      <w:marBottom w:val="10"/>
      <w:divBdr>
        <w:top w:val="none" w:sz="0" w:space="0" w:color="auto"/>
        <w:left w:val="none" w:sz="0" w:space="0" w:color="auto"/>
        <w:bottom w:val="none" w:sz="0" w:space="0" w:color="auto"/>
        <w:right w:val="none" w:sz="0" w:space="0" w:color="auto"/>
      </w:divBdr>
    </w:div>
    <w:div w:id="951325210">
      <w:marLeft w:val="0"/>
      <w:marRight w:val="0"/>
      <w:marTop w:val="10"/>
      <w:marBottom w:val="10"/>
      <w:divBdr>
        <w:top w:val="none" w:sz="0" w:space="0" w:color="auto"/>
        <w:left w:val="none" w:sz="0" w:space="0" w:color="auto"/>
        <w:bottom w:val="none" w:sz="0" w:space="0" w:color="auto"/>
        <w:right w:val="none" w:sz="0" w:space="0" w:color="auto"/>
      </w:divBdr>
    </w:div>
    <w:div w:id="1012537091">
      <w:marLeft w:val="0"/>
      <w:marRight w:val="0"/>
      <w:marTop w:val="10"/>
      <w:marBottom w:val="10"/>
      <w:divBdr>
        <w:top w:val="none" w:sz="0" w:space="0" w:color="auto"/>
        <w:left w:val="none" w:sz="0" w:space="0" w:color="auto"/>
        <w:bottom w:val="none" w:sz="0" w:space="0" w:color="auto"/>
        <w:right w:val="none" w:sz="0" w:space="0" w:color="auto"/>
      </w:divBdr>
    </w:div>
    <w:div w:id="1019430739">
      <w:marLeft w:val="0"/>
      <w:marRight w:val="0"/>
      <w:marTop w:val="10"/>
      <w:marBottom w:val="10"/>
      <w:divBdr>
        <w:top w:val="none" w:sz="0" w:space="0" w:color="auto"/>
        <w:left w:val="none" w:sz="0" w:space="0" w:color="auto"/>
        <w:bottom w:val="none" w:sz="0" w:space="0" w:color="auto"/>
        <w:right w:val="none" w:sz="0" w:space="0" w:color="auto"/>
      </w:divBdr>
    </w:div>
    <w:div w:id="1020815164">
      <w:marLeft w:val="0"/>
      <w:marRight w:val="0"/>
      <w:marTop w:val="10"/>
      <w:marBottom w:val="10"/>
      <w:divBdr>
        <w:top w:val="none" w:sz="0" w:space="0" w:color="auto"/>
        <w:left w:val="none" w:sz="0" w:space="0" w:color="auto"/>
        <w:bottom w:val="none" w:sz="0" w:space="0" w:color="auto"/>
        <w:right w:val="none" w:sz="0" w:space="0" w:color="auto"/>
      </w:divBdr>
    </w:div>
    <w:div w:id="1033268690">
      <w:marLeft w:val="0"/>
      <w:marRight w:val="0"/>
      <w:marTop w:val="10"/>
      <w:marBottom w:val="10"/>
      <w:divBdr>
        <w:top w:val="none" w:sz="0" w:space="0" w:color="auto"/>
        <w:left w:val="none" w:sz="0" w:space="0" w:color="auto"/>
        <w:bottom w:val="none" w:sz="0" w:space="0" w:color="auto"/>
        <w:right w:val="none" w:sz="0" w:space="0" w:color="auto"/>
      </w:divBdr>
    </w:div>
    <w:div w:id="1053117565">
      <w:marLeft w:val="0"/>
      <w:marRight w:val="0"/>
      <w:marTop w:val="10"/>
      <w:marBottom w:val="10"/>
      <w:divBdr>
        <w:top w:val="none" w:sz="0" w:space="0" w:color="auto"/>
        <w:left w:val="none" w:sz="0" w:space="0" w:color="auto"/>
        <w:bottom w:val="none" w:sz="0" w:space="0" w:color="auto"/>
        <w:right w:val="none" w:sz="0" w:space="0" w:color="auto"/>
      </w:divBdr>
    </w:div>
    <w:div w:id="1111973844">
      <w:marLeft w:val="0"/>
      <w:marRight w:val="0"/>
      <w:marTop w:val="10"/>
      <w:marBottom w:val="10"/>
      <w:divBdr>
        <w:top w:val="none" w:sz="0" w:space="0" w:color="auto"/>
        <w:left w:val="none" w:sz="0" w:space="0" w:color="auto"/>
        <w:bottom w:val="none" w:sz="0" w:space="0" w:color="auto"/>
        <w:right w:val="none" w:sz="0" w:space="0" w:color="auto"/>
      </w:divBdr>
    </w:div>
    <w:div w:id="1117794112">
      <w:marLeft w:val="0"/>
      <w:marRight w:val="0"/>
      <w:marTop w:val="10"/>
      <w:marBottom w:val="10"/>
      <w:divBdr>
        <w:top w:val="none" w:sz="0" w:space="0" w:color="auto"/>
        <w:left w:val="none" w:sz="0" w:space="0" w:color="auto"/>
        <w:bottom w:val="none" w:sz="0" w:space="0" w:color="auto"/>
        <w:right w:val="none" w:sz="0" w:space="0" w:color="auto"/>
      </w:divBdr>
    </w:div>
    <w:div w:id="1123571146">
      <w:marLeft w:val="0"/>
      <w:marRight w:val="0"/>
      <w:marTop w:val="10"/>
      <w:marBottom w:val="10"/>
      <w:divBdr>
        <w:top w:val="none" w:sz="0" w:space="0" w:color="auto"/>
        <w:left w:val="none" w:sz="0" w:space="0" w:color="auto"/>
        <w:bottom w:val="none" w:sz="0" w:space="0" w:color="auto"/>
        <w:right w:val="none" w:sz="0" w:space="0" w:color="auto"/>
      </w:divBdr>
    </w:div>
    <w:div w:id="1135681613">
      <w:marLeft w:val="0"/>
      <w:marRight w:val="0"/>
      <w:marTop w:val="10"/>
      <w:marBottom w:val="10"/>
      <w:divBdr>
        <w:top w:val="none" w:sz="0" w:space="0" w:color="auto"/>
        <w:left w:val="none" w:sz="0" w:space="0" w:color="auto"/>
        <w:bottom w:val="none" w:sz="0" w:space="0" w:color="auto"/>
        <w:right w:val="none" w:sz="0" w:space="0" w:color="auto"/>
      </w:divBdr>
    </w:div>
    <w:div w:id="1152873100">
      <w:marLeft w:val="0"/>
      <w:marRight w:val="0"/>
      <w:marTop w:val="10"/>
      <w:marBottom w:val="10"/>
      <w:divBdr>
        <w:top w:val="none" w:sz="0" w:space="0" w:color="auto"/>
        <w:left w:val="none" w:sz="0" w:space="0" w:color="auto"/>
        <w:bottom w:val="none" w:sz="0" w:space="0" w:color="auto"/>
        <w:right w:val="none" w:sz="0" w:space="0" w:color="auto"/>
      </w:divBdr>
    </w:div>
    <w:div w:id="1154949988">
      <w:marLeft w:val="0"/>
      <w:marRight w:val="0"/>
      <w:marTop w:val="10"/>
      <w:marBottom w:val="10"/>
      <w:divBdr>
        <w:top w:val="none" w:sz="0" w:space="0" w:color="auto"/>
        <w:left w:val="none" w:sz="0" w:space="0" w:color="auto"/>
        <w:bottom w:val="none" w:sz="0" w:space="0" w:color="auto"/>
        <w:right w:val="none" w:sz="0" w:space="0" w:color="auto"/>
      </w:divBdr>
    </w:div>
    <w:div w:id="1180388876">
      <w:marLeft w:val="0"/>
      <w:marRight w:val="0"/>
      <w:marTop w:val="10"/>
      <w:marBottom w:val="10"/>
      <w:divBdr>
        <w:top w:val="none" w:sz="0" w:space="0" w:color="auto"/>
        <w:left w:val="none" w:sz="0" w:space="0" w:color="auto"/>
        <w:bottom w:val="none" w:sz="0" w:space="0" w:color="auto"/>
        <w:right w:val="none" w:sz="0" w:space="0" w:color="auto"/>
      </w:divBdr>
    </w:div>
    <w:div w:id="1240946255">
      <w:marLeft w:val="0"/>
      <w:marRight w:val="0"/>
      <w:marTop w:val="10"/>
      <w:marBottom w:val="10"/>
      <w:divBdr>
        <w:top w:val="none" w:sz="0" w:space="0" w:color="auto"/>
        <w:left w:val="none" w:sz="0" w:space="0" w:color="auto"/>
        <w:bottom w:val="none" w:sz="0" w:space="0" w:color="auto"/>
        <w:right w:val="none" w:sz="0" w:space="0" w:color="auto"/>
      </w:divBdr>
    </w:div>
    <w:div w:id="1246644380">
      <w:marLeft w:val="0"/>
      <w:marRight w:val="720"/>
      <w:marTop w:val="10"/>
      <w:marBottom w:val="10"/>
      <w:divBdr>
        <w:top w:val="none" w:sz="0" w:space="0" w:color="auto"/>
        <w:left w:val="none" w:sz="0" w:space="0" w:color="auto"/>
        <w:bottom w:val="none" w:sz="0" w:space="0" w:color="auto"/>
        <w:right w:val="none" w:sz="0" w:space="0" w:color="auto"/>
      </w:divBdr>
    </w:div>
    <w:div w:id="1262371172">
      <w:marLeft w:val="0"/>
      <w:marRight w:val="0"/>
      <w:marTop w:val="10"/>
      <w:marBottom w:val="10"/>
      <w:divBdr>
        <w:top w:val="none" w:sz="0" w:space="0" w:color="auto"/>
        <w:left w:val="none" w:sz="0" w:space="0" w:color="auto"/>
        <w:bottom w:val="none" w:sz="0" w:space="0" w:color="auto"/>
        <w:right w:val="none" w:sz="0" w:space="0" w:color="auto"/>
      </w:divBdr>
    </w:div>
    <w:div w:id="1345978804">
      <w:marLeft w:val="0"/>
      <w:marRight w:val="0"/>
      <w:marTop w:val="10"/>
      <w:marBottom w:val="10"/>
      <w:divBdr>
        <w:top w:val="none" w:sz="0" w:space="0" w:color="auto"/>
        <w:left w:val="none" w:sz="0" w:space="0" w:color="auto"/>
        <w:bottom w:val="none" w:sz="0" w:space="0" w:color="auto"/>
        <w:right w:val="none" w:sz="0" w:space="0" w:color="auto"/>
      </w:divBdr>
    </w:div>
    <w:div w:id="1396857027">
      <w:marLeft w:val="0"/>
      <w:marRight w:val="0"/>
      <w:marTop w:val="10"/>
      <w:marBottom w:val="10"/>
      <w:divBdr>
        <w:top w:val="none" w:sz="0" w:space="0" w:color="auto"/>
        <w:left w:val="none" w:sz="0" w:space="0" w:color="auto"/>
        <w:bottom w:val="none" w:sz="0" w:space="0" w:color="auto"/>
        <w:right w:val="none" w:sz="0" w:space="0" w:color="auto"/>
      </w:divBdr>
    </w:div>
    <w:div w:id="1421759065">
      <w:marLeft w:val="0"/>
      <w:marRight w:val="0"/>
      <w:marTop w:val="10"/>
      <w:marBottom w:val="10"/>
      <w:divBdr>
        <w:top w:val="none" w:sz="0" w:space="0" w:color="auto"/>
        <w:left w:val="none" w:sz="0" w:space="0" w:color="auto"/>
        <w:bottom w:val="none" w:sz="0" w:space="0" w:color="auto"/>
        <w:right w:val="none" w:sz="0" w:space="0" w:color="auto"/>
      </w:divBdr>
    </w:div>
    <w:div w:id="1549103866">
      <w:marLeft w:val="0"/>
      <w:marRight w:val="0"/>
      <w:marTop w:val="10"/>
      <w:marBottom w:val="10"/>
      <w:divBdr>
        <w:top w:val="none" w:sz="0" w:space="0" w:color="auto"/>
        <w:left w:val="none" w:sz="0" w:space="0" w:color="auto"/>
        <w:bottom w:val="none" w:sz="0" w:space="0" w:color="auto"/>
        <w:right w:val="none" w:sz="0" w:space="0" w:color="auto"/>
      </w:divBdr>
    </w:div>
    <w:div w:id="1591815176">
      <w:marLeft w:val="0"/>
      <w:marRight w:val="0"/>
      <w:marTop w:val="10"/>
      <w:marBottom w:val="10"/>
      <w:divBdr>
        <w:top w:val="none" w:sz="0" w:space="0" w:color="auto"/>
        <w:left w:val="none" w:sz="0" w:space="0" w:color="auto"/>
        <w:bottom w:val="none" w:sz="0" w:space="0" w:color="auto"/>
        <w:right w:val="none" w:sz="0" w:space="0" w:color="auto"/>
      </w:divBdr>
    </w:div>
    <w:div w:id="1624849322">
      <w:marLeft w:val="0"/>
      <w:marRight w:val="0"/>
      <w:marTop w:val="10"/>
      <w:marBottom w:val="10"/>
      <w:divBdr>
        <w:top w:val="none" w:sz="0" w:space="0" w:color="auto"/>
        <w:left w:val="none" w:sz="0" w:space="0" w:color="auto"/>
        <w:bottom w:val="none" w:sz="0" w:space="0" w:color="auto"/>
        <w:right w:val="none" w:sz="0" w:space="0" w:color="auto"/>
      </w:divBdr>
    </w:div>
    <w:div w:id="1657613218">
      <w:marLeft w:val="0"/>
      <w:marRight w:val="0"/>
      <w:marTop w:val="10"/>
      <w:marBottom w:val="10"/>
      <w:divBdr>
        <w:top w:val="none" w:sz="0" w:space="0" w:color="auto"/>
        <w:left w:val="none" w:sz="0" w:space="0" w:color="auto"/>
        <w:bottom w:val="none" w:sz="0" w:space="0" w:color="auto"/>
        <w:right w:val="none" w:sz="0" w:space="0" w:color="auto"/>
      </w:divBdr>
    </w:div>
    <w:div w:id="1669945033">
      <w:marLeft w:val="0"/>
      <w:marRight w:val="0"/>
      <w:marTop w:val="10"/>
      <w:marBottom w:val="10"/>
      <w:divBdr>
        <w:top w:val="none" w:sz="0" w:space="0" w:color="auto"/>
        <w:left w:val="none" w:sz="0" w:space="0" w:color="auto"/>
        <w:bottom w:val="none" w:sz="0" w:space="0" w:color="auto"/>
        <w:right w:val="none" w:sz="0" w:space="0" w:color="auto"/>
      </w:divBdr>
    </w:div>
    <w:div w:id="1734811257">
      <w:marLeft w:val="0"/>
      <w:marRight w:val="0"/>
      <w:marTop w:val="10"/>
      <w:marBottom w:val="10"/>
      <w:divBdr>
        <w:top w:val="none" w:sz="0" w:space="0" w:color="auto"/>
        <w:left w:val="none" w:sz="0" w:space="0" w:color="auto"/>
        <w:bottom w:val="none" w:sz="0" w:space="0" w:color="auto"/>
        <w:right w:val="none" w:sz="0" w:space="0" w:color="auto"/>
      </w:divBdr>
    </w:div>
    <w:div w:id="1749961460">
      <w:marLeft w:val="0"/>
      <w:marRight w:val="720"/>
      <w:marTop w:val="10"/>
      <w:marBottom w:val="10"/>
      <w:divBdr>
        <w:top w:val="none" w:sz="0" w:space="0" w:color="auto"/>
        <w:left w:val="none" w:sz="0" w:space="0" w:color="auto"/>
        <w:bottom w:val="none" w:sz="0" w:space="0" w:color="auto"/>
        <w:right w:val="none" w:sz="0" w:space="0" w:color="auto"/>
      </w:divBdr>
    </w:div>
    <w:div w:id="1782383035">
      <w:marLeft w:val="0"/>
      <w:marRight w:val="720"/>
      <w:marTop w:val="10"/>
      <w:marBottom w:val="10"/>
      <w:divBdr>
        <w:top w:val="none" w:sz="0" w:space="0" w:color="auto"/>
        <w:left w:val="none" w:sz="0" w:space="0" w:color="auto"/>
        <w:bottom w:val="none" w:sz="0" w:space="0" w:color="auto"/>
        <w:right w:val="none" w:sz="0" w:space="0" w:color="auto"/>
      </w:divBdr>
    </w:div>
    <w:div w:id="1802111511">
      <w:marLeft w:val="0"/>
      <w:marRight w:val="0"/>
      <w:marTop w:val="10"/>
      <w:marBottom w:val="10"/>
      <w:divBdr>
        <w:top w:val="none" w:sz="0" w:space="0" w:color="auto"/>
        <w:left w:val="none" w:sz="0" w:space="0" w:color="auto"/>
        <w:bottom w:val="none" w:sz="0" w:space="0" w:color="auto"/>
        <w:right w:val="none" w:sz="0" w:space="0" w:color="auto"/>
      </w:divBdr>
    </w:div>
    <w:div w:id="1843541777">
      <w:marLeft w:val="0"/>
      <w:marRight w:val="0"/>
      <w:marTop w:val="10"/>
      <w:marBottom w:val="10"/>
      <w:divBdr>
        <w:top w:val="none" w:sz="0" w:space="0" w:color="auto"/>
        <w:left w:val="none" w:sz="0" w:space="0" w:color="auto"/>
        <w:bottom w:val="none" w:sz="0" w:space="0" w:color="auto"/>
        <w:right w:val="none" w:sz="0" w:space="0" w:color="auto"/>
      </w:divBdr>
    </w:div>
    <w:div w:id="1853258279">
      <w:marLeft w:val="0"/>
      <w:marRight w:val="0"/>
      <w:marTop w:val="10"/>
      <w:marBottom w:val="10"/>
      <w:divBdr>
        <w:top w:val="none" w:sz="0" w:space="0" w:color="auto"/>
        <w:left w:val="none" w:sz="0" w:space="0" w:color="auto"/>
        <w:bottom w:val="none" w:sz="0" w:space="0" w:color="auto"/>
        <w:right w:val="none" w:sz="0" w:space="0" w:color="auto"/>
      </w:divBdr>
    </w:div>
    <w:div w:id="1938711848">
      <w:marLeft w:val="0"/>
      <w:marRight w:val="0"/>
      <w:marTop w:val="10"/>
      <w:marBottom w:val="10"/>
      <w:divBdr>
        <w:top w:val="none" w:sz="0" w:space="0" w:color="auto"/>
        <w:left w:val="none" w:sz="0" w:space="0" w:color="auto"/>
        <w:bottom w:val="none" w:sz="0" w:space="0" w:color="auto"/>
        <w:right w:val="none" w:sz="0" w:space="0" w:color="auto"/>
      </w:divBdr>
    </w:div>
    <w:div w:id="2140685417">
      <w:marLeft w:val="0"/>
      <w:marRight w:val="0"/>
      <w:marTop w:val="10"/>
      <w:marBottom w:val="10"/>
      <w:divBdr>
        <w:top w:val="none" w:sz="0" w:space="0" w:color="auto"/>
        <w:left w:val="none" w:sz="0" w:space="0" w:color="auto"/>
        <w:bottom w:val="none" w:sz="0" w:space="0" w:color="auto"/>
        <w:right w:val="none" w:sz="0" w:space="0" w:color="auto"/>
      </w:divBdr>
    </w:div>
    <w:div w:id="214342712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574</Words>
  <Characters>3278</Characters>
  <Application>Microsoft Office Word</Application>
  <DocSecurity>0</DocSecurity>
  <Lines>27</Lines>
  <Paragraphs>7</Paragraphs>
  <ScaleCrop>false</ScaleCrop>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