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F81" w:rsidRDefault="00E60F81">
      <w:pPr>
        <w:spacing w:line="500" w:lineRule="atLeast"/>
        <w:jc w:val="center"/>
        <w:divId w:val="105394800"/>
        <w:rPr>
          <w:rFonts w:ascii="黑体" w:eastAsia="黑体" w:hAnsi="黑体"/>
          <w:sz w:val="36"/>
          <w:szCs w:val="36"/>
        </w:rPr>
      </w:pPr>
      <w:r>
        <w:rPr>
          <w:rFonts w:ascii="黑体" w:eastAsia="黑体" w:hAnsi="黑体" w:hint="eastAsia"/>
          <w:sz w:val="36"/>
          <w:szCs w:val="36"/>
        </w:rPr>
        <w:t>广东省汕尾市城区人民法院</w:t>
      </w:r>
    </w:p>
    <w:p w:rsidR="00E60F81" w:rsidRDefault="00E60F81">
      <w:pPr>
        <w:spacing w:line="500" w:lineRule="atLeast"/>
        <w:jc w:val="center"/>
        <w:divId w:val="20898424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0F81" w:rsidRDefault="00E60F81">
      <w:pPr>
        <w:spacing w:line="500" w:lineRule="atLeast"/>
        <w:jc w:val="right"/>
        <w:divId w:val="1406145406"/>
        <w:rPr>
          <w:rFonts w:hint="eastAsia"/>
          <w:sz w:val="30"/>
          <w:szCs w:val="30"/>
        </w:rPr>
      </w:pPr>
      <w:r>
        <w:rPr>
          <w:rFonts w:hint="eastAsia"/>
          <w:sz w:val="30"/>
          <w:szCs w:val="30"/>
        </w:rPr>
        <w:t>（</w:t>
      </w:r>
      <w:r>
        <w:rPr>
          <w:rFonts w:hint="eastAsia"/>
          <w:sz w:val="30"/>
          <w:szCs w:val="30"/>
        </w:rPr>
        <w:t>2012</w:t>
      </w:r>
      <w:r>
        <w:rPr>
          <w:rFonts w:hint="eastAsia"/>
          <w:sz w:val="30"/>
          <w:szCs w:val="30"/>
        </w:rPr>
        <w:t>）汕城法刑初字第</w:t>
      </w:r>
      <w:r>
        <w:rPr>
          <w:rFonts w:hint="eastAsia"/>
          <w:sz w:val="30"/>
          <w:szCs w:val="30"/>
        </w:rPr>
        <w:t>143</w:t>
      </w:r>
      <w:r>
        <w:rPr>
          <w:rFonts w:hint="eastAsia"/>
          <w:sz w:val="30"/>
          <w:szCs w:val="30"/>
        </w:rPr>
        <w:t>号</w:t>
      </w:r>
    </w:p>
    <w:p w:rsidR="00E60F81" w:rsidRDefault="00E60F81">
      <w:pPr>
        <w:spacing w:line="500" w:lineRule="atLeast"/>
        <w:ind w:firstLine="600"/>
        <w:divId w:val="1498960922"/>
        <w:rPr>
          <w:rFonts w:hint="eastAsia"/>
          <w:sz w:val="30"/>
          <w:szCs w:val="30"/>
        </w:rPr>
      </w:pPr>
      <w:r>
        <w:rPr>
          <w:rFonts w:hint="eastAsia"/>
          <w:sz w:val="30"/>
          <w:szCs w:val="30"/>
        </w:rPr>
        <w:t>公诉机关汕尾市城区人民检察院。</w:t>
      </w:r>
    </w:p>
    <w:p w:rsidR="00E60F81" w:rsidRDefault="00E60F81">
      <w:pPr>
        <w:spacing w:line="500" w:lineRule="atLeast"/>
        <w:ind w:firstLine="600"/>
        <w:divId w:val="69012335"/>
        <w:rPr>
          <w:rFonts w:hint="eastAsia"/>
          <w:sz w:val="30"/>
          <w:szCs w:val="30"/>
        </w:rPr>
      </w:pPr>
      <w:r>
        <w:rPr>
          <w:rFonts w:hint="eastAsia"/>
          <w:sz w:val="30"/>
          <w:szCs w:val="30"/>
        </w:rPr>
        <w:t>被告人田某某，男，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日出生于汕尾市城区，汉族，小学文化，住汕尾市城区。因本案于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日被汕尾市城区人民检察院立案侦查，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日到该院投案自首，同日被取保候审。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日被汕尾市公安局城区分局执行逮捕，现羁押于汕尾市看守所。</w:t>
      </w:r>
    </w:p>
    <w:p w:rsidR="00E60F81" w:rsidRDefault="00E60F81">
      <w:pPr>
        <w:spacing w:line="500" w:lineRule="atLeast"/>
        <w:ind w:firstLine="600"/>
        <w:divId w:val="866530326"/>
        <w:rPr>
          <w:rFonts w:hint="eastAsia"/>
          <w:sz w:val="30"/>
          <w:szCs w:val="30"/>
        </w:rPr>
      </w:pPr>
      <w:r>
        <w:rPr>
          <w:rFonts w:hint="eastAsia"/>
          <w:sz w:val="30"/>
          <w:szCs w:val="30"/>
        </w:rPr>
        <w:t>汕尾市城区人民检察院以汕市区检刑诉（</w:t>
      </w:r>
      <w:r>
        <w:rPr>
          <w:rFonts w:hint="eastAsia"/>
          <w:sz w:val="30"/>
          <w:szCs w:val="30"/>
        </w:rPr>
        <w:t>2012</w:t>
      </w:r>
      <w:r>
        <w:rPr>
          <w:rFonts w:hint="eastAsia"/>
          <w:sz w:val="30"/>
          <w:szCs w:val="30"/>
        </w:rPr>
        <w:t>）</w:t>
      </w:r>
      <w:r>
        <w:rPr>
          <w:rFonts w:hint="eastAsia"/>
          <w:sz w:val="30"/>
          <w:szCs w:val="30"/>
        </w:rPr>
        <w:t>159</w:t>
      </w:r>
      <w:r>
        <w:rPr>
          <w:rFonts w:hint="eastAsia"/>
          <w:sz w:val="30"/>
          <w:szCs w:val="30"/>
        </w:rPr>
        <w:t>号起诉书指控被告人田某某犯贪污罪，于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日向本院提起公诉，本院依法组成合议庭，公开开庭审理了本案。汕尾市城区人民检察院指派检察员杨小丹出庭支持公诉。被告人田某某到庭参加诉讼。现已审理终结。</w:t>
      </w:r>
    </w:p>
    <w:p w:rsidR="00E60F81" w:rsidRDefault="00E60F81">
      <w:pPr>
        <w:spacing w:line="500" w:lineRule="atLeast"/>
        <w:ind w:firstLine="600"/>
        <w:divId w:val="1017003837"/>
        <w:rPr>
          <w:rFonts w:hint="eastAsia"/>
          <w:sz w:val="30"/>
          <w:szCs w:val="30"/>
        </w:rPr>
      </w:pPr>
      <w:r>
        <w:rPr>
          <w:rFonts w:hint="eastAsia"/>
          <w:sz w:val="30"/>
          <w:szCs w:val="30"/>
        </w:rPr>
        <w:t>汕尾市城区人民检察院指控，被告人田某某于</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在汕尾供电分公司东涌营业所工作，是合同制职工，负责抄表、上门收缴辖区内农村客户电费的工作。按照广东省广电集团汕尾供电公司的电费管理规定，收费人员收取的客户电费款应于存入该公司在银行设立的电费专用账户，不准在办公室中存放过夜，更不能挪作他用。特殊情况下，不能当日送交银行电费专户，金额在</w:t>
      </w:r>
      <w:r>
        <w:rPr>
          <w:rFonts w:hint="eastAsia"/>
          <w:sz w:val="30"/>
          <w:szCs w:val="30"/>
        </w:rPr>
        <w:t>5</w:t>
      </w:r>
      <w:r>
        <w:rPr>
          <w:rFonts w:hint="eastAsia"/>
          <w:sz w:val="30"/>
          <w:szCs w:val="30"/>
        </w:rPr>
        <w:t>千元以上的，报所长处理，次日及时送交银行电费专户，否则，发生被盗或遗失，由个人全额负责。</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月，被告人田某某收取了辖区内步美片、红星</w:t>
      </w:r>
      <w:r>
        <w:rPr>
          <w:rFonts w:hint="eastAsia"/>
          <w:sz w:val="30"/>
          <w:szCs w:val="30"/>
        </w:rPr>
        <w:t>1</w:t>
      </w:r>
      <w:r>
        <w:rPr>
          <w:rFonts w:hint="eastAsia"/>
          <w:sz w:val="30"/>
          <w:szCs w:val="30"/>
        </w:rPr>
        <w:t>片、红星</w:t>
      </w:r>
      <w:r>
        <w:rPr>
          <w:rFonts w:hint="eastAsia"/>
          <w:sz w:val="30"/>
          <w:szCs w:val="30"/>
        </w:rPr>
        <w:t>2</w:t>
      </w:r>
      <w:r>
        <w:rPr>
          <w:rFonts w:hint="eastAsia"/>
          <w:sz w:val="30"/>
          <w:szCs w:val="30"/>
        </w:rPr>
        <w:t>片三个台区的用户电费共</w:t>
      </w:r>
      <w:r>
        <w:rPr>
          <w:rFonts w:hint="eastAsia"/>
          <w:sz w:val="30"/>
          <w:szCs w:val="30"/>
        </w:rPr>
        <w:t>34366.83</w:t>
      </w:r>
      <w:r>
        <w:rPr>
          <w:rFonts w:hint="eastAsia"/>
          <w:sz w:val="30"/>
          <w:szCs w:val="30"/>
        </w:rPr>
        <w:t>元后不交还东涌营业所，非法占为己有。</w:t>
      </w:r>
    </w:p>
    <w:p w:rsidR="00E60F81" w:rsidRDefault="00E60F81">
      <w:pPr>
        <w:spacing w:line="500" w:lineRule="atLeast"/>
        <w:ind w:firstLine="600"/>
        <w:divId w:val="518274434"/>
        <w:rPr>
          <w:rFonts w:hint="eastAsia"/>
          <w:sz w:val="30"/>
          <w:szCs w:val="30"/>
        </w:rPr>
      </w:pPr>
      <w:r>
        <w:rPr>
          <w:rFonts w:hint="eastAsia"/>
          <w:sz w:val="30"/>
          <w:szCs w:val="30"/>
        </w:rPr>
        <w:t>公诉机关认为，被告人田某某身为受委托从事公务的人员，利用工作上的便利，侵吞公款</w:t>
      </w:r>
      <w:r>
        <w:rPr>
          <w:rFonts w:hint="eastAsia"/>
          <w:sz w:val="30"/>
          <w:szCs w:val="30"/>
        </w:rPr>
        <w:t>5000</w:t>
      </w:r>
      <w:r>
        <w:rPr>
          <w:rFonts w:hint="eastAsia"/>
          <w:sz w:val="30"/>
          <w:szCs w:val="30"/>
        </w:rPr>
        <w:t>元以上不满</w:t>
      </w:r>
      <w:r>
        <w:rPr>
          <w:rFonts w:hint="eastAsia"/>
          <w:sz w:val="30"/>
          <w:szCs w:val="30"/>
        </w:rPr>
        <w:t>50000</w:t>
      </w:r>
      <w:r>
        <w:rPr>
          <w:rFonts w:hint="eastAsia"/>
          <w:sz w:val="30"/>
          <w:szCs w:val="30"/>
        </w:rPr>
        <w:t>元，</w:t>
      </w:r>
      <w:r>
        <w:rPr>
          <w:rFonts w:hint="eastAsia"/>
          <w:sz w:val="30"/>
          <w:szCs w:val="30"/>
        </w:rPr>
        <w:lastRenderedPageBreak/>
        <w:t>其行为已触犯了《中华人民共和国刑法》第三百八十二条，第三百八十三条第一款第（三）项之规定，应当以贪污罪追究其刑事责任。被告人田某某在犯罪以后主动投案，如实供述自己的犯罪事实，是自首，可以从轻处罚。公诉机关向法庭提供了被告人的供述，证人证言，物证书证等证据。</w:t>
      </w:r>
    </w:p>
    <w:p w:rsidR="00E60F81" w:rsidRDefault="00E60F81">
      <w:pPr>
        <w:spacing w:line="500" w:lineRule="atLeast"/>
        <w:ind w:firstLine="600"/>
        <w:divId w:val="926958252"/>
        <w:rPr>
          <w:rFonts w:hint="eastAsia"/>
          <w:sz w:val="30"/>
          <w:szCs w:val="30"/>
        </w:rPr>
      </w:pPr>
      <w:r>
        <w:rPr>
          <w:rFonts w:hint="eastAsia"/>
          <w:sz w:val="30"/>
          <w:szCs w:val="30"/>
        </w:rPr>
        <w:t>被告人田某某对公诉机关指控的犯罪事实没有异议，请求法院从轻处罚。</w:t>
      </w:r>
    </w:p>
    <w:p w:rsidR="00E60F81" w:rsidRDefault="00E60F81">
      <w:pPr>
        <w:spacing w:line="500" w:lineRule="atLeast"/>
        <w:ind w:firstLine="600"/>
        <w:divId w:val="1662270369"/>
        <w:rPr>
          <w:rFonts w:hint="eastAsia"/>
          <w:sz w:val="30"/>
          <w:szCs w:val="30"/>
        </w:rPr>
      </w:pPr>
      <w:r>
        <w:rPr>
          <w:rFonts w:hint="eastAsia"/>
          <w:sz w:val="30"/>
          <w:szCs w:val="30"/>
        </w:rPr>
        <w:t>经审理查明，被告人田某某于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月进入汕尾供电分公司东涌营业所工作，</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日，被告人田某某与广东省广电集团有限公司汕尾供电分公司签订了劳动合同，担任该公司农村电工工作，期限自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负责抄表、上门收取辖区内农村客户电费的工作。依照广东省广电集团有限公司汕尾供电分公司的电费管理规定，收费人员收取的客户电费款应于当天存入该公司在银行设立的电费专用账户，不准在办公室中存放过夜，更不能挪作他用；特殊情况下，不能当日送交银行电费专用账户，金额在</w:t>
      </w:r>
      <w:r>
        <w:rPr>
          <w:rFonts w:hint="eastAsia"/>
          <w:sz w:val="30"/>
          <w:szCs w:val="30"/>
        </w:rPr>
        <w:t>5</w:t>
      </w:r>
      <w:r>
        <w:rPr>
          <w:rFonts w:hint="eastAsia"/>
          <w:sz w:val="30"/>
          <w:szCs w:val="30"/>
        </w:rPr>
        <w:t>千元以上的，报所长处理，次日及时送交银行电费专户，否则，发生被盗或遗失，由个人全额负责。</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月，被告人田某某收取了其管理辖区内步美片公变用户电费共人民币</w:t>
      </w:r>
      <w:r>
        <w:rPr>
          <w:rFonts w:hint="eastAsia"/>
          <w:sz w:val="30"/>
          <w:szCs w:val="30"/>
        </w:rPr>
        <w:t>15828.24</w:t>
      </w:r>
      <w:r>
        <w:rPr>
          <w:rFonts w:hint="eastAsia"/>
          <w:sz w:val="30"/>
          <w:szCs w:val="30"/>
        </w:rPr>
        <w:t>元、红星公变</w:t>
      </w:r>
      <w:r>
        <w:rPr>
          <w:rFonts w:hint="eastAsia"/>
          <w:sz w:val="30"/>
          <w:szCs w:val="30"/>
        </w:rPr>
        <w:t>01</w:t>
      </w:r>
      <w:r>
        <w:rPr>
          <w:rFonts w:hint="eastAsia"/>
          <w:sz w:val="30"/>
          <w:szCs w:val="30"/>
        </w:rPr>
        <w:t>片用户电费共人民币</w:t>
      </w:r>
      <w:r>
        <w:rPr>
          <w:rFonts w:hint="eastAsia"/>
          <w:sz w:val="30"/>
          <w:szCs w:val="30"/>
        </w:rPr>
        <w:t>9796.61</w:t>
      </w:r>
      <w:r>
        <w:rPr>
          <w:rFonts w:hint="eastAsia"/>
          <w:sz w:val="30"/>
          <w:szCs w:val="30"/>
        </w:rPr>
        <w:t>元、红星公变</w:t>
      </w:r>
      <w:r>
        <w:rPr>
          <w:rFonts w:hint="eastAsia"/>
          <w:sz w:val="30"/>
          <w:szCs w:val="30"/>
        </w:rPr>
        <w:t>02</w:t>
      </w:r>
      <w:r>
        <w:rPr>
          <w:rFonts w:hint="eastAsia"/>
          <w:sz w:val="30"/>
          <w:szCs w:val="30"/>
        </w:rPr>
        <w:t>片用户电费共人民币</w:t>
      </w:r>
      <w:r>
        <w:rPr>
          <w:rFonts w:hint="eastAsia"/>
          <w:sz w:val="30"/>
          <w:szCs w:val="30"/>
        </w:rPr>
        <w:t>8741.98</w:t>
      </w:r>
      <w:r>
        <w:rPr>
          <w:rFonts w:hint="eastAsia"/>
          <w:sz w:val="30"/>
          <w:szCs w:val="30"/>
        </w:rPr>
        <w:t>元，三个台区的用户电费合计人民币</w:t>
      </w:r>
      <w:r>
        <w:rPr>
          <w:rFonts w:hint="eastAsia"/>
          <w:sz w:val="30"/>
          <w:szCs w:val="30"/>
        </w:rPr>
        <w:t>34366.83</w:t>
      </w:r>
      <w:r>
        <w:rPr>
          <w:rFonts w:hint="eastAsia"/>
          <w:sz w:val="30"/>
          <w:szCs w:val="30"/>
        </w:rPr>
        <w:t>元，收后不交还汕尾供电分公司，非法占为己有。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日，被告人田某某到汕尾市城区人民检察院反贪局自首，并于次日在汕尾市城区人民检察院反贪局退出赃款人民币</w:t>
      </w:r>
      <w:r>
        <w:rPr>
          <w:rFonts w:hint="eastAsia"/>
          <w:sz w:val="30"/>
          <w:szCs w:val="30"/>
        </w:rPr>
        <w:t>8000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日在汕尾市城区人民法院退出赃款人民币</w:t>
      </w:r>
      <w:r>
        <w:rPr>
          <w:rFonts w:hint="eastAsia"/>
          <w:sz w:val="30"/>
          <w:szCs w:val="30"/>
        </w:rPr>
        <w:t>2</w:t>
      </w:r>
      <w:r>
        <w:rPr>
          <w:rFonts w:hint="eastAsia"/>
          <w:sz w:val="30"/>
          <w:szCs w:val="30"/>
        </w:rPr>
        <w:t>6366.83</w:t>
      </w:r>
      <w:r>
        <w:rPr>
          <w:rFonts w:hint="eastAsia"/>
          <w:sz w:val="30"/>
          <w:szCs w:val="30"/>
        </w:rPr>
        <w:t>元，共退出全部赃款人民币</w:t>
      </w:r>
      <w:r>
        <w:rPr>
          <w:rFonts w:hint="eastAsia"/>
          <w:sz w:val="30"/>
          <w:szCs w:val="30"/>
        </w:rPr>
        <w:t>34366.83</w:t>
      </w:r>
      <w:r>
        <w:rPr>
          <w:rFonts w:hint="eastAsia"/>
          <w:sz w:val="30"/>
          <w:szCs w:val="30"/>
        </w:rPr>
        <w:t>元。</w:t>
      </w:r>
    </w:p>
    <w:p w:rsidR="00E60F81" w:rsidRDefault="00E60F81">
      <w:pPr>
        <w:spacing w:line="500" w:lineRule="atLeast"/>
        <w:ind w:firstLine="600"/>
        <w:divId w:val="834148841"/>
        <w:rPr>
          <w:rFonts w:hint="eastAsia"/>
          <w:sz w:val="30"/>
          <w:szCs w:val="30"/>
        </w:rPr>
      </w:pPr>
      <w:r>
        <w:rPr>
          <w:rFonts w:hint="eastAsia"/>
          <w:sz w:val="30"/>
          <w:szCs w:val="30"/>
        </w:rPr>
        <w:t>上述事实，有公诉机关提交，并经法庭质证、认证的下列证据予以证明：</w:t>
      </w:r>
    </w:p>
    <w:p w:rsidR="00E60F81" w:rsidRDefault="00E60F81">
      <w:pPr>
        <w:spacing w:line="500" w:lineRule="atLeast"/>
        <w:ind w:firstLine="600"/>
        <w:divId w:val="424110064"/>
        <w:rPr>
          <w:rFonts w:hint="eastAsia"/>
          <w:sz w:val="30"/>
          <w:szCs w:val="30"/>
        </w:rPr>
      </w:pPr>
      <w:r>
        <w:rPr>
          <w:rFonts w:hint="eastAsia"/>
          <w:sz w:val="30"/>
          <w:szCs w:val="30"/>
        </w:rPr>
        <w:t>1</w:t>
      </w:r>
      <w:r>
        <w:rPr>
          <w:rFonts w:hint="eastAsia"/>
          <w:sz w:val="30"/>
          <w:szCs w:val="30"/>
        </w:rPr>
        <w:t>、被告人田某某供述，供认他于</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年在汕尾供电分公司东涌营业所工作，是合同制工人，负责抄表、收取辖区内农村客户电费的工作。</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月他收取汕尾市城区东涌镇步美片公变用户电费共人民币</w:t>
      </w:r>
      <w:r>
        <w:rPr>
          <w:rFonts w:hint="eastAsia"/>
          <w:sz w:val="30"/>
          <w:szCs w:val="30"/>
        </w:rPr>
        <w:t>15828.24</w:t>
      </w:r>
      <w:r>
        <w:rPr>
          <w:rFonts w:hint="eastAsia"/>
          <w:sz w:val="30"/>
          <w:szCs w:val="30"/>
        </w:rPr>
        <w:t>元，红星公变</w:t>
      </w:r>
      <w:r>
        <w:rPr>
          <w:rFonts w:hint="eastAsia"/>
          <w:sz w:val="30"/>
          <w:szCs w:val="30"/>
        </w:rPr>
        <w:t>01</w:t>
      </w:r>
      <w:r>
        <w:rPr>
          <w:rFonts w:hint="eastAsia"/>
          <w:sz w:val="30"/>
          <w:szCs w:val="30"/>
        </w:rPr>
        <w:t>片用户电费共人民币</w:t>
      </w:r>
      <w:r>
        <w:rPr>
          <w:rFonts w:hint="eastAsia"/>
          <w:sz w:val="30"/>
          <w:szCs w:val="30"/>
        </w:rPr>
        <w:t>9796.61</w:t>
      </w:r>
      <w:r>
        <w:rPr>
          <w:rFonts w:hint="eastAsia"/>
          <w:sz w:val="30"/>
          <w:szCs w:val="30"/>
        </w:rPr>
        <w:t>元、红星公变</w:t>
      </w:r>
      <w:r>
        <w:rPr>
          <w:rFonts w:hint="eastAsia"/>
          <w:sz w:val="30"/>
          <w:szCs w:val="30"/>
        </w:rPr>
        <w:t>02</w:t>
      </w:r>
      <w:r>
        <w:rPr>
          <w:rFonts w:hint="eastAsia"/>
          <w:sz w:val="30"/>
          <w:szCs w:val="30"/>
        </w:rPr>
        <w:t>片用户电费共人民币</w:t>
      </w:r>
      <w:r>
        <w:rPr>
          <w:rFonts w:hint="eastAsia"/>
          <w:sz w:val="30"/>
          <w:szCs w:val="30"/>
        </w:rPr>
        <w:t>8741.98</w:t>
      </w:r>
      <w:r>
        <w:rPr>
          <w:rFonts w:hint="eastAsia"/>
          <w:sz w:val="30"/>
          <w:szCs w:val="30"/>
        </w:rPr>
        <w:t>元，三个台区的用户电费合计人民币</w:t>
      </w:r>
      <w:r>
        <w:rPr>
          <w:rFonts w:hint="eastAsia"/>
          <w:sz w:val="30"/>
          <w:szCs w:val="30"/>
        </w:rPr>
        <w:t>34366.83</w:t>
      </w:r>
      <w:r>
        <w:rPr>
          <w:rFonts w:hint="eastAsia"/>
          <w:sz w:val="30"/>
          <w:szCs w:val="30"/>
        </w:rPr>
        <w:t>元，收用户电费后没有交还东涌营业所，当月东涌营业所派员到他家催交，他没有上交，拖到现在；在</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月，他收取电费暂存在家里，失窃了</w:t>
      </w:r>
      <w:r>
        <w:rPr>
          <w:rFonts w:hint="eastAsia"/>
          <w:sz w:val="30"/>
          <w:szCs w:val="30"/>
        </w:rPr>
        <w:t>2</w:t>
      </w:r>
      <w:r>
        <w:rPr>
          <w:rFonts w:hint="eastAsia"/>
          <w:sz w:val="30"/>
          <w:szCs w:val="30"/>
        </w:rPr>
        <w:t>万多元，当时有报警，随后他想向东涌营业所辞工，要求东涌营业所补偿他</w:t>
      </w:r>
      <w:r>
        <w:rPr>
          <w:rFonts w:hint="eastAsia"/>
          <w:sz w:val="30"/>
          <w:szCs w:val="30"/>
        </w:rPr>
        <w:t>2</w:t>
      </w:r>
      <w:r>
        <w:rPr>
          <w:rFonts w:hint="eastAsia"/>
          <w:sz w:val="30"/>
          <w:szCs w:val="30"/>
        </w:rPr>
        <w:t>万元，他再把</w:t>
      </w:r>
      <w:r>
        <w:rPr>
          <w:rFonts w:hint="eastAsia"/>
          <w:sz w:val="30"/>
          <w:szCs w:val="30"/>
        </w:rPr>
        <w:t>8</w:t>
      </w:r>
      <w:r>
        <w:rPr>
          <w:rFonts w:hint="eastAsia"/>
          <w:sz w:val="30"/>
          <w:szCs w:val="30"/>
        </w:rPr>
        <w:t>月份收取的电费与补偿款进行冲抵，多还少补，但他与东涌营业所就补偿问题没有达成一致意见，所以</w:t>
      </w:r>
      <w:r>
        <w:rPr>
          <w:rFonts w:hint="eastAsia"/>
          <w:sz w:val="30"/>
          <w:szCs w:val="30"/>
        </w:rPr>
        <w:t>34366.83</w:t>
      </w:r>
      <w:r>
        <w:rPr>
          <w:rFonts w:hint="eastAsia"/>
          <w:sz w:val="30"/>
          <w:szCs w:val="30"/>
        </w:rPr>
        <w:t>元电费他就一直占为己有，不交还东涌营业所。广东省广电集团汕尾供电公司的电费管理规定：收费人员收取的客户电费款应于当天存入该公司在银行设立的电费专用账户，不准在办公室中存放过夜，更不能挪作他用。特殊情况下，不能当日送交银行电费专用账户，金额在</w:t>
      </w:r>
      <w:r>
        <w:rPr>
          <w:rFonts w:hint="eastAsia"/>
          <w:sz w:val="30"/>
          <w:szCs w:val="30"/>
        </w:rPr>
        <w:t>5</w:t>
      </w:r>
      <w:r>
        <w:rPr>
          <w:rFonts w:hint="eastAsia"/>
          <w:sz w:val="30"/>
          <w:szCs w:val="30"/>
        </w:rPr>
        <w:t>千元以上的，报所长处理，次日及时送交银行电费专户，否则，发生被盗或遗失，由个人全额负责。</w:t>
      </w:r>
    </w:p>
    <w:p w:rsidR="00E60F81" w:rsidRDefault="00E60F81">
      <w:pPr>
        <w:spacing w:line="500" w:lineRule="atLeast"/>
        <w:ind w:firstLine="600"/>
        <w:divId w:val="30963838"/>
        <w:rPr>
          <w:rFonts w:hint="eastAsia"/>
          <w:sz w:val="30"/>
          <w:szCs w:val="30"/>
        </w:rPr>
      </w:pPr>
      <w:r>
        <w:rPr>
          <w:rFonts w:hint="eastAsia"/>
          <w:sz w:val="30"/>
          <w:szCs w:val="30"/>
        </w:rPr>
        <w:t>2</w:t>
      </w:r>
      <w:r>
        <w:rPr>
          <w:rFonts w:hint="eastAsia"/>
          <w:sz w:val="30"/>
          <w:szCs w:val="30"/>
        </w:rPr>
        <w:t>、证人黄某证言，证实他是汕尾供电分公司东涌营业所所长，田某某于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月进入汕尾供电分公司东涌营业所工作，负责收取汕尾市城区东涌镇步美片公变、红星公变</w:t>
      </w:r>
      <w:r>
        <w:rPr>
          <w:rFonts w:hint="eastAsia"/>
          <w:sz w:val="30"/>
          <w:szCs w:val="30"/>
        </w:rPr>
        <w:t>01</w:t>
      </w:r>
      <w:r>
        <w:rPr>
          <w:rFonts w:hint="eastAsia"/>
          <w:sz w:val="30"/>
          <w:szCs w:val="30"/>
        </w:rPr>
        <w:t>片、红星公变</w:t>
      </w:r>
      <w:r>
        <w:rPr>
          <w:rFonts w:hint="eastAsia"/>
          <w:sz w:val="30"/>
          <w:szCs w:val="30"/>
        </w:rPr>
        <w:t>02</w:t>
      </w:r>
      <w:r>
        <w:rPr>
          <w:rFonts w:hint="eastAsia"/>
          <w:sz w:val="30"/>
          <w:szCs w:val="30"/>
        </w:rPr>
        <w:t>片三个台区用户电费和线路维护管理工作，</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月，其收完电费后，至</w:t>
      </w:r>
      <w:r>
        <w:rPr>
          <w:rFonts w:hint="eastAsia"/>
          <w:sz w:val="30"/>
          <w:szCs w:val="30"/>
        </w:rPr>
        <w:t>20</w:t>
      </w:r>
      <w:r>
        <w:rPr>
          <w:rFonts w:hint="eastAsia"/>
          <w:sz w:val="30"/>
          <w:szCs w:val="30"/>
        </w:rPr>
        <w:t>日</w:t>
      </w:r>
      <w:r>
        <w:rPr>
          <w:rFonts w:hint="eastAsia"/>
          <w:sz w:val="30"/>
          <w:szCs w:val="30"/>
        </w:rPr>
        <w:t>(</w:t>
      </w:r>
      <w:r>
        <w:rPr>
          <w:rFonts w:hint="eastAsia"/>
          <w:sz w:val="30"/>
          <w:szCs w:val="30"/>
        </w:rPr>
        <w:t>每月</w:t>
      </w:r>
      <w:r>
        <w:rPr>
          <w:rFonts w:hint="eastAsia"/>
          <w:sz w:val="30"/>
          <w:szCs w:val="30"/>
        </w:rPr>
        <w:t>20</w:t>
      </w:r>
      <w:r>
        <w:rPr>
          <w:rFonts w:hint="eastAsia"/>
          <w:sz w:val="30"/>
          <w:szCs w:val="30"/>
        </w:rPr>
        <w:t>日是电费上交的最后期限</w:t>
      </w:r>
      <w:r>
        <w:rPr>
          <w:rFonts w:hint="eastAsia"/>
          <w:sz w:val="30"/>
          <w:szCs w:val="30"/>
        </w:rPr>
        <w:t>)</w:t>
      </w:r>
      <w:r>
        <w:rPr>
          <w:rFonts w:hint="eastAsia"/>
          <w:sz w:val="30"/>
          <w:szCs w:val="30"/>
        </w:rPr>
        <w:t>还没把电费上交，之后电费稽核员每天都催其上交，</w:t>
      </w:r>
      <w:r>
        <w:rPr>
          <w:rFonts w:hint="eastAsia"/>
          <w:sz w:val="30"/>
          <w:szCs w:val="30"/>
        </w:rPr>
        <w:t>8</w:t>
      </w:r>
      <w:r>
        <w:rPr>
          <w:rFonts w:hint="eastAsia"/>
          <w:sz w:val="30"/>
          <w:szCs w:val="30"/>
        </w:rPr>
        <w:t>月</w:t>
      </w:r>
      <w:r>
        <w:rPr>
          <w:rFonts w:hint="eastAsia"/>
          <w:sz w:val="30"/>
          <w:szCs w:val="30"/>
        </w:rPr>
        <w:t>27</w:t>
      </w:r>
      <w:r>
        <w:rPr>
          <w:rFonts w:hint="eastAsia"/>
          <w:sz w:val="30"/>
          <w:szCs w:val="30"/>
        </w:rPr>
        <w:t>日，田某某来到营业所，先把电费发票上交，接着说要去银行交钱，至</w:t>
      </w:r>
      <w:r>
        <w:rPr>
          <w:rFonts w:hint="eastAsia"/>
          <w:sz w:val="30"/>
          <w:szCs w:val="30"/>
        </w:rPr>
        <w:t>8</w:t>
      </w:r>
      <w:r>
        <w:rPr>
          <w:rFonts w:hint="eastAsia"/>
          <w:sz w:val="30"/>
          <w:szCs w:val="30"/>
        </w:rPr>
        <w:t>月</w:t>
      </w:r>
      <w:r>
        <w:rPr>
          <w:rFonts w:hint="eastAsia"/>
          <w:sz w:val="30"/>
          <w:szCs w:val="30"/>
        </w:rPr>
        <w:t>31</w:t>
      </w:r>
      <w:r>
        <w:rPr>
          <w:rFonts w:hint="eastAsia"/>
          <w:sz w:val="30"/>
          <w:szCs w:val="30"/>
        </w:rPr>
        <w:t>号还没上交，</w:t>
      </w:r>
      <w:r>
        <w:rPr>
          <w:rFonts w:hint="eastAsia"/>
          <w:sz w:val="30"/>
          <w:szCs w:val="30"/>
        </w:rPr>
        <w:t>8</w:t>
      </w:r>
      <w:r>
        <w:rPr>
          <w:rFonts w:hint="eastAsia"/>
          <w:sz w:val="30"/>
          <w:szCs w:val="30"/>
        </w:rPr>
        <w:t>月</w:t>
      </w:r>
      <w:r>
        <w:rPr>
          <w:rFonts w:hint="eastAsia"/>
          <w:sz w:val="30"/>
          <w:szCs w:val="30"/>
        </w:rPr>
        <w:t>31</w:t>
      </w:r>
      <w:r>
        <w:rPr>
          <w:rFonts w:hint="eastAsia"/>
          <w:sz w:val="30"/>
          <w:szCs w:val="30"/>
        </w:rPr>
        <w:t>日他和所里有关人员，一起到田某某家向田某某做思想工作，叫其将电费上交，但田某某说电费被他人偷取了，没办法上交，</w:t>
      </w:r>
      <w:r>
        <w:rPr>
          <w:rFonts w:hint="eastAsia"/>
          <w:sz w:val="30"/>
          <w:szCs w:val="30"/>
        </w:rPr>
        <w:t>9</w:t>
      </w:r>
      <w:r>
        <w:rPr>
          <w:rFonts w:hint="eastAsia"/>
          <w:sz w:val="30"/>
          <w:szCs w:val="30"/>
        </w:rPr>
        <w:t>月</w:t>
      </w:r>
      <w:r>
        <w:rPr>
          <w:rFonts w:hint="eastAsia"/>
          <w:sz w:val="30"/>
          <w:szCs w:val="30"/>
        </w:rPr>
        <w:t>1</w:t>
      </w:r>
      <w:r>
        <w:rPr>
          <w:rFonts w:hint="eastAsia"/>
          <w:sz w:val="30"/>
          <w:szCs w:val="30"/>
        </w:rPr>
        <w:t>日，他把情况向分公司上报，</w:t>
      </w:r>
      <w:r>
        <w:rPr>
          <w:rFonts w:hint="eastAsia"/>
          <w:sz w:val="30"/>
          <w:szCs w:val="30"/>
        </w:rPr>
        <w:t>9</w:t>
      </w:r>
      <w:r>
        <w:rPr>
          <w:rFonts w:hint="eastAsia"/>
          <w:sz w:val="30"/>
          <w:szCs w:val="30"/>
        </w:rPr>
        <w:t>月</w:t>
      </w:r>
      <w:r>
        <w:rPr>
          <w:rFonts w:hint="eastAsia"/>
          <w:sz w:val="30"/>
          <w:szCs w:val="30"/>
        </w:rPr>
        <w:t>3</w:t>
      </w:r>
      <w:r>
        <w:rPr>
          <w:rFonts w:hint="eastAsia"/>
          <w:sz w:val="30"/>
          <w:szCs w:val="30"/>
        </w:rPr>
        <w:t>号，分公司营业部王小强、朱方供、陈荣三位同志和他一起到田某某家，催其交电费，但田某某说没法交，于是营业部把期限拖至</w:t>
      </w:r>
      <w:r>
        <w:rPr>
          <w:rFonts w:hint="eastAsia"/>
          <w:sz w:val="30"/>
          <w:szCs w:val="30"/>
        </w:rPr>
        <w:t>9</w:t>
      </w:r>
      <w:r>
        <w:rPr>
          <w:rFonts w:hint="eastAsia"/>
          <w:sz w:val="30"/>
          <w:szCs w:val="30"/>
        </w:rPr>
        <w:t>月</w:t>
      </w:r>
      <w:r>
        <w:rPr>
          <w:rFonts w:hint="eastAsia"/>
          <w:sz w:val="30"/>
          <w:szCs w:val="30"/>
        </w:rPr>
        <w:t>7</w:t>
      </w:r>
      <w:r>
        <w:rPr>
          <w:rFonts w:hint="eastAsia"/>
          <w:sz w:val="30"/>
          <w:szCs w:val="30"/>
        </w:rPr>
        <w:t>日前，</w:t>
      </w:r>
      <w:r>
        <w:rPr>
          <w:rFonts w:hint="eastAsia"/>
          <w:sz w:val="30"/>
          <w:szCs w:val="30"/>
        </w:rPr>
        <w:t>9</w:t>
      </w:r>
      <w:r>
        <w:rPr>
          <w:rFonts w:hint="eastAsia"/>
          <w:sz w:val="30"/>
          <w:szCs w:val="30"/>
        </w:rPr>
        <w:t>月</w:t>
      </w:r>
      <w:r>
        <w:rPr>
          <w:rFonts w:hint="eastAsia"/>
          <w:sz w:val="30"/>
          <w:szCs w:val="30"/>
        </w:rPr>
        <w:t>7</w:t>
      </w:r>
      <w:r>
        <w:rPr>
          <w:rFonts w:hint="eastAsia"/>
          <w:sz w:val="30"/>
          <w:szCs w:val="30"/>
        </w:rPr>
        <w:t>日，他打电话给田某某，田对他说，深圳的朋友还带着钱回来，现在在路上，下午</w:t>
      </w:r>
      <w:r>
        <w:rPr>
          <w:rFonts w:hint="eastAsia"/>
          <w:sz w:val="30"/>
          <w:szCs w:val="30"/>
        </w:rPr>
        <w:t>3</w:t>
      </w:r>
      <w:r>
        <w:rPr>
          <w:rFonts w:hint="eastAsia"/>
          <w:sz w:val="30"/>
          <w:szCs w:val="30"/>
        </w:rPr>
        <w:t>点多钟，他又打电话给田某某，他说带钱回来的朋友在路上塞车，一时赶不回来。他说如果傍晚能回来就在傍晚交，如果赶不回来，就明天再交，到了第二天，即</w:t>
      </w:r>
      <w:r>
        <w:rPr>
          <w:rFonts w:hint="eastAsia"/>
          <w:sz w:val="30"/>
          <w:szCs w:val="30"/>
        </w:rPr>
        <w:t>8</w:t>
      </w:r>
      <w:r>
        <w:rPr>
          <w:rFonts w:hint="eastAsia"/>
          <w:sz w:val="30"/>
          <w:szCs w:val="30"/>
        </w:rPr>
        <w:t>日，他再次到田某某家里，问其情况，田对他说深圳的朋友没有带回，</w:t>
      </w:r>
      <w:r>
        <w:rPr>
          <w:rFonts w:hint="eastAsia"/>
          <w:sz w:val="30"/>
          <w:szCs w:val="30"/>
        </w:rPr>
        <w:t>9</w:t>
      </w:r>
      <w:r>
        <w:rPr>
          <w:rFonts w:hint="eastAsia"/>
          <w:sz w:val="30"/>
          <w:szCs w:val="30"/>
        </w:rPr>
        <w:t>月</w:t>
      </w:r>
      <w:r>
        <w:rPr>
          <w:rFonts w:hint="eastAsia"/>
          <w:sz w:val="30"/>
          <w:szCs w:val="30"/>
        </w:rPr>
        <w:t>9</w:t>
      </w:r>
      <w:r>
        <w:rPr>
          <w:rFonts w:hint="eastAsia"/>
          <w:sz w:val="30"/>
          <w:szCs w:val="30"/>
        </w:rPr>
        <w:t>日，营业部陈荣和他又去田某某</w:t>
      </w:r>
      <w:r>
        <w:rPr>
          <w:rFonts w:hint="eastAsia"/>
          <w:sz w:val="30"/>
          <w:szCs w:val="30"/>
        </w:rPr>
        <w:t>家，但田一直没有交。今年</w:t>
      </w:r>
      <w:r>
        <w:rPr>
          <w:rFonts w:hint="eastAsia"/>
          <w:sz w:val="30"/>
          <w:szCs w:val="30"/>
        </w:rPr>
        <w:t>7</w:t>
      </w:r>
      <w:r>
        <w:rPr>
          <w:rFonts w:hint="eastAsia"/>
          <w:sz w:val="30"/>
          <w:szCs w:val="30"/>
        </w:rPr>
        <w:t>月下旬，田某某说家里有</w:t>
      </w:r>
      <w:r>
        <w:rPr>
          <w:rFonts w:hint="eastAsia"/>
          <w:sz w:val="30"/>
          <w:szCs w:val="30"/>
        </w:rPr>
        <w:t>2</w:t>
      </w:r>
      <w:r>
        <w:rPr>
          <w:rFonts w:hint="eastAsia"/>
          <w:sz w:val="30"/>
          <w:szCs w:val="30"/>
        </w:rPr>
        <w:t>万多电费失窃，有向派出所报了案，但这个情况没有向营业所上报，随后他到派出所了解，派出所工作人员说现场没有发现外人的指纹。</w:t>
      </w:r>
    </w:p>
    <w:p w:rsidR="00E60F81" w:rsidRDefault="00E60F81">
      <w:pPr>
        <w:spacing w:line="500" w:lineRule="atLeast"/>
        <w:ind w:firstLine="600"/>
        <w:divId w:val="839006916"/>
        <w:rPr>
          <w:rFonts w:hint="eastAsia"/>
          <w:sz w:val="30"/>
          <w:szCs w:val="30"/>
        </w:rPr>
      </w:pPr>
      <w:r>
        <w:rPr>
          <w:rFonts w:hint="eastAsia"/>
          <w:sz w:val="30"/>
          <w:szCs w:val="30"/>
        </w:rPr>
        <w:t>3</w:t>
      </w:r>
      <w:r>
        <w:rPr>
          <w:rFonts w:hint="eastAsia"/>
          <w:sz w:val="30"/>
          <w:szCs w:val="30"/>
        </w:rPr>
        <w:t>、证人陈某证言，证实他是汕尾供电分公司东涌营业所电工。该所电工田某某，负责步美片和红星片的业务，从</w:t>
      </w:r>
      <w:r>
        <w:rPr>
          <w:rFonts w:hint="eastAsia"/>
          <w:sz w:val="30"/>
          <w:szCs w:val="30"/>
        </w:rPr>
        <w:t>2003</w:t>
      </w:r>
      <w:r>
        <w:rPr>
          <w:rFonts w:hint="eastAsia"/>
          <w:sz w:val="30"/>
          <w:szCs w:val="30"/>
        </w:rPr>
        <w:t>年中旬起，至今年</w:t>
      </w:r>
      <w:r>
        <w:rPr>
          <w:rFonts w:hint="eastAsia"/>
          <w:sz w:val="30"/>
          <w:szCs w:val="30"/>
        </w:rPr>
        <w:t>7</w:t>
      </w:r>
      <w:r>
        <w:rPr>
          <w:rFonts w:hint="eastAsia"/>
          <w:sz w:val="30"/>
          <w:szCs w:val="30"/>
        </w:rPr>
        <w:t>月期间，他有同其一起去收电费，步美村的收费地点在管区内，红星片的收费地点在市场内，村民交电费时，由田某某收，他发电费发票，所收的钱放在田某某身上。按汕尾供电公司的电费管理规定：收费人员收取的客户电费款应于当天存入该公司在银行设立的电费专用账户，但由于每天收电费回来都是傍晚</w:t>
      </w:r>
      <w:r>
        <w:rPr>
          <w:rFonts w:hint="eastAsia"/>
          <w:sz w:val="30"/>
          <w:szCs w:val="30"/>
        </w:rPr>
        <w:t>6</w:t>
      </w:r>
      <w:r>
        <w:rPr>
          <w:rFonts w:hint="eastAsia"/>
          <w:sz w:val="30"/>
          <w:szCs w:val="30"/>
        </w:rPr>
        <w:t>时左右，银行已经关门，只好把钱带回家保管，但金额在</w:t>
      </w:r>
      <w:r>
        <w:rPr>
          <w:rFonts w:hint="eastAsia"/>
          <w:sz w:val="30"/>
          <w:szCs w:val="30"/>
        </w:rPr>
        <w:t>5</w:t>
      </w:r>
      <w:r>
        <w:rPr>
          <w:rFonts w:hint="eastAsia"/>
          <w:sz w:val="30"/>
          <w:szCs w:val="30"/>
        </w:rPr>
        <w:t>千元以上的，要报所长同意，次日及时送交银行电费专户，发生被盗或遗失，由个人全额负责。</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月下旬，听说田某某家里有</w:t>
      </w:r>
      <w:r>
        <w:rPr>
          <w:rFonts w:hint="eastAsia"/>
          <w:sz w:val="30"/>
          <w:szCs w:val="30"/>
        </w:rPr>
        <w:t>1</w:t>
      </w:r>
      <w:r>
        <w:rPr>
          <w:rFonts w:hint="eastAsia"/>
          <w:sz w:val="30"/>
          <w:szCs w:val="30"/>
        </w:rPr>
        <w:t>万多元失窃，但是</w:t>
      </w:r>
      <w:r>
        <w:rPr>
          <w:rFonts w:hint="eastAsia"/>
          <w:sz w:val="30"/>
          <w:szCs w:val="30"/>
        </w:rPr>
        <w:t>7</w:t>
      </w:r>
      <w:r>
        <w:rPr>
          <w:rFonts w:hint="eastAsia"/>
          <w:sz w:val="30"/>
          <w:szCs w:val="30"/>
        </w:rPr>
        <w:t>月的电费有上交，</w:t>
      </w:r>
      <w:r>
        <w:rPr>
          <w:rFonts w:hint="eastAsia"/>
          <w:sz w:val="30"/>
          <w:szCs w:val="30"/>
        </w:rPr>
        <w:t>8</w:t>
      </w:r>
      <w:r>
        <w:rPr>
          <w:rFonts w:hint="eastAsia"/>
          <w:sz w:val="30"/>
          <w:szCs w:val="30"/>
        </w:rPr>
        <w:t>月份至现在就没有上交电费。</w:t>
      </w:r>
    </w:p>
    <w:p w:rsidR="00E60F81" w:rsidRDefault="00E60F81">
      <w:pPr>
        <w:spacing w:line="500" w:lineRule="atLeast"/>
        <w:ind w:firstLine="600"/>
        <w:divId w:val="413363658"/>
        <w:rPr>
          <w:rFonts w:hint="eastAsia"/>
          <w:sz w:val="30"/>
          <w:szCs w:val="30"/>
        </w:rPr>
      </w:pPr>
      <w:r>
        <w:rPr>
          <w:rFonts w:hint="eastAsia"/>
          <w:sz w:val="30"/>
          <w:szCs w:val="30"/>
        </w:rPr>
        <w:t>4</w:t>
      </w:r>
      <w:r>
        <w:rPr>
          <w:rFonts w:hint="eastAsia"/>
          <w:sz w:val="30"/>
          <w:szCs w:val="30"/>
        </w:rPr>
        <w:t>、《步美公变用户电费收费清单》、《红星</w:t>
      </w:r>
      <w:r>
        <w:rPr>
          <w:rFonts w:hint="eastAsia"/>
          <w:sz w:val="30"/>
          <w:szCs w:val="30"/>
        </w:rPr>
        <w:t>01</w:t>
      </w:r>
      <w:r>
        <w:rPr>
          <w:rFonts w:hint="eastAsia"/>
          <w:sz w:val="30"/>
          <w:szCs w:val="30"/>
        </w:rPr>
        <w:t>公变用户电费收费清单》、《红星</w:t>
      </w:r>
      <w:r>
        <w:rPr>
          <w:rFonts w:hint="eastAsia"/>
          <w:sz w:val="30"/>
          <w:szCs w:val="30"/>
        </w:rPr>
        <w:t>02</w:t>
      </w:r>
      <w:r>
        <w:rPr>
          <w:rFonts w:hint="eastAsia"/>
          <w:sz w:val="30"/>
          <w:szCs w:val="30"/>
        </w:rPr>
        <w:t>公变用户电费收费清单》，证实步美公变用户电费收费清单共</w:t>
      </w:r>
      <w:r>
        <w:rPr>
          <w:rFonts w:hint="eastAsia"/>
          <w:sz w:val="30"/>
          <w:szCs w:val="30"/>
        </w:rPr>
        <w:t>15</w:t>
      </w:r>
      <w:r>
        <w:rPr>
          <w:rFonts w:hint="eastAsia"/>
          <w:sz w:val="30"/>
          <w:szCs w:val="30"/>
        </w:rPr>
        <w:t>页，金额</w:t>
      </w:r>
      <w:r>
        <w:rPr>
          <w:rFonts w:hint="eastAsia"/>
          <w:sz w:val="30"/>
          <w:szCs w:val="30"/>
        </w:rPr>
        <w:t>15828.24</w:t>
      </w:r>
      <w:r>
        <w:rPr>
          <w:rFonts w:hint="eastAsia"/>
          <w:sz w:val="30"/>
          <w:szCs w:val="30"/>
        </w:rPr>
        <w:t>元，红星</w:t>
      </w:r>
      <w:r>
        <w:rPr>
          <w:rFonts w:hint="eastAsia"/>
          <w:sz w:val="30"/>
          <w:szCs w:val="30"/>
        </w:rPr>
        <w:t>01</w:t>
      </w:r>
      <w:r>
        <w:rPr>
          <w:rFonts w:hint="eastAsia"/>
          <w:sz w:val="30"/>
          <w:szCs w:val="30"/>
        </w:rPr>
        <w:t>公变用户电费收费清单共</w:t>
      </w:r>
      <w:r>
        <w:rPr>
          <w:rFonts w:hint="eastAsia"/>
          <w:sz w:val="30"/>
          <w:szCs w:val="30"/>
        </w:rPr>
        <w:t>6</w:t>
      </w:r>
      <w:r>
        <w:rPr>
          <w:rFonts w:hint="eastAsia"/>
          <w:sz w:val="30"/>
          <w:szCs w:val="30"/>
        </w:rPr>
        <w:t>页，金额</w:t>
      </w:r>
      <w:r>
        <w:rPr>
          <w:rFonts w:hint="eastAsia"/>
          <w:sz w:val="30"/>
          <w:szCs w:val="30"/>
        </w:rPr>
        <w:t>9796.61</w:t>
      </w:r>
      <w:r>
        <w:rPr>
          <w:rFonts w:hint="eastAsia"/>
          <w:sz w:val="30"/>
          <w:szCs w:val="30"/>
        </w:rPr>
        <w:t>元，红星</w:t>
      </w:r>
      <w:r>
        <w:rPr>
          <w:rFonts w:hint="eastAsia"/>
          <w:sz w:val="30"/>
          <w:szCs w:val="30"/>
        </w:rPr>
        <w:t>02</w:t>
      </w:r>
      <w:r>
        <w:rPr>
          <w:rFonts w:hint="eastAsia"/>
          <w:sz w:val="30"/>
          <w:szCs w:val="30"/>
        </w:rPr>
        <w:t>公变用户电费收费清单共</w:t>
      </w:r>
      <w:r>
        <w:rPr>
          <w:rFonts w:hint="eastAsia"/>
          <w:sz w:val="30"/>
          <w:szCs w:val="30"/>
        </w:rPr>
        <w:t>9</w:t>
      </w:r>
      <w:r>
        <w:rPr>
          <w:rFonts w:hint="eastAsia"/>
          <w:sz w:val="30"/>
          <w:szCs w:val="30"/>
        </w:rPr>
        <w:t>页，金额</w:t>
      </w:r>
      <w:r>
        <w:rPr>
          <w:rFonts w:hint="eastAsia"/>
          <w:sz w:val="30"/>
          <w:szCs w:val="30"/>
        </w:rPr>
        <w:t>8741.98</w:t>
      </w:r>
      <w:r>
        <w:rPr>
          <w:rFonts w:hint="eastAsia"/>
          <w:sz w:val="30"/>
          <w:szCs w:val="30"/>
        </w:rPr>
        <w:t>元，合计人民币</w:t>
      </w:r>
      <w:r>
        <w:rPr>
          <w:rFonts w:hint="eastAsia"/>
          <w:sz w:val="30"/>
          <w:szCs w:val="30"/>
        </w:rPr>
        <w:t>34366.83</w:t>
      </w:r>
      <w:r>
        <w:rPr>
          <w:rFonts w:hint="eastAsia"/>
          <w:sz w:val="30"/>
          <w:szCs w:val="30"/>
        </w:rPr>
        <w:t>元，该款由被告人田某某收后没有交还东涌营业所，占为已有。</w:t>
      </w:r>
    </w:p>
    <w:p w:rsidR="00E60F81" w:rsidRDefault="00E60F81">
      <w:pPr>
        <w:spacing w:line="500" w:lineRule="atLeast"/>
        <w:ind w:firstLine="600"/>
        <w:divId w:val="394738445"/>
        <w:rPr>
          <w:rFonts w:hint="eastAsia"/>
          <w:sz w:val="30"/>
          <w:szCs w:val="30"/>
        </w:rPr>
      </w:pPr>
      <w:r>
        <w:rPr>
          <w:rFonts w:hint="eastAsia"/>
          <w:sz w:val="30"/>
          <w:szCs w:val="30"/>
        </w:rPr>
        <w:t>5</w:t>
      </w:r>
      <w:r>
        <w:rPr>
          <w:rFonts w:hint="eastAsia"/>
          <w:sz w:val="30"/>
          <w:szCs w:val="30"/>
        </w:rPr>
        <w:t>、广东省广电集团有限公司汕尾供电分公司出具的《关于限期上缴走收电费款的通知》，证实汕尾供电分公司经研究决定，限被告人田某某于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日下午</w:t>
      </w:r>
      <w:r>
        <w:rPr>
          <w:rFonts w:hint="eastAsia"/>
          <w:sz w:val="30"/>
          <w:szCs w:val="30"/>
        </w:rPr>
        <w:t>17</w:t>
      </w:r>
      <w:r>
        <w:rPr>
          <w:rFonts w:hint="eastAsia"/>
          <w:sz w:val="30"/>
          <w:szCs w:val="30"/>
        </w:rPr>
        <w:t>时前将欠缴交走收电费款人民币</w:t>
      </w:r>
      <w:r>
        <w:rPr>
          <w:rFonts w:hint="eastAsia"/>
          <w:sz w:val="30"/>
          <w:szCs w:val="30"/>
        </w:rPr>
        <w:t>34366.83</w:t>
      </w:r>
      <w:r>
        <w:rPr>
          <w:rFonts w:hint="eastAsia"/>
          <w:sz w:val="30"/>
          <w:szCs w:val="30"/>
        </w:rPr>
        <w:t>元，缴交还汕尾供电分公司，逾期将移交司法机关处理。</w:t>
      </w:r>
    </w:p>
    <w:p w:rsidR="00E60F81" w:rsidRDefault="00E60F81">
      <w:pPr>
        <w:spacing w:line="500" w:lineRule="atLeast"/>
        <w:ind w:firstLine="600"/>
        <w:divId w:val="1753506583"/>
        <w:rPr>
          <w:rFonts w:hint="eastAsia"/>
          <w:sz w:val="30"/>
          <w:szCs w:val="30"/>
        </w:rPr>
      </w:pPr>
      <w:r>
        <w:rPr>
          <w:rFonts w:hint="eastAsia"/>
          <w:sz w:val="30"/>
          <w:szCs w:val="30"/>
        </w:rPr>
        <w:t>6</w:t>
      </w:r>
      <w:r>
        <w:rPr>
          <w:rFonts w:hint="eastAsia"/>
          <w:sz w:val="30"/>
          <w:szCs w:val="30"/>
        </w:rPr>
        <w:t>、广东省广电集团有限公司汕尾供电分公司向汕尾市城区人民检察院出具的《关于农村电工田某某侵吞电费款的情况说明》，证实因被告人田某某经公司多次催缴，在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日前仍未将欠缴交走收电费款人民币</w:t>
      </w:r>
      <w:r>
        <w:rPr>
          <w:rFonts w:hint="eastAsia"/>
          <w:sz w:val="30"/>
          <w:szCs w:val="30"/>
        </w:rPr>
        <w:t>34366.83</w:t>
      </w:r>
      <w:r>
        <w:rPr>
          <w:rFonts w:hint="eastAsia"/>
          <w:sz w:val="30"/>
          <w:szCs w:val="30"/>
        </w:rPr>
        <w:t>元，缴交还汕尾供电分公司，为避免国有资产流失，依法提请检察机关将田某某立案处理。</w:t>
      </w:r>
    </w:p>
    <w:p w:rsidR="00E60F81" w:rsidRDefault="00E60F81">
      <w:pPr>
        <w:spacing w:line="500" w:lineRule="atLeast"/>
        <w:ind w:firstLine="600"/>
        <w:divId w:val="219484650"/>
        <w:rPr>
          <w:rFonts w:hint="eastAsia"/>
          <w:sz w:val="30"/>
          <w:szCs w:val="30"/>
        </w:rPr>
      </w:pPr>
      <w:r>
        <w:rPr>
          <w:rFonts w:hint="eastAsia"/>
          <w:sz w:val="30"/>
          <w:szCs w:val="30"/>
        </w:rPr>
        <w:t>7</w:t>
      </w:r>
      <w:r>
        <w:rPr>
          <w:rFonts w:hint="eastAsia"/>
          <w:sz w:val="30"/>
          <w:szCs w:val="30"/>
        </w:rPr>
        <w:t>、《广东省县级供电企业劳动合同职工劳动合同》，证实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日被告人田某某与广东省广电集团有限公司汕尾供电分公司签订了劳动合同，担任该公司农村电工工作，期限自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rsidR="00E60F81" w:rsidRDefault="00E60F81">
      <w:pPr>
        <w:spacing w:line="500" w:lineRule="atLeast"/>
        <w:ind w:firstLine="600"/>
        <w:divId w:val="1469594314"/>
        <w:rPr>
          <w:rFonts w:hint="eastAsia"/>
          <w:sz w:val="30"/>
          <w:szCs w:val="30"/>
        </w:rPr>
      </w:pPr>
      <w:r>
        <w:rPr>
          <w:rFonts w:hint="eastAsia"/>
          <w:sz w:val="30"/>
          <w:szCs w:val="30"/>
        </w:rPr>
        <w:t>8</w:t>
      </w:r>
      <w:r>
        <w:rPr>
          <w:rFonts w:hint="eastAsia"/>
          <w:sz w:val="30"/>
          <w:szCs w:val="30"/>
        </w:rPr>
        <w:t>、《广东省广电集团有限公司汕尾供电分公司用电营业抄核收管理和考核办法》，证实收费人员收取的客户电费款应于当天存入该公司在银行设立的电费专用账户，不准在办公室中存放过夜，更不能挪作他用，特殊情况下，不能当日送交银行电费专用账户，金额在</w:t>
      </w:r>
      <w:r>
        <w:rPr>
          <w:rFonts w:hint="eastAsia"/>
          <w:sz w:val="30"/>
          <w:szCs w:val="30"/>
        </w:rPr>
        <w:t>5</w:t>
      </w:r>
      <w:r>
        <w:rPr>
          <w:rFonts w:hint="eastAsia"/>
          <w:sz w:val="30"/>
          <w:szCs w:val="30"/>
        </w:rPr>
        <w:t>千元以上的，报所长处理，次日及时送交银行电费专户，否则，发生被盗或遗失，由个人全额负责。</w:t>
      </w:r>
    </w:p>
    <w:p w:rsidR="00E60F81" w:rsidRDefault="00E60F81">
      <w:pPr>
        <w:spacing w:line="500" w:lineRule="atLeast"/>
        <w:ind w:firstLine="600"/>
        <w:divId w:val="1738550335"/>
        <w:rPr>
          <w:rFonts w:hint="eastAsia"/>
          <w:sz w:val="30"/>
          <w:szCs w:val="30"/>
        </w:rPr>
      </w:pPr>
      <w:r>
        <w:rPr>
          <w:rFonts w:hint="eastAsia"/>
          <w:sz w:val="30"/>
          <w:szCs w:val="30"/>
        </w:rPr>
        <w:t>9</w:t>
      </w:r>
      <w:r>
        <w:rPr>
          <w:rFonts w:hint="eastAsia"/>
          <w:sz w:val="30"/>
          <w:szCs w:val="30"/>
        </w:rPr>
        <w:t>、《报案记录》、《现场勘查记录》、《相片》，证实被告人田某某的父亲田某寿于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日到汕尾市公安局城区分局东涌派出所报案，称田某某收缴的电费款人民币</w:t>
      </w:r>
      <w:r>
        <w:rPr>
          <w:rFonts w:hint="eastAsia"/>
          <w:sz w:val="30"/>
          <w:szCs w:val="30"/>
        </w:rPr>
        <w:t>1</w:t>
      </w:r>
      <w:r>
        <w:rPr>
          <w:rFonts w:hint="eastAsia"/>
          <w:sz w:val="30"/>
          <w:szCs w:val="30"/>
        </w:rPr>
        <w:t>万多元存放在家里二楼卧室梳妆台抽屉里被人盗走；该派出所民警到现场勘查，见二楼卧室梳妆台抽屉没有被撬压的痕迹，锁头完好无损，现场其他地方未见有价值痕迹，及现场的情况。</w:t>
      </w:r>
    </w:p>
    <w:p w:rsidR="00E60F81" w:rsidRDefault="00E60F81">
      <w:pPr>
        <w:spacing w:line="500" w:lineRule="atLeast"/>
        <w:ind w:firstLine="600"/>
        <w:divId w:val="26417938"/>
        <w:rPr>
          <w:rFonts w:hint="eastAsia"/>
          <w:sz w:val="30"/>
          <w:szCs w:val="30"/>
        </w:rPr>
      </w:pPr>
      <w:r>
        <w:rPr>
          <w:rFonts w:hint="eastAsia"/>
          <w:sz w:val="30"/>
          <w:szCs w:val="30"/>
        </w:rPr>
        <w:t>10</w:t>
      </w:r>
      <w:r>
        <w:rPr>
          <w:rFonts w:hint="eastAsia"/>
          <w:sz w:val="30"/>
          <w:szCs w:val="30"/>
        </w:rPr>
        <w:t>、汕尾市城区人民检察院反贪局出具的《证明》，证实被告人田某某于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日到该局自首，并退出部分赃款。</w:t>
      </w:r>
    </w:p>
    <w:p w:rsidR="00E60F81" w:rsidRDefault="00E60F81">
      <w:pPr>
        <w:spacing w:line="500" w:lineRule="atLeast"/>
        <w:ind w:firstLine="600"/>
        <w:divId w:val="570850080"/>
        <w:rPr>
          <w:rFonts w:hint="eastAsia"/>
          <w:sz w:val="30"/>
          <w:szCs w:val="30"/>
        </w:rPr>
      </w:pPr>
      <w:r>
        <w:rPr>
          <w:rFonts w:hint="eastAsia"/>
          <w:sz w:val="30"/>
          <w:szCs w:val="30"/>
        </w:rPr>
        <w:t>11</w:t>
      </w:r>
      <w:r>
        <w:rPr>
          <w:rFonts w:hint="eastAsia"/>
          <w:sz w:val="30"/>
          <w:szCs w:val="30"/>
        </w:rPr>
        <w:t>、《广东省暂时扣留财物收据》、《广东省人民法院案款收据》，证实被告人田某某于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日在汕尾市城区人民检察院反贪局退出赃款人民币</w:t>
      </w:r>
      <w:r>
        <w:rPr>
          <w:rFonts w:hint="eastAsia"/>
          <w:sz w:val="30"/>
          <w:szCs w:val="30"/>
        </w:rPr>
        <w:t>8000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日在汕尾市城区人民法院退出赃款人民币</w:t>
      </w:r>
      <w:r>
        <w:rPr>
          <w:rFonts w:hint="eastAsia"/>
          <w:sz w:val="30"/>
          <w:szCs w:val="30"/>
        </w:rPr>
        <w:t>26366.83</w:t>
      </w:r>
      <w:r>
        <w:rPr>
          <w:rFonts w:hint="eastAsia"/>
          <w:sz w:val="30"/>
          <w:szCs w:val="30"/>
        </w:rPr>
        <w:t>元，共退出全部赃款人民币</w:t>
      </w:r>
      <w:r>
        <w:rPr>
          <w:rFonts w:hint="eastAsia"/>
          <w:sz w:val="30"/>
          <w:szCs w:val="30"/>
        </w:rPr>
        <w:t>34366.83</w:t>
      </w:r>
      <w:r>
        <w:rPr>
          <w:rFonts w:hint="eastAsia"/>
          <w:sz w:val="30"/>
          <w:szCs w:val="30"/>
        </w:rPr>
        <w:t>元。</w:t>
      </w:r>
    </w:p>
    <w:p w:rsidR="00E60F81" w:rsidRDefault="00E60F81">
      <w:pPr>
        <w:spacing w:line="500" w:lineRule="atLeast"/>
        <w:ind w:firstLine="600"/>
        <w:divId w:val="517042232"/>
        <w:rPr>
          <w:rFonts w:hint="eastAsia"/>
          <w:sz w:val="30"/>
          <w:szCs w:val="30"/>
        </w:rPr>
      </w:pPr>
      <w:r>
        <w:rPr>
          <w:rFonts w:hint="eastAsia"/>
          <w:sz w:val="30"/>
          <w:szCs w:val="30"/>
        </w:rPr>
        <w:t>上列各项证据，来源合法、内容属实，证据间能相互印证、佐证，形成完整证据链，足以认定上述查明的犯罪事实，本院予以确认。</w:t>
      </w:r>
    </w:p>
    <w:p w:rsidR="00E60F81" w:rsidRDefault="00E60F81">
      <w:pPr>
        <w:spacing w:line="500" w:lineRule="atLeast"/>
        <w:ind w:firstLine="600"/>
        <w:divId w:val="895429989"/>
        <w:rPr>
          <w:rFonts w:hint="eastAsia"/>
          <w:sz w:val="30"/>
          <w:szCs w:val="30"/>
        </w:rPr>
      </w:pPr>
      <w:r>
        <w:rPr>
          <w:rFonts w:hint="eastAsia"/>
          <w:sz w:val="30"/>
          <w:szCs w:val="30"/>
        </w:rPr>
        <w:t>本院认为，被告人田某某身为受国有企业委托管理国有财产的人员，利用职务上经手公共财物的便利条件，以侵吞的手段非法占有公款人民币</w:t>
      </w:r>
      <w:r>
        <w:rPr>
          <w:rFonts w:hint="eastAsia"/>
          <w:sz w:val="30"/>
          <w:szCs w:val="30"/>
        </w:rPr>
        <w:t>34366.83</w:t>
      </w:r>
      <w:r>
        <w:rPr>
          <w:rFonts w:hint="eastAsia"/>
          <w:sz w:val="30"/>
          <w:szCs w:val="30"/>
        </w:rPr>
        <w:t>元，其行为已构成贪污罪，应依法惩处。被告人田某某在犯罪以后主动投案，如实供述自己的犯罪事实，是自首，且积极退清赃款，有悔罪表现，依法可以从轻处罚。公诉机关指控被告人田某某罪名成立，本院予以支持。根据被告人田某某犯罪的事实、性质、情节及对社会的危害程度，依照《中华人民共和国刑法》第三百八十二条第二款，第三百八十三条第一款第（三）项，第六十七条第一款之规定，判决如下：</w:t>
      </w:r>
    </w:p>
    <w:p w:rsidR="00E60F81" w:rsidRDefault="00E60F81">
      <w:pPr>
        <w:spacing w:line="500" w:lineRule="atLeast"/>
        <w:ind w:firstLine="600"/>
        <w:divId w:val="78060839"/>
        <w:rPr>
          <w:rFonts w:hint="eastAsia"/>
          <w:sz w:val="30"/>
          <w:szCs w:val="30"/>
        </w:rPr>
      </w:pPr>
      <w:r>
        <w:rPr>
          <w:rFonts w:hint="eastAsia"/>
          <w:sz w:val="30"/>
          <w:szCs w:val="30"/>
        </w:rPr>
        <w:t>一、被告人田某某犯贪污罪，判处有期徒刑一年。</w:t>
      </w:r>
    </w:p>
    <w:p w:rsidR="00E60F81" w:rsidRDefault="00E60F81">
      <w:pPr>
        <w:spacing w:line="500" w:lineRule="atLeast"/>
        <w:ind w:firstLine="600"/>
        <w:divId w:val="17543523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w:t>
      </w:r>
    </w:p>
    <w:p w:rsidR="00E60F81" w:rsidRDefault="00E60F81">
      <w:pPr>
        <w:spacing w:line="500" w:lineRule="atLeast"/>
        <w:ind w:firstLine="600"/>
        <w:divId w:val="1699427523"/>
        <w:rPr>
          <w:rFonts w:hint="eastAsia"/>
          <w:sz w:val="30"/>
          <w:szCs w:val="30"/>
        </w:rPr>
      </w:pPr>
      <w:r>
        <w:rPr>
          <w:rFonts w:hint="eastAsia"/>
          <w:sz w:val="30"/>
          <w:szCs w:val="30"/>
        </w:rPr>
        <w:t>二、被告人田某某退出的赃款人民币三万四千三百六十六元八角三分，返还广东省广电集团有限公司汕尾供电分公司。</w:t>
      </w:r>
    </w:p>
    <w:p w:rsidR="00E60F81" w:rsidRDefault="00E60F81">
      <w:pPr>
        <w:spacing w:line="500" w:lineRule="atLeast"/>
        <w:ind w:firstLine="600"/>
        <w:divId w:val="789320152"/>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E60F81" w:rsidRDefault="00E60F81">
      <w:pPr>
        <w:spacing w:line="500" w:lineRule="atLeast"/>
        <w:jc w:val="right"/>
        <w:divId w:val="380443684"/>
        <w:rPr>
          <w:rFonts w:hint="eastAsia"/>
          <w:sz w:val="30"/>
          <w:szCs w:val="30"/>
        </w:rPr>
      </w:pPr>
      <w:r>
        <w:rPr>
          <w:rFonts w:hint="eastAsia"/>
          <w:sz w:val="30"/>
          <w:szCs w:val="30"/>
        </w:rPr>
        <w:t>审　判　长　　陈小武</w:t>
      </w:r>
    </w:p>
    <w:p w:rsidR="00E60F81" w:rsidRDefault="00E60F81">
      <w:pPr>
        <w:spacing w:line="500" w:lineRule="atLeast"/>
        <w:jc w:val="right"/>
        <w:divId w:val="337588094"/>
        <w:rPr>
          <w:rFonts w:hint="eastAsia"/>
          <w:sz w:val="30"/>
          <w:szCs w:val="30"/>
        </w:rPr>
      </w:pPr>
      <w:r>
        <w:rPr>
          <w:rFonts w:hint="eastAsia"/>
          <w:sz w:val="30"/>
          <w:szCs w:val="30"/>
        </w:rPr>
        <w:t>审　判　员　　吕俊智</w:t>
      </w:r>
    </w:p>
    <w:p w:rsidR="00E60F81" w:rsidRDefault="00E60F81">
      <w:pPr>
        <w:spacing w:line="500" w:lineRule="atLeast"/>
        <w:jc w:val="right"/>
        <w:divId w:val="2099131623"/>
        <w:rPr>
          <w:rFonts w:hint="eastAsia"/>
          <w:sz w:val="30"/>
          <w:szCs w:val="30"/>
        </w:rPr>
      </w:pPr>
      <w:r>
        <w:rPr>
          <w:rFonts w:hint="eastAsia"/>
          <w:sz w:val="30"/>
          <w:szCs w:val="30"/>
        </w:rPr>
        <w:t>代理审判员　　黄伟群</w:t>
      </w:r>
    </w:p>
    <w:p w:rsidR="00E60F81" w:rsidRDefault="00E60F81">
      <w:pPr>
        <w:spacing w:line="500" w:lineRule="atLeast"/>
        <w:jc w:val="right"/>
        <w:divId w:val="345715877"/>
        <w:rPr>
          <w:rFonts w:hint="eastAsia"/>
          <w:sz w:val="30"/>
          <w:szCs w:val="30"/>
        </w:rPr>
      </w:pPr>
      <w:r>
        <w:rPr>
          <w:rFonts w:hint="eastAsia"/>
          <w:sz w:val="30"/>
          <w:szCs w:val="30"/>
        </w:rPr>
        <w:t>二〇一二年九月十三日</w:t>
      </w:r>
    </w:p>
    <w:p w:rsidR="00E60F81" w:rsidRDefault="00E60F81">
      <w:pPr>
        <w:spacing w:line="500" w:lineRule="atLeast"/>
        <w:jc w:val="right"/>
        <w:divId w:val="950481001"/>
        <w:rPr>
          <w:rFonts w:hint="eastAsia"/>
          <w:sz w:val="30"/>
          <w:szCs w:val="30"/>
        </w:rPr>
      </w:pPr>
      <w:r>
        <w:rPr>
          <w:rFonts w:hint="eastAsia"/>
          <w:sz w:val="30"/>
          <w:szCs w:val="30"/>
        </w:rPr>
        <w:t>书　记　员　　蔡必立</w:t>
      </w:r>
    </w:p>
    <w:p w:rsidR="00E60F81" w:rsidRDefault="00E60F81">
      <w:pPr>
        <w:spacing w:line="500" w:lineRule="atLeast"/>
        <w:ind w:firstLine="600"/>
        <w:divId w:val="1396392249"/>
        <w:rPr>
          <w:rFonts w:hint="eastAsia"/>
          <w:sz w:val="30"/>
          <w:szCs w:val="30"/>
        </w:rPr>
      </w:pPr>
      <w:r>
        <w:rPr>
          <w:rFonts w:hint="eastAsia"/>
          <w:sz w:val="30"/>
          <w:szCs w:val="30"/>
        </w:rPr>
        <w:t>附相关法律条文：</w:t>
      </w:r>
    </w:p>
    <w:p w:rsidR="00E60F81" w:rsidRDefault="00E60F81">
      <w:pPr>
        <w:spacing w:line="500" w:lineRule="atLeast"/>
        <w:ind w:firstLine="600"/>
        <w:divId w:val="980617203"/>
        <w:rPr>
          <w:rFonts w:hint="eastAsia"/>
          <w:sz w:val="30"/>
          <w:szCs w:val="30"/>
        </w:rPr>
      </w:pPr>
      <w:r>
        <w:rPr>
          <w:rFonts w:hint="eastAsia"/>
          <w:sz w:val="30"/>
          <w:szCs w:val="30"/>
        </w:rPr>
        <w:t>《中华人民共和国刑法》</w:t>
      </w:r>
    </w:p>
    <w:p w:rsidR="00E60F81" w:rsidRDefault="00E60F81">
      <w:pPr>
        <w:spacing w:line="500" w:lineRule="atLeast"/>
        <w:ind w:firstLine="600"/>
        <w:divId w:val="21262335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60F81" w:rsidRDefault="00E60F81">
      <w:pPr>
        <w:spacing w:line="500" w:lineRule="atLeast"/>
        <w:ind w:firstLine="600"/>
        <w:divId w:val="111078214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60F81" w:rsidRDefault="00E60F81">
      <w:pPr>
        <w:spacing w:line="500" w:lineRule="atLeast"/>
        <w:ind w:firstLine="600"/>
        <w:divId w:val="1711568723"/>
        <w:rPr>
          <w:rFonts w:hint="eastAsia"/>
          <w:sz w:val="30"/>
          <w:szCs w:val="30"/>
        </w:rPr>
      </w:pPr>
      <w:r>
        <w:rPr>
          <w:rFonts w:hint="eastAsia"/>
          <w:sz w:val="30"/>
          <w:szCs w:val="30"/>
        </w:rPr>
        <w:t>与前两款所列人员勾结，伙同贪污的，以共犯论处。</w:t>
      </w:r>
    </w:p>
    <w:p w:rsidR="00E60F81" w:rsidRDefault="00E60F81">
      <w:pPr>
        <w:spacing w:line="500" w:lineRule="atLeast"/>
        <w:ind w:firstLine="600"/>
        <w:divId w:val="1512644418"/>
        <w:rPr>
          <w:rFonts w:hint="eastAsia"/>
          <w:sz w:val="30"/>
          <w:szCs w:val="30"/>
        </w:rPr>
      </w:pPr>
      <w:r>
        <w:rPr>
          <w:rFonts w:hint="eastAsia"/>
          <w:sz w:val="30"/>
          <w:szCs w:val="30"/>
        </w:rPr>
        <w:t>第三百八十三条对犯贪污罪的，根据情节轻重，分别依照下列规定处罚：</w:t>
      </w:r>
    </w:p>
    <w:p w:rsidR="00E60F81" w:rsidRDefault="00E60F81">
      <w:pPr>
        <w:spacing w:line="500" w:lineRule="atLeast"/>
        <w:ind w:firstLine="600"/>
        <w:divId w:val="108484038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60F81" w:rsidRDefault="00E60F81">
      <w:pPr>
        <w:spacing w:line="500" w:lineRule="atLeast"/>
        <w:ind w:firstLine="600"/>
        <w:divId w:val="136914416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60F81" w:rsidRDefault="00E60F81">
      <w:pPr>
        <w:spacing w:line="500" w:lineRule="atLeast"/>
        <w:ind w:firstLine="600"/>
        <w:divId w:val="2360322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60F81" w:rsidRDefault="00E60F81">
      <w:pPr>
        <w:spacing w:line="500" w:lineRule="atLeast"/>
        <w:ind w:firstLine="600"/>
        <w:divId w:val="151325665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60F81" w:rsidRDefault="00E60F81">
      <w:pPr>
        <w:spacing w:line="500" w:lineRule="atLeast"/>
        <w:ind w:firstLine="600"/>
        <w:divId w:val="804353394"/>
        <w:rPr>
          <w:rFonts w:hint="eastAsia"/>
          <w:sz w:val="30"/>
          <w:szCs w:val="30"/>
        </w:rPr>
      </w:pPr>
      <w:r>
        <w:rPr>
          <w:rFonts w:hint="eastAsia"/>
          <w:sz w:val="30"/>
          <w:szCs w:val="30"/>
        </w:rPr>
        <w:t>对多次贪污未经处理的，按照累计贪污数额处罚。</w:t>
      </w:r>
    </w:p>
    <w:p w:rsidR="00E60F81" w:rsidRDefault="00E60F81">
      <w:pPr>
        <w:spacing w:line="500" w:lineRule="atLeast"/>
        <w:ind w:firstLine="600"/>
        <w:divId w:val="12374701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60F81" w:rsidRDefault="00E60F81">
      <w:pPr>
        <w:spacing w:line="500" w:lineRule="atLeast"/>
        <w:ind w:firstLine="600"/>
        <w:divId w:val="16928784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60F81" w:rsidRDefault="00E60F81">
      <w:pPr>
        <w:spacing w:line="500" w:lineRule="atLeast"/>
        <w:ind w:firstLine="600"/>
        <w:divId w:val="4704884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0F81" w:rsidRDefault="00E60F81" w:rsidP="00E60F81">
      <w:pPr>
        <w:rPr>
          <w:rFonts w:hint="eastAsia"/>
        </w:rPr>
      </w:pPr>
      <w:r>
        <w:separator/>
      </w:r>
    </w:p>
  </w:endnote>
  <w:endnote w:type="continuationSeparator" w:id="0">
    <w:p w:rsidR="00E60F81" w:rsidRDefault="00E60F81" w:rsidP="00E60F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0F81" w:rsidRDefault="00E60F81" w:rsidP="00E60F81">
      <w:pPr>
        <w:rPr>
          <w:rFonts w:hint="eastAsia"/>
        </w:rPr>
      </w:pPr>
      <w:r>
        <w:separator/>
      </w:r>
    </w:p>
  </w:footnote>
  <w:footnote w:type="continuationSeparator" w:id="0">
    <w:p w:rsidR="00E60F81" w:rsidRDefault="00E60F81" w:rsidP="00E60F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0F81"/>
    <w:rsid w:val="007235DD"/>
    <w:rsid w:val="00E60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0F81"/>
    <w:pPr>
      <w:tabs>
        <w:tab w:val="center" w:pos="4153"/>
        <w:tab w:val="right" w:pos="8306"/>
      </w:tabs>
      <w:snapToGrid w:val="0"/>
      <w:jc w:val="center"/>
    </w:pPr>
    <w:rPr>
      <w:sz w:val="18"/>
      <w:szCs w:val="18"/>
    </w:rPr>
  </w:style>
  <w:style w:type="character" w:customStyle="1" w:styleId="a4">
    <w:name w:val="页眉 字符"/>
    <w:basedOn w:val="a0"/>
    <w:link w:val="a3"/>
    <w:uiPriority w:val="99"/>
    <w:rsid w:val="00E60F81"/>
    <w:rPr>
      <w:rFonts w:ascii="宋体" w:eastAsia="宋体" w:hAnsi="宋体" w:cs="宋体"/>
      <w:sz w:val="18"/>
      <w:szCs w:val="18"/>
    </w:rPr>
  </w:style>
  <w:style w:type="paragraph" w:styleId="a5">
    <w:name w:val="footer"/>
    <w:basedOn w:val="a"/>
    <w:link w:val="a6"/>
    <w:uiPriority w:val="99"/>
    <w:unhideWhenUsed/>
    <w:rsid w:val="00E60F81"/>
    <w:pPr>
      <w:tabs>
        <w:tab w:val="center" w:pos="4153"/>
        <w:tab w:val="right" w:pos="8306"/>
      </w:tabs>
      <w:snapToGrid w:val="0"/>
    </w:pPr>
    <w:rPr>
      <w:sz w:val="18"/>
      <w:szCs w:val="18"/>
    </w:rPr>
  </w:style>
  <w:style w:type="character" w:customStyle="1" w:styleId="a6">
    <w:name w:val="页脚 字符"/>
    <w:basedOn w:val="a0"/>
    <w:link w:val="a5"/>
    <w:uiPriority w:val="99"/>
    <w:rsid w:val="00E60F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3222">
      <w:marLeft w:val="0"/>
      <w:marRight w:val="0"/>
      <w:marTop w:val="10"/>
      <w:marBottom w:val="10"/>
      <w:divBdr>
        <w:top w:val="none" w:sz="0" w:space="0" w:color="auto"/>
        <w:left w:val="none" w:sz="0" w:space="0" w:color="auto"/>
        <w:bottom w:val="none" w:sz="0" w:space="0" w:color="auto"/>
        <w:right w:val="none" w:sz="0" w:space="0" w:color="auto"/>
      </w:divBdr>
    </w:div>
    <w:div w:id="26417938">
      <w:marLeft w:val="0"/>
      <w:marRight w:val="0"/>
      <w:marTop w:val="10"/>
      <w:marBottom w:val="10"/>
      <w:divBdr>
        <w:top w:val="none" w:sz="0" w:space="0" w:color="auto"/>
        <w:left w:val="none" w:sz="0" w:space="0" w:color="auto"/>
        <w:bottom w:val="none" w:sz="0" w:space="0" w:color="auto"/>
        <w:right w:val="none" w:sz="0" w:space="0" w:color="auto"/>
      </w:divBdr>
    </w:div>
    <w:div w:id="30963838">
      <w:marLeft w:val="0"/>
      <w:marRight w:val="0"/>
      <w:marTop w:val="10"/>
      <w:marBottom w:val="10"/>
      <w:divBdr>
        <w:top w:val="none" w:sz="0" w:space="0" w:color="auto"/>
        <w:left w:val="none" w:sz="0" w:space="0" w:color="auto"/>
        <w:bottom w:val="none" w:sz="0" w:space="0" w:color="auto"/>
        <w:right w:val="none" w:sz="0" w:space="0" w:color="auto"/>
      </w:divBdr>
    </w:div>
    <w:div w:id="69012335">
      <w:marLeft w:val="0"/>
      <w:marRight w:val="0"/>
      <w:marTop w:val="10"/>
      <w:marBottom w:val="10"/>
      <w:divBdr>
        <w:top w:val="none" w:sz="0" w:space="0" w:color="auto"/>
        <w:left w:val="none" w:sz="0" w:space="0" w:color="auto"/>
        <w:bottom w:val="none" w:sz="0" w:space="0" w:color="auto"/>
        <w:right w:val="none" w:sz="0" w:space="0" w:color="auto"/>
      </w:divBdr>
    </w:div>
    <w:div w:id="78060839">
      <w:marLeft w:val="0"/>
      <w:marRight w:val="0"/>
      <w:marTop w:val="10"/>
      <w:marBottom w:val="10"/>
      <w:divBdr>
        <w:top w:val="none" w:sz="0" w:space="0" w:color="auto"/>
        <w:left w:val="none" w:sz="0" w:space="0" w:color="auto"/>
        <w:bottom w:val="none" w:sz="0" w:space="0" w:color="auto"/>
        <w:right w:val="none" w:sz="0" w:space="0" w:color="auto"/>
      </w:divBdr>
    </w:div>
    <w:div w:id="105394800">
      <w:marLeft w:val="0"/>
      <w:marRight w:val="0"/>
      <w:marTop w:val="10"/>
      <w:marBottom w:val="10"/>
      <w:divBdr>
        <w:top w:val="none" w:sz="0" w:space="0" w:color="auto"/>
        <w:left w:val="none" w:sz="0" w:space="0" w:color="auto"/>
        <w:bottom w:val="none" w:sz="0" w:space="0" w:color="auto"/>
        <w:right w:val="none" w:sz="0" w:space="0" w:color="auto"/>
      </w:divBdr>
    </w:div>
    <w:div w:id="212623352">
      <w:marLeft w:val="0"/>
      <w:marRight w:val="0"/>
      <w:marTop w:val="10"/>
      <w:marBottom w:val="10"/>
      <w:divBdr>
        <w:top w:val="none" w:sz="0" w:space="0" w:color="auto"/>
        <w:left w:val="none" w:sz="0" w:space="0" w:color="auto"/>
        <w:bottom w:val="none" w:sz="0" w:space="0" w:color="auto"/>
        <w:right w:val="none" w:sz="0" w:space="0" w:color="auto"/>
      </w:divBdr>
    </w:div>
    <w:div w:id="219484650">
      <w:marLeft w:val="0"/>
      <w:marRight w:val="0"/>
      <w:marTop w:val="10"/>
      <w:marBottom w:val="10"/>
      <w:divBdr>
        <w:top w:val="none" w:sz="0" w:space="0" w:color="auto"/>
        <w:left w:val="none" w:sz="0" w:space="0" w:color="auto"/>
        <w:bottom w:val="none" w:sz="0" w:space="0" w:color="auto"/>
        <w:right w:val="none" w:sz="0" w:space="0" w:color="auto"/>
      </w:divBdr>
    </w:div>
    <w:div w:id="337588094">
      <w:marLeft w:val="0"/>
      <w:marRight w:val="720"/>
      <w:marTop w:val="10"/>
      <w:marBottom w:val="10"/>
      <w:divBdr>
        <w:top w:val="none" w:sz="0" w:space="0" w:color="auto"/>
        <w:left w:val="none" w:sz="0" w:space="0" w:color="auto"/>
        <w:bottom w:val="none" w:sz="0" w:space="0" w:color="auto"/>
        <w:right w:val="none" w:sz="0" w:space="0" w:color="auto"/>
      </w:divBdr>
    </w:div>
    <w:div w:id="345715877">
      <w:marLeft w:val="0"/>
      <w:marRight w:val="720"/>
      <w:marTop w:val="10"/>
      <w:marBottom w:val="10"/>
      <w:divBdr>
        <w:top w:val="none" w:sz="0" w:space="0" w:color="auto"/>
        <w:left w:val="none" w:sz="0" w:space="0" w:color="auto"/>
        <w:bottom w:val="none" w:sz="0" w:space="0" w:color="auto"/>
        <w:right w:val="none" w:sz="0" w:space="0" w:color="auto"/>
      </w:divBdr>
    </w:div>
    <w:div w:id="380443684">
      <w:marLeft w:val="0"/>
      <w:marRight w:val="720"/>
      <w:marTop w:val="10"/>
      <w:marBottom w:val="10"/>
      <w:divBdr>
        <w:top w:val="none" w:sz="0" w:space="0" w:color="auto"/>
        <w:left w:val="none" w:sz="0" w:space="0" w:color="auto"/>
        <w:bottom w:val="none" w:sz="0" w:space="0" w:color="auto"/>
        <w:right w:val="none" w:sz="0" w:space="0" w:color="auto"/>
      </w:divBdr>
    </w:div>
    <w:div w:id="394738445">
      <w:marLeft w:val="0"/>
      <w:marRight w:val="0"/>
      <w:marTop w:val="10"/>
      <w:marBottom w:val="10"/>
      <w:divBdr>
        <w:top w:val="none" w:sz="0" w:space="0" w:color="auto"/>
        <w:left w:val="none" w:sz="0" w:space="0" w:color="auto"/>
        <w:bottom w:val="none" w:sz="0" w:space="0" w:color="auto"/>
        <w:right w:val="none" w:sz="0" w:space="0" w:color="auto"/>
      </w:divBdr>
    </w:div>
    <w:div w:id="413363658">
      <w:marLeft w:val="0"/>
      <w:marRight w:val="0"/>
      <w:marTop w:val="10"/>
      <w:marBottom w:val="10"/>
      <w:divBdr>
        <w:top w:val="none" w:sz="0" w:space="0" w:color="auto"/>
        <w:left w:val="none" w:sz="0" w:space="0" w:color="auto"/>
        <w:bottom w:val="none" w:sz="0" w:space="0" w:color="auto"/>
        <w:right w:val="none" w:sz="0" w:space="0" w:color="auto"/>
      </w:divBdr>
    </w:div>
    <w:div w:id="424110064">
      <w:marLeft w:val="0"/>
      <w:marRight w:val="0"/>
      <w:marTop w:val="10"/>
      <w:marBottom w:val="10"/>
      <w:divBdr>
        <w:top w:val="none" w:sz="0" w:space="0" w:color="auto"/>
        <w:left w:val="none" w:sz="0" w:space="0" w:color="auto"/>
        <w:bottom w:val="none" w:sz="0" w:space="0" w:color="auto"/>
        <w:right w:val="none" w:sz="0" w:space="0" w:color="auto"/>
      </w:divBdr>
    </w:div>
    <w:div w:id="470488492">
      <w:marLeft w:val="0"/>
      <w:marRight w:val="0"/>
      <w:marTop w:val="10"/>
      <w:marBottom w:val="10"/>
      <w:divBdr>
        <w:top w:val="none" w:sz="0" w:space="0" w:color="auto"/>
        <w:left w:val="none" w:sz="0" w:space="0" w:color="auto"/>
        <w:bottom w:val="none" w:sz="0" w:space="0" w:color="auto"/>
        <w:right w:val="none" w:sz="0" w:space="0" w:color="auto"/>
      </w:divBdr>
    </w:div>
    <w:div w:id="517042232">
      <w:marLeft w:val="0"/>
      <w:marRight w:val="0"/>
      <w:marTop w:val="10"/>
      <w:marBottom w:val="10"/>
      <w:divBdr>
        <w:top w:val="none" w:sz="0" w:space="0" w:color="auto"/>
        <w:left w:val="none" w:sz="0" w:space="0" w:color="auto"/>
        <w:bottom w:val="none" w:sz="0" w:space="0" w:color="auto"/>
        <w:right w:val="none" w:sz="0" w:space="0" w:color="auto"/>
      </w:divBdr>
    </w:div>
    <w:div w:id="518274434">
      <w:marLeft w:val="0"/>
      <w:marRight w:val="0"/>
      <w:marTop w:val="10"/>
      <w:marBottom w:val="10"/>
      <w:divBdr>
        <w:top w:val="none" w:sz="0" w:space="0" w:color="auto"/>
        <w:left w:val="none" w:sz="0" w:space="0" w:color="auto"/>
        <w:bottom w:val="none" w:sz="0" w:space="0" w:color="auto"/>
        <w:right w:val="none" w:sz="0" w:space="0" w:color="auto"/>
      </w:divBdr>
    </w:div>
    <w:div w:id="570850080">
      <w:marLeft w:val="0"/>
      <w:marRight w:val="0"/>
      <w:marTop w:val="10"/>
      <w:marBottom w:val="10"/>
      <w:divBdr>
        <w:top w:val="none" w:sz="0" w:space="0" w:color="auto"/>
        <w:left w:val="none" w:sz="0" w:space="0" w:color="auto"/>
        <w:bottom w:val="none" w:sz="0" w:space="0" w:color="auto"/>
        <w:right w:val="none" w:sz="0" w:space="0" w:color="auto"/>
      </w:divBdr>
    </w:div>
    <w:div w:id="789320152">
      <w:marLeft w:val="0"/>
      <w:marRight w:val="0"/>
      <w:marTop w:val="10"/>
      <w:marBottom w:val="10"/>
      <w:divBdr>
        <w:top w:val="none" w:sz="0" w:space="0" w:color="auto"/>
        <w:left w:val="none" w:sz="0" w:space="0" w:color="auto"/>
        <w:bottom w:val="none" w:sz="0" w:space="0" w:color="auto"/>
        <w:right w:val="none" w:sz="0" w:space="0" w:color="auto"/>
      </w:divBdr>
    </w:div>
    <w:div w:id="804353394">
      <w:marLeft w:val="0"/>
      <w:marRight w:val="0"/>
      <w:marTop w:val="10"/>
      <w:marBottom w:val="10"/>
      <w:divBdr>
        <w:top w:val="none" w:sz="0" w:space="0" w:color="auto"/>
        <w:left w:val="none" w:sz="0" w:space="0" w:color="auto"/>
        <w:bottom w:val="none" w:sz="0" w:space="0" w:color="auto"/>
        <w:right w:val="none" w:sz="0" w:space="0" w:color="auto"/>
      </w:divBdr>
    </w:div>
    <w:div w:id="834148841">
      <w:marLeft w:val="0"/>
      <w:marRight w:val="0"/>
      <w:marTop w:val="10"/>
      <w:marBottom w:val="10"/>
      <w:divBdr>
        <w:top w:val="none" w:sz="0" w:space="0" w:color="auto"/>
        <w:left w:val="none" w:sz="0" w:space="0" w:color="auto"/>
        <w:bottom w:val="none" w:sz="0" w:space="0" w:color="auto"/>
        <w:right w:val="none" w:sz="0" w:space="0" w:color="auto"/>
      </w:divBdr>
    </w:div>
    <w:div w:id="839006916">
      <w:marLeft w:val="0"/>
      <w:marRight w:val="0"/>
      <w:marTop w:val="10"/>
      <w:marBottom w:val="10"/>
      <w:divBdr>
        <w:top w:val="none" w:sz="0" w:space="0" w:color="auto"/>
        <w:left w:val="none" w:sz="0" w:space="0" w:color="auto"/>
        <w:bottom w:val="none" w:sz="0" w:space="0" w:color="auto"/>
        <w:right w:val="none" w:sz="0" w:space="0" w:color="auto"/>
      </w:divBdr>
    </w:div>
    <w:div w:id="866530326">
      <w:marLeft w:val="0"/>
      <w:marRight w:val="0"/>
      <w:marTop w:val="10"/>
      <w:marBottom w:val="10"/>
      <w:divBdr>
        <w:top w:val="none" w:sz="0" w:space="0" w:color="auto"/>
        <w:left w:val="none" w:sz="0" w:space="0" w:color="auto"/>
        <w:bottom w:val="none" w:sz="0" w:space="0" w:color="auto"/>
        <w:right w:val="none" w:sz="0" w:space="0" w:color="auto"/>
      </w:divBdr>
    </w:div>
    <w:div w:id="895429989">
      <w:marLeft w:val="0"/>
      <w:marRight w:val="0"/>
      <w:marTop w:val="10"/>
      <w:marBottom w:val="10"/>
      <w:divBdr>
        <w:top w:val="none" w:sz="0" w:space="0" w:color="auto"/>
        <w:left w:val="none" w:sz="0" w:space="0" w:color="auto"/>
        <w:bottom w:val="none" w:sz="0" w:space="0" w:color="auto"/>
        <w:right w:val="none" w:sz="0" w:space="0" w:color="auto"/>
      </w:divBdr>
    </w:div>
    <w:div w:id="926958252">
      <w:marLeft w:val="0"/>
      <w:marRight w:val="0"/>
      <w:marTop w:val="10"/>
      <w:marBottom w:val="10"/>
      <w:divBdr>
        <w:top w:val="none" w:sz="0" w:space="0" w:color="auto"/>
        <w:left w:val="none" w:sz="0" w:space="0" w:color="auto"/>
        <w:bottom w:val="none" w:sz="0" w:space="0" w:color="auto"/>
        <w:right w:val="none" w:sz="0" w:space="0" w:color="auto"/>
      </w:divBdr>
    </w:div>
    <w:div w:id="950481001">
      <w:marLeft w:val="0"/>
      <w:marRight w:val="720"/>
      <w:marTop w:val="10"/>
      <w:marBottom w:val="10"/>
      <w:divBdr>
        <w:top w:val="none" w:sz="0" w:space="0" w:color="auto"/>
        <w:left w:val="none" w:sz="0" w:space="0" w:color="auto"/>
        <w:bottom w:val="none" w:sz="0" w:space="0" w:color="auto"/>
        <w:right w:val="none" w:sz="0" w:space="0" w:color="auto"/>
      </w:divBdr>
    </w:div>
    <w:div w:id="980617203">
      <w:marLeft w:val="0"/>
      <w:marRight w:val="0"/>
      <w:marTop w:val="10"/>
      <w:marBottom w:val="10"/>
      <w:divBdr>
        <w:top w:val="none" w:sz="0" w:space="0" w:color="auto"/>
        <w:left w:val="none" w:sz="0" w:space="0" w:color="auto"/>
        <w:bottom w:val="none" w:sz="0" w:space="0" w:color="auto"/>
        <w:right w:val="none" w:sz="0" w:space="0" w:color="auto"/>
      </w:divBdr>
    </w:div>
    <w:div w:id="1017003837">
      <w:marLeft w:val="0"/>
      <w:marRight w:val="0"/>
      <w:marTop w:val="10"/>
      <w:marBottom w:val="10"/>
      <w:divBdr>
        <w:top w:val="none" w:sz="0" w:space="0" w:color="auto"/>
        <w:left w:val="none" w:sz="0" w:space="0" w:color="auto"/>
        <w:bottom w:val="none" w:sz="0" w:space="0" w:color="auto"/>
        <w:right w:val="none" w:sz="0" w:space="0" w:color="auto"/>
      </w:divBdr>
    </w:div>
    <w:div w:id="1084840381">
      <w:marLeft w:val="0"/>
      <w:marRight w:val="0"/>
      <w:marTop w:val="10"/>
      <w:marBottom w:val="10"/>
      <w:divBdr>
        <w:top w:val="none" w:sz="0" w:space="0" w:color="auto"/>
        <w:left w:val="none" w:sz="0" w:space="0" w:color="auto"/>
        <w:bottom w:val="none" w:sz="0" w:space="0" w:color="auto"/>
        <w:right w:val="none" w:sz="0" w:space="0" w:color="auto"/>
      </w:divBdr>
    </w:div>
    <w:div w:id="1110782141">
      <w:marLeft w:val="0"/>
      <w:marRight w:val="0"/>
      <w:marTop w:val="10"/>
      <w:marBottom w:val="10"/>
      <w:divBdr>
        <w:top w:val="none" w:sz="0" w:space="0" w:color="auto"/>
        <w:left w:val="none" w:sz="0" w:space="0" w:color="auto"/>
        <w:bottom w:val="none" w:sz="0" w:space="0" w:color="auto"/>
        <w:right w:val="none" w:sz="0" w:space="0" w:color="auto"/>
      </w:divBdr>
    </w:div>
    <w:div w:id="1237470149">
      <w:marLeft w:val="0"/>
      <w:marRight w:val="0"/>
      <w:marTop w:val="10"/>
      <w:marBottom w:val="10"/>
      <w:divBdr>
        <w:top w:val="none" w:sz="0" w:space="0" w:color="auto"/>
        <w:left w:val="none" w:sz="0" w:space="0" w:color="auto"/>
        <w:bottom w:val="none" w:sz="0" w:space="0" w:color="auto"/>
        <w:right w:val="none" w:sz="0" w:space="0" w:color="auto"/>
      </w:divBdr>
    </w:div>
    <w:div w:id="1369144162">
      <w:marLeft w:val="0"/>
      <w:marRight w:val="0"/>
      <w:marTop w:val="10"/>
      <w:marBottom w:val="10"/>
      <w:divBdr>
        <w:top w:val="none" w:sz="0" w:space="0" w:color="auto"/>
        <w:left w:val="none" w:sz="0" w:space="0" w:color="auto"/>
        <w:bottom w:val="none" w:sz="0" w:space="0" w:color="auto"/>
        <w:right w:val="none" w:sz="0" w:space="0" w:color="auto"/>
      </w:divBdr>
    </w:div>
    <w:div w:id="1396392249">
      <w:marLeft w:val="0"/>
      <w:marRight w:val="0"/>
      <w:marTop w:val="10"/>
      <w:marBottom w:val="10"/>
      <w:divBdr>
        <w:top w:val="none" w:sz="0" w:space="0" w:color="auto"/>
        <w:left w:val="none" w:sz="0" w:space="0" w:color="auto"/>
        <w:bottom w:val="none" w:sz="0" w:space="0" w:color="auto"/>
        <w:right w:val="none" w:sz="0" w:space="0" w:color="auto"/>
      </w:divBdr>
    </w:div>
    <w:div w:id="1406145406">
      <w:marLeft w:val="0"/>
      <w:marRight w:val="0"/>
      <w:marTop w:val="10"/>
      <w:marBottom w:val="10"/>
      <w:divBdr>
        <w:top w:val="none" w:sz="0" w:space="0" w:color="auto"/>
        <w:left w:val="none" w:sz="0" w:space="0" w:color="auto"/>
        <w:bottom w:val="none" w:sz="0" w:space="0" w:color="auto"/>
        <w:right w:val="none" w:sz="0" w:space="0" w:color="auto"/>
      </w:divBdr>
    </w:div>
    <w:div w:id="1469594314">
      <w:marLeft w:val="0"/>
      <w:marRight w:val="0"/>
      <w:marTop w:val="10"/>
      <w:marBottom w:val="10"/>
      <w:divBdr>
        <w:top w:val="none" w:sz="0" w:space="0" w:color="auto"/>
        <w:left w:val="none" w:sz="0" w:space="0" w:color="auto"/>
        <w:bottom w:val="none" w:sz="0" w:space="0" w:color="auto"/>
        <w:right w:val="none" w:sz="0" w:space="0" w:color="auto"/>
      </w:divBdr>
    </w:div>
    <w:div w:id="1498960922">
      <w:marLeft w:val="0"/>
      <w:marRight w:val="0"/>
      <w:marTop w:val="10"/>
      <w:marBottom w:val="10"/>
      <w:divBdr>
        <w:top w:val="none" w:sz="0" w:space="0" w:color="auto"/>
        <w:left w:val="none" w:sz="0" w:space="0" w:color="auto"/>
        <w:bottom w:val="none" w:sz="0" w:space="0" w:color="auto"/>
        <w:right w:val="none" w:sz="0" w:space="0" w:color="auto"/>
      </w:divBdr>
    </w:div>
    <w:div w:id="1512644418">
      <w:marLeft w:val="0"/>
      <w:marRight w:val="0"/>
      <w:marTop w:val="10"/>
      <w:marBottom w:val="10"/>
      <w:divBdr>
        <w:top w:val="none" w:sz="0" w:space="0" w:color="auto"/>
        <w:left w:val="none" w:sz="0" w:space="0" w:color="auto"/>
        <w:bottom w:val="none" w:sz="0" w:space="0" w:color="auto"/>
        <w:right w:val="none" w:sz="0" w:space="0" w:color="auto"/>
      </w:divBdr>
    </w:div>
    <w:div w:id="1513256653">
      <w:marLeft w:val="0"/>
      <w:marRight w:val="0"/>
      <w:marTop w:val="10"/>
      <w:marBottom w:val="10"/>
      <w:divBdr>
        <w:top w:val="none" w:sz="0" w:space="0" w:color="auto"/>
        <w:left w:val="none" w:sz="0" w:space="0" w:color="auto"/>
        <w:bottom w:val="none" w:sz="0" w:space="0" w:color="auto"/>
        <w:right w:val="none" w:sz="0" w:space="0" w:color="auto"/>
      </w:divBdr>
    </w:div>
    <w:div w:id="1662270369">
      <w:marLeft w:val="0"/>
      <w:marRight w:val="0"/>
      <w:marTop w:val="10"/>
      <w:marBottom w:val="10"/>
      <w:divBdr>
        <w:top w:val="none" w:sz="0" w:space="0" w:color="auto"/>
        <w:left w:val="none" w:sz="0" w:space="0" w:color="auto"/>
        <w:bottom w:val="none" w:sz="0" w:space="0" w:color="auto"/>
        <w:right w:val="none" w:sz="0" w:space="0" w:color="auto"/>
      </w:divBdr>
    </w:div>
    <w:div w:id="1692878400">
      <w:marLeft w:val="0"/>
      <w:marRight w:val="0"/>
      <w:marTop w:val="10"/>
      <w:marBottom w:val="10"/>
      <w:divBdr>
        <w:top w:val="none" w:sz="0" w:space="0" w:color="auto"/>
        <w:left w:val="none" w:sz="0" w:space="0" w:color="auto"/>
        <w:bottom w:val="none" w:sz="0" w:space="0" w:color="auto"/>
        <w:right w:val="none" w:sz="0" w:space="0" w:color="auto"/>
      </w:divBdr>
    </w:div>
    <w:div w:id="1699427523">
      <w:marLeft w:val="0"/>
      <w:marRight w:val="0"/>
      <w:marTop w:val="10"/>
      <w:marBottom w:val="10"/>
      <w:divBdr>
        <w:top w:val="none" w:sz="0" w:space="0" w:color="auto"/>
        <w:left w:val="none" w:sz="0" w:space="0" w:color="auto"/>
        <w:bottom w:val="none" w:sz="0" w:space="0" w:color="auto"/>
        <w:right w:val="none" w:sz="0" w:space="0" w:color="auto"/>
      </w:divBdr>
    </w:div>
    <w:div w:id="1711568723">
      <w:marLeft w:val="0"/>
      <w:marRight w:val="0"/>
      <w:marTop w:val="10"/>
      <w:marBottom w:val="10"/>
      <w:divBdr>
        <w:top w:val="none" w:sz="0" w:space="0" w:color="auto"/>
        <w:left w:val="none" w:sz="0" w:space="0" w:color="auto"/>
        <w:bottom w:val="none" w:sz="0" w:space="0" w:color="auto"/>
        <w:right w:val="none" w:sz="0" w:space="0" w:color="auto"/>
      </w:divBdr>
    </w:div>
    <w:div w:id="1738550335">
      <w:marLeft w:val="0"/>
      <w:marRight w:val="0"/>
      <w:marTop w:val="10"/>
      <w:marBottom w:val="10"/>
      <w:divBdr>
        <w:top w:val="none" w:sz="0" w:space="0" w:color="auto"/>
        <w:left w:val="none" w:sz="0" w:space="0" w:color="auto"/>
        <w:bottom w:val="none" w:sz="0" w:space="0" w:color="auto"/>
        <w:right w:val="none" w:sz="0" w:space="0" w:color="auto"/>
      </w:divBdr>
    </w:div>
    <w:div w:id="1753506583">
      <w:marLeft w:val="0"/>
      <w:marRight w:val="0"/>
      <w:marTop w:val="10"/>
      <w:marBottom w:val="10"/>
      <w:divBdr>
        <w:top w:val="none" w:sz="0" w:space="0" w:color="auto"/>
        <w:left w:val="none" w:sz="0" w:space="0" w:color="auto"/>
        <w:bottom w:val="none" w:sz="0" w:space="0" w:color="auto"/>
        <w:right w:val="none" w:sz="0" w:space="0" w:color="auto"/>
      </w:divBdr>
    </w:div>
    <w:div w:id="1754352361">
      <w:marLeft w:val="0"/>
      <w:marRight w:val="0"/>
      <w:marTop w:val="10"/>
      <w:marBottom w:val="10"/>
      <w:divBdr>
        <w:top w:val="none" w:sz="0" w:space="0" w:color="auto"/>
        <w:left w:val="none" w:sz="0" w:space="0" w:color="auto"/>
        <w:bottom w:val="none" w:sz="0" w:space="0" w:color="auto"/>
        <w:right w:val="none" w:sz="0" w:space="0" w:color="auto"/>
      </w:divBdr>
    </w:div>
    <w:div w:id="2089842415">
      <w:marLeft w:val="0"/>
      <w:marRight w:val="0"/>
      <w:marTop w:val="10"/>
      <w:marBottom w:val="10"/>
      <w:divBdr>
        <w:top w:val="none" w:sz="0" w:space="0" w:color="auto"/>
        <w:left w:val="none" w:sz="0" w:space="0" w:color="auto"/>
        <w:bottom w:val="none" w:sz="0" w:space="0" w:color="auto"/>
        <w:right w:val="none" w:sz="0" w:space="0" w:color="auto"/>
      </w:divBdr>
    </w:div>
    <w:div w:id="209913162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