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0479" w:rsidRDefault="00600479">
      <w:pPr>
        <w:spacing w:line="500" w:lineRule="atLeast"/>
        <w:jc w:val="center"/>
        <w:divId w:val="747964316"/>
        <w:rPr>
          <w:rFonts w:ascii="黑体" w:eastAsia="黑体" w:hAnsi="黑体"/>
          <w:sz w:val="36"/>
          <w:szCs w:val="36"/>
        </w:rPr>
      </w:pPr>
      <w:r>
        <w:rPr>
          <w:rFonts w:ascii="黑体" w:eastAsia="黑体" w:hAnsi="黑体" w:hint="eastAsia"/>
          <w:sz w:val="36"/>
          <w:szCs w:val="36"/>
        </w:rPr>
        <w:t>广东省怀集县人民法院</w:t>
      </w:r>
    </w:p>
    <w:p w:rsidR="00600479" w:rsidRDefault="00600479">
      <w:pPr>
        <w:spacing w:line="500" w:lineRule="atLeast"/>
        <w:jc w:val="center"/>
        <w:divId w:val="17521966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00479" w:rsidRDefault="00600479">
      <w:pPr>
        <w:spacing w:line="500" w:lineRule="atLeast"/>
        <w:jc w:val="right"/>
        <w:divId w:val="118647944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119</w:t>
      </w:r>
      <w:r>
        <w:rPr>
          <w:rFonts w:hint="eastAsia"/>
          <w:sz w:val="30"/>
          <w:szCs w:val="30"/>
        </w:rPr>
        <w:t>号</w:t>
      </w:r>
    </w:p>
    <w:p w:rsidR="00600479" w:rsidRDefault="00600479">
      <w:pPr>
        <w:spacing w:line="500" w:lineRule="atLeast"/>
        <w:ind w:firstLine="600"/>
        <w:divId w:val="785655347"/>
        <w:rPr>
          <w:rFonts w:hint="eastAsia"/>
          <w:sz w:val="30"/>
          <w:szCs w:val="30"/>
        </w:rPr>
      </w:pPr>
      <w:r>
        <w:rPr>
          <w:rFonts w:hint="eastAsia"/>
          <w:sz w:val="30"/>
          <w:szCs w:val="30"/>
        </w:rPr>
        <w:t>公诉机关广东省怀集县人民检察院。</w:t>
      </w:r>
    </w:p>
    <w:p w:rsidR="00600479" w:rsidRDefault="00600479">
      <w:pPr>
        <w:spacing w:line="500" w:lineRule="atLeast"/>
        <w:ind w:firstLine="600"/>
        <w:divId w:val="402291859"/>
        <w:rPr>
          <w:rFonts w:hint="eastAsia"/>
          <w:sz w:val="30"/>
          <w:szCs w:val="30"/>
        </w:rPr>
      </w:pPr>
      <w:r>
        <w:rPr>
          <w:rFonts w:hint="eastAsia"/>
          <w:sz w:val="30"/>
          <w:szCs w:val="30"/>
        </w:rPr>
        <w:t>被告人石某甲，男，</w:t>
      </w:r>
      <w:r>
        <w:rPr>
          <w:rFonts w:hint="eastAsia"/>
          <w:sz w:val="30"/>
          <w:szCs w:val="30"/>
        </w:rPr>
        <w:t>1961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日出生，，汉族，高中文化，农民，中共党员，大岗镇上石村委会支书兼主任，住怀集县。因本案于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日被广东省怀集县人民检察院取保候审，同年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日被本院决定执行逮捕，现羁押在广东省怀集县看守所。</w:t>
      </w:r>
    </w:p>
    <w:p w:rsidR="00600479" w:rsidRDefault="00600479">
      <w:pPr>
        <w:spacing w:line="500" w:lineRule="atLeast"/>
        <w:ind w:firstLine="600"/>
        <w:divId w:val="815947983"/>
        <w:rPr>
          <w:rFonts w:hint="eastAsia"/>
          <w:sz w:val="30"/>
          <w:szCs w:val="30"/>
        </w:rPr>
      </w:pPr>
      <w:r>
        <w:rPr>
          <w:rFonts w:hint="eastAsia"/>
          <w:sz w:val="30"/>
          <w:szCs w:val="30"/>
        </w:rPr>
        <w:t>辩护人梁飞燕，广东洊江律师事务所律师。</w:t>
      </w:r>
    </w:p>
    <w:p w:rsidR="00600479" w:rsidRDefault="00600479">
      <w:pPr>
        <w:spacing w:line="500" w:lineRule="atLeast"/>
        <w:ind w:firstLine="600"/>
        <w:divId w:val="221139211"/>
        <w:rPr>
          <w:rFonts w:hint="eastAsia"/>
          <w:sz w:val="30"/>
          <w:szCs w:val="30"/>
        </w:rPr>
      </w:pPr>
      <w:r>
        <w:rPr>
          <w:rFonts w:hint="eastAsia"/>
          <w:sz w:val="30"/>
          <w:szCs w:val="30"/>
        </w:rPr>
        <w:t>广东省怀集县人民检察院以怀检公诉刑诉</w:t>
      </w:r>
      <w:r>
        <w:rPr>
          <w:rFonts w:hint="eastAsia"/>
          <w:sz w:val="30"/>
          <w:szCs w:val="30"/>
        </w:rPr>
        <w:t>[2017]70</w:t>
      </w:r>
      <w:r>
        <w:rPr>
          <w:rFonts w:hint="eastAsia"/>
          <w:sz w:val="30"/>
          <w:szCs w:val="30"/>
        </w:rPr>
        <w:t>号起诉书指控被告人石某甲犯贪污罪，于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日公开开庭审理了本案。广东省怀集县人民检察院指派检察员龙芝勇出庭支持公诉，被告人石某甲及其辩护人梁飞燕到庭参加诉讼。现已审理终结。</w:t>
      </w:r>
    </w:p>
    <w:p w:rsidR="00600479" w:rsidRDefault="00600479">
      <w:pPr>
        <w:spacing w:line="500" w:lineRule="atLeast"/>
        <w:ind w:firstLine="600"/>
        <w:divId w:val="837496534"/>
        <w:rPr>
          <w:rFonts w:hint="eastAsia"/>
          <w:sz w:val="30"/>
          <w:szCs w:val="30"/>
        </w:rPr>
      </w:pPr>
      <w:r>
        <w:rPr>
          <w:rFonts w:hint="eastAsia"/>
          <w:sz w:val="30"/>
          <w:szCs w:val="30"/>
        </w:rPr>
        <w:t>广东省怀集县人民检察院指控，</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月至今，被告人石某甲任怀集县大岗镇上石村委会支书兼主任，期间，石某甲将其母亲梁某的户口从其弟石某</w:t>
      </w:r>
      <w:r>
        <w:rPr>
          <w:rFonts w:hint="eastAsia"/>
          <w:sz w:val="30"/>
          <w:szCs w:val="30"/>
        </w:rPr>
        <w:t>2</w:t>
      </w:r>
      <w:r>
        <w:rPr>
          <w:rFonts w:hint="eastAsia"/>
          <w:sz w:val="30"/>
          <w:szCs w:val="30"/>
        </w:rPr>
        <w:t>户分出去，单立一个户口，并利用其担任大岗镇上石村委会支书兼主任的职务便利，在协助政府办理该村五保户申领五保财政补助资金过程中以梁某的名义骗取五保财政补助资金，该行为一直持续至</w:t>
      </w:r>
      <w:r>
        <w:rPr>
          <w:rFonts w:hint="eastAsia"/>
          <w:sz w:val="30"/>
          <w:szCs w:val="30"/>
        </w:rPr>
        <w:t>2015</w:t>
      </w:r>
      <w:r>
        <w:rPr>
          <w:rFonts w:hint="eastAsia"/>
          <w:sz w:val="30"/>
          <w:szCs w:val="30"/>
        </w:rPr>
        <w:t>年，总共骗取五保财政补助资金</w:t>
      </w:r>
      <w:r>
        <w:rPr>
          <w:rFonts w:hint="eastAsia"/>
          <w:sz w:val="30"/>
          <w:szCs w:val="30"/>
        </w:rPr>
        <w:t>30528</w:t>
      </w:r>
      <w:r>
        <w:rPr>
          <w:rFonts w:hint="eastAsia"/>
          <w:sz w:val="30"/>
          <w:szCs w:val="30"/>
        </w:rPr>
        <w:t>元，该款产生利息</w:t>
      </w:r>
      <w:r>
        <w:rPr>
          <w:rFonts w:hint="eastAsia"/>
          <w:sz w:val="30"/>
          <w:szCs w:val="30"/>
        </w:rPr>
        <w:t>12</w:t>
      </w:r>
      <w:r>
        <w:rPr>
          <w:rFonts w:hint="eastAsia"/>
          <w:sz w:val="30"/>
          <w:szCs w:val="30"/>
        </w:rPr>
        <w:t>元。案发后，被告人石某甲将赃款</w:t>
      </w:r>
      <w:r>
        <w:rPr>
          <w:rFonts w:hint="eastAsia"/>
          <w:sz w:val="30"/>
          <w:szCs w:val="30"/>
        </w:rPr>
        <w:t>30540</w:t>
      </w:r>
      <w:r>
        <w:rPr>
          <w:rFonts w:hint="eastAsia"/>
          <w:sz w:val="30"/>
          <w:szCs w:val="30"/>
        </w:rPr>
        <w:t>元已退清。</w:t>
      </w:r>
    </w:p>
    <w:p w:rsidR="00600479" w:rsidRDefault="00600479">
      <w:pPr>
        <w:spacing w:line="500" w:lineRule="atLeast"/>
        <w:ind w:firstLine="600"/>
        <w:divId w:val="1549956335"/>
        <w:rPr>
          <w:rFonts w:hint="eastAsia"/>
          <w:sz w:val="30"/>
          <w:szCs w:val="30"/>
        </w:rPr>
      </w:pPr>
      <w:r>
        <w:rPr>
          <w:rFonts w:hint="eastAsia"/>
          <w:sz w:val="30"/>
          <w:szCs w:val="30"/>
        </w:rPr>
        <w:t>公诉机关认为指控被告人石某甲的犯罪事实清楚，证据确实充分，被告人石某甲利用职务上的便利，骗取特定款物人民币</w:t>
      </w:r>
      <w:r>
        <w:rPr>
          <w:rFonts w:hint="eastAsia"/>
          <w:sz w:val="30"/>
          <w:szCs w:val="30"/>
        </w:rPr>
        <w:t>30528</w:t>
      </w:r>
      <w:r>
        <w:rPr>
          <w:rFonts w:hint="eastAsia"/>
          <w:sz w:val="30"/>
          <w:szCs w:val="30"/>
        </w:rPr>
        <w:t>元，其行为已触犯《中华人民共和国刑法》第三百八</w:t>
      </w:r>
      <w:r>
        <w:rPr>
          <w:rFonts w:hint="eastAsia"/>
          <w:sz w:val="30"/>
          <w:szCs w:val="30"/>
        </w:rPr>
        <w:lastRenderedPageBreak/>
        <w:t>十二条第一款、第三百八十三条第一款第（一）项的规定，构成贪污罪。鉴于被告人石某甲归案后能够如实供述自己的犯罪事实，认罪态度较好，有悔罪表现，可以从轻处罚；被告人石某甲积极退赃，已将赃款</w:t>
      </w:r>
      <w:r>
        <w:rPr>
          <w:rFonts w:hint="eastAsia"/>
          <w:sz w:val="30"/>
          <w:szCs w:val="30"/>
        </w:rPr>
        <w:t>30528</w:t>
      </w:r>
      <w:r>
        <w:rPr>
          <w:rFonts w:hint="eastAsia"/>
          <w:sz w:val="30"/>
          <w:szCs w:val="30"/>
        </w:rPr>
        <w:t>元及孳息</w:t>
      </w:r>
      <w:r>
        <w:rPr>
          <w:rFonts w:hint="eastAsia"/>
          <w:sz w:val="30"/>
          <w:szCs w:val="30"/>
        </w:rPr>
        <w:t>12</w:t>
      </w:r>
      <w:r>
        <w:rPr>
          <w:rFonts w:hint="eastAsia"/>
          <w:sz w:val="30"/>
          <w:szCs w:val="30"/>
        </w:rPr>
        <w:t>元全部退清，可以酌情从轻处罚。建议判处被告人石某甲一年以下有期徒刑、并处罚金。提请本院依法判处。</w:t>
      </w:r>
    </w:p>
    <w:p w:rsidR="00600479" w:rsidRDefault="00600479">
      <w:pPr>
        <w:spacing w:line="500" w:lineRule="atLeast"/>
        <w:ind w:firstLine="600"/>
        <w:divId w:val="455568353"/>
        <w:rPr>
          <w:rFonts w:hint="eastAsia"/>
          <w:sz w:val="30"/>
          <w:szCs w:val="30"/>
        </w:rPr>
      </w:pPr>
      <w:r>
        <w:rPr>
          <w:rFonts w:hint="eastAsia"/>
          <w:sz w:val="30"/>
          <w:szCs w:val="30"/>
        </w:rPr>
        <w:t>被告人石某甲对指控的犯罪事实及罪名均无异议，请求从轻处罚。辩护人对指控被告人石某甲的犯罪事实及罪名无意见。认为：</w:t>
      </w:r>
      <w:r>
        <w:rPr>
          <w:rFonts w:hint="eastAsia"/>
          <w:sz w:val="30"/>
          <w:szCs w:val="30"/>
        </w:rPr>
        <w:t>1</w:t>
      </w:r>
      <w:r>
        <w:rPr>
          <w:rFonts w:hint="eastAsia"/>
          <w:sz w:val="30"/>
          <w:szCs w:val="30"/>
        </w:rPr>
        <w:t>、被告人在被纪委初核阶段调查谈话时如实交代了贪污犯罪的具体事实，应以自首论处；</w:t>
      </w:r>
      <w:r>
        <w:rPr>
          <w:rFonts w:hint="eastAsia"/>
          <w:sz w:val="30"/>
          <w:szCs w:val="30"/>
        </w:rPr>
        <w:t>2</w:t>
      </w:r>
      <w:r>
        <w:rPr>
          <w:rFonts w:hint="eastAsia"/>
          <w:sz w:val="30"/>
          <w:szCs w:val="30"/>
        </w:rPr>
        <w:t>、被告人在犯罪过程中自动放弃可重复侵害行为的犯罪，是犯罪中止，应当免除或减轻处罚；</w:t>
      </w:r>
      <w:r>
        <w:rPr>
          <w:rFonts w:hint="eastAsia"/>
          <w:sz w:val="30"/>
          <w:szCs w:val="30"/>
        </w:rPr>
        <w:t>3</w:t>
      </w:r>
      <w:r>
        <w:rPr>
          <w:rFonts w:hint="eastAsia"/>
          <w:sz w:val="30"/>
          <w:szCs w:val="30"/>
        </w:rPr>
        <w:t>、被告人认罪态度好，有悔罪表现，能当庭认罪，应当依法酌情从轻处罚；</w:t>
      </w:r>
      <w:r>
        <w:rPr>
          <w:rFonts w:hint="eastAsia"/>
          <w:sz w:val="30"/>
          <w:szCs w:val="30"/>
        </w:rPr>
        <w:t>4</w:t>
      </w:r>
      <w:r>
        <w:rPr>
          <w:rFonts w:hint="eastAsia"/>
          <w:sz w:val="30"/>
          <w:szCs w:val="30"/>
        </w:rPr>
        <w:t>、被告人及时退赃，依法从轻处罚；</w:t>
      </w:r>
      <w:r>
        <w:rPr>
          <w:rFonts w:hint="eastAsia"/>
          <w:sz w:val="30"/>
          <w:szCs w:val="30"/>
        </w:rPr>
        <w:t>5</w:t>
      </w:r>
      <w:r>
        <w:rPr>
          <w:rFonts w:hint="eastAsia"/>
          <w:sz w:val="30"/>
          <w:szCs w:val="30"/>
        </w:rPr>
        <w:t>、被告人本次犯罪系初犯，已经积极退赃，其社会危害性不大，酌情从轻处罚。建议对被告人石某甲免予刑事处罚。</w:t>
      </w:r>
    </w:p>
    <w:p w:rsidR="00600479" w:rsidRDefault="00600479">
      <w:pPr>
        <w:spacing w:line="500" w:lineRule="atLeast"/>
        <w:ind w:firstLine="600"/>
        <w:divId w:val="1263294842"/>
        <w:rPr>
          <w:rFonts w:hint="eastAsia"/>
          <w:sz w:val="30"/>
          <w:szCs w:val="30"/>
        </w:rPr>
      </w:pPr>
      <w:r>
        <w:rPr>
          <w:rFonts w:hint="eastAsia"/>
          <w:sz w:val="30"/>
          <w:szCs w:val="30"/>
        </w:rPr>
        <w:t>经审理查明，被告人石某甲从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月至今任怀集县大岗镇上石村委会支书兼主任。从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月起至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被告人石某甲明知其母亲梁某不符合申领五保财政补助资金的条件，仍利用其担任大岗镇上石村委会支书兼主任的职务便利，在协助政府办理该村五保户申领五保财政补助资金过程中以梁某的名义骗取五保财政补助资金。期间，为了继续顺利以梁某的名义领取五保财政补助资金，被告人石某甲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月将其母亲梁某的户口从其弟石某</w:t>
      </w:r>
      <w:r>
        <w:rPr>
          <w:rFonts w:hint="eastAsia"/>
          <w:sz w:val="30"/>
          <w:szCs w:val="30"/>
        </w:rPr>
        <w:t>2</w:t>
      </w:r>
      <w:r>
        <w:rPr>
          <w:rFonts w:hint="eastAsia"/>
          <w:sz w:val="30"/>
          <w:szCs w:val="30"/>
        </w:rPr>
        <w:t>户分出去，单立一个户口。</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月份，怀集县民政局取消梁某的五保待遇，梁某所享受的五保财政补助资金共人民币</w:t>
      </w:r>
      <w:r>
        <w:rPr>
          <w:rFonts w:hint="eastAsia"/>
          <w:sz w:val="30"/>
          <w:szCs w:val="30"/>
        </w:rPr>
        <w:t>30528</w:t>
      </w:r>
      <w:r>
        <w:rPr>
          <w:rFonts w:hint="eastAsia"/>
          <w:sz w:val="30"/>
          <w:szCs w:val="30"/>
        </w:rPr>
        <w:t>元，该款产生利息人民币</w:t>
      </w:r>
      <w:r>
        <w:rPr>
          <w:rFonts w:hint="eastAsia"/>
          <w:sz w:val="30"/>
          <w:szCs w:val="30"/>
        </w:rPr>
        <w:t>12</w:t>
      </w:r>
      <w:r>
        <w:rPr>
          <w:rFonts w:hint="eastAsia"/>
          <w:sz w:val="30"/>
          <w:szCs w:val="30"/>
        </w:rPr>
        <w:t>元。</w:t>
      </w:r>
    </w:p>
    <w:p w:rsidR="00600479" w:rsidRDefault="00600479">
      <w:pPr>
        <w:spacing w:line="500" w:lineRule="atLeast"/>
        <w:ind w:firstLine="600"/>
        <w:divId w:val="1098598627"/>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日，被告人石某甲向怀集县监察局退出违法所得的款项人民币</w:t>
      </w:r>
      <w:r>
        <w:rPr>
          <w:rFonts w:hint="eastAsia"/>
          <w:sz w:val="30"/>
          <w:szCs w:val="30"/>
        </w:rPr>
        <w:t>30540</w:t>
      </w:r>
      <w:r>
        <w:rPr>
          <w:rFonts w:hint="eastAsia"/>
          <w:sz w:val="30"/>
          <w:szCs w:val="30"/>
        </w:rPr>
        <w:t>元。</w:t>
      </w:r>
    </w:p>
    <w:p w:rsidR="00600479" w:rsidRDefault="00600479">
      <w:pPr>
        <w:spacing w:line="500" w:lineRule="atLeast"/>
        <w:ind w:firstLine="600"/>
        <w:divId w:val="1315795895"/>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日，怀集县人民检察院决定对被告人石某甲犯贪污罪一案立案侦查，并于同日对被告人石某甲作出取保候审措施。</w:t>
      </w:r>
    </w:p>
    <w:p w:rsidR="00600479" w:rsidRDefault="00600479">
      <w:pPr>
        <w:spacing w:line="500" w:lineRule="atLeast"/>
        <w:ind w:firstLine="600"/>
        <w:divId w:val="1429815409"/>
        <w:rPr>
          <w:rFonts w:hint="eastAsia"/>
          <w:sz w:val="30"/>
          <w:szCs w:val="30"/>
        </w:rPr>
      </w:pPr>
      <w:r>
        <w:rPr>
          <w:rFonts w:hint="eastAsia"/>
          <w:sz w:val="30"/>
          <w:szCs w:val="30"/>
        </w:rPr>
        <w:t>上述事实，有公诉机关提供并经法庭质证、认证的申请五保户登记表、梁少英的新常住人口信息及常住人口登记表、怀集县</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取消五保对象入户调查审核备案表、梁少英的银行账户流水及取款凭证、怀集县民政局提供的相关政策文件及五保情况说明、怀集县村（居）民委员会成员登记表、怀集县大岗镇（乡）第五届村（居）民委员会成员登记表、怀集县大岗镇第六届村（居）民委员会成员登记表、广东省暂扣留（或冻结）财物收据、中共怀集县纪律检查委员会关于石某甲涉嫌犯罪线索移送的函，证人石某</w:t>
      </w:r>
      <w:r>
        <w:rPr>
          <w:rFonts w:hint="eastAsia"/>
          <w:sz w:val="30"/>
          <w:szCs w:val="30"/>
        </w:rPr>
        <w:t>1</w:t>
      </w:r>
      <w:r>
        <w:rPr>
          <w:rFonts w:hint="eastAsia"/>
          <w:sz w:val="30"/>
          <w:szCs w:val="30"/>
        </w:rPr>
        <w:t>、石某</w:t>
      </w:r>
      <w:r>
        <w:rPr>
          <w:rFonts w:hint="eastAsia"/>
          <w:sz w:val="30"/>
          <w:szCs w:val="30"/>
        </w:rPr>
        <w:t>2</w:t>
      </w:r>
      <w:r>
        <w:rPr>
          <w:rFonts w:hint="eastAsia"/>
          <w:sz w:val="30"/>
          <w:szCs w:val="30"/>
        </w:rPr>
        <w:t>的证言，怀集县人民检察院立案决定书及被告人石某甲的归案经过，被告人石某甲的新常住人口信息及其在侦查机关的供述等证据证实，足以认定。</w:t>
      </w:r>
    </w:p>
    <w:p w:rsidR="00600479" w:rsidRDefault="00600479">
      <w:pPr>
        <w:spacing w:line="500" w:lineRule="atLeast"/>
        <w:ind w:firstLine="600"/>
        <w:divId w:val="1251699171"/>
        <w:rPr>
          <w:rFonts w:hint="eastAsia"/>
          <w:sz w:val="30"/>
          <w:szCs w:val="30"/>
        </w:rPr>
      </w:pPr>
      <w:r>
        <w:rPr>
          <w:rFonts w:hint="eastAsia"/>
          <w:sz w:val="30"/>
          <w:szCs w:val="30"/>
        </w:rPr>
        <w:t>本院认为，被告人石某甲无视国家法律，在担任村委会主任兼支书期间，利用协助政府办理申领五保财政补助资金的职务便利，骗取五保财政补助资金共计人民币</w:t>
      </w:r>
      <w:r>
        <w:rPr>
          <w:rFonts w:hint="eastAsia"/>
          <w:sz w:val="30"/>
          <w:szCs w:val="30"/>
        </w:rPr>
        <w:t>30528</w:t>
      </w:r>
      <w:r>
        <w:rPr>
          <w:rFonts w:hint="eastAsia"/>
          <w:sz w:val="30"/>
          <w:szCs w:val="30"/>
        </w:rPr>
        <w:t>元，数额较大，其行为已构成贪污罪，应依法惩处。公诉机关指控被告人石某甲的犯罪事实清楚，证据确实充分，罪名成立，应予支持。</w:t>
      </w:r>
    </w:p>
    <w:p w:rsidR="00600479" w:rsidRDefault="00600479">
      <w:pPr>
        <w:spacing w:line="500" w:lineRule="atLeast"/>
        <w:ind w:firstLine="600"/>
        <w:divId w:val="1671450090"/>
        <w:rPr>
          <w:rFonts w:hint="eastAsia"/>
          <w:sz w:val="30"/>
          <w:szCs w:val="30"/>
        </w:rPr>
      </w:pPr>
      <w:r>
        <w:rPr>
          <w:rFonts w:hint="eastAsia"/>
          <w:sz w:val="30"/>
          <w:szCs w:val="30"/>
        </w:rPr>
        <w:t>对于被告人石某甲辩护人的辩护意见，综合评析如下：</w:t>
      </w:r>
    </w:p>
    <w:p w:rsidR="00600479" w:rsidRDefault="00600479">
      <w:pPr>
        <w:spacing w:line="500" w:lineRule="atLeast"/>
        <w:ind w:firstLine="600"/>
        <w:divId w:val="430972259"/>
        <w:rPr>
          <w:rFonts w:hint="eastAsia"/>
          <w:sz w:val="30"/>
          <w:szCs w:val="30"/>
        </w:rPr>
      </w:pPr>
      <w:r>
        <w:rPr>
          <w:rFonts w:hint="eastAsia"/>
          <w:sz w:val="30"/>
          <w:szCs w:val="30"/>
        </w:rPr>
        <w:t>1</w:t>
      </w:r>
      <w:r>
        <w:rPr>
          <w:rFonts w:hint="eastAsia"/>
          <w:sz w:val="30"/>
          <w:szCs w:val="30"/>
        </w:rPr>
        <w:t>、认为被告人石某甲在被纪委调查谈话时如实交代了贪污犯罪的具体事实，应以自首论处的意见。经查，根据《最高人民法院、最高人民检察院关于办理职务犯罪案件认定自首、立功等量刑情节若干问题的意见》的规定“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被告人石某甲是在已经受到纪委调查谈话时如实交代自己的犯罪事实，不属于自首。故此，被告人石某甲的辩护人的意见，理据不足，本院不予采纳。</w:t>
      </w:r>
    </w:p>
    <w:p w:rsidR="00600479" w:rsidRDefault="00600479">
      <w:pPr>
        <w:spacing w:line="500" w:lineRule="atLeast"/>
        <w:ind w:firstLine="600"/>
        <w:divId w:val="2051833385"/>
        <w:rPr>
          <w:rFonts w:hint="eastAsia"/>
          <w:sz w:val="30"/>
          <w:szCs w:val="30"/>
        </w:rPr>
      </w:pPr>
      <w:r>
        <w:rPr>
          <w:rFonts w:hint="eastAsia"/>
          <w:sz w:val="30"/>
          <w:szCs w:val="30"/>
        </w:rPr>
        <w:t>2</w:t>
      </w:r>
      <w:r>
        <w:rPr>
          <w:rFonts w:hint="eastAsia"/>
          <w:sz w:val="30"/>
          <w:szCs w:val="30"/>
        </w:rPr>
        <w:t>、认为被告人石某甲在犯罪过程中自动放弃可重复侵害行为的犯罪，是犯罪中止的意见。经查，截至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月份止，被告人石某甲已经以梁某的名义共骗取了五保财政补助资金人民币</w:t>
      </w:r>
      <w:r>
        <w:rPr>
          <w:rFonts w:hint="eastAsia"/>
          <w:sz w:val="30"/>
          <w:szCs w:val="30"/>
        </w:rPr>
        <w:t>30528</w:t>
      </w:r>
      <w:r>
        <w:rPr>
          <w:rFonts w:hint="eastAsia"/>
          <w:sz w:val="30"/>
          <w:szCs w:val="30"/>
        </w:rPr>
        <w:t>元，被告人石某甲主观上有非法占有公共财物的目的，客观上实施了骗取五保财政补助资金的行为，并造成了公共财物损失达到人民币</w:t>
      </w:r>
      <w:r>
        <w:rPr>
          <w:rFonts w:hint="eastAsia"/>
          <w:sz w:val="30"/>
          <w:szCs w:val="30"/>
        </w:rPr>
        <w:t>3</w:t>
      </w:r>
      <w:r>
        <w:rPr>
          <w:rFonts w:hint="eastAsia"/>
          <w:sz w:val="30"/>
          <w:szCs w:val="30"/>
        </w:rPr>
        <w:t>万元，被告人石某甲的行为已构成贪污罪犯罪既遂。故此，被告人石某甲的辩护人的意见，理据不足，本院不予采纳。</w:t>
      </w:r>
    </w:p>
    <w:p w:rsidR="00600479" w:rsidRDefault="00600479">
      <w:pPr>
        <w:spacing w:line="500" w:lineRule="atLeast"/>
        <w:ind w:firstLine="600"/>
        <w:divId w:val="530338918"/>
        <w:rPr>
          <w:rFonts w:hint="eastAsia"/>
          <w:sz w:val="30"/>
          <w:szCs w:val="30"/>
        </w:rPr>
      </w:pPr>
      <w:r>
        <w:rPr>
          <w:rFonts w:hint="eastAsia"/>
          <w:sz w:val="30"/>
          <w:szCs w:val="30"/>
        </w:rPr>
        <w:t>3</w:t>
      </w:r>
      <w:r>
        <w:rPr>
          <w:rFonts w:hint="eastAsia"/>
          <w:sz w:val="30"/>
          <w:szCs w:val="30"/>
        </w:rPr>
        <w:t>、认为被告人石某甲认罪态度好、是初犯和积极退赃的意见。经查情况属实，本院予以采纳。</w:t>
      </w:r>
    </w:p>
    <w:p w:rsidR="00600479" w:rsidRDefault="00600479">
      <w:pPr>
        <w:spacing w:line="500" w:lineRule="atLeast"/>
        <w:ind w:firstLine="600"/>
        <w:divId w:val="1649237685"/>
        <w:rPr>
          <w:rFonts w:hint="eastAsia"/>
          <w:sz w:val="30"/>
          <w:szCs w:val="30"/>
        </w:rPr>
      </w:pPr>
      <w:r>
        <w:rPr>
          <w:rFonts w:hint="eastAsia"/>
          <w:sz w:val="30"/>
          <w:szCs w:val="30"/>
        </w:rPr>
        <w:t>鉴于在广东省怀集县人民检察院提起公诉前，被告人石某甲积极退出全部违法所得及孳息，避免、减少损害结果的发生，有悔罪表现，可以从轻、减轻或者免除处罚；被告人石某甲归案后能如实供述自己的犯罪事实，认罪态度较好，依法可以从轻处罚。综上，决定对被告人石某甲从轻处罚。公诉机关的量刑建议，符合法律的规定，本院予以采纳。据此，根据被告人石某甲的犯罪事实、性质、情节及社会危害程度，依照《中华人民共和国刑法》第三百八十二条第一款、第三百八十三条第一款第（一）项及第三款、第六十七条第三款、第六十四条及《最高人民法院、最高人民检察院关于办理贪污贿赂刑事案件适用法律若干问题的解释》第一条第一款及第二款第（一）项、第十八条、第十九条第一款之规定，判决如下：</w:t>
      </w:r>
    </w:p>
    <w:p w:rsidR="00600479" w:rsidRDefault="00600479">
      <w:pPr>
        <w:spacing w:line="500" w:lineRule="atLeast"/>
        <w:ind w:firstLine="600"/>
        <w:divId w:val="1715077939"/>
        <w:rPr>
          <w:rFonts w:hint="eastAsia"/>
          <w:sz w:val="30"/>
          <w:szCs w:val="30"/>
        </w:rPr>
      </w:pPr>
      <w:r>
        <w:rPr>
          <w:rFonts w:hint="eastAsia"/>
          <w:sz w:val="30"/>
          <w:szCs w:val="30"/>
        </w:rPr>
        <w:t>一、被告人石某甲犯贪污罪，判处有期徒刑六个月，并处罚金人民币十万元（未缴）。</w:t>
      </w:r>
    </w:p>
    <w:p w:rsidR="00600479" w:rsidRDefault="00600479">
      <w:pPr>
        <w:spacing w:line="500" w:lineRule="atLeast"/>
        <w:ind w:firstLine="600"/>
        <w:divId w:val="142561136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日止。罚金限在本判决发生法律效力之日起三十日内缴纳完毕。）</w:t>
      </w:r>
    </w:p>
    <w:p w:rsidR="00600479" w:rsidRDefault="00600479">
      <w:pPr>
        <w:spacing w:line="500" w:lineRule="atLeast"/>
        <w:ind w:firstLine="600"/>
        <w:divId w:val="386077565"/>
        <w:rPr>
          <w:rFonts w:hint="eastAsia"/>
          <w:sz w:val="30"/>
          <w:szCs w:val="30"/>
        </w:rPr>
      </w:pPr>
      <w:r>
        <w:rPr>
          <w:rFonts w:hint="eastAsia"/>
          <w:sz w:val="30"/>
          <w:szCs w:val="30"/>
        </w:rPr>
        <w:t>二、被告人石某甲退出的违法所得人民币</w:t>
      </w:r>
      <w:r>
        <w:rPr>
          <w:rFonts w:hint="eastAsia"/>
          <w:sz w:val="30"/>
          <w:szCs w:val="30"/>
        </w:rPr>
        <w:t>30540</w:t>
      </w:r>
      <w:r>
        <w:rPr>
          <w:rFonts w:hint="eastAsia"/>
          <w:sz w:val="30"/>
          <w:szCs w:val="30"/>
        </w:rPr>
        <w:t>元，予以没收，上缴国库（由侦查机关负责上缴）。</w:t>
      </w:r>
    </w:p>
    <w:p w:rsidR="00600479" w:rsidRDefault="00600479">
      <w:pPr>
        <w:spacing w:line="500" w:lineRule="atLeast"/>
        <w:ind w:firstLine="600"/>
        <w:divId w:val="754085076"/>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600479" w:rsidRDefault="00600479">
      <w:pPr>
        <w:spacing w:line="500" w:lineRule="atLeast"/>
        <w:jc w:val="right"/>
        <w:divId w:val="514196401"/>
        <w:rPr>
          <w:rFonts w:hint="eastAsia"/>
          <w:sz w:val="30"/>
          <w:szCs w:val="30"/>
        </w:rPr>
      </w:pPr>
      <w:r>
        <w:rPr>
          <w:rFonts w:hint="eastAsia"/>
          <w:sz w:val="30"/>
          <w:szCs w:val="30"/>
        </w:rPr>
        <w:t>审　判　长　　苏永任</w:t>
      </w:r>
    </w:p>
    <w:p w:rsidR="00600479" w:rsidRDefault="00600479">
      <w:pPr>
        <w:spacing w:line="500" w:lineRule="atLeast"/>
        <w:jc w:val="right"/>
        <w:divId w:val="742990021"/>
        <w:rPr>
          <w:rFonts w:hint="eastAsia"/>
          <w:sz w:val="30"/>
          <w:szCs w:val="30"/>
        </w:rPr>
      </w:pPr>
      <w:r>
        <w:rPr>
          <w:rFonts w:hint="eastAsia"/>
          <w:sz w:val="30"/>
          <w:szCs w:val="30"/>
        </w:rPr>
        <w:t>审　判　员　　罗淑慧</w:t>
      </w:r>
    </w:p>
    <w:p w:rsidR="00600479" w:rsidRDefault="00600479">
      <w:pPr>
        <w:spacing w:line="500" w:lineRule="atLeast"/>
        <w:jc w:val="right"/>
        <w:divId w:val="893388200"/>
        <w:rPr>
          <w:rFonts w:hint="eastAsia"/>
          <w:sz w:val="30"/>
          <w:szCs w:val="30"/>
        </w:rPr>
      </w:pPr>
      <w:r>
        <w:rPr>
          <w:rFonts w:hint="eastAsia"/>
          <w:sz w:val="30"/>
          <w:szCs w:val="30"/>
        </w:rPr>
        <w:t>人民陪审员　　王明薇</w:t>
      </w:r>
    </w:p>
    <w:p w:rsidR="00600479" w:rsidRDefault="00600479">
      <w:pPr>
        <w:spacing w:line="500" w:lineRule="atLeast"/>
        <w:jc w:val="right"/>
        <w:divId w:val="297497605"/>
        <w:rPr>
          <w:rFonts w:hint="eastAsia"/>
          <w:sz w:val="30"/>
          <w:szCs w:val="30"/>
        </w:rPr>
      </w:pPr>
      <w:r>
        <w:rPr>
          <w:rFonts w:hint="eastAsia"/>
          <w:sz w:val="30"/>
          <w:szCs w:val="30"/>
        </w:rPr>
        <w:t>二〇一七年五月二十四日</w:t>
      </w:r>
    </w:p>
    <w:p w:rsidR="00600479" w:rsidRDefault="00600479">
      <w:pPr>
        <w:spacing w:line="500" w:lineRule="atLeast"/>
        <w:jc w:val="right"/>
        <w:divId w:val="206139618"/>
        <w:rPr>
          <w:rFonts w:hint="eastAsia"/>
          <w:sz w:val="30"/>
          <w:szCs w:val="30"/>
        </w:rPr>
      </w:pPr>
      <w:r>
        <w:rPr>
          <w:rFonts w:hint="eastAsia"/>
          <w:sz w:val="30"/>
          <w:szCs w:val="30"/>
        </w:rPr>
        <w:t>书　记　员　　郭素萍</w:t>
      </w:r>
    </w:p>
    <w:p w:rsidR="00600479" w:rsidRDefault="00600479">
      <w:pPr>
        <w:spacing w:line="500" w:lineRule="atLeast"/>
        <w:ind w:firstLine="600"/>
        <w:divId w:val="867304218"/>
        <w:rPr>
          <w:rFonts w:hint="eastAsia"/>
          <w:sz w:val="30"/>
          <w:szCs w:val="30"/>
        </w:rPr>
      </w:pPr>
      <w:r>
        <w:rPr>
          <w:rFonts w:hint="eastAsia"/>
          <w:sz w:val="30"/>
          <w:szCs w:val="30"/>
        </w:rPr>
        <w:t>附：相关法律条文</w:t>
      </w:r>
    </w:p>
    <w:p w:rsidR="00600479" w:rsidRDefault="00600479">
      <w:pPr>
        <w:spacing w:line="500" w:lineRule="atLeast"/>
        <w:ind w:firstLine="600"/>
        <w:divId w:val="21058555"/>
        <w:rPr>
          <w:rFonts w:hint="eastAsia"/>
          <w:sz w:val="30"/>
          <w:szCs w:val="30"/>
        </w:rPr>
      </w:pPr>
      <w:r>
        <w:rPr>
          <w:rFonts w:hint="eastAsia"/>
          <w:sz w:val="30"/>
          <w:szCs w:val="30"/>
        </w:rPr>
        <w:t>《中华人民共和国刑法》</w:t>
      </w:r>
    </w:p>
    <w:p w:rsidR="00600479" w:rsidRDefault="00600479">
      <w:pPr>
        <w:spacing w:line="500" w:lineRule="atLeast"/>
        <w:ind w:firstLine="600"/>
        <w:divId w:val="172078303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600479" w:rsidRDefault="00600479">
      <w:pPr>
        <w:spacing w:line="500" w:lineRule="atLeast"/>
        <w:ind w:firstLine="600"/>
        <w:divId w:val="136166135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600479" w:rsidRDefault="00600479">
      <w:pPr>
        <w:spacing w:line="500" w:lineRule="atLeast"/>
        <w:ind w:firstLine="600"/>
        <w:divId w:val="94446016"/>
        <w:rPr>
          <w:rFonts w:hint="eastAsia"/>
          <w:sz w:val="30"/>
          <w:szCs w:val="30"/>
        </w:rPr>
      </w:pPr>
      <w:r>
        <w:rPr>
          <w:rFonts w:hint="eastAsia"/>
          <w:sz w:val="30"/>
          <w:szCs w:val="30"/>
        </w:rPr>
        <w:t>与前两款所列人员勾结，伙同贪污的，以共犯论处。</w:t>
      </w:r>
    </w:p>
    <w:p w:rsidR="00600479" w:rsidRDefault="00600479">
      <w:pPr>
        <w:spacing w:line="500" w:lineRule="atLeast"/>
        <w:ind w:firstLine="600"/>
        <w:divId w:val="1369186949"/>
        <w:rPr>
          <w:rFonts w:hint="eastAsia"/>
          <w:sz w:val="30"/>
          <w:szCs w:val="30"/>
        </w:rPr>
      </w:pPr>
      <w:r>
        <w:rPr>
          <w:rFonts w:hint="eastAsia"/>
          <w:sz w:val="30"/>
          <w:szCs w:val="30"/>
        </w:rPr>
        <w:t>第三百八十三条对犯贪污罪的，根据情节轻重，分别依照下列规定处罚：</w:t>
      </w:r>
    </w:p>
    <w:p w:rsidR="00600479" w:rsidRDefault="00600479">
      <w:pPr>
        <w:spacing w:line="500" w:lineRule="atLeast"/>
        <w:ind w:firstLine="600"/>
        <w:divId w:val="1647081175"/>
        <w:rPr>
          <w:rFonts w:hint="eastAsia"/>
          <w:sz w:val="30"/>
          <w:szCs w:val="30"/>
        </w:rPr>
      </w:pPr>
      <w:r>
        <w:rPr>
          <w:rFonts w:hint="eastAsia"/>
          <w:sz w:val="30"/>
          <w:szCs w:val="30"/>
        </w:rPr>
        <w:t>（一）贪污数额较大或者有其他较重情节的，处三年以下有期徒刑或者拘役，并处罚金。</w:t>
      </w:r>
    </w:p>
    <w:p w:rsidR="00600479" w:rsidRDefault="00600479">
      <w:pPr>
        <w:spacing w:line="500" w:lineRule="atLeast"/>
        <w:ind w:firstLine="600"/>
        <w:divId w:val="1314791917"/>
        <w:rPr>
          <w:rFonts w:hint="eastAsia"/>
          <w:sz w:val="30"/>
          <w:szCs w:val="30"/>
        </w:rPr>
      </w:pPr>
      <w:r>
        <w:rPr>
          <w:rFonts w:hint="eastAsia"/>
          <w:sz w:val="30"/>
          <w:szCs w:val="30"/>
        </w:rPr>
        <w:t>（二）贪污数额巨大或者有其他严重情节的，处三年以上十年以下有期徒刑，并处罚金或者没收财产。</w:t>
      </w:r>
    </w:p>
    <w:p w:rsidR="00600479" w:rsidRDefault="00600479">
      <w:pPr>
        <w:spacing w:line="500" w:lineRule="atLeast"/>
        <w:ind w:firstLine="600"/>
        <w:divId w:val="49993012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00479" w:rsidRDefault="00600479">
      <w:pPr>
        <w:spacing w:line="500" w:lineRule="atLeast"/>
        <w:ind w:firstLine="600"/>
        <w:divId w:val="1390377886"/>
        <w:rPr>
          <w:rFonts w:hint="eastAsia"/>
          <w:sz w:val="30"/>
          <w:szCs w:val="30"/>
        </w:rPr>
      </w:pPr>
      <w:r>
        <w:rPr>
          <w:rFonts w:hint="eastAsia"/>
          <w:sz w:val="30"/>
          <w:szCs w:val="30"/>
        </w:rPr>
        <w:t>对多次贪污未经处理的，按照累计贪污数额处罚。</w:t>
      </w:r>
    </w:p>
    <w:p w:rsidR="00600479" w:rsidRDefault="00600479">
      <w:pPr>
        <w:spacing w:line="500" w:lineRule="atLeast"/>
        <w:ind w:firstLine="600"/>
        <w:divId w:val="27186353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00479" w:rsidRDefault="00600479">
      <w:pPr>
        <w:spacing w:line="500" w:lineRule="atLeast"/>
        <w:ind w:firstLine="600"/>
        <w:divId w:val="12813581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00479" w:rsidRDefault="00600479">
      <w:pPr>
        <w:spacing w:line="500" w:lineRule="atLeast"/>
        <w:ind w:firstLine="600"/>
        <w:divId w:val="1274337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00479" w:rsidRDefault="00600479">
      <w:pPr>
        <w:spacing w:line="500" w:lineRule="atLeast"/>
        <w:ind w:firstLine="600"/>
        <w:divId w:val="20965125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00479" w:rsidRDefault="00600479">
      <w:pPr>
        <w:spacing w:line="500" w:lineRule="atLeast"/>
        <w:ind w:firstLine="600"/>
        <w:divId w:val="162693329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00479" w:rsidRDefault="00600479">
      <w:pPr>
        <w:spacing w:line="500" w:lineRule="atLeast"/>
        <w:ind w:firstLine="600"/>
        <w:divId w:val="213872084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00479" w:rsidRDefault="00600479">
      <w:pPr>
        <w:spacing w:line="500" w:lineRule="atLeast"/>
        <w:ind w:firstLine="600"/>
        <w:divId w:val="1326205105"/>
        <w:rPr>
          <w:rFonts w:hint="eastAsia"/>
          <w:sz w:val="30"/>
          <w:szCs w:val="30"/>
        </w:rPr>
      </w:pPr>
      <w:r>
        <w:rPr>
          <w:rFonts w:hint="eastAsia"/>
          <w:sz w:val="30"/>
          <w:szCs w:val="30"/>
        </w:rPr>
        <w:t>《最高人民法院、最高人民检察院关于办理贪污贿赂刑事案件适用法律若干问题的解释》</w:t>
      </w:r>
    </w:p>
    <w:p w:rsidR="00600479" w:rsidRDefault="00600479">
      <w:pPr>
        <w:spacing w:line="500" w:lineRule="atLeast"/>
        <w:ind w:firstLine="600"/>
        <w:divId w:val="120359511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600479" w:rsidRDefault="00600479">
      <w:pPr>
        <w:spacing w:line="500" w:lineRule="atLeast"/>
        <w:ind w:firstLine="600"/>
        <w:divId w:val="192186556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600479" w:rsidRDefault="00600479">
      <w:pPr>
        <w:spacing w:line="500" w:lineRule="atLeast"/>
        <w:ind w:firstLine="600"/>
        <w:divId w:val="78330878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600479" w:rsidRDefault="00600479">
      <w:pPr>
        <w:spacing w:line="500" w:lineRule="atLeast"/>
        <w:ind w:firstLine="600"/>
        <w:divId w:val="161647393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600479" w:rsidRDefault="00600479">
      <w:pPr>
        <w:spacing w:line="500" w:lineRule="atLeast"/>
        <w:ind w:firstLine="600"/>
        <w:divId w:val="191223305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600479" w:rsidRDefault="00600479">
      <w:pPr>
        <w:spacing w:line="500" w:lineRule="atLeast"/>
        <w:ind w:firstLine="600"/>
        <w:divId w:val="88224864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600479" w:rsidRDefault="00600479">
      <w:pPr>
        <w:spacing w:line="500" w:lineRule="atLeast"/>
        <w:ind w:firstLine="600"/>
        <w:divId w:val="746876550"/>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600479" w:rsidRDefault="00600479">
      <w:pPr>
        <w:spacing w:line="500" w:lineRule="atLeast"/>
        <w:ind w:firstLine="600"/>
        <w:divId w:val="64173433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600479" w:rsidRDefault="00600479">
      <w:pPr>
        <w:spacing w:line="500" w:lineRule="atLeast"/>
        <w:ind w:firstLine="600"/>
        <w:divId w:val="65464873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600479" w:rsidRDefault="00600479">
      <w:pPr>
        <w:spacing w:line="500" w:lineRule="atLeast"/>
        <w:ind w:firstLine="600"/>
        <w:divId w:val="119526400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600479" w:rsidRDefault="00600479">
      <w:pPr>
        <w:spacing w:line="500" w:lineRule="atLeast"/>
        <w:ind w:firstLine="600"/>
        <w:divId w:val="210418665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600479" w:rsidRDefault="00600479">
      <w:pPr>
        <w:spacing w:line="500" w:lineRule="atLeast"/>
        <w:ind w:firstLine="600"/>
        <w:divId w:val="185376243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600479" w:rsidRDefault="00600479">
      <w:pPr>
        <w:spacing w:line="500" w:lineRule="atLeast"/>
        <w:ind w:firstLine="600"/>
        <w:divId w:val="41316459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600479" w:rsidRDefault="00600479">
      <w:pPr>
        <w:spacing w:line="500" w:lineRule="atLeast"/>
        <w:ind w:firstLine="600"/>
        <w:divId w:val="172818969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00479" w:rsidRDefault="00600479">
      <w:pPr>
        <w:spacing w:line="500" w:lineRule="atLeast"/>
        <w:ind w:firstLine="600"/>
        <w:divId w:val="46238286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0479" w:rsidRDefault="00600479" w:rsidP="00600479">
      <w:pPr>
        <w:rPr>
          <w:rFonts w:hint="eastAsia"/>
        </w:rPr>
      </w:pPr>
      <w:r>
        <w:separator/>
      </w:r>
    </w:p>
  </w:endnote>
  <w:endnote w:type="continuationSeparator" w:id="0">
    <w:p w:rsidR="00600479" w:rsidRDefault="00600479" w:rsidP="006004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0479" w:rsidRDefault="00600479" w:rsidP="00600479">
      <w:pPr>
        <w:rPr>
          <w:rFonts w:hint="eastAsia"/>
        </w:rPr>
      </w:pPr>
      <w:r>
        <w:separator/>
      </w:r>
    </w:p>
  </w:footnote>
  <w:footnote w:type="continuationSeparator" w:id="0">
    <w:p w:rsidR="00600479" w:rsidRDefault="00600479" w:rsidP="006004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0479"/>
    <w:rsid w:val="0060047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00479"/>
    <w:pPr>
      <w:tabs>
        <w:tab w:val="center" w:pos="4153"/>
        <w:tab w:val="right" w:pos="8306"/>
      </w:tabs>
      <w:snapToGrid w:val="0"/>
      <w:jc w:val="center"/>
    </w:pPr>
    <w:rPr>
      <w:sz w:val="18"/>
      <w:szCs w:val="18"/>
    </w:rPr>
  </w:style>
  <w:style w:type="character" w:customStyle="1" w:styleId="a4">
    <w:name w:val="页眉 字符"/>
    <w:basedOn w:val="a0"/>
    <w:link w:val="a3"/>
    <w:uiPriority w:val="99"/>
    <w:rsid w:val="00600479"/>
    <w:rPr>
      <w:rFonts w:ascii="宋体" w:eastAsia="宋体" w:hAnsi="宋体" w:cs="宋体"/>
      <w:sz w:val="18"/>
      <w:szCs w:val="18"/>
    </w:rPr>
  </w:style>
  <w:style w:type="paragraph" w:styleId="a5">
    <w:name w:val="footer"/>
    <w:basedOn w:val="a"/>
    <w:link w:val="a6"/>
    <w:uiPriority w:val="99"/>
    <w:unhideWhenUsed/>
    <w:rsid w:val="00600479"/>
    <w:pPr>
      <w:tabs>
        <w:tab w:val="center" w:pos="4153"/>
        <w:tab w:val="right" w:pos="8306"/>
      </w:tabs>
      <w:snapToGrid w:val="0"/>
    </w:pPr>
    <w:rPr>
      <w:sz w:val="18"/>
      <w:szCs w:val="18"/>
    </w:rPr>
  </w:style>
  <w:style w:type="character" w:customStyle="1" w:styleId="a6">
    <w:name w:val="页脚 字符"/>
    <w:basedOn w:val="a0"/>
    <w:link w:val="a5"/>
    <w:uiPriority w:val="99"/>
    <w:rsid w:val="006004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8555">
      <w:marLeft w:val="0"/>
      <w:marRight w:val="0"/>
      <w:marTop w:val="10"/>
      <w:marBottom w:val="10"/>
      <w:divBdr>
        <w:top w:val="none" w:sz="0" w:space="0" w:color="auto"/>
        <w:left w:val="none" w:sz="0" w:space="0" w:color="auto"/>
        <w:bottom w:val="none" w:sz="0" w:space="0" w:color="auto"/>
        <w:right w:val="none" w:sz="0" w:space="0" w:color="auto"/>
      </w:divBdr>
    </w:div>
    <w:div w:id="94446016">
      <w:marLeft w:val="0"/>
      <w:marRight w:val="0"/>
      <w:marTop w:val="10"/>
      <w:marBottom w:val="10"/>
      <w:divBdr>
        <w:top w:val="none" w:sz="0" w:space="0" w:color="auto"/>
        <w:left w:val="none" w:sz="0" w:space="0" w:color="auto"/>
        <w:bottom w:val="none" w:sz="0" w:space="0" w:color="auto"/>
        <w:right w:val="none" w:sz="0" w:space="0" w:color="auto"/>
      </w:divBdr>
    </w:div>
    <w:div w:id="127433736">
      <w:marLeft w:val="0"/>
      <w:marRight w:val="0"/>
      <w:marTop w:val="10"/>
      <w:marBottom w:val="10"/>
      <w:divBdr>
        <w:top w:val="none" w:sz="0" w:space="0" w:color="auto"/>
        <w:left w:val="none" w:sz="0" w:space="0" w:color="auto"/>
        <w:bottom w:val="none" w:sz="0" w:space="0" w:color="auto"/>
        <w:right w:val="none" w:sz="0" w:space="0" w:color="auto"/>
      </w:divBdr>
    </w:div>
    <w:div w:id="128135815">
      <w:marLeft w:val="0"/>
      <w:marRight w:val="0"/>
      <w:marTop w:val="10"/>
      <w:marBottom w:val="10"/>
      <w:divBdr>
        <w:top w:val="none" w:sz="0" w:space="0" w:color="auto"/>
        <w:left w:val="none" w:sz="0" w:space="0" w:color="auto"/>
        <w:bottom w:val="none" w:sz="0" w:space="0" w:color="auto"/>
        <w:right w:val="none" w:sz="0" w:space="0" w:color="auto"/>
      </w:divBdr>
    </w:div>
    <w:div w:id="206139618">
      <w:marLeft w:val="0"/>
      <w:marRight w:val="720"/>
      <w:marTop w:val="10"/>
      <w:marBottom w:val="10"/>
      <w:divBdr>
        <w:top w:val="none" w:sz="0" w:space="0" w:color="auto"/>
        <w:left w:val="none" w:sz="0" w:space="0" w:color="auto"/>
        <w:bottom w:val="none" w:sz="0" w:space="0" w:color="auto"/>
        <w:right w:val="none" w:sz="0" w:space="0" w:color="auto"/>
      </w:divBdr>
    </w:div>
    <w:div w:id="221139211">
      <w:marLeft w:val="0"/>
      <w:marRight w:val="0"/>
      <w:marTop w:val="10"/>
      <w:marBottom w:val="10"/>
      <w:divBdr>
        <w:top w:val="none" w:sz="0" w:space="0" w:color="auto"/>
        <w:left w:val="none" w:sz="0" w:space="0" w:color="auto"/>
        <w:bottom w:val="none" w:sz="0" w:space="0" w:color="auto"/>
        <w:right w:val="none" w:sz="0" w:space="0" w:color="auto"/>
      </w:divBdr>
    </w:div>
    <w:div w:id="271863533">
      <w:marLeft w:val="0"/>
      <w:marRight w:val="0"/>
      <w:marTop w:val="10"/>
      <w:marBottom w:val="10"/>
      <w:divBdr>
        <w:top w:val="none" w:sz="0" w:space="0" w:color="auto"/>
        <w:left w:val="none" w:sz="0" w:space="0" w:color="auto"/>
        <w:bottom w:val="none" w:sz="0" w:space="0" w:color="auto"/>
        <w:right w:val="none" w:sz="0" w:space="0" w:color="auto"/>
      </w:divBdr>
    </w:div>
    <w:div w:id="297497605">
      <w:marLeft w:val="0"/>
      <w:marRight w:val="720"/>
      <w:marTop w:val="10"/>
      <w:marBottom w:val="10"/>
      <w:divBdr>
        <w:top w:val="none" w:sz="0" w:space="0" w:color="auto"/>
        <w:left w:val="none" w:sz="0" w:space="0" w:color="auto"/>
        <w:bottom w:val="none" w:sz="0" w:space="0" w:color="auto"/>
        <w:right w:val="none" w:sz="0" w:space="0" w:color="auto"/>
      </w:divBdr>
    </w:div>
    <w:div w:id="386077565">
      <w:marLeft w:val="0"/>
      <w:marRight w:val="0"/>
      <w:marTop w:val="10"/>
      <w:marBottom w:val="10"/>
      <w:divBdr>
        <w:top w:val="none" w:sz="0" w:space="0" w:color="auto"/>
        <w:left w:val="none" w:sz="0" w:space="0" w:color="auto"/>
        <w:bottom w:val="none" w:sz="0" w:space="0" w:color="auto"/>
        <w:right w:val="none" w:sz="0" w:space="0" w:color="auto"/>
      </w:divBdr>
    </w:div>
    <w:div w:id="402291859">
      <w:marLeft w:val="0"/>
      <w:marRight w:val="0"/>
      <w:marTop w:val="10"/>
      <w:marBottom w:val="10"/>
      <w:divBdr>
        <w:top w:val="none" w:sz="0" w:space="0" w:color="auto"/>
        <w:left w:val="none" w:sz="0" w:space="0" w:color="auto"/>
        <w:bottom w:val="none" w:sz="0" w:space="0" w:color="auto"/>
        <w:right w:val="none" w:sz="0" w:space="0" w:color="auto"/>
      </w:divBdr>
    </w:div>
    <w:div w:id="413164594">
      <w:marLeft w:val="0"/>
      <w:marRight w:val="0"/>
      <w:marTop w:val="10"/>
      <w:marBottom w:val="10"/>
      <w:divBdr>
        <w:top w:val="none" w:sz="0" w:space="0" w:color="auto"/>
        <w:left w:val="none" w:sz="0" w:space="0" w:color="auto"/>
        <w:bottom w:val="none" w:sz="0" w:space="0" w:color="auto"/>
        <w:right w:val="none" w:sz="0" w:space="0" w:color="auto"/>
      </w:divBdr>
    </w:div>
    <w:div w:id="430972259">
      <w:marLeft w:val="0"/>
      <w:marRight w:val="0"/>
      <w:marTop w:val="10"/>
      <w:marBottom w:val="10"/>
      <w:divBdr>
        <w:top w:val="none" w:sz="0" w:space="0" w:color="auto"/>
        <w:left w:val="none" w:sz="0" w:space="0" w:color="auto"/>
        <w:bottom w:val="none" w:sz="0" w:space="0" w:color="auto"/>
        <w:right w:val="none" w:sz="0" w:space="0" w:color="auto"/>
      </w:divBdr>
    </w:div>
    <w:div w:id="455568353">
      <w:marLeft w:val="0"/>
      <w:marRight w:val="0"/>
      <w:marTop w:val="10"/>
      <w:marBottom w:val="10"/>
      <w:divBdr>
        <w:top w:val="none" w:sz="0" w:space="0" w:color="auto"/>
        <w:left w:val="none" w:sz="0" w:space="0" w:color="auto"/>
        <w:bottom w:val="none" w:sz="0" w:space="0" w:color="auto"/>
        <w:right w:val="none" w:sz="0" w:space="0" w:color="auto"/>
      </w:divBdr>
    </w:div>
    <w:div w:id="462382860">
      <w:marLeft w:val="0"/>
      <w:marRight w:val="0"/>
      <w:marTop w:val="10"/>
      <w:marBottom w:val="10"/>
      <w:divBdr>
        <w:top w:val="none" w:sz="0" w:space="0" w:color="auto"/>
        <w:left w:val="none" w:sz="0" w:space="0" w:color="auto"/>
        <w:bottom w:val="none" w:sz="0" w:space="0" w:color="auto"/>
        <w:right w:val="none" w:sz="0" w:space="0" w:color="auto"/>
      </w:divBdr>
    </w:div>
    <w:div w:id="499930120">
      <w:marLeft w:val="0"/>
      <w:marRight w:val="0"/>
      <w:marTop w:val="10"/>
      <w:marBottom w:val="10"/>
      <w:divBdr>
        <w:top w:val="none" w:sz="0" w:space="0" w:color="auto"/>
        <w:left w:val="none" w:sz="0" w:space="0" w:color="auto"/>
        <w:bottom w:val="none" w:sz="0" w:space="0" w:color="auto"/>
        <w:right w:val="none" w:sz="0" w:space="0" w:color="auto"/>
      </w:divBdr>
    </w:div>
    <w:div w:id="514196401">
      <w:marLeft w:val="0"/>
      <w:marRight w:val="720"/>
      <w:marTop w:val="10"/>
      <w:marBottom w:val="10"/>
      <w:divBdr>
        <w:top w:val="none" w:sz="0" w:space="0" w:color="auto"/>
        <w:left w:val="none" w:sz="0" w:space="0" w:color="auto"/>
        <w:bottom w:val="none" w:sz="0" w:space="0" w:color="auto"/>
        <w:right w:val="none" w:sz="0" w:space="0" w:color="auto"/>
      </w:divBdr>
    </w:div>
    <w:div w:id="530338918">
      <w:marLeft w:val="0"/>
      <w:marRight w:val="0"/>
      <w:marTop w:val="10"/>
      <w:marBottom w:val="10"/>
      <w:divBdr>
        <w:top w:val="none" w:sz="0" w:space="0" w:color="auto"/>
        <w:left w:val="none" w:sz="0" w:space="0" w:color="auto"/>
        <w:bottom w:val="none" w:sz="0" w:space="0" w:color="auto"/>
        <w:right w:val="none" w:sz="0" w:space="0" w:color="auto"/>
      </w:divBdr>
    </w:div>
    <w:div w:id="641734335">
      <w:marLeft w:val="0"/>
      <w:marRight w:val="0"/>
      <w:marTop w:val="10"/>
      <w:marBottom w:val="10"/>
      <w:divBdr>
        <w:top w:val="none" w:sz="0" w:space="0" w:color="auto"/>
        <w:left w:val="none" w:sz="0" w:space="0" w:color="auto"/>
        <w:bottom w:val="none" w:sz="0" w:space="0" w:color="auto"/>
        <w:right w:val="none" w:sz="0" w:space="0" w:color="auto"/>
      </w:divBdr>
    </w:div>
    <w:div w:id="654648731">
      <w:marLeft w:val="0"/>
      <w:marRight w:val="0"/>
      <w:marTop w:val="10"/>
      <w:marBottom w:val="10"/>
      <w:divBdr>
        <w:top w:val="none" w:sz="0" w:space="0" w:color="auto"/>
        <w:left w:val="none" w:sz="0" w:space="0" w:color="auto"/>
        <w:bottom w:val="none" w:sz="0" w:space="0" w:color="auto"/>
        <w:right w:val="none" w:sz="0" w:space="0" w:color="auto"/>
      </w:divBdr>
    </w:div>
    <w:div w:id="742990021">
      <w:marLeft w:val="0"/>
      <w:marRight w:val="720"/>
      <w:marTop w:val="10"/>
      <w:marBottom w:val="10"/>
      <w:divBdr>
        <w:top w:val="none" w:sz="0" w:space="0" w:color="auto"/>
        <w:left w:val="none" w:sz="0" w:space="0" w:color="auto"/>
        <w:bottom w:val="none" w:sz="0" w:space="0" w:color="auto"/>
        <w:right w:val="none" w:sz="0" w:space="0" w:color="auto"/>
      </w:divBdr>
    </w:div>
    <w:div w:id="746876550">
      <w:marLeft w:val="0"/>
      <w:marRight w:val="0"/>
      <w:marTop w:val="10"/>
      <w:marBottom w:val="10"/>
      <w:divBdr>
        <w:top w:val="none" w:sz="0" w:space="0" w:color="auto"/>
        <w:left w:val="none" w:sz="0" w:space="0" w:color="auto"/>
        <w:bottom w:val="none" w:sz="0" w:space="0" w:color="auto"/>
        <w:right w:val="none" w:sz="0" w:space="0" w:color="auto"/>
      </w:divBdr>
    </w:div>
    <w:div w:id="747964316">
      <w:marLeft w:val="0"/>
      <w:marRight w:val="0"/>
      <w:marTop w:val="10"/>
      <w:marBottom w:val="10"/>
      <w:divBdr>
        <w:top w:val="none" w:sz="0" w:space="0" w:color="auto"/>
        <w:left w:val="none" w:sz="0" w:space="0" w:color="auto"/>
        <w:bottom w:val="none" w:sz="0" w:space="0" w:color="auto"/>
        <w:right w:val="none" w:sz="0" w:space="0" w:color="auto"/>
      </w:divBdr>
    </w:div>
    <w:div w:id="754085076">
      <w:marLeft w:val="0"/>
      <w:marRight w:val="0"/>
      <w:marTop w:val="10"/>
      <w:marBottom w:val="10"/>
      <w:divBdr>
        <w:top w:val="none" w:sz="0" w:space="0" w:color="auto"/>
        <w:left w:val="none" w:sz="0" w:space="0" w:color="auto"/>
        <w:bottom w:val="none" w:sz="0" w:space="0" w:color="auto"/>
        <w:right w:val="none" w:sz="0" w:space="0" w:color="auto"/>
      </w:divBdr>
    </w:div>
    <w:div w:id="783308788">
      <w:marLeft w:val="0"/>
      <w:marRight w:val="0"/>
      <w:marTop w:val="10"/>
      <w:marBottom w:val="10"/>
      <w:divBdr>
        <w:top w:val="none" w:sz="0" w:space="0" w:color="auto"/>
        <w:left w:val="none" w:sz="0" w:space="0" w:color="auto"/>
        <w:bottom w:val="none" w:sz="0" w:space="0" w:color="auto"/>
        <w:right w:val="none" w:sz="0" w:space="0" w:color="auto"/>
      </w:divBdr>
    </w:div>
    <w:div w:id="785655347">
      <w:marLeft w:val="0"/>
      <w:marRight w:val="0"/>
      <w:marTop w:val="10"/>
      <w:marBottom w:val="10"/>
      <w:divBdr>
        <w:top w:val="none" w:sz="0" w:space="0" w:color="auto"/>
        <w:left w:val="none" w:sz="0" w:space="0" w:color="auto"/>
        <w:bottom w:val="none" w:sz="0" w:space="0" w:color="auto"/>
        <w:right w:val="none" w:sz="0" w:space="0" w:color="auto"/>
      </w:divBdr>
    </w:div>
    <w:div w:id="815947983">
      <w:marLeft w:val="0"/>
      <w:marRight w:val="0"/>
      <w:marTop w:val="10"/>
      <w:marBottom w:val="10"/>
      <w:divBdr>
        <w:top w:val="none" w:sz="0" w:space="0" w:color="auto"/>
        <w:left w:val="none" w:sz="0" w:space="0" w:color="auto"/>
        <w:bottom w:val="none" w:sz="0" w:space="0" w:color="auto"/>
        <w:right w:val="none" w:sz="0" w:space="0" w:color="auto"/>
      </w:divBdr>
    </w:div>
    <w:div w:id="837496534">
      <w:marLeft w:val="0"/>
      <w:marRight w:val="0"/>
      <w:marTop w:val="10"/>
      <w:marBottom w:val="10"/>
      <w:divBdr>
        <w:top w:val="none" w:sz="0" w:space="0" w:color="auto"/>
        <w:left w:val="none" w:sz="0" w:space="0" w:color="auto"/>
        <w:bottom w:val="none" w:sz="0" w:space="0" w:color="auto"/>
        <w:right w:val="none" w:sz="0" w:space="0" w:color="auto"/>
      </w:divBdr>
    </w:div>
    <w:div w:id="867304218">
      <w:marLeft w:val="0"/>
      <w:marRight w:val="0"/>
      <w:marTop w:val="10"/>
      <w:marBottom w:val="10"/>
      <w:divBdr>
        <w:top w:val="none" w:sz="0" w:space="0" w:color="auto"/>
        <w:left w:val="none" w:sz="0" w:space="0" w:color="auto"/>
        <w:bottom w:val="none" w:sz="0" w:space="0" w:color="auto"/>
        <w:right w:val="none" w:sz="0" w:space="0" w:color="auto"/>
      </w:divBdr>
    </w:div>
    <w:div w:id="882248649">
      <w:marLeft w:val="0"/>
      <w:marRight w:val="0"/>
      <w:marTop w:val="10"/>
      <w:marBottom w:val="10"/>
      <w:divBdr>
        <w:top w:val="none" w:sz="0" w:space="0" w:color="auto"/>
        <w:left w:val="none" w:sz="0" w:space="0" w:color="auto"/>
        <w:bottom w:val="none" w:sz="0" w:space="0" w:color="auto"/>
        <w:right w:val="none" w:sz="0" w:space="0" w:color="auto"/>
      </w:divBdr>
    </w:div>
    <w:div w:id="893388200">
      <w:marLeft w:val="0"/>
      <w:marRight w:val="720"/>
      <w:marTop w:val="10"/>
      <w:marBottom w:val="10"/>
      <w:divBdr>
        <w:top w:val="none" w:sz="0" w:space="0" w:color="auto"/>
        <w:left w:val="none" w:sz="0" w:space="0" w:color="auto"/>
        <w:bottom w:val="none" w:sz="0" w:space="0" w:color="auto"/>
        <w:right w:val="none" w:sz="0" w:space="0" w:color="auto"/>
      </w:divBdr>
    </w:div>
    <w:div w:id="1098598627">
      <w:marLeft w:val="0"/>
      <w:marRight w:val="0"/>
      <w:marTop w:val="10"/>
      <w:marBottom w:val="10"/>
      <w:divBdr>
        <w:top w:val="none" w:sz="0" w:space="0" w:color="auto"/>
        <w:left w:val="none" w:sz="0" w:space="0" w:color="auto"/>
        <w:bottom w:val="none" w:sz="0" w:space="0" w:color="auto"/>
        <w:right w:val="none" w:sz="0" w:space="0" w:color="auto"/>
      </w:divBdr>
    </w:div>
    <w:div w:id="1186479440">
      <w:marLeft w:val="0"/>
      <w:marRight w:val="0"/>
      <w:marTop w:val="10"/>
      <w:marBottom w:val="10"/>
      <w:divBdr>
        <w:top w:val="none" w:sz="0" w:space="0" w:color="auto"/>
        <w:left w:val="none" w:sz="0" w:space="0" w:color="auto"/>
        <w:bottom w:val="none" w:sz="0" w:space="0" w:color="auto"/>
        <w:right w:val="none" w:sz="0" w:space="0" w:color="auto"/>
      </w:divBdr>
    </w:div>
    <w:div w:id="1195264005">
      <w:marLeft w:val="0"/>
      <w:marRight w:val="0"/>
      <w:marTop w:val="10"/>
      <w:marBottom w:val="10"/>
      <w:divBdr>
        <w:top w:val="none" w:sz="0" w:space="0" w:color="auto"/>
        <w:left w:val="none" w:sz="0" w:space="0" w:color="auto"/>
        <w:bottom w:val="none" w:sz="0" w:space="0" w:color="auto"/>
        <w:right w:val="none" w:sz="0" w:space="0" w:color="auto"/>
      </w:divBdr>
    </w:div>
    <w:div w:id="1203595117">
      <w:marLeft w:val="0"/>
      <w:marRight w:val="0"/>
      <w:marTop w:val="10"/>
      <w:marBottom w:val="10"/>
      <w:divBdr>
        <w:top w:val="none" w:sz="0" w:space="0" w:color="auto"/>
        <w:left w:val="none" w:sz="0" w:space="0" w:color="auto"/>
        <w:bottom w:val="none" w:sz="0" w:space="0" w:color="auto"/>
        <w:right w:val="none" w:sz="0" w:space="0" w:color="auto"/>
      </w:divBdr>
    </w:div>
    <w:div w:id="1251699171">
      <w:marLeft w:val="0"/>
      <w:marRight w:val="0"/>
      <w:marTop w:val="10"/>
      <w:marBottom w:val="10"/>
      <w:divBdr>
        <w:top w:val="none" w:sz="0" w:space="0" w:color="auto"/>
        <w:left w:val="none" w:sz="0" w:space="0" w:color="auto"/>
        <w:bottom w:val="none" w:sz="0" w:space="0" w:color="auto"/>
        <w:right w:val="none" w:sz="0" w:space="0" w:color="auto"/>
      </w:divBdr>
    </w:div>
    <w:div w:id="1263294842">
      <w:marLeft w:val="0"/>
      <w:marRight w:val="0"/>
      <w:marTop w:val="10"/>
      <w:marBottom w:val="10"/>
      <w:divBdr>
        <w:top w:val="none" w:sz="0" w:space="0" w:color="auto"/>
        <w:left w:val="none" w:sz="0" w:space="0" w:color="auto"/>
        <w:bottom w:val="none" w:sz="0" w:space="0" w:color="auto"/>
        <w:right w:val="none" w:sz="0" w:space="0" w:color="auto"/>
      </w:divBdr>
    </w:div>
    <w:div w:id="1314791917">
      <w:marLeft w:val="0"/>
      <w:marRight w:val="0"/>
      <w:marTop w:val="10"/>
      <w:marBottom w:val="10"/>
      <w:divBdr>
        <w:top w:val="none" w:sz="0" w:space="0" w:color="auto"/>
        <w:left w:val="none" w:sz="0" w:space="0" w:color="auto"/>
        <w:bottom w:val="none" w:sz="0" w:space="0" w:color="auto"/>
        <w:right w:val="none" w:sz="0" w:space="0" w:color="auto"/>
      </w:divBdr>
    </w:div>
    <w:div w:id="1315795895">
      <w:marLeft w:val="0"/>
      <w:marRight w:val="0"/>
      <w:marTop w:val="10"/>
      <w:marBottom w:val="10"/>
      <w:divBdr>
        <w:top w:val="none" w:sz="0" w:space="0" w:color="auto"/>
        <w:left w:val="none" w:sz="0" w:space="0" w:color="auto"/>
        <w:bottom w:val="none" w:sz="0" w:space="0" w:color="auto"/>
        <w:right w:val="none" w:sz="0" w:space="0" w:color="auto"/>
      </w:divBdr>
    </w:div>
    <w:div w:id="1326205105">
      <w:marLeft w:val="0"/>
      <w:marRight w:val="0"/>
      <w:marTop w:val="10"/>
      <w:marBottom w:val="10"/>
      <w:divBdr>
        <w:top w:val="none" w:sz="0" w:space="0" w:color="auto"/>
        <w:left w:val="none" w:sz="0" w:space="0" w:color="auto"/>
        <w:bottom w:val="none" w:sz="0" w:space="0" w:color="auto"/>
        <w:right w:val="none" w:sz="0" w:space="0" w:color="auto"/>
      </w:divBdr>
    </w:div>
    <w:div w:id="1361661350">
      <w:marLeft w:val="0"/>
      <w:marRight w:val="0"/>
      <w:marTop w:val="10"/>
      <w:marBottom w:val="10"/>
      <w:divBdr>
        <w:top w:val="none" w:sz="0" w:space="0" w:color="auto"/>
        <w:left w:val="none" w:sz="0" w:space="0" w:color="auto"/>
        <w:bottom w:val="none" w:sz="0" w:space="0" w:color="auto"/>
        <w:right w:val="none" w:sz="0" w:space="0" w:color="auto"/>
      </w:divBdr>
    </w:div>
    <w:div w:id="1369186949">
      <w:marLeft w:val="0"/>
      <w:marRight w:val="0"/>
      <w:marTop w:val="10"/>
      <w:marBottom w:val="10"/>
      <w:divBdr>
        <w:top w:val="none" w:sz="0" w:space="0" w:color="auto"/>
        <w:left w:val="none" w:sz="0" w:space="0" w:color="auto"/>
        <w:bottom w:val="none" w:sz="0" w:space="0" w:color="auto"/>
        <w:right w:val="none" w:sz="0" w:space="0" w:color="auto"/>
      </w:divBdr>
    </w:div>
    <w:div w:id="1390377886">
      <w:marLeft w:val="0"/>
      <w:marRight w:val="0"/>
      <w:marTop w:val="10"/>
      <w:marBottom w:val="10"/>
      <w:divBdr>
        <w:top w:val="none" w:sz="0" w:space="0" w:color="auto"/>
        <w:left w:val="none" w:sz="0" w:space="0" w:color="auto"/>
        <w:bottom w:val="none" w:sz="0" w:space="0" w:color="auto"/>
        <w:right w:val="none" w:sz="0" w:space="0" w:color="auto"/>
      </w:divBdr>
    </w:div>
    <w:div w:id="1425611368">
      <w:marLeft w:val="0"/>
      <w:marRight w:val="0"/>
      <w:marTop w:val="10"/>
      <w:marBottom w:val="10"/>
      <w:divBdr>
        <w:top w:val="none" w:sz="0" w:space="0" w:color="auto"/>
        <w:left w:val="none" w:sz="0" w:space="0" w:color="auto"/>
        <w:bottom w:val="none" w:sz="0" w:space="0" w:color="auto"/>
        <w:right w:val="none" w:sz="0" w:space="0" w:color="auto"/>
      </w:divBdr>
    </w:div>
    <w:div w:id="1429815409">
      <w:marLeft w:val="0"/>
      <w:marRight w:val="0"/>
      <w:marTop w:val="10"/>
      <w:marBottom w:val="10"/>
      <w:divBdr>
        <w:top w:val="none" w:sz="0" w:space="0" w:color="auto"/>
        <w:left w:val="none" w:sz="0" w:space="0" w:color="auto"/>
        <w:bottom w:val="none" w:sz="0" w:space="0" w:color="auto"/>
        <w:right w:val="none" w:sz="0" w:space="0" w:color="auto"/>
      </w:divBdr>
    </w:div>
    <w:div w:id="1549956335">
      <w:marLeft w:val="0"/>
      <w:marRight w:val="0"/>
      <w:marTop w:val="10"/>
      <w:marBottom w:val="10"/>
      <w:divBdr>
        <w:top w:val="none" w:sz="0" w:space="0" w:color="auto"/>
        <w:left w:val="none" w:sz="0" w:space="0" w:color="auto"/>
        <w:bottom w:val="none" w:sz="0" w:space="0" w:color="auto"/>
        <w:right w:val="none" w:sz="0" w:space="0" w:color="auto"/>
      </w:divBdr>
    </w:div>
    <w:div w:id="1616473936">
      <w:marLeft w:val="0"/>
      <w:marRight w:val="0"/>
      <w:marTop w:val="10"/>
      <w:marBottom w:val="10"/>
      <w:divBdr>
        <w:top w:val="none" w:sz="0" w:space="0" w:color="auto"/>
        <w:left w:val="none" w:sz="0" w:space="0" w:color="auto"/>
        <w:bottom w:val="none" w:sz="0" w:space="0" w:color="auto"/>
        <w:right w:val="none" w:sz="0" w:space="0" w:color="auto"/>
      </w:divBdr>
    </w:div>
    <w:div w:id="1626933292">
      <w:marLeft w:val="0"/>
      <w:marRight w:val="0"/>
      <w:marTop w:val="10"/>
      <w:marBottom w:val="10"/>
      <w:divBdr>
        <w:top w:val="none" w:sz="0" w:space="0" w:color="auto"/>
        <w:left w:val="none" w:sz="0" w:space="0" w:color="auto"/>
        <w:bottom w:val="none" w:sz="0" w:space="0" w:color="auto"/>
        <w:right w:val="none" w:sz="0" w:space="0" w:color="auto"/>
      </w:divBdr>
    </w:div>
    <w:div w:id="1647081175">
      <w:marLeft w:val="0"/>
      <w:marRight w:val="0"/>
      <w:marTop w:val="10"/>
      <w:marBottom w:val="10"/>
      <w:divBdr>
        <w:top w:val="none" w:sz="0" w:space="0" w:color="auto"/>
        <w:left w:val="none" w:sz="0" w:space="0" w:color="auto"/>
        <w:bottom w:val="none" w:sz="0" w:space="0" w:color="auto"/>
        <w:right w:val="none" w:sz="0" w:space="0" w:color="auto"/>
      </w:divBdr>
    </w:div>
    <w:div w:id="1649237685">
      <w:marLeft w:val="0"/>
      <w:marRight w:val="0"/>
      <w:marTop w:val="10"/>
      <w:marBottom w:val="10"/>
      <w:divBdr>
        <w:top w:val="none" w:sz="0" w:space="0" w:color="auto"/>
        <w:left w:val="none" w:sz="0" w:space="0" w:color="auto"/>
        <w:bottom w:val="none" w:sz="0" w:space="0" w:color="auto"/>
        <w:right w:val="none" w:sz="0" w:space="0" w:color="auto"/>
      </w:divBdr>
    </w:div>
    <w:div w:id="1671450090">
      <w:marLeft w:val="0"/>
      <w:marRight w:val="0"/>
      <w:marTop w:val="10"/>
      <w:marBottom w:val="10"/>
      <w:divBdr>
        <w:top w:val="none" w:sz="0" w:space="0" w:color="auto"/>
        <w:left w:val="none" w:sz="0" w:space="0" w:color="auto"/>
        <w:bottom w:val="none" w:sz="0" w:space="0" w:color="auto"/>
        <w:right w:val="none" w:sz="0" w:space="0" w:color="auto"/>
      </w:divBdr>
    </w:div>
    <w:div w:id="1715077939">
      <w:marLeft w:val="0"/>
      <w:marRight w:val="0"/>
      <w:marTop w:val="10"/>
      <w:marBottom w:val="10"/>
      <w:divBdr>
        <w:top w:val="none" w:sz="0" w:space="0" w:color="auto"/>
        <w:left w:val="none" w:sz="0" w:space="0" w:color="auto"/>
        <w:bottom w:val="none" w:sz="0" w:space="0" w:color="auto"/>
        <w:right w:val="none" w:sz="0" w:space="0" w:color="auto"/>
      </w:divBdr>
    </w:div>
    <w:div w:id="1720783035">
      <w:marLeft w:val="0"/>
      <w:marRight w:val="0"/>
      <w:marTop w:val="10"/>
      <w:marBottom w:val="10"/>
      <w:divBdr>
        <w:top w:val="none" w:sz="0" w:space="0" w:color="auto"/>
        <w:left w:val="none" w:sz="0" w:space="0" w:color="auto"/>
        <w:bottom w:val="none" w:sz="0" w:space="0" w:color="auto"/>
        <w:right w:val="none" w:sz="0" w:space="0" w:color="auto"/>
      </w:divBdr>
    </w:div>
    <w:div w:id="1728189699">
      <w:marLeft w:val="0"/>
      <w:marRight w:val="0"/>
      <w:marTop w:val="10"/>
      <w:marBottom w:val="10"/>
      <w:divBdr>
        <w:top w:val="none" w:sz="0" w:space="0" w:color="auto"/>
        <w:left w:val="none" w:sz="0" w:space="0" w:color="auto"/>
        <w:bottom w:val="none" w:sz="0" w:space="0" w:color="auto"/>
        <w:right w:val="none" w:sz="0" w:space="0" w:color="auto"/>
      </w:divBdr>
    </w:div>
    <w:div w:id="1752196632">
      <w:marLeft w:val="0"/>
      <w:marRight w:val="0"/>
      <w:marTop w:val="10"/>
      <w:marBottom w:val="10"/>
      <w:divBdr>
        <w:top w:val="none" w:sz="0" w:space="0" w:color="auto"/>
        <w:left w:val="none" w:sz="0" w:space="0" w:color="auto"/>
        <w:bottom w:val="none" w:sz="0" w:space="0" w:color="auto"/>
        <w:right w:val="none" w:sz="0" w:space="0" w:color="auto"/>
      </w:divBdr>
    </w:div>
    <w:div w:id="1853762437">
      <w:marLeft w:val="0"/>
      <w:marRight w:val="0"/>
      <w:marTop w:val="10"/>
      <w:marBottom w:val="10"/>
      <w:divBdr>
        <w:top w:val="none" w:sz="0" w:space="0" w:color="auto"/>
        <w:left w:val="none" w:sz="0" w:space="0" w:color="auto"/>
        <w:bottom w:val="none" w:sz="0" w:space="0" w:color="auto"/>
        <w:right w:val="none" w:sz="0" w:space="0" w:color="auto"/>
      </w:divBdr>
    </w:div>
    <w:div w:id="1912233051">
      <w:marLeft w:val="0"/>
      <w:marRight w:val="0"/>
      <w:marTop w:val="10"/>
      <w:marBottom w:val="10"/>
      <w:divBdr>
        <w:top w:val="none" w:sz="0" w:space="0" w:color="auto"/>
        <w:left w:val="none" w:sz="0" w:space="0" w:color="auto"/>
        <w:bottom w:val="none" w:sz="0" w:space="0" w:color="auto"/>
        <w:right w:val="none" w:sz="0" w:space="0" w:color="auto"/>
      </w:divBdr>
    </w:div>
    <w:div w:id="1921865562">
      <w:marLeft w:val="0"/>
      <w:marRight w:val="0"/>
      <w:marTop w:val="10"/>
      <w:marBottom w:val="10"/>
      <w:divBdr>
        <w:top w:val="none" w:sz="0" w:space="0" w:color="auto"/>
        <w:left w:val="none" w:sz="0" w:space="0" w:color="auto"/>
        <w:bottom w:val="none" w:sz="0" w:space="0" w:color="auto"/>
        <w:right w:val="none" w:sz="0" w:space="0" w:color="auto"/>
      </w:divBdr>
    </w:div>
    <w:div w:id="2051833385">
      <w:marLeft w:val="0"/>
      <w:marRight w:val="0"/>
      <w:marTop w:val="10"/>
      <w:marBottom w:val="10"/>
      <w:divBdr>
        <w:top w:val="none" w:sz="0" w:space="0" w:color="auto"/>
        <w:left w:val="none" w:sz="0" w:space="0" w:color="auto"/>
        <w:bottom w:val="none" w:sz="0" w:space="0" w:color="auto"/>
        <w:right w:val="none" w:sz="0" w:space="0" w:color="auto"/>
      </w:divBdr>
    </w:div>
    <w:div w:id="2096512517">
      <w:marLeft w:val="0"/>
      <w:marRight w:val="0"/>
      <w:marTop w:val="10"/>
      <w:marBottom w:val="10"/>
      <w:divBdr>
        <w:top w:val="none" w:sz="0" w:space="0" w:color="auto"/>
        <w:left w:val="none" w:sz="0" w:space="0" w:color="auto"/>
        <w:bottom w:val="none" w:sz="0" w:space="0" w:color="auto"/>
        <w:right w:val="none" w:sz="0" w:space="0" w:color="auto"/>
      </w:divBdr>
    </w:div>
    <w:div w:id="2104186652">
      <w:marLeft w:val="0"/>
      <w:marRight w:val="0"/>
      <w:marTop w:val="10"/>
      <w:marBottom w:val="10"/>
      <w:divBdr>
        <w:top w:val="none" w:sz="0" w:space="0" w:color="auto"/>
        <w:left w:val="none" w:sz="0" w:space="0" w:color="auto"/>
        <w:bottom w:val="none" w:sz="0" w:space="0" w:color="auto"/>
        <w:right w:val="none" w:sz="0" w:space="0" w:color="auto"/>
      </w:divBdr>
    </w:div>
    <w:div w:id="21387208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699</Words>
  <Characters>3990</Characters>
  <Application>Microsoft Office Word</Application>
  <DocSecurity>0</DocSecurity>
  <Lines>33</Lines>
  <Paragraphs>9</Paragraphs>
  <ScaleCrop>false</ScaleCrop>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