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1DDE" w:rsidRDefault="00201DDE">
      <w:pPr>
        <w:spacing w:line="500" w:lineRule="atLeast"/>
        <w:jc w:val="center"/>
        <w:divId w:val="1754164644"/>
        <w:rPr>
          <w:rFonts w:ascii="黑体" w:eastAsia="黑体" w:hAnsi="黑体"/>
          <w:sz w:val="36"/>
          <w:szCs w:val="36"/>
        </w:rPr>
      </w:pPr>
      <w:r>
        <w:rPr>
          <w:rFonts w:ascii="黑体" w:eastAsia="黑体" w:hAnsi="黑体" w:hint="eastAsia"/>
          <w:sz w:val="36"/>
          <w:szCs w:val="36"/>
        </w:rPr>
        <w:t>广东省中山市第一人民法院</w:t>
      </w:r>
    </w:p>
    <w:p w:rsidR="00201DDE" w:rsidRDefault="00201DDE">
      <w:pPr>
        <w:spacing w:line="500" w:lineRule="atLeast"/>
        <w:jc w:val="center"/>
        <w:divId w:val="14693240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01DDE" w:rsidRDefault="00201DDE">
      <w:pPr>
        <w:spacing w:line="500" w:lineRule="atLeast"/>
        <w:jc w:val="right"/>
        <w:divId w:val="189715909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1569</w:t>
      </w:r>
      <w:r>
        <w:rPr>
          <w:rFonts w:hint="eastAsia"/>
          <w:sz w:val="30"/>
          <w:szCs w:val="30"/>
        </w:rPr>
        <w:t>号</w:t>
      </w:r>
    </w:p>
    <w:p w:rsidR="00201DDE" w:rsidRDefault="00201DDE">
      <w:pPr>
        <w:spacing w:line="500" w:lineRule="atLeast"/>
        <w:ind w:firstLine="600"/>
        <w:divId w:val="809175891"/>
        <w:rPr>
          <w:rFonts w:hint="eastAsia"/>
          <w:sz w:val="30"/>
          <w:szCs w:val="30"/>
        </w:rPr>
      </w:pPr>
      <w:r>
        <w:rPr>
          <w:rFonts w:hint="eastAsia"/>
          <w:sz w:val="30"/>
          <w:szCs w:val="30"/>
        </w:rPr>
        <w:t>公诉机关中山市第一市区人民检察院。</w:t>
      </w:r>
    </w:p>
    <w:p w:rsidR="00201DDE" w:rsidRDefault="00201DDE">
      <w:pPr>
        <w:spacing w:line="500" w:lineRule="atLeast"/>
        <w:ind w:firstLine="600"/>
        <w:divId w:val="195852573"/>
        <w:rPr>
          <w:rFonts w:hint="eastAsia"/>
          <w:sz w:val="30"/>
          <w:szCs w:val="30"/>
        </w:rPr>
      </w:pPr>
      <w:r>
        <w:rPr>
          <w:rFonts w:hint="eastAsia"/>
          <w:sz w:val="30"/>
          <w:szCs w:val="30"/>
        </w:rPr>
        <w:t>被告人祝英，女，</w:t>
      </w:r>
      <w:r>
        <w:rPr>
          <w:rFonts w:hint="eastAsia"/>
          <w:sz w:val="30"/>
          <w:szCs w:val="30"/>
        </w:rPr>
        <w:t>1977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日出生，汉族，本科文化，原任中山市南区学前教育教师联合党支部书记、中山市南区教育事务指导中心专干、中山市南区竹秀园幼儿园园长，户籍所在地广东省中山市石岐区。因本案于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日被中山市第一市区人民检察院决定取保候审，同年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日被中山市第一市区人民检察院决定取保候审。</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日被本院决定取保候审。</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日经本院决定执行逮捕。现押于中山市看守所。</w:t>
      </w:r>
    </w:p>
    <w:p w:rsidR="00201DDE" w:rsidRDefault="00201DDE">
      <w:pPr>
        <w:spacing w:line="500" w:lineRule="atLeast"/>
        <w:ind w:firstLine="600"/>
        <w:divId w:val="1775712791"/>
        <w:rPr>
          <w:rFonts w:hint="eastAsia"/>
          <w:sz w:val="30"/>
          <w:szCs w:val="30"/>
        </w:rPr>
      </w:pPr>
      <w:r>
        <w:rPr>
          <w:rFonts w:hint="eastAsia"/>
          <w:sz w:val="30"/>
          <w:szCs w:val="30"/>
        </w:rPr>
        <w:t>辩护人黄玲，广东广中律师事务所律师。</w:t>
      </w:r>
    </w:p>
    <w:p w:rsidR="00201DDE" w:rsidRDefault="00201DDE">
      <w:pPr>
        <w:spacing w:line="500" w:lineRule="atLeast"/>
        <w:ind w:firstLine="600"/>
        <w:divId w:val="431822730"/>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1519</w:t>
      </w:r>
      <w:r>
        <w:rPr>
          <w:rFonts w:hint="eastAsia"/>
          <w:sz w:val="30"/>
          <w:szCs w:val="30"/>
        </w:rPr>
        <w:t>号起诉书指控被告人祝英犯贪污罪，于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日向本院提起公诉。本院依法组成合议庭，公开开庭审理了本案。中山市第一市区人民检察院指派检察员金伶俐、代理检察员陈俊昇出庭支持公诉，被告人祝英及其辩护人黄玲到庭参加诉讼。现已审理终结。</w:t>
      </w:r>
    </w:p>
    <w:p w:rsidR="00201DDE" w:rsidRDefault="00201DDE">
      <w:pPr>
        <w:spacing w:line="500" w:lineRule="atLeast"/>
        <w:ind w:firstLine="600"/>
        <w:divId w:val="265969765"/>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人祝英任中山市南区教育事务指导中心专干、中山市南区竹秀园幼儿园园长期间，利用职务上的便利，在向中山市华航文化有限公司（以下简称“华航文化公司”）采购教玩具用品等过程中，多次以虚开发票等方式侵吞采购款共计人民币</w:t>
      </w:r>
      <w:r>
        <w:rPr>
          <w:rFonts w:hint="eastAsia"/>
          <w:sz w:val="30"/>
          <w:szCs w:val="30"/>
        </w:rPr>
        <w:t>127703</w:t>
      </w:r>
      <w:r>
        <w:rPr>
          <w:rFonts w:hint="eastAsia"/>
          <w:sz w:val="30"/>
          <w:szCs w:val="30"/>
        </w:rPr>
        <w:t>元。</w:t>
      </w:r>
    </w:p>
    <w:p w:rsidR="00201DDE" w:rsidRDefault="00201DDE">
      <w:pPr>
        <w:spacing w:line="500" w:lineRule="atLeast"/>
        <w:ind w:firstLine="600"/>
        <w:divId w:val="358817293"/>
        <w:rPr>
          <w:rFonts w:hint="eastAsia"/>
          <w:sz w:val="30"/>
          <w:szCs w:val="30"/>
        </w:rPr>
      </w:pPr>
      <w:r>
        <w:rPr>
          <w:rFonts w:hint="eastAsia"/>
          <w:sz w:val="30"/>
          <w:szCs w:val="30"/>
        </w:rPr>
        <w:t>1.2013</w:t>
      </w:r>
      <w:r>
        <w:rPr>
          <w:rFonts w:hint="eastAsia"/>
          <w:sz w:val="30"/>
          <w:szCs w:val="30"/>
        </w:rPr>
        <w:t>年</w:t>
      </w:r>
      <w:r>
        <w:rPr>
          <w:rFonts w:hint="eastAsia"/>
          <w:sz w:val="30"/>
          <w:szCs w:val="30"/>
        </w:rPr>
        <w:t>4</w:t>
      </w:r>
      <w:r>
        <w:rPr>
          <w:rFonts w:hint="eastAsia"/>
          <w:sz w:val="30"/>
          <w:szCs w:val="30"/>
        </w:rPr>
        <w:t>月，中山市南区教育事务指导中心举办“南区幼儿园早操比赛”活动</w:t>
      </w:r>
      <w:r>
        <w:rPr>
          <w:rFonts w:hint="eastAsia"/>
          <w:sz w:val="30"/>
          <w:szCs w:val="30"/>
        </w:rPr>
        <w:t>,</w:t>
      </w:r>
      <w:r>
        <w:rPr>
          <w:rFonts w:hint="eastAsia"/>
          <w:sz w:val="30"/>
          <w:szCs w:val="30"/>
        </w:rPr>
        <w:t>被告人祝英负责采购相关用品。期间，祝英在没有实际采购物品的情况下，让华航文化公司虚开金额</w:t>
      </w:r>
      <w:r>
        <w:rPr>
          <w:rFonts w:hint="eastAsia"/>
          <w:sz w:val="30"/>
          <w:szCs w:val="30"/>
        </w:rPr>
        <w:lastRenderedPageBreak/>
        <w:t>为人民币</w:t>
      </w:r>
      <w:r>
        <w:rPr>
          <w:rFonts w:hint="eastAsia"/>
          <w:sz w:val="30"/>
          <w:szCs w:val="30"/>
        </w:rPr>
        <w:t>3840</w:t>
      </w:r>
      <w:r>
        <w:rPr>
          <w:rFonts w:hint="eastAsia"/>
          <w:sz w:val="30"/>
          <w:szCs w:val="30"/>
        </w:rPr>
        <w:t>元发票进行报账，从而侵吞南区教育事务指导中心采购款人民币</w:t>
      </w:r>
      <w:r>
        <w:rPr>
          <w:rFonts w:hint="eastAsia"/>
          <w:sz w:val="30"/>
          <w:szCs w:val="30"/>
        </w:rPr>
        <w:t>3840</w:t>
      </w:r>
      <w:r>
        <w:rPr>
          <w:rFonts w:hint="eastAsia"/>
          <w:sz w:val="30"/>
          <w:szCs w:val="30"/>
        </w:rPr>
        <w:t>元（华航文化公司扣除税款后转款人民币</w:t>
      </w:r>
      <w:r>
        <w:rPr>
          <w:rFonts w:hint="eastAsia"/>
          <w:sz w:val="30"/>
          <w:szCs w:val="30"/>
        </w:rPr>
        <w:t>3494</w:t>
      </w:r>
      <w:r>
        <w:rPr>
          <w:rFonts w:hint="eastAsia"/>
          <w:sz w:val="30"/>
          <w:szCs w:val="30"/>
        </w:rPr>
        <w:t>元给祝英）。</w:t>
      </w:r>
    </w:p>
    <w:p w:rsidR="00201DDE" w:rsidRDefault="00201DDE">
      <w:pPr>
        <w:spacing w:line="500" w:lineRule="atLeast"/>
        <w:ind w:firstLine="600"/>
        <w:divId w:val="1846046046"/>
        <w:rPr>
          <w:rFonts w:hint="eastAsia"/>
          <w:sz w:val="30"/>
          <w:szCs w:val="30"/>
        </w:rPr>
      </w:pPr>
      <w:r>
        <w:rPr>
          <w:rFonts w:hint="eastAsia"/>
          <w:sz w:val="30"/>
          <w:szCs w:val="30"/>
        </w:rPr>
        <w:t>2.2013</w:t>
      </w:r>
      <w:r>
        <w:rPr>
          <w:rFonts w:hint="eastAsia"/>
          <w:sz w:val="30"/>
          <w:szCs w:val="30"/>
        </w:rPr>
        <w:t>年</w:t>
      </w:r>
      <w:r>
        <w:rPr>
          <w:rFonts w:hint="eastAsia"/>
          <w:sz w:val="30"/>
          <w:szCs w:val="30"/>
        </w:rPr>
        <w:t>11</w:t>
      </w:r>
      <w:r>
        <w:rPr>
          <w:rFonts w:hint="eastAsia"/>
          <w:sz w:val="30"/>
          <w:szCs w:val="30"/>
        </w:rPr>
        <w:t>月，中山市南区教育事务指导中心举办“南区幼儿园自理能力比赛”活动</w:t>
      </w:r>
      <w:r>
        <w:rPr>
          <w:rFonts w:hint="eastAsia"/>
          <w:sz w:val="30"/>
          <w:szCs w:val="30"/>
        </w:rPr>
        <w:t>,</w:t>
      </w:r>
      <w:r>
        <w:rPr>
          <w:rFonts w:hint="eastAsia"/>
          <w:sz w:val="30"/>
          <w:szCs w:val="30"/>
        </w:rPr>
        <w:t>被告人祝英负责采购相关用品。期间，祝英在没有实际采购物品的情况下，让华航文化公司虚开金额为人民币</w:t>
      </w:r>
      <w:r>
        <w:rPr>
          <w:rFonts w:hint="eastAsia"/>
          <w:sz w:val="30"/>
          <w:szCs w:val="30"/>
        </w:rPr>
        <w:t>3488</w:t>
      </w:r>
      <w:r>
        <w:rPr>
          <w:rFonts w:hint="eastAsia"/>
          <w:sz w:val="30"/>
          <w:szCs w:val="30"/>
        </w:rPr>
        <w:t>元发票进行报账，从而侵吞南区教育事务指导中心采购款人民币</w:t>
      </w:r>
      <w:r>
        <w:rPr>
          <w:rFonts w:hint="eastAsia"/>
          <w:sz w:val="30"/>
          <w:szCs w:val="30"/>
        </w:rPr>
        <w:t>3488</w:t>
      </w:r>
      <w:r>
        <w:rPr>
          <w:rFonts w:hint="eastAsia"/>
          <w:sz w:val="30"/>
          <w:szCs w:val="30"/>
        </w:rPr>
        <w:t>元（华航文化公司扣除税款后转款人民币</w:t>
      </w:r>
      <w:r>
        <w:rPr>
          <w:rFonts w:hint="eastAsia"/>
          <w:sz w:val="30"/>
          <w:szCs w:val="30"/>
        </w:rPr>
        <w:t>3069</w:t>
      </w:r>
      <w:r>
        <w:rPr>
          <w:rFonts w:hint="eastAsia"/>
          <w:sz w:val="30"/>
          <w:szCs w:val="30"/>
        </w:rPr>
        <w:t>元给祝英）。</w:t>
      </w:r>
    </w:p>
    <w:p w:rsidR="00201DDE" w:rsidRDefault="00201DDE">
      <w:pPr>
        <w:spacing w:line="500" w:lineRule="atLeast"/>
        <w:ind w:firstLine="600"/>
        <w:divId w:val="1623147411"/>
        <w:rPr>
          <w:rFonts w:hint="eastAsia"/>
          <w:sz w:val="30"/>
          <w:szCs w:val="30"/>
        </w:rPr>
      </w:pPr>
      <w:r>
        <w:rPr>
          <w:rFonts w:hint="eastAsia"/>
          <w:sz w:val="30"/>
          <w:szCs w:val="30"/>
        </w:rPr>
        <w:t>3.2014</w:t>
      </w:r>
      <w:r>
        <w:rPr>
          <w:rFonts w:hint="eastAsia"/>
          <w:sz w:val="30"/>
          <w:szCs w:val="30"/>
        </w:rPr>
        <w:t>年</w:t>
      </w:r>
      <w:r>
        <w:rPr>
          <w:rFonts w:hint="eastAsia"/>
          <w:sz w:val="30"/>
          <w:szCs w:val="30"/>
        </w:rPr>
        <w:t>5</w:t>
      </w:r>
      <w:r>
        <w:rPr>
          <w:rFonts w:hint="eastAsia"/>
          <w:sz w:val="30"/>
          <w:szCs w:val="30"/>
        </w:rPr>
        <w:t>月，中山市南区教育事务指导中心举办优质课评比活动、“</w:t>
      </w:r>
      <w:r>
        <w:rPr>
          <w:rFonts w:hint="eastAsia"/>
          <w:sz w:val="30"/>
          <w:szCs w:val="30"/>
        </w:rPr>
        <w:t>3-6</w:t>
      </w:r>
      <w:r>
        <w:rPr>
          <w:rFonts w:hint="eastAsia"/>
          <w:sz w:val="30"/>
          <w:szCs w:val="30"/>
        </w:rPr>
        <w:t>岁儿童学习与发展指南”专题讲座活动、“学习指南，科学育人”主题沙龙活动，被告人祝英负责采购相关用品。期间，祝英在没有实际采购物品的情况下，让华航文化公司虚开金额为人民币</w:t>
      </w:r>
      <w:r>
        <w:rPr>
          <w:rFonts w:hint="eastAsia"/>
          <w:sz w:val="30"/>
          <w:szCs w:val="30"/>
        </w:rPr>
        <w:t>4543</w:t>
      </w:r>
      <w:r>
        <w:rPr>
          <w:rFonts w:hint="eastAsia"/>
          <w:sz w:val="30"/>
          <w:szCs w:val="30"/>
        </w:rPr>
        <w:t>元发票进行报账，从而侵吞南区教育事务指导中心采购款人民币</w:t>
      </w:r>
      <w:r>
        <w:rPr>
          <w:rFonts w:hint="eastAsia"/>
          <w:sz w:val="30"/>
          <w:szCs w:val="30"/>
        </w:rPr>
        <w:t>4543</w:t>
      </w:r>
      <w:r>
        <w:rPr>
          <w:rFonts w:hint="eastAsia"/>
          <w:sz w:val="30"/>
          <w:szCs w:val="30"/>
        </w:rPr>
        <w:t>元。</w:t>
      </w:r>
    </w:p>
    <w:p w:rsidR="00201DDE" w:rsidRDefault="00201DDE">
      <w:pPr>
        <w:spacing w:line="500" w:lineRule="atLeast"/>
        <w:ind w:firstLine="600"/>
        <w:divId w:val="1759212546"/>
        <w:rPr>
          <w:rFonts w:hint="eastAsia"/>
          <w:sz w:val="30"/>
          <w:szCs w:val="30"/>
        </w:rPr>
      </w:pPr>
      <w:r>
        <w:rPr>
          <w:rFonts w:hint="eastAsia"/>
          <w:sz w:val="30"/>
          <w:szCs w:val="30"/>
        </w:rPr>
        <w:t>4.2015</w:t>
      </w:r>
      <w:r>
        <w:rPr>
          <w:rFonts w:hint="eastAsia"/>
          <w:sz w:val="30"/>
          <w:szCs w:val="30"/>
        </w:rPr>
        <w:t>年</w:t>
      </w:r>
      <w:r>
        <w:rPr>
          <w:rFonts w:hint="eastAsia"/>
          <w:sz w:val="30"/>
          <w:szCs w:val="30"/>
        </w:rPr>
        <w:t>5</w:t>
      </w:r>
      <w:r>
        <w:rPr>
          <w:rFonts w:hint="eastAsia"/>
          <w:sz w:val="30"/>
          <w:szCs w:val="30"/>
        </w:rPr>
        <w:t>月，中山市南区妇联开展“</w:t>
      </w:r>
      <w:r>
        <w:rPr>
          <w:rFonts w:hint="eastAsia"/>
          <w:sz w:val="30"/>
          <w:szCs w:val="30"/>
        </w:rPr>
        <w:t>2015</w:t>
      </w:r>
      <w:r>
        <w:rPr>
          <w:rFonts w:hint="eastAsia"/>
          <w:sz w:val="30"/>
          <w:szCs w:val="30"/>
        </w:rPr>
        <w:t>年六一儿童节慰问幼儿园、托儿所”活动，被告人祝英负责采购相关用品。期间，祝英在实际只采购了</w:t>
      </w:r>
      <w:r>
        <w:rPr>
          <w:rFonts w:hint="eastAsia"/>
          <w:sz w:val="30"/>
          <w:szCs w:val="30"/>
        </w:rPr>
        <w:t>17070</w:t>
      </w:r>
      <w:r>
        <w:rPr>
          <w:rFonts w:hint="eastAsia"/>
          <w:sz w:val="30"/>
          <w:szCs w:val="30"/>
        </w:rPr>
        <w:t>元慰问品的情况下，让华航文化公司虚开金额为人民币</w:t>
      </w:r>
      <w:r>
        <w:rPr>
          <w:rFonts w:hint="eastAsia"/>
          <w:sz w:val="30"/>
          <w:szCs w:val="30"/>
        </w:rPr>
        <w:t>30000</w:t>
      </w:r>
      <w:r>
        <w:rPr>
          <w:rFonts w:hint="eastAsia"/>
          <w:sz w:val="30"/>
          <w:szCs w:val="30"/>
        </w:rPr>
        <w:t>元发票进行报账，侵吞中山市人民政府南区办事处采购款人民币</w:t>
      </w:r>
      <w:r>
        <w:rPr>
          <w:rFonts w:hint="eastAsia"/>
          <w:sz w:val="30"/>
          <w:szCs w:val="30"/>
        </w:rPr>
        <w:t>12930</w:t>
      </w:r>
      <w:r>
        <w:rPr>
          <w:rFonts w:hint="eastAsia"/>
          <w:sz w:val="30"/>
          <w:szCs w:val="30"/>
        </w:rPr>
        <w:t>元。</w:t>
      </w:r>
    </w:p>
    <w:p w:rsidR="00201DDE" w:rsidRDefault="00201DDE">
      <w:pPr>
        <w:spacing w:line="500" w:lineRule="atLeast"/>
        <w:ind w:firstLine="600"/>
        <w:divId w:val="770049395"/>
        <w:rPr>
          <w:rFonts w:hint="eastAsia"/>
          <w:sz w:val="30"/>
          <w:szCs w:val="30"/>
        </w:rPr>
      </w:pPr>
      <w:r>
        <w:rPr>
          <w:rFonts w:hint="eastAsia"/>
          <w:sz w:val="30"/>
          <w:szCs w:val="30"/>
        </w:rPr>
        <w:t>5.2015</w:t>
      </w:r>
      <w:r>
        <w:rPr>
          <w:rFonts w:hint="eastAsia"/>
          <w:sz w:val="30"/>
          <w:szCs w:val="30"/>
        </w:rPr>
        <w:t>年</w:t>
      </w:r>
      <w:r>
        <w:rPr>
          <w:rFonts w:hint="eastAsia"/>
          <w:sz w:val="30"/>
          <w:szCs w:val="30"/>
        </w:rPr>
        <w:t>10</w:t>
      </w:r>
      <w:r>
        <w:rPr>
          <w:rFonts w:hint="eastAsia"/>
          <w:sz w:val="30"/>
          <w:szCs w:val="30"/>
        </w:rPr>
        <w:t>月，中山市南区教育事务指导中心举办《指南背景下幼儿园主题区域教学》观摩活动及</w:t>
      </w:r>
      <w:r>
        <w:rPr>
          <w:rFonts w:hint="eastAsia"/>
          <w:sz w:val="30"/>
          <w:szCs w:val="30"/>
        </w:rPr>
        <w:t>2015</w:t>
      </w:r>
      <w:r>
        <w:rPr>
          <w:rFonts w:hint="eastAsia"/>
          <w:sz w:val="30"/>
          <w:szCs w:val="30"/>
        </w:rPr>
        <w:t>学年度第二学期南区幼儿园早操比赛活动，被告人祝英负责采购相关用品。期间，祝英在没有实际采购物品的情况下，让华航文化公司虚开金额为人民币</w:t>
      </w:r>
      <w:r>
        <w:rPr>
          <w:rFonts w:hint="eastAsia"/>
          <w:sz w:val="30"/>
          <w:szCs w:val="30"/>
        </w:rPr>
        <w:t>12790</w:t>
      </w:r>
      <w:r>
        <w:rPr>
          <w:rFonts w:hint="eastAsia"/>
          <w:sz w:val="30"/>
          <w:szCs w:val="30"/>
        </w:rPr>
        <w:t>元发票进行报账，从而侵吞南区教育事务指导中心采购款人民币</w:t>
      </w:r>
      <w:r>
        <w:rPr>
          <w:rFonts w:hint="eastAsia"/>
          <w:sz w:val="30"/>
          <w:szCs w:val="30"/>
        </w:rPr>
        <w:t>12790</w:t>
      </w:r>
      <w:r>
        <w:rPr>
          <w:rFonts w:hint="eastAsia"/>
          <w:sz w:val="30"/>
          <w:szCs w:val="30"/>
        </w:rPr>
        <w:t>元。</w:t>
      </w:r>
    </w:p>
    <w:p w:rsidR="00201DDE" w:rsidRDefault="00201DDE">
      <w:pPr>
        <w:spacing w:line="500" w:lineRule="atLeast"/>
        <w:ind w:firstLine="600"/>
        <w:divId w:val="672487591"/>
        <w:rPr>
          <w:rFonts w:hint="eastAsia"/>
          <w:sz w:val="30"/>
          <w:szCs w:val="30"/>
        </w:rPr>
      </w:pPr>
      <w:r>
        <w:rPr>
          <w:rFonts w:hint="eastAsia"/>
          <w:sz w:val="30"/>
          <w:szCs w:val="30"/>
        </w:rPr>
        <w:t>6.2016</w:t>
      </w:r>
      <w:r>
        <w:rPr>
          <w:rFonts w:hint="eastAsia"/>
          <w:sz w:val="30"/>
          <w:szCs w:val="30"/>
        </w:rPr>
        <w:t>年</w:t>
      </w:r>
      <w:r>
        <w:rPr>
          <w:rFonts w:hint="eastAsia"/>
          <w:sz w:val="30"/>
          <w:szCs w:val="30"/>
        </w:rPr>
        <w:t>5</w:t>
      </w:r>
      <w:r>
        <w:rPr>
          <w:rFonts w:hint="eastAsia"/>
          <w:sz w:val="30"/>
          <w:szCs w:val="30"/>
        </w:rPr>
        <w:t>月，中山市南区妇联开展“</w:t>
      </w:r>
      <w:r>
        <w:rPr>
          <w:rFonts w:hint="eastAsia"/>
          <w:sz w:val="30"/>
          <w:szCs w:val="30"/>
        </w:rPr>
        <w:t>2016</w:t>
      </w:r>
      <w:r>
        <w:rPr>
          <w:rFonts w:hint="eastAsia"/>
          <w:sz w:val="30"/>
          <w:szCs w:val="30"/>
        </w:rPr>
        <w:t>年六一儿童节慰问幼儿园、托儿所”活动期间，被告人祝英负责采购相关用品。期间，祝英在实际只采购了</w:t>
      </w:r>
      <w:r>
        <w:rPr>
          <w:rFonts w:hint="eastAsia"/>
          <w:sz w:val="30"/>
          <w:szCs w:val="30"/>
        </w:rPr>
        <w:t>9988</w:t>
      </w:r>
      <w:r>
        <w:rPr>
          <w:rFonts w:hint="eastAsia"/>
          <w:sz w:val="30"/>
          <w:szCs w:val="30"/>
        </w:rPr>
        <w:t>元慰问品的情况下，让华航文化公司虚开金额为人民币</w:t>
      </w:r>
      <w:r>
        <w:rPr>
          <w:rFonts w:hint="eastAsia"/>
          <w:sz w:val="30"/>
          <w:szCs w:val="30"/>
        </w:rPr>
        <w:t>30000</w:t>
      </w:r>
      <w:r>
        <w:rPr>
          <w:rFonts w:hint="eastAsia"/>
          <w:sz w:val="30"/>
          <w:szCs w:val="30"/>
        </w:rPr>
        <w:t>元发票进行报账，侵吞中山市人民政府南区办事处采购款人民币</w:t>
      </w:r>
      <w:r>
        <w:rPr>
          <w:rFonts w:hint="eastAsia"/>
          <w:sz w:val="30"/>
          <w:szCs w:val="30"/>
        </w:rPr>
        <w:t>20012</w:t>
      </w:r>
      <w:r>
        <w:rPr>
          <w:rFonts w:hint="eastAsia"/>
          <w:sz w:val="30"/>
          <w:szCs w:val="30"/>
        </w:rPr>
        <w:t>元。</w:t>
      </w:r>
    </w:p>
    <w:p w:rsidR="00201DDE" w:rsidRDefault="00201DDE">
      <w:pPr>
        <w:spacing w:line="500" w:lineRule="atLeast"/>
        <w:ind w:firstLine="600"/>
        <w:divId w:val="643512862"/>
        <w:rPr>
          <w:rFonts w:hint="eastAsia"/>
          <w:sz w:val="30"/>
          <w:szCs w:val="30"/>
        </w:rPr>
      </w:pPr>
      <w:r>
        <w:rPr>
          <w:rFonts w:hint="eastAsia"/>
          <w:sz w:val="30"/>
          <w:szCs w:val="30"/>
        </w:rPr>
        <w:t>7.2016</w:t>
      </w:r>
      <w:r>
        <w:rPr>
          <w:rFonts w:hint="eastAsia"/>
          <w:sz w:val="30"/>
          <w:szCs w:val="30"/>
        </w:rPr>
        <w:t>年</w:t>
      </w:r>
      <w:r>
        <w:rPr>
          <w:rFonts w:hint="eastAsia"/>
          <w:sz w:val="30"/>
          <w:szCs w:val="30"/>
        </w:rPr>
        <w:t>9</w:t>
      </w:r>
      <w:r>
        <w:rPr>
          <w:rFonts w:hint="eastAsia"/>
          <w:sz w:val="30"/>
          <w:szCs w:val="30"/>
        </w:rPr>
        <w:t>月，中山市南区教育事务指导中心举办《指南背景下幼儿园语言教育评比》活动，被告人祝英负责采购相关用品。期间，祝英在没有实际采购物品的情况下，让华航文化公司虚开金额为人民币</w:t>
      </w:r>
      <w:r>
        <w:rPr>
          <w:rFonts w:hint="eastAsia"/>
          <w:sz w:val="30"/>
          <w:szCs w:val="30"/>
        </w:rPr>
        <w:t>3800</w:t>
      </w:r>
      <w:r>
        <w:rPr>
          <w:rFonts w:hint="eastAsia"/>
          <w:sz w:val="30"/>
          <w:szCs w:val="30"/>
        </w:rPr>
        <w:t>元发票进行报账，从而侵吞南区教育事务指导中心采购款人民币</w:t>
      </w:r>
      <w:r>
        <w:rPr>
          <w:rFonts w:hint="eastAsia"/>
          <w:sz w:val="30"/>
          <w:szCs w:val="30"/>
        </w:rPr>
        <w:t>3800</w:t>
      </w:r>
      <w:r>
        <w:rPr>
          <w:rFonts w:hint="eastAsia"/>
          <w:sz w:val="30"/>
          <w:szCs w:val="30"/>
        </w:rPr>
        <w:t>元（华航文化公司扣除税款后转款人民币</w:t>
      </w:r>
      <w:r>
        <w:rPr>
          <w:rFonts w:hint="eastAsia"/>
          <w:sz w:val="30"/>
          <w:szCs w:val="30"/>
        </w:rPr>
        <w:t>3420</w:t>
      </w:r>
      <w:r>
        <w:rPr>
          <w:rFonts w:hint="eastAsia"/>
          <w:sz w:val="30"/>
          <w:szCs w:val="30"/>
        </w:rPr>
        <w:t>元给祝英）。</w:t>
      </w:r>
    </w:p>
    <w:p w:rsidR="00201DDE" w:rsidRDefault="00201DDE">
      <w:pPr>
        <w:spacing w:line="500" w:lineRule="atLeast"/>
        <w:ind w:firstLine="600"/>
        <w:divId w:val="945232557"/>
        <w:rPr>
          <w:rFonts w:hint="eastAsia"/>
          <w:sz w:val="30"/>
          <w:szCs w:val="30"/>
        </w:rPr>
      </w:pPr>
      <w:r>
        <w:rPr>
          <w:rFonts w:hint="eastAsia"/>
          <w:sz w:val="30"/>
          <w:szCs w:val="30"/>
        </w:rPr>
        <w:t>8.2016</w:t>
      </w:r>
      <w:r>
        <w:rPr>
          <w:rFonts w:hint="eastAsia"/>
          <w:sz w:val="30"/>
          <w:szCs w:val="30"/>
        </w:rPr>
        <w:t>年</w:t>
      </w:r>
      <w:r>
        <w:rPr>
          <w:rFonts w:hint="eastAsia"/>
          <w:sz w:val="30"/>
          <w:szCs w:val="30"/>
        </w:rPr>
        <w:t>10</w:t>
      </w:r>
      <w:r>
        <w:rPr>
          <w:rFonts w:hint="eastAsia"/>
          <w:sz w:val="30"/>
          <w:szCs w:val="30"/>
        </w:rPr>
        <w:t>月，被告人祝英在担任中山市南区竹秀园幼儿园园长期间，在实际只采购了价值人民币</w:t>
      </w:r>
      <w:r>
        <w:rPr>
          <w:rFonts w:hint="eastAsia"/>
          <w:sz w:val="30"/>
          <w:szCs w:val="30"/>
        </w:rPr>
        <w:t>6614</w:t>
      </w:r>
      <w:r>
        <w:rPr>
          <w:rFonts w:hint="eastAsia"/>
          <w:sz w:val="30"/>
          <w:szCs w:val="30"/>
        </w:rPr>
        <w:t>元物品的情况下，让华航文化公司虚开三张共计金额为人民币</w:t>
      </w:r>
      <w:r>
        <w:rPr>
          <w:rFonts w:hint="eastAsia"/>
          <w:sz w:val="30"/>
          <w:szCs w:val="30"/>
        </w:rPr>
        <w:t>24804</w:t>
      </w:r>
      <w:r>
        <w:rPr>
          <w:rFonts w:hint="eastAsia"/>
          <w:sz w:val="30"/>
          <w:szCs w:val="30"/>
        </w:rPr>
        <w:t>元发票进行报账，侵吞南区竹秀园幼儿园人民币</w:t>
      </w:r>
      <w:r>
        <w:rPr>
          <w:rFonts w:hint="eastAsia"/>
          <w:sz w:val="30"/>
          <w:szCs w:val="30"/>
        </w:rPr>
        <w:t>18190</w:t>
      </w:r>
      <w:r>
        <w:rPr>
          <w:rFonts w:hint="eastAsia"/>
          <w:sz w:val="30"/>
          <w:szCs w:val="30"/>
        </w:rPr>
        <w:t>元。</w:t>
      </w:r>
    </w:p>
    <w:p w:rsidR="00201DDE" w:rsidRDefault="00201DDE">
      <w:pPr>
        <w:spacing w:line="500" w:lineRule="atLeast"/>
        <w:ind w:firstLine="600"/>
        <w:divId w:val="1742677699"/>
        <w:rPr>
          <w:rFonts w:hint="eastAsia"/>
          <w:sz w:val="30"/>
          <w:szCs w:val="30"/>
        </w:rPr>
      </w:pPr>
      <w:r>
        <w:rPr>
          <w:rFonts w:hint="eastAsia"/>
          <w:sz w:val="30"/>
          <w:szCs w:val="30"/>
        </w:rPr>
        <w:t>9.2016</w:t>
      </w:r>
      <w:r>
        <w:rPr>
          <w:rFonts w:hint="eastAsia"/>
          <w:sz w:val="30"/>
          <w:szCs w:val="30"/>
        </w:rPr>
        <w:t>年</w:t>
      </w:r>
      <w:r>
        <w:rPr>
          <w:rFonts w:hint="eastAsia"/>
          <w:sz w:val="30"/>
          <w:szCs w:val="30"/>
        </w:rPr>
        <w:t>12</w:t>
      </w:r>
      <w:r>
        <w:rPr>
          <w:rFonts w:hint="eastAsia"/>
          <w:sz w:val="30"/>
          <w:szCs w:val="30"/>
        </w:rPr>
        <w:t>月，中山市南区教育事务指导中心使用支持学前教育发展中央专项资金及学前教育补助经费为区内各幼儿园采购教玩具，被告人祝英负责采购。期间，祝英在实际只采购了</w:t>
      </w:r>
      <w:r>
        <w:rPr>
          <w:rFonts w:hint="eastAsia"/>
          <w:sz w:val="30"/>
          <w:szCs w:val="30"/>
        </w:rPr>
        <w:t>25115</w:t>
      </w:r>
      <w:r>
        <w:rPr>
          <w:rFonts w:hint="eastAsia"/>
          <w:sz w:val="30"/>
          <w:szCs w:val="30"/>
        </w:rPr>
        <w:t>元物品的情况下，让华航文化公司虚开金额为人民币</w:t>
      </w:r>
      <w:r>
        <w:rPr>
          <w:rFonts w:hint="eastAsia"/>
          <w:sz w:val="30"/>
          <w:szCs w:val="30"/>
        </w:rPr>
        <w:t>49000</w:t>
      </w:r>
      <w:r>
        <w:rPr>
          <w:rFonts w:hint="eastAsia"/>
          <w:sz w:val="30"/>
          <w:szCs w:val="30"/>
        </w:rPr>
        <w:t>元发票进行报账，侵吞中山市财政局南区分局采购款人民币</w:t>
      </w:r>
      <w:r>
        <w:rPr>
          <w:rFonts w:hint="eastAsia"/>
          <w:sz w:val="30"/>
          <w:szCs w:val="30"/>
        </w:rPr>
        <w:t>23885</w:t>
      </w:r>
      <w:r>
        <w:rPr>
          <w:rFonts w:hint="eastAsia"/>
          <w:sz w:val="30"/>
          <w:szCs w:val="30"/>
        </w:rPr>
        <w:t>元。</w:t>
      </w:r>
    </w:p>
    <w:p w:rsidR="00201DDE" w:rsidRDefault="00201DDE">
      <w:pPr>
        <w:spacing w:line="500" w:lineRule="atLeast"/>
        <w:ind w:firstLine="600"/>
        <w:divId w:val="272782522"/>
        <w:rPr>
          <w:rFonts w:hint="eastAsia"/>
          <w:sz w:val="30"/>
          <w:szCs w:val="30"/>
        </w:rPr>
      </w:pPr>
      <w:r>
        <w:rPr>
          <w:rFonts w:hint="eastAsia"/>
          <w:sz w:val="30"/>
          <w:szCs w:val="30"/>
        </w:rPr>
        <w:t>10.2017</w:t>
      </w:r>
      <w:r>
        <w:rPr>
          <w:rFonts w:hint="eastAsia"/>
          <w:sz w:val="30"/>
          <w:szCs w:val="30"/>
        </w:rPr>
        <w:t>年</w:t>
      </w:r>
      <w:r>
        <w:rPr>
          <w:rFonts w:hint="eastAsia"/>
          <w:sz w:val="30"/>
          <w:szCs w:val="30"/>
        </w:rPr>
        <w:t>4</w:t>
      </w:r>
      <w:r>
        <w:rPr>
          <w:rFonts w:hint="eastAsia"/>
          <w:sz w:val="30"/>
          <w:szCs w:val="30"/>
        </w:rPr>
        <w:t>月，中山市南区教育事务指导中心举办“</w:t>
      </w:r>
      <w:r>
        <w:rPr>
          <w:rFonts w:hint="eastAsia"/>
          <w:sz w:val="30"/>
          <w:szCs w:val="30"/>
        </w:rPr>
        <w:t>2017</w:t>
      </w:r>
      <w:r>
        <w:rPr>
          <w:rFonts w:hint="eastAsia"/>
          <w:sz w:val="30"/>
          <w:szCs w:val="30"/>
        </w:rPr>
        <w:t>学年度第二学期南区幼儿园早操比赛”活动，被告人祝英负责采购活动用品。期间，祝英在没有实际采购物品的情况下，让华航文化公司虚开金额为人民币</w:t>
      </w:r>
      <w:r>
        <w:rPr>
          <w:rFonts w:hint="eastAsia"/>
          <w:sz w:val="30"/>
          <w:szCs w:val="30"/>
        </w:rPr>
        <w:t>5860</w:t>
      </w:r>
      <w:r>
        <w:rPr>
          <w:rFonts w:hint="eastAsia"/>
          <w:sz w:val="30"/>
          <w:szCs w:val="30"/>
        </w:rPr>
        <w:t>元发票进行报账，从而侵吞南区教育事务指导中心采购款人民币</w:t>
      </w:r>
      <w:r>
        <w:rPr>
          <w:rFonts w:hint="eastAsia"/>
          <w:sz w:val="30"/>
          <w:szCs w:val="30"/>
        </w:rPr>
        <w:t>5860</w:t>
      </w:r>
      <w:r>
        <w:rPr>
          <w:rFonts w:hint="eastAsia"/>
          <w:sz w:val="30"/>
          <w:szCs w:val="30"/>
        </w:rPr>
        <w:t>元（华航文化公司扣除税款后转款人民币</w:t>
      </w:r>
      <w:r>
        <w:rPr>
          <w:rFonts w:hint="eastAsia"/>
          <w:sz w:val="30"/>
          <w:szCs w:val="30"/>
        </w:rPr>
        <w:t>5330</w:t>
      </w:r>
      <w:r>
        <w:rPr>
          <w:rFonts w:hint="eastAsia"/>
          <w:sz w:val="30"/>
          <w:szCs w:val="30"/>
        </w:rPr>
        <w:t>元给祝英）。</w:t>
      </w:r>
    </w:p>
    <w:p w:rsidR="00201DDE" w:rsidRDefault="00201DDE">
      <w:pPr>
        <w:spacing w:line="500" w:lineRule="atLeast"/>
        <w:ind w:firstLine="600"/>
        <w:divId w:val="56830811"/>
        <w:rPr>
          <w:rFonts w:hint="eastAsia"/>
          <w:sz w:val="30"/>
          <w:szCs w:val="30"/>
        </w:rPr>
      </w:pPr>
      <w:r>
        <w:rPr>
          <w:rFonts w:hint="eastAsia"/>
          <w:sz w:val="30"/>
          <w:szCs w:val="30"/>
        </w:rPr>
        <w:t>11.2017</w:t>
      </w:r>
      <w:r>
        <w:rPr>
          <w:rFonts w:hint="eastAsia"/>
          <w:sz w:val="30"/>
          <w:szCs w:val="30"/>
        </w:rPr>
        <w:t>年</w:t>
      </w:r>
      <w:r>
        <w:rPr>
          <w:rFonts w:hint="eastAsia"/>
          <w:sz w:val="30"/>
          <w:szCs w:val="30"/>
        </w:rPr>
        <w:t>5</w:t>
      </w:r>
      <w:r>
        <w:rPr>
          <w:rFonts w:hint="eastAsia"/>
          <w:sz w:val="30"/>
          <w:szCs w:val="30"/>
        </w:rPr>
        <w:t>月，中山市南区妇联准备开展“</w:t>
      </w:r>
      <w:r>
        <w:rPr>
          <w:rFonts w:hint="eastAsia"/>
          <w:sz w:val="30"/>
          <w:szCs w:val="30"/>
        </w:rPr>
        <w:t>2017</w:t>
      </w:r>
      <w:r>
        <w:rPr>
          <w:rFonts w:hint="eastAsia"/>
          <w:sz w:val="30"/>
          <w:szCs w:val="30"/>
        </w:rPr>
        <w:t>年六一儿童节慰问幼儿园、托儿所”活动，由被告人祝英负责采购慰问品。期间，祝英在实际只采购了</w:t>
      </w:r>
      <w:r>
        <w:rPr>
          <w:rFonts w:hint="eastAsia"/>
          <w:sz w:val="30"/>
          <w:szCs w:val="30"/>
        </w:rPr>
        <w:t>17635</w:t>
      </w:r>
      <w:r>
        <w:rPr>
          <w:rFonts w:hint="eastAsia"/>
          <w:sz w:val="30"/>
          <w:szCs w:val="30"/>
        </w:rPr>
        <w:t>元物品的情况下，让华航文化公司虚开金额为人民币</w:t>
      </w:r>
      <w:r>
        <w:rPr>
          <w:rFonts w:hint="eastAsia"/>
          <w:sz w:val="30"/>
          <w:szCs w:val="30"/>
        </w:rPr>
        <w:t>36000</w:t>
      </w:r>
      <w:r>
        <w:rPr>
          <w:rFonts w:hint="eastAsia"/>
          <w:sz w:val="30"/>
          <w:szCs w:val="30"/>
        </w:rPr>
        <w:t>元发票进行报账，侵吞中山市人民政府南区办事处采购款人民币</w:t>
      </w:r>
      <w:r>
        <w:rPr>
          <w:rFonts w:hint="eastAsia"/>
          <w:sz w:val="30"/>
          <w:szCs w:val="30"/>
        </w:rPr>
        <w:t>18365</w:t>
      </w:r>
      <w:r>
        <w:rPr>
          <w:rFonts w:hint="eastAsia"/>
          <w:sz w:val="30"/>
          <w:szCs w:val="30"/>
        </w:rPr>
        <w:t>元。</w:t>
      </w:r>
    </w:p>
    <w:p w:rsidR="00201DDE" w:rsidRDefault="00201DDE">
      <w:pPr>
        <w:spacing w:line="500" w:lineRule="atLeast"/>
        <w:ind w:firstLine="600"/>
        <w:divId w:val="1358434747"/>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日，被告人祝英被侦查人员带回中山市第一市区人民检察院调查，归案后如实供述上述犯罪事实。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日，祝英向中山市第一市区人民检察院退赃人民币</w:t>
      </w:r>
      <w:r>
        <w:rPr>
          <w:rFonts w:hint="eastAsia"/>
          <w:sz w:val="30"/>
          <w:szCs w:val="30"/>
        </w:rPr>
        <w:t>126744</w:t>
      </w:r>
      <w:r>
        <w:rPr>
          <w:rFonts w:hint="eastAsia"/>
          <w:sz w:val="30"/>
          <w:szCs w:val="30"/>
        </w:rPr>
        <w:t>元。</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日，祝英向本院退赃人民币</w:t>
      </w:r>
      <w:r>
        <w:rPr>
          <w:rFonts w:hint="eastAsia"/>
          <w:sz w:val="30"/>
          <w:szCs w:val="30"/>
        </w:rPr>
        <w:t>959</w:t>
      </w:r>
      <w:r>
        <w:rPr>
          <w:rFonts w:hint="eastAsia"/>
          <w:sz w:val="30"/>
          <w:szCs w:val="30"/>
        </w:rPr>
        <w:t>元。</w:t>
      </w:r>
    </w:p>
    <w:p w:rsidR="00201DDE" w:rsidRDefault="00201DDE">
      <w:pPr>
        <w:spacing w:line="500" w:lineRule="atLeast"/>
        <w:ind w:firstLine="600"/>
        <w:divId w:val="925767084"/>
        <w:rPr>
          <w:rFonts w:hint="eastAsia"/>
          <w:sz w:val="30"/>
          <w:szCs w:val="30"/>
        </w:rPr>
      </w:pPr>
      <w:r>
        <w:rPr>
          <w:rFonts w:hint="eastAsia"/>
          <w:sz w:val="30"/>
          <w:szCs w:val="30"/>
        </w:rPr>
        <w:t>以上事实，被告人祝英在开庭审理过程中亦无异议，并有中山市南区教育事务指导中心、中山市人民政府南区办事处、中山市财政局南区分局、中山市南区竹秀园幼儿园的报销凭证及附件（含祝英经手报销的中山市华航文化用品有限公司开具的发票、出货单及结算单、银行单据、涉案报销事项的相关材料），中山市华航文化用品有限公司的对公账户、梁某、祝英、吕某的个人账户的交易明细，证人梁某、陈某、吕某、徐某、吴某、刘某、郭某、沈某的证言，中山市第一市区人民检察院的破案报告及抓获经过，祝英的供述及户籍证明、职务证明、履历材料、退赃凭证等证据证实，足以认定。</w:t>
      </w:r>
    </w:p>
    <w:p w:rsidR="00201DDE" w:rsidRDefault="00201DDE">
      <w:pPr>
        <w:spacing w:line="500" w:lineRule="atLeast"/>
        <w:ind w:firstLine="600"/>
        <w:divId w:val="1956868985"/>
        <w:rPr>
          <w:rFonts w:hint="eastAsia"/>
          <w:sz w:val="30"/>
          <w:szCs w:val="30"/>
        </w:rPr>
      </w:pPr>
      <w:r>
        <w:rPr>
          <w:rFonts w:hint="eastAsia"/>
          <w:sz w:val="30"/>
          <w:szCs w:val="30"/>
        </w:rPr>
        <w:t>本院认为，被告人祝英无视国家法律，身为事业单位中从事公务的人员，利用职务上的便利，侵吞公共财物，数额较大，其行为已构成贪污罪，应依法惩处。犯罪分子违法所得的一切财物，依法应当予以追缴。被害人的合法财产，依法应当及时返还。祝英在提起公诉前如实供述自己罪行、真诚悔罪、积极退赃，减少损害结果的发生，依法可以从轻处罚。公诉机关指控祝英犯贪污罪的罪名成立，本院予以支持；但是应当以祝英虚开发票从单位骗取出来的金额认定其贪污数额，而非华航文化公司扣除税款后支付给祝英的数额认定，且起诉书指控的第三宗事实中，华航文化公司开具的发票金额只有</w:t>
      </w:r>
      <w:r>
        <w:rPr>
          <w:rFonts w:hint="eastAsia"/>
          <w:sz w:val="30"/>
          <w:szCs w:val="30"/>
        </w:rPr>
        <w:t>4543</w:t>
      </w:r>
      <w:r>
        <w:rPr>
          <w:rFonts w:hint="eastAsia"/>
          <w:sz w:val="30"/>
          <w:szCs w:val="30"/>
        </w:rPr>
        <w:t>元，应该以该</w:t>
      </w:r>
      <w:r>
        <w:rPr>
          <w:rFonts w:hint="eastAsia"/>
          <w:sz w:val="30"/>
          <w:szCs w:val="30"/>
        </w:rPr>
        <w:t>4543</w:t>
      </w:r>
      <w:r>
        <w:rPr>
          <w:rFonts w:hint="eastAsia"/>
          <w:sz w:val="30"/>
          <w:szCs w:val="30"/>
        </w:rPr>
        <w:t>元认定该宗的贪污数额。因此，本案应认定祝英贪污数额为人民币</w:t>
      </w:r>
      <w:r>
        <w:rPr>
          <w:rFonts w:hint="eastAsia"/>
          <w:sz w:val="30"/>
          <w:szCs w:val="30"/>
        </w:rPr>
        <w:t>127703</w:t>
      </w:r>
      <w:r>
        <w:rPr>
          <w:rFonts w:hint="eastAsia"/>
          <w:sz w:val="30"/>
          <w:szCs w:val="30"/>
        </w:rPr>
        <w:t>元。对辩护人所提祝英开庭前已全部退赃，有悔罪表现的意见，经查属实，予以采纳；但是祝英之前在工作上取得的成绩与贡献以及身体健康等情形并不是可以从轻处罚的理由，对辩护人就此所提意见，不予采纳。依照《中华人民共和国刑法》第三百八十二条第一款、第三百八十三条第一款第（一）项、第二款、第三款、第九十三条、第六十四条、第六十七条第三款及《最高人民法院、最高人民检察院关于办理贪污贿赂刑事案件适用法律若干问题的解释》第一条第一款、第十八条、第十九条第一款之规定，判决如下：</w:t>
      </w:r>
    </w:p>
    <w:p w:rsidR="00201DDE" w:rsidRDefault="00201DDE">
      <w:pPr>
        <w:spacing w:line="500" w:lineRule="atLeast"/>
        <w:ind w:firstLine="600"/>
        <w:divId w:val="147988699"/>
        <w:rPr>
          <w:rFonts w:hint="eastAsia"/>
          <w:sz w:val="30"/>
          <w:szCs w:val="30"/>
        </w:rPr>
      </w:pPr>
      <w:r>
        <w:rPr>
          <w:rFonts w:hint="eastAsia"/>
          <w:sz w:val="30"/>
          <w:szCs w:val="30"/>
        </w:rPr>
        <w:t>一、被告人祝英犯贪污罪，判处有期徒刑一年六个月，并处罚金人民币十万元。</w:t>
      </w:r>
    </w:p>
    <w:p w:rsidR="00201DDE" w:rsidRDefault="00201DDE">
      <w:pPr>
        <w:spacing w:line="500" w:lineRule="atLeast"/>
        <w:ind w:firstLine="600"/>
        <w:divId w:val="50079109"/>
        <w:rPr>
          <w:rFonts w:hint="eastAsia"/>
          <w:sz w:val="30"/>
          <w:szCs w:val="30"/>
        </w:rPr>
      </w:pPr>
      <w:r>
        <w:rPr>
          <w:rFonts w:hint="eastAsia"/>
          <w:sz w:val="30"/>
          <w:szCs w:val="30"/>
        </w:rPr>
        <w:t>（刑期从判决执行之日起计算。判决执行以前先行羁押的</w:t>
      </w:r>
      <w:r>
        <w:rPr>
          <w:rFonts w:hint="eastAsia"/>
          <w:sz w:val="30"/>
          <w:szCs w:val="30"/>
        </w:rPr>
        <w:t>15</w:t>
      </w:r>
      <w:r>
        <w:rPr>
          <w:rFonts w:hint="eastAsia"/>
          <w:sz w:val="30"/>
          <w:szCs w:val="30"/>
        </w:rPr>
        <w:t>日，羁押一日折抵刑期一日，即自</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日止。罚金于本判决发生法律效力之日起三十日内向本院缴纳，期满不缴纳的，强制缴纳。）</w:t>
      </w:r>
    </w:p>
    <w:p w:rsidR="00201DDE" w:rsidRDefault="00201DDE">
      <w:pPr>
        <w:spacing w:line="500" w:lineRule="atLeast"/>
        <w:ind w:firstLine="600"/>
        <w:divId w:val="72162264"/>
        <w:rPr>
          <w:rFonts w:hint="eastAsia"/>
          <w:sz w:val="30"/>
          <w:szCs w:val="30"/>
        </w:rPr>
      </w:pPr>
      <w:r>
        <w:rPr>
          <w:rFonts w:hint="eastAsia"/>
          <w:sz w:val="30"/>
          <w:szCs w:val="30"/>
        </w:rPr>
        <w:t>二、追缴被告人祝英违法所得共计人民币</w:t>
      </w:r>
      <w:r>
        <w:rPr>
          <w:rFonts w:hint="eastAsia"/>
          <w:sz w:val="30"/>
          <w:szCs w:val="30"/>
        </w:rPr>
        <w:t>127703</w:t>
      </w:r>
      <w:r>
        <w:rPr>
          <w:rFonts w:hint="eastAsia"/>
          <w:sz w:val="30"/>
          <w:szCs w:val="30"/>
        </w:rPr>
        <w:t>元，发还中山市南区教育事务指导中心人民币</w:t>
      </w:r>
      <w:r>
        <w:rPr>
          <w:rFonts w:hint="eastAsia"/>
          <w:sz w:val="30"/>
          <w:szCs w:val="30"/>
        </w:rPr>
        <w:t>34321</w:t>
      </w:r>
      <w:r>
        <w:rPr>
          <w:rFonts w:hint="eastAsia"/>
          <w:sz w:val="30"/>
          <w:szCs w:val="30"/>
        </w:rPr>
        <w:t>元、发还中山市人民政府南区办事处人民币</w:t>
      </w:r>
      <w:r>
        <w:rPr>
          <w:rFonts w:hint="eastAsia"/>
          <w:sz w:val="30"/>
          <w:szCs w:val="30"/>
        </w:rPr>
        <w:t>51307</w:t>
      </w:r>
      <w:r>
        <w:rPr>
          <w:rFonts w:hint="eastAsia"/>
          <w:sz w:val="30"/>
          <w:szCs w:val="30"/>
        </w:rPr>
        <w:t>元、发还中山市财政局南区分局人民币</w:t>
      </w:r>
      <w:r>
        <w:rPr>
          <w:rFonts w:hint="eastAsia"/>
          <w:sz w:val="30"/>
          <w:szCs w:val="30"/>
        </w:rPr>
        <w:t>23885</w:t>
      </w:r>
      <w:r>
        <w:rPr>
          <w:rFonts w:hint="eastAsia"/>
          <w:sz w:val="30"/>
          <w:szCs w:val="30"/>
        </w:rPr>
        <w:t>元、发还中山市南区竹秀园幼儿园人民币</w:t>
      </w:r>
      <w:r>
        <w:rPr>
          <w:rFonts w:hint="eastAsia"/>
          <w:sz w:val="30"/>
          <w:szCs w:val="30"/>
        </w:rPr>
        <w:t>18190</w:t>
      </w:r>
      <w:r>
        <w:rPr>
          <w:rFonts w:hint="eastAsia"/>
          <w:sz w:val="30"/>
          <w:szCs w:val="30"/>
        </w:rPr>
        <w:t>元。</w:t>
      </w:r>
    </w:p>
    <w:p w:rsidR="00201DDE" w:rsidRDefault="00201DDE">
      <w:pPr>
        <w:spacing w:line="500" w:lineRule="atLeast"/>
        <w:ind w:firstLine="600"/>
        <w:divId w:val="891504758"/>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rsidR="00201DDE" w:rsidRDefault="00201DDE">
      <w:pPr>
        <w:spacing w:line="500" w:lineRule="atLeast"/>
        <w:jc w:val="right"/>
        <w:divId w:val="1876236360"/>
        <w:rPr>
          <w:rFonts w:hint="eastAsia"/>
          <w:sz w:val="30"/>
          <w:szCs w:val="30"/>
        </w:rPr>
      </w:pPr>
      <w:r>
        <w:rPr>
          <w:rFonts w:hint="eastAsia"/>
          <w:sz w:val="30"/>
          <w:szCs w:val="30"/>
        </w:rPr>
        <w:t>审　判　长　　吴泽标</w:t>
      </w:r>
    </w:p>
    <w:p w:rsidR="00201DDE" w:rsidRDefault="00201DDE">
      <w:pPr>
        <w:spacing w:line="500" w:lineRule="atLeast"/>
        <w:jc w:val="right"/>
        <w:divId w:val="2133353939"/>
        <w:rPr>
          <w:rFonts w:hint="eastAsia"/>
          <w:sz w:val="30"/>
          <w:szCs w:val="30"/>
        </w:rPr>
      </w:pPr>
      <w:r>
        <w:rPr>
          <w:rFonts w:hint="eastAsia"/>
          <w:sz w:val="30"/>
          <w:szCs w:val="30"/>
        </w:rPr>
        <w:t>审　判　员　　李振毅</w:t>
      </w:r>
    </w:p>
    <w:p w:rsidR="00201DDE" w:rsidRDefault="00201DDE">
      <w:pPr>
        <w:spacing w:line="500" w:lineRule="atLeast"/>
        <w:jc w:val="right"/>
        <w:divId w:val="2008509571"/>
        <w:rPr>
          <w:rFonts w:hint="eastAsia"/>
          <w:sz w:val="30"/>
          <w:szCs w:val="30"/>
        </w:rPr>
      </w:pPr>
      <w:r>
        <w:rPr>
          <w:rFonts w:hint="eastAsia"/>
          <w:sz w:val="30"/>
          <w:szCs w:val="30"/>
        </w:rPr>
        <w:t>人民陪审员　　余蔚杰</w:t>
      </w:r>
    </w:p>
    <w:p w:rsidR="00201DDE" w:rsidRDefault="00201DDE">
      <w:pPr>
        <w:spacing w:line="500" w:lineRule="atLeast"/>
        <w:jc w:val="right"/>
        <w:divId w:val="155651128"/>
        <w:rPr>
          <w:rFonts w:hint="eastAsia"/>
          <w:sz w:val="30"/>
          <w:szCs w:val="30"/>
        </w:rPr>
      </w:pPr>
      <w:r>
        <w:rPr>
          <w:rFonts w:hint="eastAsia"/>
          <w:sz w:val="30"/>
          <w:szCs w:val="30"/>
        </w:rPr>
        <w:t>二〇一九年一月十六日</w:t>
      </w:r>
    </w:p>
    <w:p w:rsidR="00201DDE" w:rsidRDefault="00201DDE">
      <w:pPr>
        <w:spacing w:line="500" w:lineRule="atLeast"/>
        <w:jc w:val="right"/>
        <w:divId w:val="1354578300"/>
        <w:rPr>
          <w:rFonts w:hint="eastAsia"/>
          <w:sz w:val="30"/>
          <w:szCs w:val="30"/>
        </w:rPr>
      </w:pPr>
      <w:r>
        <w:rPr>
          <w:rFonts w:hint="eastAsia"/>
          <w:sz w:val="30"/>
          <w:szCs w:val="30"/>
        </w:rPr>
        <w:t>书　记　员　　黎姗姗</w:t>
      </w:r>
    </w:p>
    <w:p w:rsidR="00201DDE" w:rsidRDefault="00201DDE">
      <w:pPr>
        <w:spacing w:line="500" w:lineRule="atLeast"/>
        <w:ind w:firstLine="600"/>
        <w:divId w:val="1737163696"/>
        <w:rPr>
          <w:rFonts w:hint="eastAsia"/>
          <w:sz w:val="30"/>
          <w:szCs w:val="30"/>
        </w:rPr>
      </w:pPr>
      <w:r>
        <w:rPr>
          <w:rFonts w:hint="eastAsia"/>
          <w:sz w:val="30"/>
          <w:szCs w:val="30"/>
        </w:rPr>
        <w:t>连宜静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1DDE" w:rsidRDefault="00201DDE" w:rsidP="00201DDE">
      <w:pPr>
        <w:rPr>
          <w:rFonts w:hint="eastAsia"/>
        </w:rPr>
      </w:pPr>
      <w:r>
        <w:separator/>
      </w:r>
    </w:p>
  </w:endnote>
  <w:endnote w:type="continuationSeparator" w:id="0">
    <w:p w:rsidR="00201DDE" w:rsidRDefault="00201DDE" w:rsidP="00201D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1DDE" w:rsidRDefault="00201DDE" w:rsidP="00201DDE">
      <w:pPr>
        <w:rPr>
          <w:rFonts w:hint="eastAsia"/>
        </w:rPr>
      </w:pPr>
      <w:r>
        <w:separator/>
      </w:r>
    </w:p>
  </w:footnote>
  <w:footnote w:type="continuationSeparator" w:id="0">
    <w:p w:rsidR="00201DDE" w:rsidRDefault="00201DDE" w:rsidP="00201D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1DDE"/>
    <w:rsid w:val="00201DD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01DDE"/>
    <w:pPr>
      <w:tabs>
        <w:tab w:val="center" w:pos="4153"/>
        <w:tab w:val="right" w:pos="8306"/>
      </w:tabs>
      <w:snapToGrid w:val="0"/>
      <w:jc w:val="center"/>
    </w:pPr>
    <w:rPr>
      <w:sz w:val="18"/>
      <w:szCs w:val="18"/>
    </w:rPr>
  </w:style>
  <w:style w:type="character" w:customStyle="1" w:styleId="a4">
    <w:name w:val="页眉 字符"/>
    <w:basedOn w:val="a0"/>
    <w:link w:val="a3"/>
    <w:uiPriority w:val="99"/>
    <w:rsid w:val="00201DDE"/>
    <w:rPr>
      <w:rFonts w:ascii="宋体" w:eastAsia="宋体" w:hAnsi="宋体" w:cs="宋体"/>
      <w:sz w:val="18"/>
      <w:szCs w:val="18"/>
    </w:rPr>
  </w:style>
  <w:style w:type="paragraph" w:styleId="a5">
    <w:name w:val="footer"/>
    <w:basedOn w:val="a"/>
    <w:link w:val="a6"/>
    <w:uiPriority w:val="99"/>
    <w:unhideWhenUsed/>
    <w:rsid w:val="00201DDE"/>
    <w:pPr>
      <w:tabs>
        <w:tab w:val="center" w:pos="4153"/>
        <w:tab w:val="right" w:pos="8306"/>
      </w:tabs>
      <w:snapToGrid w:val="0"/>
    </w:pPr>
    <w:rPr>
      <w:sz w:val="18"/>
      <w:szCs w:val="18"/>
    </w:rPr>
  </w:style>
  <w:style w:type="character" w:customStyle="1" w:styleId="a6">
    <w:name w:val="页脚 字符"/>
    <w:basedOn w:val="a0"/>
    <w:link w:val="a5"/>
    <w:uiPriority w:val="99"/>
    <w:rsid w:val="00201D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79109">
      <w:marLeft w:val="0"/>
      <w:marRight w:val="0"/>
      <w:marTop w:val="10"/>
      <w:marBottom w:val="10"/>
      <w:divBdr>
        <w:top w:val="none" w:sz="0" w:space="0" w:color="auto"/>
        <w:left w:val="none" w:sz="0" w:space="0" w:color="auto"/>
        <w:bottom w:val="none" w:sz="0" w:space="0" w:color="auto"/>
        <w:right w:val="none" w:sz="0" w:space="0" w:color="auto"/>
      </w:divBdr>
    </w:div>
    <w:div w:id="56830811">
      <w:marLeft w:val="0"/>
      <w:marRight w:val="0"/>
      <w:marTop w:val="10"/>
      <w:marBottom w:val="10"/>
      <w:divBdr>
        <w:top w:val="none" w:sz="0" w:space="0" w:color="auto"/>
        <w:left w:val="none" w:sz="0" w:space="0" w:color="auto"/>
        <w:bottom w:val="none" w:sz="0" w:space="0" w:color="auto"/>
        <w:right w:val="none" w:sz="0" w:space="0" w:color="auto"/>
      </w:divBdr>
    </w:div>
    <w:div w:id="72162264">
      <w:marLeft w:val="0"/>
      <w:marRight w:val="0"/>
      <w:marTop w:val="10"/>
      <w:marBottom w:val="10"/>
      <w:divBdr>
        <w:top w:val="none" w:sz="0" w:space="0" w:color="auto"/>
        <w:left w:val="none" w:sz="0" w:space="0" w:color="auto"/>
        <w:bottom w:val="none" w:sz="0" w:space="0" w:color="auto"/>
        <w:right w:val="none" w:sz="0" w:space="0" w:color="auto"/>
      </w:divBdr>
    </w:div>
    <w:div w:id="147988699">
      <w:marLeft w:val="0"/>
      <w:marRight w:val="0"/>
      <w:marTop w:val="10"/>
      <w:marBottom w:val="10"/>
      <w:divBdr>
        <w:top w:val="none" w:sz="0" w:space="0" w:color="auto"/>
        <w:left w:val="none" w:sz="0" w:space="0" w:color="auto"/>
        <w:bottom w:val="none" w:sz="0" w:space="0" w:color="auto"/>
        <w:right w:val="none" w:sz="0" w:space="0" w:color="auto"/>
      </w:divBdr>
    </w:div>
    <w:div w:id="155651128">
      <w:marLeft w:val="0"/>
      <w:marRight w:val="720"/>
      <w:marTop w:val="10"/>
      <w:marBottom w:val="10"/>
      <w:divBdr>
        <w:top w:val="none" w:sz="0" w:space="0" w:color="auto"/>
        <w:left w:val="none" w:sz="0" w:space="0" w:color="auto"/>
        <w:bottom w:val="none" w:sz="0" w:space="0" w:color="auto"/>
        <w:right w:val="none" w:sz="0" w:space="0" w:color="auto"/>
      </w:divBdr>
    </w:div>
    <w:div w:id="195852573">
      <w:marLeft w:val="0"/>
      <w:marRight w:val="0"/>
      <w:marTop w:val="10"/>
      <w:marBottom w:val="10"/>
      <w:divBdr>
        <w:top w:val="none" w:sz="0" w:space="0" w:color="auto"/>
        <w:left w:val="none" w:sz="0" w:space="0" w:color="auto"/>
        <w:bottom w:val="none" w:sz="0" w:space="0" w:color="auto"/>
        <w:right w:val="none" w:sz="0" w:space="0" w:color="auto"/>
      </w:divBdr>
    </w:div>
    <w:div w:id="265969765">
      <w:marLeft w:val="0"/>
      <w:marRight w:val="0"/>
      <w:marTop w:val="10"/>
      <w:marBottom w:val="10"/>
      <w:divBdr>
        <w:top w:val="none" w:sz="0" w:space="0" w:color="auto"/>
        <w:left w:val="none" w:sz="0" w:space="0" w:color="auto"/>
        <w:bottom w:val="none" w:sz="0" w:space="0" w:color="auto"/>
        <w:right w:val="none" w:sz="0" w:space="0" w:color="auto"/>
      </w:divBdr>
    </w:div>
    <w:div w:id="272782522">
      <w:marLeft w:val="0"/>
      <w:marRight w:val="0"/>
      <w:marTop w:val="10"/>
      <w:marBottom w:val="10"/>
      <w:divBdr>
        <w:top w:val="none" w:sz="0" w:space="0" w:color="auto"/>
        <w:left w:val="none" w:sz="0" w:space="0" w:color="auto"/>
        <w:bottom w:val="none" w:sz="0" w:space="0" w:color="auto"/>
        <w:right w:val="none" w:sz="0" w:space="0" w:color="auto"/>
      </w:divBdr>
    </w:div>
    <w:div w:id="358817293">
      <w:marLeft w:val="0"/>
      <w:marRight w:val="0"/>
      <w:marTop w:val="10"/>
      <w:marBottom w:val="10"/>
      <w:divBdr>
        <w:top w:val="none" w:sz="0" w:space="0" w:color="auto"/>
        <w:left w:val="none" w:sz="0" w:space="0" w:color="auto"/>
        <w:bottom w:val="none" w:sz="0" w:space="0" w:color="auto"/>
        <w:right w:val="none" w:sz="0" w:space="0" w:color="auto"/>
      </w:divBdr>
    </w:div>
    <w:div w:id="431822730">
      <w:marLeft w:val="0"/>
      <w:marRight w:val="0"/>
      <w:marTop w:val="10"/>
      <w:marBottom w:val="10"/>
      <w:divBdr>
        <w:top w:val="none" w:sz="0" w:space="0" w:color="auto"/>
        <w:left w:val="none" w:sz="0" w:space="0" w:color="auto"/>
        <w:bottom w:val="none" w:sz="0" w:space="0" w:color="auto"/>
        <w:right w:val="none" w:sz="0" w:space="0" w:color="auto"/>
      </w:divBdr>
    </w:div>
    <w:div w:id="643512862">
      <w:marLeft w:val="0"/>
      <w:marRight w:val="0"/>
      <w:marTop w:val="10"/>
      <w:marBottom w:val="10"/>
      <w:divBdr>
        <w:top w:val="none" w:sz="0" w:space="0" w:color="auto"/>
        <w:left w:val="none" w:sz="0" w:space="0" w:color="auto"/>
        <w:bottom w:val="none" w:sz="0" w:space="0" w:color="auto"/>
        <w:right w:val="none" w:sz="0" w:space="0" w:color="auto"/>
      </w:divBdr>
    </w:div>
    <w:div w:id="672487591">
      <w:marLeft w:val="0"/>
      <w:marRight w:val="0"/>
      <w:marTop w:val="10"/>
      <w:marBottom w:val="10"/>
      <w:divBdr>
        <w:top w:val="none" w:sz="0" w:space="0" w:color="auto"/>
        <w:left w:val="none" w:sz="0" w:space="0" w:color="auto"/>
        <w:bottom w:val="none" w:sz="0" w:space="0" w:color="auto"/>
        <w:right w:val="none" w:sz="0" w:space="0" w:color="auto"/>
      </w:divBdr>
    </w:div>
    <w:div w:id="770049395">
      <w:marLeft w:val="0"/>
      <w:marRight w:val="0"/>
      <w:marTop w:val="10"/>
      <w:marBottom w:val="10"/>
      <w:divBdr>
        <w:top w:val="none" w:sz="0" w:space="0" w:color="auto"/>
        <w:left w:val="none" w:sz="0" w:space="0" w:color="auto"/>
        <w:bottom w:val="none" w:sz="0" w:space="0" w:color="auto"/>
        <w:right w:val="none" w:sz="0" w:space="0" w:color="auto"/>
      </w:divBdr>
    </w:div>
    <w:div w:id="809175891">
      <w:marLeft w:val="0"/>
      <w:marRight w:val="0"/>
      <w:marTop w:val="10"/>
      <w:marBottom w:val="10"/>
      <w:divBdr>
        <w:top w:val="none" w:sz="0" w:space="0" w:color="auto"/>
        <w:left w:val="none" w:sz="0" w:space="0" w:color="auto"/>
        <w:bottom w:val="none" w:sz="0" w:space="0" w:color="auto"/>
        <w:right w:val="none" w:sz="0" w:space="0" w:color="auto"/>
      </w:divBdr>
    </w:div>
    <w:div w:id="891504758">
      <w:marLeft w:val="0"/>
      <w:marRight w:val="0"/>
      <w:marTop w:val="10"/>
      <w:marBottom w:val="10"/>
      <w:divBdr>
        <w:top w:val="none" w:sz="0" w:space="0" w:color="auto"/>
        <w:left w:val="none" w:sz="0" w:space="0" w:color="auto"/>
        <w:bottom w:val="none" w:sz="0" w:space="0" w:color="auto"/>
        <w:right w:val="none" w:sz="0" w:space="0" w:color="auto"/>
      </w:divBdr>
    </w:div>
    <w:div w:id="925767084">
      <w:marLeft w:val="0"/>
      <w:marRight w:val="0"/>
      <w:marTop w:val="10"/>
      <w:marBottom w:val="10"/>
      <w:divBdr>
        <w:top w:val="none" w:sz="0" w:space="0" w:color="auto"/>
        <w:left w:val="none" w:sz="0" w:space="0" w:color="auto"/>
        <w:bottom w:val="none" w:sz="0" w:space="0" w:color="auto"/>
        <w:right w:val="none" w:sz="0" w:space="0" w:color="auto"/>
      </w:divBdr>
    </w:div>
    <w:div w:id="945232557">
      <w:marLeft w:val="0"/>
      <w:marRight w:val="0"/>
      <w:marTop w:val="10"/>
      <w:marBottom w:val="10"/>
      <w:divBdr>
        <w:top w:val="none" w:sz="0" w:space="0" w:color="auto"/>
        <w:left w:val="none" w:sz="0" w:space="0" w:color="auto"/>
        <w:bottom w:val="none" w:sz="0" w:space="0" w:color="auto"/>
        <w:right w:val="none" w:sz="0" w:space="0" w:color="auto"/>
      </w:divBdr>
    </w:div>
    <w:div w:id="1354578300">
      <w:marLeft w:val="0"/>
      <w:marRight w:val="720"/>
      <w:marTop w:val="10"/>
      <w:marBottom w:val="10"/>
      <w:divBdr>
        <w:top w:val="none" w:sz="0" w:space="0" w:color="auto"/>
        <w:left w:val="none" w:sz="0" w:space="0" w:color="auto"/>
        <w:bottom w:val="none" w:sz="0" w:space="0" w:color="auto"/>
        <w:right w:val="none" w:sz="0" w:space="0" w:color="auto"/>
      </w:divBdr>
    </w:div>
    <w:div w:id="1358434747">
      <w:marLeft w:val="0"/>
      <w:marRight w:val="0"/>
      <w:marTop w:val="10"/>
      <w:marBottom w:val="10"/>
      <w:divBdr>
        <w:top w:val="none" w:sz="0" w:space="0" w:color="auto"/>
        <w:left w:val="none" w:sz="0" w:space="0" w:color="auto"/>
        <w:bottom w:val="none" w:sz="0" w:space="0" w:color="auto"/>
        <w:right w:val="none" w:sz="0" w:space="0" w:color="auto"/>
      </w:divBdr>
    </w:div>
    <w:div w:id="1469324069">
      <w:marLeft w:val="0"/>
      <w:marRight w:val="0"/>
      <w:marTop w:val="10"/>
      <w:marBottom w:val="10"/>
      <w:divBdr>
        <w:top w:val="none" w:sz="0" w:space="0" w:color="auto"/>
        <w:left w:val="none" w:sz="0" w:space="0" w:color="auto"/>
        <w:bottom w:val="none" w:sz="0" w:space="0" w:color="auto"/>
        <w:right w:val="none" w:sz="0" w:space="0" w:color="auto"/>
      </w:divBdr>
    </w:div>
    <w:div w:id="1623147411">
      <w:marLeft w:val="0"/>
      <w:marRight w:val="0"/>
      <w:marTop w:val="10"/>
      <w:marBottom w:val="10"/>
      <w:divBdr>
        <w:top w:val="none" w:sz="0" w:space="0" w:color="auto"/>
        <w:left w:val="none" w:sz="0" w:space="0" w:color="auto"/>
        <w:bottom w:val="none" w:sz="0" w:space="0" w:color="auto"/>
        <w:right w:val="none" w:sz="0" w:space="0" w:color="auto"/>
      </w:divBdr>
    </w:div>
    <w:div w:id="1737163696">
      <w:marLeft w:val="0"/>
      <w:marRight w:val="0"/>
      <w:marTop w:val="10"/>
      <w:marBottom w:val="10"/>
      <w:divBdr>
        <w:top w:val="none" w:sz="0" w:space="0" w:color="auto"/>
        <w:left w:val="none" w:sz="0" w:space="0" w:color="auto"/>
        <w:bottom w:val="none" w:sz="0" w:space="0" w:color="auto"/>
        <w:right w:val="none" w:sz="0" w:space="0" w:color="auto"/>
      </w:divBdr>
    </w:div>
    <w:div w:id="1742677699">
      <w:marLeft w:val="0"/>
      <w:marRight w:val="0"/>
      <w:marTop w:val="10"/>
      <w:marBottom w:val="10"/>
      <w:divBdr>
        <w:top w:val="none" w:sz="0" w:space="0" w:color="auto"/>
        <w:left w:val="none" w:sz="0" w:space="0" w:color="auto"/>
        <w:bottom w:val="none" w:sz="0" w:space="0" w:color="auto"/>
        <w:right w:val="none" w:sz="0" w:space="0" w:color="auto"/>
      </w:divBdr>
    </w:div>
    <w:div w:id="1754164644">
      <w:marLeft w:val="0"/>
      <w:marRight w:val="0"/>
      <w:marTop w:val="10"/>
      <w:marBottom w:val="10"/>
      <w:divBdr>
        <w:top w:val="none" w:sz="0" w:space="0" w:color="auto"/>
        <w:left w:val="none" w:sz="0" w:space="0" w:color="auto"/>
        <w:bottom w:val="none" w:sz="0" w:space="0" w:color="auto"/>
        <w:right w:val="none" w:sz="0" w:space="0" w:color="auto"/>
      </w:divBdr>
    </w:div>
    <w:div w:id="1759212546">
      <w:marLeft w:val="0"/>
      <w:marRight w:val="0"/>
      <w:marTop w:val="10"/>
      <w:marBottom w:val="10"/>
      <w:divBdr>
        <w:top w:val="none" w:sz="0" w:space="0" w:color="auto"/>
        <w:left w:val="none" w:sz="0" w:space="0" w:color="auto"/>
        <w:bottom w:val="none" w:sz="0" w:space="0" w:color="auto"/>
        <w:right w:val="none" w:sz="0" w:space="0" w:color="auto"/>
      </w:divBdr>
    </w:div>
    <w:div w:id="1775712791">
      <w:marLeft w:val="0"/>
      <w:marRight w:val="0"/>
      <w:marTop w:val="10"/>
      <w:marBottom w:val="10"/>
      <w:divBdr>
        <w:top w:val="none" w:sz="0" w:space="0" w:color="auto"/>
        <w:left w:val="none" w:sz="0" w:space="0" w:color="auto"/>
        <w:bottom w:val="none" w:sz="0" w:space="0" w:color="auto"/>
        <w:right w:val="none" w:sz="0" w:space="0" w:color="auto"/>
      </w:divBdr>
    </w:div>
    <w:div w:id="1846046046">
      <w:marLeft w:val="0"/>
      <w:marRight w:val="0"/>
      <w:marTop w:val="10"/>
      <w:marBottom w:val="10"/>
      <w:divBdr>
        <w:top w:val="none" w:sz="0" w:space="0" w:color="auto"/>
        <w:left w:val="none" w:sz="0" w:space="0" w:color="auto"/>
        <w:bottom w:val="none" w:sz="0" w:space="0" w:color="auto"/>
        <w:right w:val="none" w:sz="0" w:space="0" w:color="auto"/>
      </w:divBdr>
    </w:div>
    <w:div w:id="1876236360">
      <w:marLeft w:val="0"/>
      <w:marRight w:val="720"/>
      <w:marTop w:val="10"/>
      <w:marBottom w:val="10"/>
      <w:divBdr>
        <w:top w:val="none" w:sz="0" w:space="0" w:color="auto"/>
        <w:left w:val="none" w:sz="0" w:space="0" w:color="auto"/>
        <w:bottom w:val="none" w:sz="0" w:space="0" w:color="auto"/>
        <w:right w:val="none" w:sz="0" w:space="0" w:color="auto"/>
      </w:divBdr>
    </w:div>
    <w:div w:id="1897159094">
      <w:marLeft w:val="0"/>
      <w:marRight w:val="0"/>
      <w:marTop w:val="10"/>
      <w:marBottom w:val="10"/>
      <w:divBdr>
        <w:top w:val="none" w:sz="0" w:space="0" w:color="auto"/>
        <w:left w:val="none" w:sz="0" w:space="0" w:color="auto"/>
        <w:bottom w:val="none" w:sz="0" w:space="0" w:color="auto"/>
        <w:right w:val="none" w:sz="0" w:space="0" w:color="auto"/>
      </w:divBdr>
    </w:div>
    <w:div w:id="1956868985">
      <w:marLeft w:val="0"/>
      <w:marRight w:val="0"/>
      <w:marTop w:val="10"/>
      <w:marBottom w:val="10"/>
      <w:divBdr>
        <w:top w:val="none" w:sz="0" w:space="0" w:color="auto"/>
        <w:left w:val="none" w:sz="0" w:space="0" w:color="auto"/>
        <w:bottom w:val="none" w:sz="0" w:space="0" w:color="auto"/>
        <w:right w:val="none" w:sz="0" w:space="0" w:color="auto"/>
      </w:divBdr>
    </w:div>
    <w:div w:id="2008509571">
      <w:marLeft w:val="0"/>
      <w:marRight w:val="720"/>
      <w:marTop w:val="10"/>
      <w:marBottom w:val="10"/>
      <w:divBdr>
        <w:top w:val="none" w:sz="0" w:space="0" w:color="auto"/>
        <w:left w:val="none" w:sz="0" w:space="0" w:color="auto"/>
        <w:bottom w:val="none" w:sz="0" w:space="0" w:color="auto"/>
        <w:right w:val="none" w:sz="0" w:space="0" w:color="auto"/>
      </w:divBdr>
    </w:div>
    <w:div w:id="213335393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