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1FC5" w14:textId="77777777" w:rsidR="001E7DB7" w:rsidRDefault="001E7DB7">
      <w:pPr>
        <w:spacing w:line="500" w:lineRule="atLeast"/>
        <w:jc w:val="center"/>
        <w:divId w:val="259803055"/>
        <w:rPr>
          <w:rFonts w:ascii="黑体" w:eastAsia="黑体" w:hAnsi="黑体"/>
          <w:sz w:val="36"/>
          <w:szCs w:val="36"/>
        </w:rPr>
      </w:pPr>
      <w:r>
        <w:rPr>
          <w:rFonts w:ascii="黑体" w:eastAsia="黑体" w:hAnsi="黑体" w:hint="eastAsia"/>
          <w:sz w:val="36"/>
          <w:szCs w:val="36"/>
        </w:rPr>
        <w:t>广东省湛江市霞山区人民法院</w:t>
      </w:r>
    </w:p>
    <w:p w14:paraId="40DBCB2B" w14:textId="77777777" w:rsidR="001E7DB7" w:rsidRDefault="001E7DB7">
      <w:pPr>
        <w:spacing w:line="500" w:lineRule="atLeast"/>
        <w:jc w:val="center"/>
        <w:divId w:val="6706461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0DFB2D" w14:textId="77777777" w:rsidR="001E7DB7" w:rsidRDefault="001E7DB7">
      <w:pPr>
        <w:spacing w:line="500" w:lineRule="atLeast"/>
        <w:jc w:val="right"/>
        <w:divId w:val="213078361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239</w:t>
      </w:r>
      <w:r>
        <w:rPr>
          <w:rFonts w:hint="eastAsia"/>
          <w:sz w:val="30"/>
          <w:szCs w:val="30"/>
        </w:rPr>
        <w:t>号</w:t>
      </w:r>
    </w:p>
    <w:p w14:paraId="7269BCEB" w14:textId="77777777" w:rsidR="001E7DB7" w:rsidRDefault="001E7DB7">
      <w:pPr>
        <w:spacing w:line="500" w:lineRule="atLeast"/>
        <w:ind w:firstLine="600"/>
        <w:divId w:val="869411874"/>
        <w:rPr>
          <w:rFonts w:hint="eastAsia"/>
          <w:sz w:val="30"/>
          <w:szCs w:val="30"/>
        </w:rPr>
      </w:pPr>
      <w:r>
        <w:rPr>
          <w:rFonts w:hint="eastAsia"/>
          <w:sz w:val="30"/>
          <w:szCs w:val="30"/>
        </w:rPr>
        <w:t>公诉机关湛江市霞山区人民检察院。</w:t>
      </w:r>
    </w:p>
    <w:p w14:paraId="5D817FD3" w14:textId="77777777" w:rsidR="001E7DB7" w:rsidRDefault="001E7DB7">
      <w:pPr>
        <w:spacing w:line="500" w:lineRule="atLeast"/>
        <w:ind w:firstLine="600"/>
        <w:divId w:val="593897797"/>
        <w:rPr>
          <w:rFonts w:hint="eastAsia"/>
          <w:sz w:val="30"/>
          <w:szCs w:val="30"/>
        </w:rPr>
      </w:pPr>
      <w:r>
        <w:rPr>
          <w:rFonts w:hint="eastAsia"/>
          <w:sz w:val="30"/>
          <w:szCs w:val="30"/>
        </w:rPr>
        <w:t>被告人秦某才，男。因涉嫌犯贪污罪于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日被检察机关取保候审，经本院决定，</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日由公安机关对其执行逮捕。现押于湛江市霞山看守所。</w:t>
      </w:r>
    </w:p>
    <w:p w14:paraId="4C11B69D" w14:textId="77777777" w:rsidR="001E7DB7" w:rsidRDefault="001E7DB7">
      <w:pPr>
        <w:spacing w:line="500" w:lineRule="atLeast"/>
        <w:ind w:firstLine="600"/>
        <w:divId w:val="1596136640"/>
        <w:rPr>
          <w:rFonts w:hint="eastAsia"/>
          <w:sz w:val="30"/>
          <w:szCs w:val="30"/>
        </w:rPr>
      </w:pPr>
      <w:r>
        <w:rPr>
          <w:rFonts w:hint="eastAsia"/>
          <w:sz w:val="30"/>
          <w:szCs w:val="30"/>
        </w:rPr>
        <w:t>辩护人朱建林，广东敏翔律师事务所律师。</w:t>
      </w:r>
    </w:p>
    <w:p w14:paraId="5E9793A1" w14:textId="77777777" w:rsidR="001E7DB7" w:rsidRDefault="001E7DB7">
      <w:pPr>
        <w:spacing w:line="500" w:lineRule="atLeast"/>
        <w:ind w:firstLine="600"/>
        <w:divId w:val="1889686318"/>
        <w:rPr>
          <w:rFonts w:hint="eastAsia"/>
          <w:sz w:val="30"/>
          <w:szCs w:val="30"/>
        </w:rPr>
      </w:pPr>
      <w:r>
        <w:rPr>
          <w:rFonts w:hint="eastAsia"/>
          <w:sz w:val="30"/>
          <w:szCs w:val="30"/>
        </w:rPr>
        <w:t>辩护人张周鹏，广东行诚律师事务所律师。</w:t>
      </w:r>
    </w:p>
    <w:p w14:paraId="78076538" w14:textId="77777777" w:rsidR="001E7DB7" w:rsidRDefault="001E7DB7">
      <w:pPr>
        <w:spacing w:line="500" w:lineRule="atLeast"/>
        <w:ind w:firstLine="600"/>
        <w:divId w:val="1022361623"/>
        <w:rPr>
          <w:rFonts w:hint="eastAsia"/>
          <w:sz w:val="30"/>
          <w:szCs w:val="30"/>
        </w:rPr>
      </w:pPr>
      <w:r>
        <w:rPr>
          <w:rFonts w:hint="eastAsia"/>
          <w:sz w:val="30"/>
          <w:szCs w:val="30"/>
        </w:rPr>
        <w:t>湛江市霞山区人民检察院以霞检一部刑诉</w:t>
      </w:r>
      <w:r>
        <w:rPr>
          <w:rFonts w:hint="eastAsia"/>
          <w:sz w:val="30"/>
          <w:szCs w:val="30"/>
        </w:rPr>
        <w:t>[2020]142</w:t>
      </w:r>
      <w:r>
        <w:rPr>
          <w:rFonts w:hint="eastAsia"/>
          <w:sz w:val="30"/>
          <w:szCs w:val="30"/>
        </w:rPr>
        <w:t>号起诉书指控被告人秦某才犯贪污罪，于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日向本院提起公诉。本院依法组成合议庭，适用简易程序，公开开庭审理了本案。湛江市霞山区人民检察院检察员黄蓝、被告人秦某才及其辩护人朱建林到庭参加了诉讼。现已审理终结。</w:t>
      </w:r>
    </w:p>
    <w:p w14:paraId="4EC31E76" w14:textId="77777777" w:rsidR="001E7DB7" w:rsidRDefault="001E7DB7">
      <w:pPr>
        <w:spacing w:line="500" w:lineRule="atLeast"/>
        <w:ind w:firstLine="600"/>
        <w:divId w:val="1802461457"/>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月，被告人秦某才在其办公室里以自己身体比较差、需要长期吃药、生活费用开支比较大为借口向时任雷州市看守所所长廖某彬（另案处理）提出，能否让雷州市看守所大米供应商陈某</w:t>
      </w:r>
      <w:r>
        <w:rPr>
          <w:rFonts w:hint="eastAsia"/>
          <w:sz w:val="30"/>
          <w:szCs w:val="30"/>
        </w:rPr>
        <w:t>1</w:t>
      </w:r>
      <w:r>
        <w:rPr>
          <w:rFonts w:hint="eastAsia"/>
          <w:sz w:val="30"/>
          <w:szCs w:val="30"/>
        </w:rPr>
        <w:t>（另案处理）每月虚开大米收款收据套取几千元给他本人使用。由于秦某才曾以身体差为由提出要调离雷州市看守所，廖某彬出于挽留秦某才继续在雷州市看守所工作的考虑，表示同意秦某才提出的这种做法。征得廖某彬同意后，秦某才以接待费用为由叫陈某</w:t>
      </w:r>
      <w:r>
        <w:rPr>
          <w:rFonts w:hint="eastAsia"/>
          <w:sz w:val="30"/>
          <w:szCs w:val="30"/>
        </w:rPr>
        <w:t>1</w:t>
      </w:r>
      <w:r>
        <w:rPr>
          <w:rFonts w:hint="eastAsia"/>
          <w:sz w:val="30"/>
          <w:szCs w:val="30"/>
        </w:rPr>
        <w:t>每个月虚开部分大米收款收据套取米款给他。</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月，秦某才要求陈某</w:t>
      </w:r>
      <w:r>
        <w:rPr>
          <w:rFonts w:hint="eastAsia"/>
          <w:sz w:val="30"/>
          <w:szCs w:val="30"/>
        </w:rPr>
        <w:t>1</w:t>
      </w:r>
      <w:r>
        <w:rPr>
          <w:rFonts w:hint="eastAsia"/>
          <w:sz w:val="30"/>
          <w:szCs w:val="30"/>
        </w:rPr>
        <w:t>每月虚开</w:t>
      </w:r>
      <w:r>
        <w:rPr>
          <w:rFonts w:hint="eastAsia"/>
          <w:sz w:val="30"/>
          <w:szCs w:val="30"/>
        </w:rPr>
        <w:t>30</w:t>
      </w:r>
      <w:r>
        <w:rPr>
          <w:rFonts w:hint="eastAsia"/>
          <w:sz w:val="30"/>
          <w:szCs w:val="30"/>
        </w:rPr>
        <w:t>包大米收款收据套取米款交给他；</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月，秦某才要求陈某</w:t>
      </w:r>
      <w:r>
        <w:rPr>
          <w:rFonts w:hint="eastAsia"/>
          <w:sz w:val="30"/>
          <w:szCs w:val="30"/>
        </w:rPr>
        <w:t>1</w:t>
      </w:r>
      <w:r>
        <w:rPr>
          <w:rFonts w:hint="eastAsia"/>
          <w:sz w:val="30"/>
          <w:szCs w:val="30"/>
        </w:rPr>
        <w:t>每月虚开</w:t>
      </w:r>
      <w:r>
        <w:rPr>
          <w:rFonts w:hint="eastAsia"/>
          <w:sz w:val="30"/>
          <w:szCs w:val="30"/>
        </w:rPr>
        <w:t>50</w:t>
      </w:r>
      <w:r>
        <w:rPr>
          <w:rFonts w:hint="eastAsia"/>
          <w:sz w:val="30"/>
          <w:szCs w:val="30"/>
        </w:rPr>
        <w:t>包大米收款收据套取米款给他。</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月期间，在廖某彬的帮助下，秦某才通过陈某</w:t>
      </w:r>
      <w:r>
        <w:rPr>
          <w:rFonts w:hint="eastAsia"/>
          <w:sz w:val="30"/>
          <w:szCs w:val="30"/>
        </w:rPr>
        <w:t>1</w:t>
      </w:r>
      <w:r>
        <w:rPr>
          <w:rFonts w:hint="eastAsia"/>
          <w:sz w:val="30"/>
          <w:szCs w:val="30"/>
        </w:rPr>
        <w:t>以虚开大米</w:t>
      </w:r>
      <w:r>
        <w:rPr>
          <w:rFonts w:hint="eastAsia"/>
          <w:sz w:val="30"/>
          <w:szCs w:val="30"/>
        </w:rPr>
        <w:lastRenderedPageBreak/>
        <w:t>收款收据的方式套取雷州市看守所公款共计</w:t>
      </w:r>
      <w:r>
        <w:rPr>
          <w:rFonts w:hint="eastAsia"/>
          <w:sz w:val="30"/>
          <w:szCs w:val="30"/>
        </w:rPr>
        <w:t>226391</w:t>
      </w:r>
      <w:r>
        <w:rPr>
          <w:rFonts w:hint="eastAsia"/>
          <w:sz w:val="30"/>
          <w:szCs w:val="30"/>
        </w:rPr>
        <w:t>元。由陈某</w:t>
      </w:r>
      <w:r>
        <w:rPr>
          <w:rFonts w:hint="eastAsia"/>
          <w:sz w:val="30"/>
          <w:szCs w:val="30"/>
        </w:rPr>
        <w:t>1</w:t>
      </w:r>
      <w:r>
        <w:rPr>
          <w:rFonts w:hint="eastAsia"/>
          <w:sz w:val="30"/>
          <w:szCs w:val="30"/>
        </w:rPr>
        <w:t>扣除税费后，按照四舍五入的方式取整百数将套取的米款分</w:t>
      </w:r>
      <w:r>
        <w:rPr>
          <w:rFonts w:hint="eastAsia"/>
          <w:sz w:val="30"/>
          <w:szCs w:val="30"/>
        </w:rPr>
        <w:t>36</w:t>
      </w:r>
      <w:r>
        <w:rPr>
          <w:rFonts w:hint="eastAsia"/>
          <w:sz w:val="30"/>
          <w:szCs w:val="30"/>
        </w:rPr>
        <w:t>次交给秦某才，共计人民币</w:t>
      </w:r>
      <w:r>
        <w:rPr>
          <w:rFonts w:hint="eastAsia"/>
          <w:sz w:val="30"/>
          <w:szCs w:val="30"/>
        </w:rPr>
        <w:t>216600</w:t>
      </w:r>
      <w:r>
        <w:rPr>
          <w:rFonts w:hint="eastAsia"/>
          <w:sz w:val="30"/>
          <w:szCs w:val="30"/>
        </w:rPr>
        <w:t>元，秦某才将该款项全部用于个人生活开支。被告人秦某才于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日上交违法所得</w:t>
      </w:r>
      <w:r>
        <w:rPr>
          <w:rFonts w:hint="eastAsia"/>
          <w:sz w:val="30"/>
          <w:szCs w:val="30"/>
        </w:rPr>
        <w:t>216600</w:t>
      </w:r>
      <w:r>
        <w:rPr>
          <w:rFonts w:hint="eastAsia"/>
          <w:sz w:val="30"/>
          <w:szCs w:val="30"/>
        </w:rPr>
        <w:t>元，雷州市监察委将该笔涉案款予以暂扣。</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被告人秦某才向公安机关检举贩毒人员林基、李珊，并协助公安机关将该二人抓获，雷州市公安局已对该二人立案侦查并已进入刑事诉讼程序。</w:t>
      </w:r>
    </w:p>
    <w:p w14:paraId="2E747E4B" w14:textId="77777777" w:rsidR="001E7DB7" w:rsidRDefault="001E7DB7">
      <w:pPr>
        <w:spacing w:line="500" w:lineRule="atLeast"/>
        <w:ind w:firstLine="600"/>
        <w:divId w:val="19015664"/>
        <w:rPr>
          <w:rFonts w:hint="eastAsia"/>
          <w:sz w:val="30"/>
          <w:szCs w:val="30"/>
        </w:rPr>
      </w:pPr>
      <w:r>
        <w:rPr>
          <w:rFonts w:hint="eastAsia"/>
          <w:sz w:val="30"/>
          <w:szCs w:val="30"/>
        </w:rPr>
        <w:t>为证实上述指控，公诉机关当庭宣读、出示了被告人秦某才的供述及辩解，证人廖某彬、陈某</w:t>
      </w:r>
      <w:r>
        <w:rPr>
          <w:rFonts w:hint="eastAsia"/>
          <w:sz w:val="30"/>
          <w:szCs w:val="30"/>
        </w:rPr>
        <w:t>1</w:t>
      </w:r>
      <w:r>
        <w:rPr>
          <w:rFonts w:hint="eastAsia"/>
          <w:sz w:val="30"/>
          <w:szCs w:val="30"/>
        </w:rPr>
        <w:t>、陈某朝、陈某葵、詹某毅、潘某、戴某的证言，干部任免审批表，辨认笔录及相关的发票材料，陈某康银行交易明细，陈某</w:t>
      </w:r>
      <w:r>
        <w:rPr>
          <w:rFonts w:hint="eastAsia"/>
          <w:sz w:val="30"/>
          <w:szCs w:val="30"/>
        </w:rPr>
        <w:t>1</w:t>
      </w:r>
      <w:r>
        <w:rPr>
          <w:rFonts w:hint="eastAsia"/>
          <w:sz w:val="30"/>
          <w:szCs w:val="30"/>
        </w:rPr>
        <w:t>银行交易明细，雷州市看守所银行账户交易明细，车辆进入</w:t>
      </w:r>
      <w:r>
        <w:rPr>
          <w:rFonts w:hint="eastAsia"/>
          <w:sz w:val="30"/>
          <w:szCs w:val="30"/>
        </w:rPr>
        <w:t>AB</w:t>
      </w:r>
      <w:r>
        <w:rPr>
          <w:rFonts w:hint="eastAsia"/>
          <w:sz w:val="30"/>
          <w:szCs w:val="30"/>
        </w:rPr>
        <w:t>门凭证，广东省暂时扣留冻结财物收据，归案情况说明，调取证据通知书及调取证据清单，违法犯罪查询证明书，《关于秦某才举报并协助我所侦破两宗贩毒案件的情况说明》，受案登记表，呈请立案报告书，拘留证，提请批准逮捕书，逮捕证，人口信息资料等证据。</w:t>
      </w:r>
    </w:p>
    <w:p w14:paraId="461DCC87" w14:textId="77777777" w:rsidR="001E7DB7" w:rsidRDefault="001E7DB7">
      <w:pPr>
        <w:spacing w:line="500" w:lineRule="atLeast"/>
        <w:ind w:firstLine="600"/>
        <w:divId w:val="1148784470"/>
        <w:rPr>
          <w:rFonts w:hint="eastAsia"/>
          <w:sz w:val="30"/>
          <w:szCs w:val="30"/>
        </w:rPr>
      </w:pPr>
      <w:r>
        <w:rPr>
          <w:rFonts w:hint="eastAsia"/>
          <w:sz w:val="30"/>
          <w:szCs w:val="30"/>
        </w:rPr>
        <w:t>公诉机关认为，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月期间，被告人秦某才利用时任雷州市看守所所长廖某彬职务上的便利，与廖某彬及雷州市看守所大米供应商陈某</w:t>
      </w:r>
      <w:r>
        <w:rPr>
          <w:rFonts w:hint="eastAsia"/>
          <w:sz w:val="30"/>
          <w:szCs w:val="30"/>
        </w:rPr>
        <w:t>1</w:t>
      </w:r>
      <w:r>
        <w:rPr>
          <w:rFonts w:hint="eastAsia"/>
          <w:sz w:val="30"/>
          <w:szCs w:val="30"/>
        </w:rPr>
        <w:t>通过虚开大米收款收据共同套取公款共计人民币</w:t>
      </w:r>
      <w:r>
        <w:rPr>
          <w:rFonts w:hint="eastAsia"/>
          <w:sz w:val="30"/>
          <w:szCs w:val="30"/>
        </w:rPr>
        <w:t>226391</w:t>
      </w:r>
      <w:r>
        <w:rPr>
          <w:rFonts w:hint="eastAsia"/>
          <w:sz w:val="30"/>
          <w:szCs w:val="30"/>
        </w:rPr>
        <w:t>元，其个人非法占有人民币</w:t>
      </w:r>
      <w:r>
        <w:rPr>
          <w:rFonts w:hint="eastAsia"/>
          <w:sz w:val="30"/>
          <w:szCs w:val="30"/>
        </w:rPr>
        <w:t>216600</w:t>
      </w:r>
      <w:r>
        <w:rPr>
          <w:rFonts w:hint="eastAsia"/>
          <w:sz w:val="30"/>
          <w:szCs w:val="30"/>
        </w:rPr>
        <w:t>元，数额巨大，其行为触犯了《中华人民共和国刑法》第三百八十二条之规定，应当以贪污罪追究其刑事责任，案发后，秦某才已退清全部违法所得。</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日，被告人秦某才向公安机关检举尚未发生的犯罪行为，不具有立功表现，建议对被告人秦某才判处三年有期徒刑，并处罚金。</w:t>
      </w:r>
    </w:p>
    <w:p w14:paraId="003C2340" w14:textId="77777777" w:rsidR="001E7DB7" w:rsidRDefault="001E7DB7">
      <w:pPr>
        <w:spacing w:line="500" w:lineRule="atLeast"/>
        <w:ind w:firstLine="600"/>
        <w:divId w:val="1578905121"/>
        <w:rPr>
          <w:rFonts w:hint="eastAsia"/>
          <w:sz w:val="30"/>
          <w:szCs w:val="30"/>
        </w:rPr>
      </w:pPr>
      <w:r>
        <w:rPr>
          <w:rFonts w:hint="eastAsia"/>
          <w:sz w:val="30"/>
          <w:szCs w:val="30"/>
        </w:rPr>
        <w:t>被告人秦某才对指控事实、罪名没有异议，在开庭审理过程中亦无异议。但其认为自己具有立功情节，请求对其适用缓刑。</w:t>
      </w:r>
    </w:p>
    <w:p w14:paraId="1E20F750" w14:textId="77777777" w:rsidR="001E7DB7" w:rsidRDefault="001E7DB7">
      <w:pPr>
        <w:spacing w:line="500" w:lineRule="atLeast"/>
        <w:ind w:firstLine="600"/>
        <w:divId w:val="771167880"/>
        <w:rPr>
          <w:rFonts w:hint="eastAsia"/>
          <w:sz w:val="30"/>
          <w:szCs w:val="30"/>
        </w:rPr>
      </w:pPr>
      <w:r>
        <w:rPr>
          <w:rFonts w:hint="eastAsia"/>
          <w:sz w:val="30"/>
          <w:szCs w:val="30"/>
        </w:rPr>
        <w:t>其辩护人提出的辩护意见：对公诉机关指控被告人的犯罪事实及罪名均无异议，提出被告人系初犯，认罪认罚，具有立功情节，积极退赃，请求法院对被告人从轻、减轻处罚，并适用缓刑。</w:t>
      </w:r>
    </w:p>
    <w:p w14:paraId="71BC8038" w14:textId="77777777" w:rsidR="001E7DB7" w:rsidRDefault="001E7DB7">
      <w:pPr>
        <w:spacing w:line="500" w:lineRule="atLeast"/>
        <w:ind w:firstLine="600"/>
        <w:divId w:val="1957330770"/>
        <w:rPr>
          <w:rFonts w:hint="eastAsia"/>
          <w:sz w:val="30"/>
          <w:szCs w:val="30"/>
        </w:rPr>
      </w:pPr>
      <w:r>
        <w:rPr>
          <w:rFonts w:hint="eastAsia"/>
          <w:sz w:val="30"/>
          <w:szCs w:val="30"/>
        </w:rPr>
        <w:t>经审理查明：被告人秦某才原系雷州市看守所民警，其征得时任雷州市看守所所长廖某彬（另案处理）的同意，以接待费用为由叫雷州市看守所大米供应商陈某</w:t>
      </w:r>
      <w:r>
        <w:rPr>
          <w:rFonts w:hint="eastAsia"/>
          <w:sz w:val="30"/>
          <w:szCs w:val="30"/>
        </w:rPr>
        <w:t>1</w:t>
      </w:r>
      <w:r>
        <w:rPr>
          <w:rFonts w:hint="eastAsia"/>
          <w:sz w:val="30"/>
          <w:szCs w:val="30"/>
        </w:rPr>
        <w:t>（另案处理）每月虚开大米收款收据套取现金给其使用。被告人秦某才在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月期间，以此方式套取雷州市看守所公款共计人民币</w:t>
      </w:r>
      <w:r>
        <w:rPr>
          <w:rFonts w:hint="eastAsia"/>
          <w:sz w:val="30"/>
          <w:szCs w:val="30"/>
        </w:rPr>
        <w:t>226391</w:t>
      </w:r>
      <w:r>
        <w:rPr>
          <w:rFonts w:hint="eastAsia"/>
          <w:sz w:val="30"/>
          <w:szCs w:val="30"/>
        </w:rPr>
        <w:t>元，由陈某</w:t>
      </w:r>
      <w:r>
        <w:rPr>
          <w:rFonts w:hint="eastAsia"/>
          <w:sz w:val="30"/>
          <w:szCs w:val="30"/>
        </w:rPr>
        <w:t>1</w:t>
      </w:r>
      <w:r>
        <w:rPr>
          <w:rFonts w:hint="eastAsia"/>
          <w:sz w:val="30"/>
          <w:szCs w:val="30"/>
        </w:rPr>
        <w:t>扣除税费后，按照四舍五入的方式取整百数将套取的米款分</w:t>
      </w:r>
      <w:r>
        <w:rPr>
          <w:rFonts w:hint="eastAsia"/>
          <w:sz w:val="30"/>
          <w:szCs w:val="30"/>
        </w:rPr>
        <w:t>36</w:t>
      </w:r>
      <w:r>
        <w:rPr>
          <w:rFonts w:hint="eastAsia"/>
          <w:sz w:val="30"/>
          <w:szCs w:val="30"/>
        </w:rPr>
        <w:t>次交给秦某才，共计人民币</w:t>
      </w:r>
      <w:r>
        <w:rPr>
          <w:rFonts w:hint="eastAsia"/>
          <w:sz w:val="30"/>
          <w:szCs w:val="30"/>
        </w:rPr>
        <w:t>216600</w:t>
      </w:r>
      <w:r>
        <w:rPr>
          <w:rFonts w:hint="eastAsia"/>
          <w:sz w:val="30"/>
          <w:szCs w:val="30"/>
        </w:rPr>
        <w:t>元，秦某才将该款项全部用于个人生活开支。案发后，秦某才上交违法所得人民币</w:t>
      </w:r>
      <w:r>
        <w:rPr>
          <w:rFonts w:hint="eastAsia"/>
          <w:sz w:val="30"/>
          <w:szCs w:val="30"/>
        </w:rPr>
        <w:t>216600</w:t>
      </w:r>
      <w:r>
        <w:rPr>
          <w:rFonts w:hint="eastAsia"/>
          <w:sz w:val="30"/>
          <w:szCs w:val="30"/>
        </w:rPr>
        <w:t>元，该笔款已由雷州市监察委员会暂扣。</w:t>
      </w:r>
    </w:p>
    <w:p w14:paraId="678FC97F" w14:textId="77777777" w:rsidR="001E7DB7" w:rsidRDefault="001E7DB7">
      <w:pPr>
        <w:spacing w:line="500" w:lineRule="atLeast"/>
        <w:ind w:firstLine="600"/>
        <w:divId w:val="592595278"/>
        <w:rPr>
          <w:rFonts w:hint="eastAsia"/>
          <w:sz w:val="30"/>
          <w:szCs w:val="30"/>
        </w:rPr>
      </w:pPr>
      <w:r>
        <w:rPr>
          <w:rFonts w:hint="eastAsia"/>
          <w:sz w:val="30"/>
          <w:szCs w:val="30"/>
        </w:rPr>
        <w:t>另查明，被告人秦某才因本案被单位开除后，为争取立功，通过其朋友尹某某获知林某、李某有毒品出售，</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秦某才与尹某某到公安机关检举林某、李某涉嫌贩毒，表示愿意配合公安机关抓获贩毒人员。公安机关安排尹某某向林某、李某购买毒品，秦某才提供购买毒品的资金给尹某某，当林基、李珊与尹某某交易毒品成功后，公安人员在现场抓获林某、李某。经公安人员对贩毒的林某、李某进行审讯，该二人均供述自己是初次贩毒，林某、李某被抓获前曾贩毒经公安机关侦查，未得到证实。公安人员对林基、李珊的前科情况查询，该二人均曾因吸毒被行政处罚。林某、李某因该次贩毒分别被公安机关立案侦查并予以逮捕。</w:t>
      </w:r>
    </w:p>
    <w:p w14:paraId="1231EF5F" w14:textId="77777777" w:rsidR="001E7DB7" w:rsidRDefault="001E7DB7">
      <w:pPr>
        <w:spacing w:line="500" w:lineRule="atLeast"/>
        <w:ind w:firstLine="600"/>
        <w:divId w:val="1632134419"/>
        <w:rPr>
          <w:rFonts w:hint="eastAsia"/>
          <w:sz w:val="30"/>
          <w:szCs w:val="30"/>
        </w:rPr>
      </w:pPr>
      <w:r>
        <w:rPr>
          <w:rFonts w:hint="eastAsia"/>
          <w:sz w:val="30"/>
          <w:szCs w:val="30"/>
        </w:rPr>
        <w:t>上述事实有经庭审质证、确认的被告人秦某才的供述及辩解，并有另案处理的廖某彬、陈某</w:t>
      </w:r>
      <w:r>
        <w:rPr>
          <w:rFonts w:hint="eastAsia"/>
          <w:sz w:val="30"/>
          <w:szCs w:val="30"/>
        </w:rPr>
        <w:t>1</w:t>
      </w:r>
      <w:r>
        <w:rPr>
          <w:rFonts w:hint="eastAsia"/>
          <w:sz w:val="30"/>
          <w:szCs w:val="30"/>
        </w:rPr>
        <w:t>的供述及自述材料，证人陈某朝、陈某葵、戴某、詹某毅、潘某、尹某某的证言，犯罪嫌疑人林基、李珊贩卖毒品案的案件卷宗材料，辨认笔录及相关的发票材料，陈某康银行交易明细、陈某</w:t>
      </w:r>
      <w:r>
        <w:rPr>
          <w:rFonts w:hint="eastAsia"/>
          <w:sz w:val="30"/>
          <w:szCs w:val="30"/>
        </w:rPr>
        <w:t>1</w:t>
      </w:r>
      <w:r>
        <w:rPr>
          <w:rFonts w:hint="eastAsia"/>
          <w:sz w:val="30"/>
          <w:szCs w:val="30"/>
        </w:rPr>
        <w:t>银行交易明细、雷州市看守所银行账户交易明细、车辆进入</w:t>
      </w:r>
      <w:r>
        <w:rPr>
          <w:rFonts w:hint="eastAsia"/>
          <w:sz w:val="30"/>
          <w:szCs w:val="30"/>
        </w:rPr>
        <w:t>AB</w:t>
      </w:r>
      <w:r>
        <w:rPr>
          <w:rFonts w:hint="eastAsia"/>
          <w:sz w:val="30"/>
          <w:szCs w:val="30"/>
        </w:rPr>
        <w:t>门凭证，干部任免审批表，广东省暂时扣留冻结财物收据，归案情况说明，违法犯罪查询证明书，雷州市公安局城内派出所出具的《关于秦某才举报并协助我所侦破两宗贩毒案件的情况说明》，人口信息资料等证据证实，足以认定。</w:t>
      </w:r>
    </w:p>
    <w:p w14:paraId="20B8C803" w14:textId="77777777" w:rsidR="001E7DB7" w:rsidRDefault="001E7DB7">
      <w:pPr>
        <w:spacing w:line="500" w:lineRule="atLeast"/>
        <w:ind w:firstLine="600"/>
        <w:divId w:val="651981266"/>
        <w:rPr>
          <w:rFonts w:hint="eastAsia"/>
          <w:sz w:val="30"/>
          <w:szCs w:val="30"/>
        </w:rPr>
      </w:pPr>
      <w:r>
        <w:rPr>
          <w:rFonts w:hint="eastAsia"/>
          <w:sz w:val="30"/>
          <w:szCs w:val="30"/>
        </w:rPr>
        <w:t>关于被告人及其辩护人提出被告人具有立功情节的问题。经查，本案是揭发型立功。揭发型立功实质是一种包含功利价值和公正价值的信息交换。据以立功的他人罪行材料应当是已然存在的具体犯罪事实或线索，这是与立法的本意与法律价值相一致的。犯罪线索的挖掘固然重要，但不能牺牲公正价值而单纯追求功利性价值。在事实认定方面应该追求一种在功利与公正之间相互协调的平衡点，认定立功线索来源的标准应该是犯罪人本人通过合法途径独立提供给司法机关，非来源于暴力、胁迫、引诱、欺骗他人犯罪立功及其他明显违背正当性的行为。本案中秦某才揭发的犯罪事实在被揭发时属于未然发生的事实，是由秦某才通过其朋友引诱他人犯罪继而发生的，本案中的立功线索是尚未发生的犯罪事实，其获取立功线索的手段是不正当的，不应认定为立功。故对被告人及其辩护人提出的该辩解辩护意见不予采纳。</w:t>
      </w:r>
    </w:p>
    <w:p w14:paraId="6BDDCCEA" w14:textId="77777777" w:rsidR="001E7DB7" w:rsidRDefault="001E7DB7">
      <w:pPr>
        <w:spacing w:line="500" w:lineRule="atLeast"/>
        <w:ind w:firstLine="600"/>
        <w:divId w:val="989217263"/>
        <w:rPr>
          <w:rFonts w:hint="eastAsia"/>
          <w:sz w:val="30"/>
          <w:szCs w:val="30"/>
        </w:rPr>
      </w:pPr>
      <w:r>
        <w:rPr>
          <w:rFonts w:hint="eastAsia"/>
          <w:sz w:val="30"/>
          <w:szCs w:val="30"/>
        </w:rPr>
        <w:t>本院认为，被告人秦某才无视国家法律，利用廖某彬职务上的便利，与廖某彬及陈某</w:t>
      </w:r>
      <w:r>
        <w:rPr>
          <w:rFonts w:hint="eastAsia"/>
          <w:sz w:val="30"/>
          <w:szCs w:val="30"/>
        </w:rPr>
        <w:t>1</w:t>
      </w:r>
      <w:r>
        <w:rPr>
          <w:rFonts w:hint="eastAsia"/>
          <w:sz w:val="30"/>
          <w:szCs w:val="30"/>
        </w:rPr>
        <w:t>通过虚开大米收款收据共同套取公款共计人民币</w:t>
      </w:r>
      <w:r>
        <w:rPr>
          <w:rFonts w:hint="eastAsia"/>
          <w:sz w:val="30"/>
          <w:szCs w:val="30"/>
        </w:rPr>
        <w:t>226391</w:t>
      </w:r>
      <w:r>
        <w:rPr>
          <w:rFonts w:hint="eastAsia"/>
          <w:sz w:val="30"/>
          <w:szCs w:val="30"/>
        </w:rPr>
        <w:t>元，其个人非法占有人民币</w:t>
      </w:r>
      <w:r>
        <w:rPr>
          <w:rFonts w:hint="eastAsia"/>
          <w:sz w:val="30"/>
          <w:szCs w:val="30"/>
        </w:rPr>
        <w:t>216600</w:t>
      </w:r>
      <w:r>
        <w:rPr>
          <w:rFonts w:hint="eastAsia"/>
          <w:sz w:val="30"/>
          <w:szCs w:val="30"/>
        </w:rPr>
        <w:t>元，数额巨大，其行为已构成贪污罪。公诉机关指控被告人犯贪污罪的事实清楚、证据确实、充分，指控的罪名成立，本院予以支持。被告人到案后，如实供述所犯罪行，认罪认罚，依法可以对其从轻处罚。案发后，被告人已退清个人违法所得，可酌情从轻处罚。辩护人提出被告人是初犯，认罪认罚，退赃的辩护意见，经查与事实相符，本院予以采纳。公诉机关的量刑建议与被告人罪责相适应，本院予以采纳。被告人是初犯，认罪悔罪，对其适用缓刑，对所居住社区没有重大不良影响，依法对被告人适用缓刑。对辩护人提出适用缓刑的量刑意见予以采纳。根据被告人犯罪的事实、性质、情节及对社会的危害程度，依照《中华人民共和国刑法》第三百八十二条第一款、第三百八十三条第一款第（二）项、第二十五条第一款、第五十二条、第五十三条第一款、第六十四条、第六十七第三款、第七十二条第一款、第三款、第七十三条第二款、第三款、《最高人民法院、最高人民检察院关于办理贪污贿赂刑事案件适用法律若干问题的解释》第二条第一款、第十九条第一款之规定，判决如下：</w:t>
      </w:r>
    </w:p>
    <w:p w14:paraId="370B2532" w14:textId="77777777" w:rsidR="001E7DB7" w:rsidRDefault="001E7DB7">
      <w:pPr>
        <w:spacing w:line="500" w:lineRule="atLeast"/>
        <w:ind w:firstLine="600"/>
        <w:divId w:val="362629770"/>
        <w:rPr>
          <w:rFonts w:hint="eastAsia"/>
          <w:sz w:val="30"/>
          <w:szCs w:val="30"/>
        </w:rPr>
      </w:pPr>
      <w:r>
        <w:rPr>
          <w:rFonts w:hint="eastAsia"/>
          <w:sz w:val="30"/>
          <w:szCs w:val="30"/>
        </w:rPr>
        <w:t>一、被告人秦某才犯贪污罪，判处有期徒刑三年，缓刑三年，并处罚金人民币二十万元。</w:t>
      </w:r>
    </w:p>
    <w:p w14:paraId="419EB021" w14:textId="77777777" w:rsidR="001E7DB7" w:rsidRDefault="001E7DB7">
      <w:pPr>
        <w:spacing w:line="500" w:lineRule="atLeast"/>
        <w:ind w:firstLine="600"/>
        <w:divId w:val="1002322303"/>
        <w:rPr>
          <w:rFonts w:hint="eastAsia"/>
          <w:sz w:val="30"/>
          <w:szCs w:val="30"/>
        </w:rPr>
      </w:pPr>
      <w:r>
        <w:rPr>
          <w:rFonts w:hint="eastAsia"/>
          <w:sz w:val="30"/>
          <w:szCs w:val="30"/>
        </w:rPr>
        <w:t>（缓刑考验期限，从判决确定之日起计算。罚金限于本判决生效后十日内向本院缴纳，上缴国库）。</w:t>
      </w:r>
    </w:p>
    <w:p w14:paraId="7FD7A7F8" w14:textId="77777777" w:rsidR="001E7DB7" w:rsidRDefault="001E7DB7">
      <w:pPr>
        <w:spacing w:line="500" w:lineRule="atLeast"/>
        <w:ind w:firstLine="600"/>
        <w:divId w:val="1508597693"/>
        <w:rPr>
          <w:rFonts w:hint="eastAsia"/>
          <w:sz w:val="30"/>
          <w:szCs w:val="30"/>
        </w:rPr>
      </w:pPr>
      <w:r>
        <w:rPr>
          <w:rFonts w:hint="eastAsia"/>
          <w:sz w:val="30"/>
          <w:szCs w:val="30"/>
        </w:rPr>
        <w:t>二、暂扣在雷州市监察委员会的被告人秦某才违法所得人民币</w:t>
      </w:r>
      <w:r>
        <w:rPr>
          <w:rFonts w:hint="eastAsia"/>
          <w:sz w:val="30"/>
          <w:szCs w:val="30"/>
        </w:rPr>
        <w:t>216600</w:t>
      </w:r>
      <w:r>
        <w:rPr>
          <w:rFonts w:hint="eastAsia"/>
          <w:sz w:val="30"/>
          <w:szCs w:val="30"/>
        </w:rPr>
        <w:t>元返还给雷州市看守所，由暂扣机关依法处理。</w:t>
      </w:r>
    </w:p>
    <w:p w14:paraId="0F53C7F6" w14:textId="77777777" w:rsidR="001E7DB7" w:rsidRDefault="001E7DB7">
      <w:pPr>
        <w:spacing w:line="500" w:lineRule="atLeast"/>
        <w:ind w:firstLine="600"/>
        <w:divId w:val="122038817"/>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1C2AED61" w14:textId="77777777" w:rsidR="001E7DB7" w:rsidRDefault="001E7DB7">
      <w:pPr>
        <w:spacing w:line="500" w:lineRule="atLeast"/>
        <w:jc w:val="right"/>
        <w:divId w:val="1222909351"/>
        <w:rPr>
          <w:rFonts w:hint="eastAsia"/>
          <w:sz w:val="30"/>
          <w:szCs w:val="30"/>
        </w:rPr>
      </w:pPr>
      <w:r>
        <w:rPr>
          <w:rFonts w:hint="eastAsia"/>
          <w:sz w:val="30"/>
          <w:szCs w:val="30"/>
        </w:rPr>
        <w:t>审　判　长　　周向阳</w:t>
      </w:r>
    </w:p>
    <w:p w14:paraId="35E160E1" w14:textId="77777777" w:rsidR="001E7DB7" w:rsidRDefault="001E7DB7">
      <w:pPr>
        <w:spacing w:line="500" w:lineRule="atLeast"/>
        <w:jc w:val="right"/>
        <w:divId w:val="591280732"/>
        <w:rPr>
          <w:rFonts w:hint="eastAsia"/>
          <w:sz w:val="30"/>
          <w:szCs w:val="30"/>
        </w:rPr>
      </w:pPr>
      <w:r>
        <w:rPr>
          <w:rFonts w:hint="eastAsia"/>
          <w:sz w:val="30"/>
          <w:szCs w:val="30"/>
        </w:rPr>
        <w:t>审　判　员　　陈　丽</w:t>
      </w:r>
    </w:p>
    <w:p w14:paraId="224E6BE3" w14:textId="77777777" w:rsidR="001E7DB7" w:rsidRDefault="001E7DB7">
      <w:pPr>
        <w:spacing w:line="500" w:lineRule="atLeast"/>
        <w:jc w:val="right"/>
        <w:divId w:val="2118131847"/>
        <w:rPr>
          <w:rFonts w:hint="eastAsia"/>
          <w:sz w:val="30"/>
          <w:szCs w:val="30"/>
        </w:rPr>
      </w:pPr>
      <w:r>
        <w:rPr>
          <w:rFonts w:hint="eastAsia"/>
          <w:sz w:val="30"/>
          <w:szCs w:val="30"/>
        </w:rPr>
        <w:t>人民陪审员　　王　艳</w:t>
      </w:r>
    </w:p>
    <w:p w14:paraId="358D9644" w14:textId="77777777" w:rsidR="001E7DB7" w:rsidRDefault="001E7DB7">
      <w:pPr>
        <w:spacing w:line="500" w:lineRule="atLeast"/>
        <w:jc w:val="right"/>
        <w:divId w:val="1641036857"/>
        <w:rPr>
          <w:rFonts w:hint="eastAsia"/>
          <w:sz w:val="30"/>
          <w:szCs w:val="30"/>
        </w:rPr>
      </w:pPr>
      <w:r>
        <w:rPr>
          <w:rFonts w:hint="eastAsia"/>
          <w:sz w:val="30"/>
          <w:szCs w:val="30"/>
        </w:rPr>
        <w:t>二〇二〇年六月二十二日</w:t>
      </w:r>
    </w:p>
    <w:p w14:paraId="13CA8E64" w14:textId="77777777" w:rsidR="001E7DB7" w:rsidRDefault="001E7DB7">
      <w:pPr>
        <w:spacing w:line="500" w:lineRule="atLeast"/>
        <w:jc w:val="right"/>
        <w:divId w:val="2026635393"/>
        <w:rPr>
          <w:rFonts w:hint="eastAsia"/>
          <w:sz w:val="30"/>
          <w:szCs w:val="30"/>
        </w:rPr>
      </w:pPr>
      <w:r>
        <w:rPr>
          <w:rFonts w:hint="eastAsia"/>
          <w:sz w:val="30"/>
          <w:szCs w:val="30"/>
        </w:rPr>
        <w:t>书　记　员　　黄宏林</w:t>
      </w:r>
    </w:p>
    <w:p w14:paraId="5CC54414" w14:textId="77777777" w:rsidR="001E7DB7" w:rsidRDefault="001E7DB7">
      <w:pPr>
        <w:spacing w:line="500" w:lineRule="atLeast"/>
        <w:ind w:firstLine="600"/>
        <w:divId w:val="1362391450"/>
        <w:rPr>
          <w:rFonts w:hint="eastAsia"/>
          <w:sz w:val="30"/>
          <w:szCs w:val="30"/>
        </w:rPr>
      </w:pPr>
      <w:r>
        <w:rPr>
          <w:rFonts w:hint="eastAsia"/>
          <w:sz w:val="30"/>
          <w:szCs w:val="30"/>
        </w:rPr>
        <w:t>附相关法律条文</w:t>
      </w:r>
    </w:p>
    <w:p w14:paraId="16D1A47C" w14:textId="77777777" w:rsidR="001E7DB7" w:rsidRDefault="001E7DB7">
      <w:pPr>
        <w:spacing w:line="500" w:lineRule="atLeast"/>
        <w:ind w:firstLine="600"/>
        <w:divId w:val="1012103910"/>
        <w:rPr>
          <w:rFonts w:hint="eastAsia"/>
          <w:sz w:val="30"/>
          <w:szCs w:val="30"/>
        </w:rPr>
      </w:pPr>
      <w:r>
        <w:rPr>
          <w:rFonts w:hint="eastAsia"/>
          <w:sz w:val="30"/>
          <w:szCs w:val="30"/>
        </w:rPr>
        <w:t>《中华人民共和国刑法》</w:t>
      </w:r>
    </w:p>
    <w:p w14:paraId="039FEE23" w14:textId="77777777" w:rsidR="001E7DB7" w:rsidRDefault="001E7DB7">
      <w:pPr>
        <w:spacing w:line="500" w:lineRule="atLeast"/>
        <w:ind w:firstLine="600"/>
        <w:divId w:val="210534562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7F53F6" w14:textId="77777777" w:rsidR="001E7DB7" w:rsidRDefault="001E7DB7">
      <w:pPr>
        <w:spacing w:line="500" w:lineRule="atLeast"/>
        <w:ind w:firstLine="600"/>
        <w:divId w:val="114362291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C4D465" w14:textId="77777777" w:rsidR="001E7DB7" w:rsidRDefault="001E7DB7">
      <w:pPr>
        <w:spacing w:line="500" w:lineRule="atLeast"/>
        <w:ind w:firstLine="600"/>
        <w:divId w:val="1106926716"/>
        <w:rPr>
          <w:rFonts w:hint="eastAsia"/>
          <w:sz w:val="30"/>
          <w:szCs w:val="30"/>
        </w:rPr>
      </w:pPr>
      <w:r>
        <w:rPr>
          <w:rFonts w:hint="eastAsia"/>
          <w:sz w:val="30"/>
          <w:szCs w:val="30"/>
        </w:rPr>
        <w:t>与前两款所列人员勾结，伙同贪污的，以共犯论处。</w:t>
      </w:r>
    </w:p>
    <w:p w14:paraId="5E14D9DE" w14:textId="77777777" w:rsidR="001E7DB7" w:rsidRDefault="001E7DB7">
      <w:pPr>
        <w:spacing w:line="500" w:lineRule="atLeast"/>
        <w:ind w:firstLine="600"/>
        <w:divId w:val="920719576"/>
        <w:rPr>
          <w:rFonts w:hint="eastAsia"/>
          <w:sz w:val="30"/>
          <w:szCs w:val="30"/>
        </w:rPr>
      </w:pPr>
      <w:r>
        <w:rPr>
          <w:rFonts w:hint="eastAsia"/>
          <w:sz w:val="30"/>
          <w:szCs w:val="30"/>
        </w:rPr>
        <w:t>第三百八十三条对犯贪污罪的，根据情节轻重，分别依照下列规定处罚：</w:t>
      </w:r>
    </w:p>
    <w:p w14:paraId="60F6F5CF" w14:textId="77777777" w:rsidR="001E7DB7" w:rsidRDefault="001E7DB7">
      <w:pPr>
        <w:spacing w:line="500" w:lineRule="atLeast"/>
        <w:ind w:firstLine="600"/>
        <w:divId w:val="107046740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D40F012" w14:textId="77777777" w:rsidR="001E7DB7" w:rsidRDefault="001E7DB7">
      <w:pPr>
        <w:spacing w:line="500" w:lineRule="atLeast"/>
        <w:ind w:firstLine="600"/>
        <w:divId w:val="6539217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F46D5A1" w14:textId="77777777" w:rsidR="001E7DB7" w:rsidRDefault="001E7DB7">
      <w:pPr>
        <w:spacing w:line="500" w:lineRule="atLeast"/>
        <w:ind w:firstLine="600"/>
        <w:divId w:val="5034770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B7E5B54" w14:textId="77777777" w:rsidR="001E7DB7" w:rsidRDefault="001E7DB7">
      <w:pPr>
        <w:spacing w:line="500" w:lineRule="atLeast"/>
        <w:ind w:firstLine="600"/>
        <w:divId w:val="1319504482"/>
        <w:rPr>
          <w:rFonts w:hint="eastAsia"/>
          <w:sz w:val="30"/>
          <w:szCs w:val="30"/>
        </w:rPr>
      </w:pPr>
      <w:r>
        <w:rPr>
          <w:rFonts w:hint="eastAsia"/>
          <w:sz w:val="30"/>
          <w:szCs w:val="30"/>
        </w:rPr>
        <w:t>对多次贪污未经处理的，按照累计贪污数额处罚。</w:t>
      </w:r>
    </w:p>
    <w:p w14:paraId="59827730" w14:textId="77777777" w:rsidR="001E7DB7" w:rsidRDefault="001E7DB7">
      <w:pPr>
        <w:spacing w:line="500" w:lineRule="atLeast"/>
        <w:ind w:firstLine="600"/>
        <w:divId w:val="16152821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D2345D3" w14:textId="77777777" w:rsidR="001E7DB7" w:rsidRDefault="001E7DB7">
      <w:pPr>
        <w:spacing w:line="500" w:lineRule="atLeast"/>
        <w:ind w:firstLine="600"/>
        <w:divId w:val="12292254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3AA43E" w14:textId="77777777" w:rsidR="001E7DB7" w:rsidRDefault="001E7DB7">
      <w:pPr>
        <w:spacing w:line="500" w:lineRule="atLeast"/>
        <w:ind w:firstLine="600"/>
        <w:divId w:val="376126337"/>
        <w:rPr>
          <w:rFonts w:hint="eastAsia"/>
          <w:sz w:val="30"/>
          <w:szCs w:val="30"/>
        </w:rPr>
      </w:pPr>
      <w:r>
        <w:rPr>
          <w:rFonts w:hint="eastAsia"/>
          <w:sz w:val="30"/>
          <w:szCs w:val="30"/>
        </w:rPr>
        <w:t>第二十五条共同犯罪是指二人以上共同故意犯罪。</w:t>
      </w:r>
    </w:p>
    <w:p w14:paraId="5DBBAA46" w14:textId="77777777" w:rsidR="001E7DB7" w:rsidRDefault="001E7DB7">
      <w:pPr>
        <w:spacing w:line="500" w:lineRule="atLeast"/>
        <w:ind w:firstLine="600"/>
        <w:divId w:val="1592859330"/>
        <w:rPr>
          <w:rFonts w:hint="eastAsia"/>
          <w:sz w:val="30"/>
          <w:szCs w:val="30"/>
        </w:rPr>
      </w:pPr>
      <w:r>
        <w:rPr>
          <w:rFonts w:hint="eastAsia"/>
          <w:sz w:val="30"/>
          <w:szCs w:val="30"/>
        </w:rPr>
        <w:t>二人以上共同过失犯罪，不以共同犯罪论处；应当负刑事责任的，按照他们所犯的罪分别处罚。</w:t>
      </w:r>
    </w:p>
    <w:p w14:paraId="038031C6" w14:textId="77777777" w:rsidR="001E7DB7" w:rsidRDefault="001E7DB7">
      <w:pPr>
        <w:spacing w:line="500" w:lineRule="atLeast"/>
        <w:ind w:firstLine="600"/>
        <w:divId w:val="496383594"/>
        <w:rPr>
          <w:rFonts w:hint="eastAsia"/>
          <w:sz w:val="30"/>
          <w:szCs w:val="30"/>
        </w:rPr>
      </w:pPr>
      <w:r>
        <w:rPr>
          <w:rFonts w:hint="eastAsia"/>
          <w:sz w:val="30"/>
          <w:szCs w:val="30"/>
        </w:rPr>
        <w:t>第五十二条判处罚金，应当根据犯罪情节决定罚金数额。</w:t>
      </w:r>
    </w:p>
    <w:p w14:paraId="68023372" w14:textId="77777777" w:rsidR="001E7DB7" w:rsidRDefault="001E7DB7">
      <w:pPr>
        <w:spacing w:line="500" w:lineRule="atLeast"/>
        <w:ind w:firstLine="600"/>
        <w:divId w:val="6126346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77C974C" w14:textId="77777777" w:rsidR="001E7DB7" w:rsidRDefault="001E7DB7">
      <w:pPr>
        <w:spacing w:line="500" w:lineRule="atLeast"/>
        <w:ind w:firstLine="600"/>
        <w:divId w:val="762922119"/>
        <w:rPr>
          <w:rFonts w:hint="eastAsia"/>
          <w:sz w:val="30"/>
          <w:szCs w:val="30"/>
        </w:rPr>
      </w:pPr>
      <w:r>
        <w:rPr>
          <w:rFonts w:hint="eastAsia"/>
          <w:sz w:val="30"/>
          <w:szCs w:val="30"/>
        </w:rPr>
        <w:t>由于遭遇不能抗拒的灾祸等原因缴纳确实有困难的，经人民法院裁定，可以延期缴纳、酌情减少或者免除。</w:t>
      </w:r>
    </w:p>
    <w:p w14:paraId="41C51441" w14:textId="77777777" w:rsidR="001E7DB7" w:rsidRDefault="001E7DB7">
      <w:pPr>
        <w:spacing w:line="500" w:lineRule="atLeast"/>
        <w:ind w:firstLine="600"/>
        <w:divId w:val="32474841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0A6CCB1" w14:textId="77777777" w:rsidR="001E7DB7" w:rsidRDefault="001E7DB7">
      <w:pPr>
        <w:spacing w:line="500" w:lineRule="atLeast"/>
        <w:ind w:firstLine="600"/>
        <w:divId w:val="16737268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077C4A" w14:textId="77777777" w:rsidR="001E7DB7" w:rsidRDefault="001E7DB7">
      <w:pPr>
        <w:spacing w:line="500" w:lineRule="atLeast"/>
        <w:ind w:firstLine="600"/>
        <w:divId w:val="3747380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38027D" w14:textId="77777777" w:rsidR="001E7DB7" w:rsidRDefault="001E7DB7">
      <w:pPr>
        <w:spacing w:line="500" w:lineRule="atLeast"/>
        <w:ind w:firstLine="600"/>
        <w:divId w:val="17176996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BC46CEC" w14:textId="77777777" w:rsidR="001E7DB7" w:rsidRDefault="001E7DB7">
      <w:pPr>
        <w:spacing w:line="500" w:lineRule="atLeast"/>
        <w:ind w:firstLine="600"/>
        <w:divId w:val="5638820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99368C8" w14:textId="77777777" w:rsidR="001E7DB7" w:rsidRDefault="001E7DB7">
      <w:pPr>
        <w:spacing w:line="500" w:lineRule="atLeast"/>
        <w:ind w:firstLine="600"/>
        <w:divId w:val="3605900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727B2B3" w14:textId="77777777" w:rsidR="001E7DB7" w:rsidRDefault="001E7DB7">
      <w:pPr>
        <w:spacing w:line="500" w:lineRule="atLeast"/>
        <w:ind w:firstLine="600"/>
        <w:divId w:val="13621658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8FF4230" w14:textId="77777777" w:rsidR="001E7DB7" w:rsidRDefault="001E7DB7">
      <w:pPr>
        <w:spacing w:line="500" w:lineRule="atLeast"/>
        <w:ind w:firstLine="600"/>
        <w:divId w:val="4449315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39AF804" w14:textId="77777777" w:rsidR="001E7DB7" w:rsidRDefault="001E7DB7">
      <w:pPr>
        <w:spacing w:line="500" w:lineRule="atLeast"/>
        <w:ind w:firstLine="600"/>
        <w:divId w:val="4436148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B297D5B" w14:textId="77777777" w:rsidR="001E7DB7" w:rsidRDefault="001E7DB7">
      <w:pPr>
        <w:spacing w:line="500" w:lineRule="atLeast"/>
        <w:ind w:firstLine="600"/>
        <w:divId w:val="7344002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BAE5F9" w14:textId="77777777" w:rsidR="001E7DB7" w:rsidRDefault="001E7DB7">
      <w:pPr>
        <w:spacing w:line="500" w:lineRule="atLeast"/>
        <w:ind w:firstLine="600"/>
        <w:divId w:val="1667512093"/>
        <w:rPr>
          <w:rFonts w:hint="eastAsia"/>
          <w:sz w:val="30"/>
          <w:szCs w:val="30"/>
        </w:rPr>
      </w:pPr>
      <w:r>
        <w:rPr>
          <w:rFonts w:hint="eastAsia"/>
          <w:sz w:val="30"/>
          <w:szCs w:val="30"/>
        </w:rPr>
        <w:t>被宣告缓刑的犯罪分子，如果被判处附加刑，附加刑仍须执行。</w:t>
      </w:r>
    </w:p>
    <w:p w14:paraId="5A155A19" w14:textId="77777777" w:rsidR="001E7DB7" w:rsidRDefault="001E7DB7">
      <w:pPr>
        <w:spacing w:line="500" w:lineRule="atLeast"/>
        <w:ind w:firstLine="600"/>
        <w:divId w:val="1912079796"/>
        <w:rPr>
          <w:rFonts w:hint="eastAsia"/>
          <w:sz w:val="30"/>
          <w:szCs w:val="30"/>
        </w:rPr>
      </w:pPr>
      <w:r>
        <w:rPr>
          <w:rFonts w:hint="eastAsia"/>
          <w:sz w:val="30"/>
          <w:szCs w:val="30"/>
        </w:rPr>
        <w:t>第七十三条拘役的缓刑考验期限为原判刑期以上一年以下，但是不能少于二个月。</w:t>
      </w:r>
    </w:p>
    <w:p w14:paraId="002E465B" w14:textId="77777777" w:rsidR="001E7DB7" w:rsidRDefault="001E7DB7">
      <w:pPr>
        <w:spacing w:line="500" w:lineRule="atLeast"/>
        <w:ind w:firstLine="600"/>
        <w:divId w:val="1673685165"/>
        <w:rPr>
          <w:rFonts w:hint="eastAsia"/>
          <w:sz w:val="30"/>
          <w:szCs w:val="30"/>
        </w:rPr>
      </w:pPr>
      <w:r>
        <w:rPr>
          <w:rFonts w:hint="eastAsia"/>
          <w:sz w:val="30"/>
          <w:szCs w:val="30"/>
        </w:rPr>
        <w:t>有期徒刑的缓刑考验期限为原判刑期以上五年以下，但是不能少于一年。</w:t>
      </w:r>
    </w:p>
    <w:p w14:paraId="0A4DB94C" w14:textId="77777777" w:rsidR="001E7DB7" w:rsidRDefault="001E7DB7">
      <w:pPr>
        <w:spacing w:line="500" w:lineRule="atLeast"/>
        <w:ind w:firstLine="600"/>
        <w:divId w:val="1630479896"/>
        <w:rPr>
          <w:rFonts w:hint="eastAsia"/>
          <w:sz w:val="30"/>
          <w:szCs w:val="30"/>
        </w:rPr>
      </w:pPr>
      <w:r>
        <w:rPr>
          <w:rFonts w:hint="eastAsia"/>
          <w:sz w:val="30"/>
          <w:szCs w:val="30"/>
        </w:rPr>
        <w:t>缓刑考验期限，从判决确定之日起计算。</w:t>
      </w:r>
    </w:p>
    <w:p w14:paraId="62CA60D7" w14:textId="77777777" w:rsidR="001E7DB7" w:rsidRDefault="001E7DB7">
      <w:pPr>
        <w:spacing w:line="500" w:lineRule="atLeast"/>
        <w:ind w:firstLine="600"/>
        <w:divId w:val="2061635968"/>
        <w:rPr>
          <w:rFonts w:hint="eastAsia"/>
          <w:sz w:val="30"/>
          <w:szCs w:val="30"/>
        </w:rPr>
      </w:pPr>
      <w:r>
        <w:rPr>
          <w:rFonts w:hint="eastAsia"/>
          <w:sz w:val="30"/>
          <w:szCs w:val="30"/>
        </w:rPr>
        <w:t>《最高人民法院最高人民检察院关于办理贪污贿赂刑事案件适用法律若干问题的解释》</w:t>
      </w:r>
    </w:p>
    <w:p w14:paraId="08F20439" w14:textId="77777777" w:rsidR="001E7DB7" w:rsidRDefault="001E7DB7">
      <w:pPr>
        <w:spacing w:line="500" w:lineRule="atLeast"/>
        <w:ind w:firstLine="600"/>
        <w:divId w:val="191011553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798A705" w14:textId="77777777" w:rsidR="001E7DB7" w:rsidRDefault="001E7DB7">
      <w:pPr>
        <w:spacing w:line="500" w:lineRule="atLeast"/>
        <w:ind w:firstLine="600"/>
        <w:divId w:val="126892546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64C3A04" w14:textId="77777777" w:rsidR="001E7DB7" w:rsidRDefault="001E7DB7">
      <w:pPr>
        <w:spacing w:line="500" w:lineRule="atLeast"/>
        <w:ind w:firstLine="600"/>
        <w:divId w:val="6757632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55A8510" w14:textId="77777777" w:rsidR="001E7DB7" w:rsidRDefault="001E7DB7">
      <w:pPr>
        <w:spacing w:line="500" w:lineRule="atLeast"/>
        <w:ind w:firstLine="600"/>
        <w:divId w:val="14926754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AFC04F" w14:textId="77777777" w:rsidR="001E7DB7" w:rsidRDefault="001E7DB7">
      <w:pPr>
        <w:spacing w:line="500" w:lineRule="atLeast"/>
        <w:ind w:firstLine="600"/>
        <w:divId w:val="4598866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F1E19" w14:textId="77777777" w:rsidR="001E7DB7" w:rsidRDefault="001E7DB7" w:rsidP="001E7DB7">
      <w:pPr>
        <w:rPr>
          <w:rFonts w:hint="eastAsia"/>
        </w:rPr>
      </w:pPr>
      <w:r>
        <w:separator/>
      </w:r>
    </w:p>
  </w:endnote>
  <w:endnote w:type="continuationSeparator" w:id="0">
    <w:p w14:paraId="1037BFAF" w14:textId="77777777" w:rsidR="001E7DB7" w:rsidRDefault="001E7DB7" w:rsidP="001E7D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35D54" w14:textId="77777777" w:rsidR="001E7DB7" w:rsidRDefault="001E7DB7" w:rsidP="001E7DB7">
      <w:pPr>
        <w:rPr>
          <w:rFonts w:hint="eastAsia"/>
        </w:rPr>
      </w:pPr>
      <w:r>
        <w:separator/>
      </w:r>
    </w:p>
  </w:footnote>
  <w:footnote w:type="continuationSeparator" w:id="0">
    <w:p w14:paraId="4A25B6AA" w14:textId="77777777" w:rsidR="001E7DB7" w:rsidRDefault="001E7DB7" w:rsidP="001E7D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7DB7"/>
    <w:rsid w:val="001E7DB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655E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E7DB7"/>
    <w:pPr>
      <w:tabs>
        <w:tab w:val="center" w:pos="4153"/>
        <w:tab w:val="right" w:pos="8306"/>
      </w:tabs>
      <w:snapToGrid w:val="0"/>
      <w:jc w:val="center"/>
    </w:pPr>
    <w:rPr>
      <w:sz w:val="18"/>
      <w:szCs w:val="18"/>
    </w:rPr>
  </w:style>
  <w:style w:type="character" w:customStyle="1" w:styleId="a5">
    <w:name w:val="页眉 字符"/>
    <w:basedOn w:val="a0"/>
    <w:link w:val="a4"/>
    <w:uiPriority w:val="99"/>
    <w:rsid w:val="001E7DB7"/>
    <w:rPr>
      <w:rFonts w:ascii="宋体" w:eastAsia="宋体" w:hAnsi="宋体" w:cs="宋体"/>
      <w:sz w:val="18"/>
      <w:szCs w:val="18"/>
    </w:rPr>
  </w:style>
  <w:style w:type="paragraph" w:styleId="a6">
    <w:name w:val="footer"/>
    <w:basedOn w:val="a"/>
    <w:link w:val="a7"/>
    <w:uiPriority w:val="99"/>
    <w:unhideWhenUsed/>
    <w:rsid w:val="001E7DB7"/>
    <w:pPr>
      <w:tabs>
        <w:tab w:val="center" w:pos="4153"/>
        <w:tab w:val="right" w:pos="8306"/>
      </w:tabs>
      <w:snapToGrid w:val="0"/>
    </w:pPr>
    <w:rPr>
      <w:sz w:val="18"/>
      <w:szCs w:val="18"/>
    </w:rPr>
  </w:style>
  <w:style w:type="character" w:customStyle="1" w:styleId="a7">
    <w:name w:val="页脚 字符"/>
    <w:basedOn w:val="a0"/>
    <w:link w:val="a6"/>
    <w:uiPriority w:val="99"/>
    <w:rsid w:val="001E7D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664">
      <w:marLeft w:val="0"/>
      <w:marRight w:val="0"/>
      <w:marTop w:val="10"/>
      <w:marBottom w:val="10"/>
      <w:divBdr>
        <w:top w:val="none" w:sz="0" w:space="0" w:color="auto"/>
        <w:left w:val="none" w:sz="0" w:space="0" w:color="auto"/>
        <w:bottom w:val="none" w:sz="0" w:space="0" w:color="auto"/>
        <w:right w:val="none" w:sz="0" w:space="0" w:color="auto"/>
      </w:divBdr>
    </w:div>
    <w:div w:id="122038817">
      <w:marLeft w:val="0"/>
      <w:marRight w:val="0"/>
      <w:marTop w:val="10"/>
      <w:marBottom w:val="10"/>
      <w:divBdr>
        <w:top w:val="none" w:sz="0" w:space="0" w:color="auto"/>
        <w:left w:val="none" w:sz="0" w:space="0" w:color="auto"/>
        <w:bottom w:val="none" w:sz="0" w:space="0" w:color="auto"/>
        <w:right w:val="none" w:sz="0" w:space="0" w:color="auto"/>
      </w:divBdr>
    </w:div>
    <w:div w:id="171769963">
      <w:marLeft w:val="0"/>
      <w:marRight w:val="0"/>
      <w:marTop w:val="10"/>
      <w:marBottom w:val="10"/>
      <w:divBdr>
        <w:top w:val="none" w:sz="0" w:space="0" w:color="auto"/>
        <w:left w:val="none" w:sz="0" w:space="0" w:color="auto"/>
        <w:bottom w:val="none" w:sz="0" w:space="0" w:color="auto"/>
        <w:right w:val="none" w:sz="0" w:space="0" w:color="auto"/>
      </w:divBdr>
    </w:div>
    <w:div w:id="259803055">
      <w:marLeft w:val="0"/>
      <w:marRight w:val="0"/>
      <w:marTop w:val="10"/>
      <w:marBottom w:val="10"/>
      <w:divBdr>
        <w:top w:val="none" w:sz="0" w:space="0" w:color="auto"/>
        <w:left w:val="none" w:sz="0" w:space="0" w:color="auto"/>
        <w:bottom w:val="none" w:sz="0" w:space="0" w:color="auto"/>
        <w:right w:val="none" w:sz="0" w:space="0" w:color="auto"/>
      </w:divBdr>
    </w:div>
    <w:div w:id="324748412">
      <w:marLeft w:val="0"/>
      <w:marRight w:val="0"/>
      <w:marTop w:val="10"/>
      <w:marBottom w:val="10"/>
      <w:divBdr>
        <w:top w:val="none" w:sz="0" w:space="0" w:color="auto"/>
        <w:left w:val="none" w:sz="0" w:space="0" w:color="auto"/>
        <w:bottom w:val="none" w:sz="0" w:space="0" w:color="auto"/>
        <w:right w:val="none" w:sz="0" w:space="0" w:color="auto"/>
      </w:divBdr>
    </w:div>
    <w:div w:id="360590081">
      <w:marLeft w:val="0"/>
      <w:marRight w:val="0"/>
      <w:marTop w:val="10"/>
      <w:marBottom w:val="10"/>
      <w:divBdr>
        <w:top w:val="none" w:sz="0" w:space="0" w:color="auto"/>
        <w:left w:val="none" w:sz="0" w:space="0" w:color="auto"/>
        <w:bottom w:val="none" w:sz="0" w:space="0" w:color="auto"/>
        <w:right w:val="none" w:sz="0" w:space="0" w:color="auto"/>
      </w:divBdr>
    </w:div>
    <w:div w:id="362629770">
      <w:marLeft w:val="0"/>
      <w:marRight w:val="0"/>
      <w:marTop w:val="10"/>
      <w:marBottom w:val="10"/>
      <w:divBdr>
        <w:top w:val="none" w:sz="0" w:space="0" w:color="auto"/>
        <w:left w:val="none" w:sz="0" w:space="0" w:color="auto"/>
        <w:bottom w:val="none" w:sz="0" w:space="0" w:color="auto"/>
        <w:right w:val="none" w:sz="0" w:space="0" w:color="auto"/>
      </w:divBdr>
    </w:div>
    <w:div w:id="374738094">
      <w:marLeft w:val="0"/>
      <w:marRight w:val="0"/>
      <w:marTop w:val="10"/>
      <w:marBottom w:val="10"/>
      <w:divBdr>
        <w:top w:val="none" w:sz="0" w:space="0" w:color="auto"/>
        <w:left w:val="none" w:sz="0" w:space="0" w:color="auto"/>
        <w:bottom w:val="none" w:sz="0" w:space="0" w:color="auto"/>
        <w:right w:val="none" w:sz="0" w:space="0" w:color="auto"/>
      </w:divBdr>
    </w:div>
    <w:div w:id="376126337">
      <w:marLeft w:val="0"/>
      <w:marRight w:val="0"/>
      <w:marTop w:val="10"/>
      <w:marBottom w:val="10"/>
      <w:divBdr>
        <w:top w:val="none" w:sz="0" w:space="0" w:color="auto"/>
        <w:left w:val="none" w:sz="0" w:space="0" w:color="auto"/>
        <w:bottom w:val="none" w:sz="0" w:space="0" w:color="auto"/>
        <w:right w:val="none" w:sz="0" w:space="0" w:color="auto"/>
      </w:divBdr>
    </w:div>
    <w:div w:id="443614813">
      <w:marLeft w:val="0"/>
      <w:marRight w:val="0"/>
      <w:marTop w:val="10"/>
      <w:marBottom w:val="10"/>
      <w:divBdr>
        <w:top w:val="none" w:sz="0" w:space="0" w:color="auto"/>
        <w:left w:val="none" w:sz="0" w:space="0" w:color="auto"/>
        <w:bottom w:val="none" w:sz="0" w:space="0" w:color="auto"/>
        <w:right w:val="none" w:sz="0" w:space="0" w:color="auto"/>
      </w:divBdr>
    </w:div>
    <w:div w:id="444931518">
      <w:marLeft w:val="0"/>
      <w:marRight w:val="0"/>
      <w:marTop w:val="10"/>
      <w:marBottom w:val="10"/>
      <w:divBdr>
        <w:top w:val="none" w:sz="0" w:space="0" w:color="auto"/>
        <w:left w:val="none" w:sz="0" w:space="0" w:color="auto"/>
        <w:bottom w:val="none" w:sz="0" w:space="0" w:color="auto"/>
        <w:right w:val="none" w:sz="0" w:space="0" w:color="auto"/>
      </w:divBdr>
    </w:div>
    <w:div w:id="459886648">
      <w:marLeft w:val="0"/>
      <w:marRight w:val="0"/>
      <w:marTop w:val="10"/>
      <w:marBottom w:val="10"/>
      <w:divBdr>
        <w:top w:val="none" w:sz="0" w:space="0" w:color="auto"/>
        <w:left w:val="none" w:sz="0" w:space="0" w:color="auto"/>
        <w:bottom w:val="none" w:sz="0" w:space="0" w:color="auto"/>
        <w:right w:val="none" w:sz="0" w:space="0" w:color="auto"/>
      </w:divBdr>
    </w:div>
    <w:div w:id="496383594">
      <w:marLeft w:val="0"/>
      <w:marRight w:val="0"/>
      <w:marTop w:val="10"/>
      <w:marBottom w:val="10"/>
      <w:divBdr>
        <w:top w:val="none" w:sz="0" w:space="0" w:color="auto"/>
        <w:left w:val="none" w:sz="0" w:space="0" w:color="auto"/>
        <w:bottom w:val="none" w:sz="0" w:space="0" w:color="auto"/>
        <w:right w:val="none" w:sz="0" w:space="0" w:color="auto"/>
      </w:divBdr>
    </w:div>
    <w:div w:id="503477034">
      <w:marLeft w:val="0"/>
      <w:marRight w:val="0"/>
      <w:marTop w:val="10"/>
      <w:marBottom w:val="10"/>
      <w:divBdr>
        <w:top w:val="none" w:sz="0" w:space="0" w:color="auto"/>
        <w:left w:val="none" w:sz="0" w:space="0" w:color="auto"/>
        <w:bottom w:val="none" w:sz="0" w:space="0" w:color="auto"/>
        <w:right w:val="none" w:sz="0" w:space="0" w:color="auto"/>
      </w:divBdr>
    </w:div>
    <w:div w:id="563882061">
      <w:marLeft w:val="0"/>
      <w:marRight w:val="0"/>
      <w:marTop w:val="10"/>
      <w:marBottom w:val="10"/>
      <w:divBdr>
        <w:top w:val="none" w:sz="0" w:space="0" w:color="auto"/>
        <w:left w:val="none" w:sz="0" w:space="0" w:color="auto"/>
        <w:bottom w:val="none" w:sz="0" w:space="0" w:color="auto"/>
        <w:right w:val="none" w:sz="0" w:space="0" w:color="auto"/>
      </w:divBdr>
    </w:div>
    <w:div w:id="591280732">
      <w:marLeft w:val="0"/>
      <w:marRight w:val="720"/>
      <w:marTop w:val="10"/>
      <w:marBottom w:val="10"/>
      <w:divBdr>
        <w:top w:val="none" w:sz="0" w:space="0" w:color="auto"/>
        <w:left w:val="none" w:sz="0" w:space="0" w:color="auto"/>
        <w:bottom w:val="none" w:sz="0" w:space="0" w:color="auto"/>
        <w:right w:val="none" w:sz="0" w:space="0" w:color="auto"/>
      </w:divBdr>
    </w:div>
    <w:div w:id="592595278">
      <w:marLeft w:val="0"/>
      <w:marRight w:val="0"/>
      <w:marTop w:val="10"/>
      <w:marBottom w:val="10"/>
      <w:divBdr>
        <w:top w:val="none" w:sz="0" w:space="0" w:color="auto"/>
        <w:left w:val="none" w:sz="0" w:space="0" w:color="auto"/>
        <w:bottom w:val="none" w:sz="0" w:space="0" w:color="auto"/>
        <w:right w:val="none" w:sz="0" w:space="0" w:color="auto"/>
      </w:divBdr>
    </w:div>
    <w:div w:id="593897797">
      <w:marLeft w:val="0"/>
      <w:marRight w:val="0"/>
      <w:marTop w:val="10"/>
      <w:marBottom w:val="10"/>
      <w:divBdr>
        <w:top w:val="none" w:sz="0" w:space="0" w:color="auto"/>
        <w:left w:val="none" w:sz="0" w:space="0" w:color="auto"/>
        <w:bottom w:val="none" w:sz="0" w:space="0" w:color="auto"/>
        <w:right w:val="none" w:sz="0" w:space="0" w:color="auto"/>
      </w:divBdr>
    </w:div>
    <w:div w:id="612634633">
      <w:marLeft w:val="0"/>
      <w:marRight w:val="0"/>
      <w:marTop w:val="10"/>
      <w:marBottom w:val="10"/>
      <w:divBdr>
        <w:top w:val="none" w:sz="0" w:space="0" w:color="auto"/>
        <w:left w:val="none" w:sz="0" w:space="0" w:color="auto"/>
        <w:bottom w:val="none" w:sz="0" w:space="0" w:color="auto"/>
        <w:right w:val="none" w:sz="0" w:space="0" w:color="auto"/>
      </w:divBdr>
    </w:div>
    <w:div w:id="651981266">
      <w:marLeft w:val="0"/>
      <w:marRight w:val="0"/>
      <w:marTop w:val="10"/>
      <w:marBottom w:val="10"/>
      <w:divBdr>
        <w:top w:val="none" w:sz="0" w:space="0" w:color="auto"/>
        <w:left w:val="none" w:sz="0" w:space="0" w:color="auto"/>
        <w:bottom w:val="none" w:sz="0" w:space="0" w:color="auto"/>
        <w:right w:val="none" w:sz="0" w:space="0" w:color="auto"/>
      </w:divBdr>
    </w:div>
    <w:div w:id="653921732">
      <w:marLeft w:val="0"/>
      <w:marRight w:val="0"/>
      <w:marTop w:val="10"/>
      <w:marBottom w:val="10"/>
      <w:divBdr>
        <w:top w:val="none" w:sz="0" w:space="0" w:color="auto"/>
        <w:left w:val="none" w:sz="0" w:space="0" w:color="auto"/>
        <w:bottom w:val="none" w:sz="0" w:space="0" w:color="auto"/>
        <w:right w:val="none" w:sz="0" w:space="0" w:color="auto"/>
      </w:divBdr>
    </w:div>
    <w:div w:id="670646109">
      <w:marLeft w:val="0"/>
      <w:marRight w:val="0"/>
      <w:marTop w:val="10"/>
      <w:marBottom w:val="10"/>
      <w:divBdr>
        <w:top w:val="none" w:sz="0" w:space="0" w:color="auto"/>
        <w:left w:val="none" w:sz="0" w:space="0" w:color="auto"/>
        <w:bottom w:val="none" w:sz="0" w:space="0" w:color="auto"/>
        <w:right w:val="none" w:sz="0" w:space="0" w:color="auto"/>
      </w:divBdr>
    </w:div>
    <w:div w:id="675763208">
      <w:marLeft w:val="0"/>
      <w:marRight w:val="0"/>
      <w:marTop w:val="10"/>
      <w:marBottom w:val="10"/>
      <w:divBdr>
        <w:top w:val="none" w:sz="0" w:space="0" w:color="auto"/>
        <w:left w:val="none" w:sz="0" w:space="0" w:color="auto"/>
        <w:bottom w:val="none" w:sz="0" w:space="0" w:color="auto"/>
        <w:right w:val="none" w:sz="0" w:space="0" w:color="auto"/>
      </w:divBdr>
    </w:div>
    <w:div w:id="734400295">
      <w:marLeft w:val="0"/>
      <w:marRight w:val="0"/>
      <w:marTop w:val="10"/>
      <w:marBottom w:val="10"/>
      <w:divBdr>
        <w:top w:val="none" w:sz="0" w:space="0" w:color="auto"/>
        <w:left w:val="none" w:sz="0" w:space="0" w:color="auto"/>
        <w:bottom w:val="none" w:sz="0" w:space="0" w:color="auto"/>
        <w:right w:val="none" w:sz="0" w:space="0" w:color="auto"/>
      </w:divBdr>
    </w:div>
    <w:div w:id="762922119">
      <w:marLeft w:val="0"/>
      <w:marRight w:val="0"/>
      <w:marTop w:val="10"/>
      <w:marBottom w:val="10"/>
      <w:divBdr>
        <w:top w:val="none" w:sz="0" w:space="0" w:color="auto"/>
        <w:left w:val="none" w:sz="0" w:space="0" w:color="auto"/>
        <w:bottom w:val="none" w:sz="0" w:space="0" w:color="auto"/>
        <w:right w:val="none" w:sz="0" w:space="0" w:color="auto"/>
      </w:divBdr>
    </w:div>
    <w:div w:id="771167880">
      <w:marLeft w:val="0"/>
      <w:marRight w:val="0"/>
      <w:marTop w:val="10"/>
      <w:marBottom w:val="10"/>
      <w:divBdr>
        <w:top w:val="none" w:sz="0" w:space="0" w:color="auto"/>
        <w:left w:val="none" w:sz="0" w:space="0" w:color="auto"/>
        <w:bottom w:val="none" w:sz="0" w:space="0" w:color="auto"/>
        <w:right w:val="none" w:sz="0" w:space="0" w:color="auto"/>
      </w:divBdr>
    </w:div>
    <w:div w:id="869411874">
      <w:marLeft w:val="0"/>
      <w:marRight w:val="0"/>
      <w:marTop w:val="10"/>
      <w:marBottom w:val="10"/>
      <w:divBdr>
        <w:top w:val="none" w:sz="0" w:space="0" w:color="auto"/>
        <w:left w:val="none" w:sz="0" w:space="0" w:color="auto"/>
        <w:bottom w:val="none" w:sz="0" w:space="0" w:color="auto"/>
        <w:right w:val="none" w:sz="0" w:space="0" w:color="auto"/>
      </w:divBdr>
    </w:div>
    <w:div w:id="920719576">
      <w:marLeft w:val="0"/>
      <w:marRight w:val="0"/>
      <w:marTop w:val="10"/>
      <w:marBottom w:val="10"/>
      <w:divBdr>
        <w:top w:val="none" w:sz="0" w:space="0" w:color="auto"/>
        <w:left w:val="none" w:sz="0" w:space="0" w:color="auto"/>
        <w:bottom w:val="none" w:sz="0" w:space="0" w:color="auto"/>
        <w:right w:val="none" w:sz="0" w:space="0" w:color="auto"/>
      </w:divBdr>
    </w:div>
    <w:div w:id="989217263">
      <w:marLeft w:val="0"/>
      <w:marRight w:val="0"/>
      <w:marTop w:val="10"/>
      <w:marBottom w:val="10"/>
      <w:divBdr>
        <w:top w:val="none" w:sz="0" w:space="0" w:color="auto"/>
        <w:left w:val="none" w:sz="0" w:space="0" w:color="auto"/>
        <w:bottom w:val="none" w:sz="0" w:space="0" w:color="auto"/>
        <w:right w:val="none" w:sz="0" w:space="0" w:color="auto"/>
      </w:divBdr>
    </w:div>
    <w:div w:id="1002322303">
      <w:marLeft w:val="0"/>
      <w:marRight w:val="0"/>
      <w:marTop w:val="10"/>
      <w:marBottom w:val="10"/>
      <w:divBdr>
        <w:top w:val="none" w:sz="0" w:space="0" w:color="auto"/>
        <w:left w:val="none" w:sz="0" w:space="0" w:color="auto"/>
        <w:bottom w:val="none" w:sz="0" w:space="0" w:color="auto"/>
        <w:right w:val="none" w:sz="0" w:space="0" w:color="auto"/>
      </w:divBdr>
    </w:div>
    <w:div w:id="1012103910">
      <w:marLeft w:val="0"/>
      <w:marRight w:val="0"/>
      <w:marTop w:val="10"/>
      <w:marBottom w:val="10"/>
      <w:divBdr>
        <w:top w:val="none" w:sz="0" w:space="0" w:color="auto"/>
        <w:left w:val="none" w:sz="0" w:space="0" w:color="auto"/>
        <w:bottom w:val="none" w:sz="0" w:space="0" w:color="auto"/>
        <w:right w:val="none" w:sz="0" w:space="0" w:color="auto"/>
      </w:divBdr>
    </w:div>
    <w:div w:id="1022361623">
      <w:marLeft w:val="0"/>
      <w:marRight w:val="0"/>
      <w:marTop w:val="10"/>
      <w:marBottom w:val="10"/>
      <w:divBdr>
        <w:top w:val="none" w:sz="0" w:space="0" w:color="auto"/>
        <w:left w:val="none" w:sz="0" w:space="0" w:color="auto"/>
        <w:bottom w:val="none" w:sz="0" w:space="0" w:color="auto"/>
        <w:right w:val="none" w:sz="0" w:space="0" w:color="auto"/>
      </w:divBdr>
    </w:div>
    <w:div w:id="1070467400">
      <w:marLeft w:val="0"/>
      <w:marRight w:val="0"/>
      <w:marTop w:val="10"/>
      <w:marBottom w:val="10"/>
      <w:divBdr>
        <w:top w:val="none" w:sz="0" w:space="0" w:color="auto"/>
        <w:left w:val="none" w:sz="0" w:space="0" w:color="auto"/>
        <w:bottom w:val="none" w:sz="0" w:space="0" w:color="auto"/>
        <w:right w:val="none" w:sz="0" w:space="0" w:color="auto"/>
      </w:divBdr>
    </w:div>
    <w:div w:id="1106926716">
      <w:marLeft w:val="0"/>
      <w:marRight w:val="0"/>
      <w:marTop w:val="10"/>
      <w:marBottom w:val="10"/>
      <w:divBdr>
        <w:top w:val="none" w:sz="0" w:space="0" w:color="auto"/>
        <w:left w:val="none" w:sz="0" w:space="0" w:color="auto"/>
        <w:bottom w:val="none" w:sz="0" w:space="0" w:color="auto"/>
        <w:right w:val="none" w:sz="0" w:space="0" w:color="auto"/>
      </w:divBdr>
    </w:div>
    <w:div w:id="1143622910">
      <w:marLeft w:val="0"/>
      <w:marRight w:val="0"/>
      <w:marTop w:val="10"/>
      <w:marBottom w:val="10"/>
      <w:divBdr>
        <w:top w:val="none" w:sz="0" w:space="0" w:color="auto"/>
        <w:left w:val="none" w:sz="0" w:space="0" w:color="auto"/>
        <w:bottom w:val="none" w:sz="0" w:space="0" w:color="auto"/>
        <w:right w:val="none" w:sz="0" w:space="0" w:color="auto"/>
      </w:divBdr>
    </w:div>
    <w:div w:id="1148784470">
      <w:marLeft w:val="0"/>
      <w:marRight w:val="0"/>
      <w:marTop w:val="10"/>
      <w:marBottom w:val="10"/>
      <w:divBdr>
        <w:top w:val="none" w:sz="0" w:space="0" w:color="auto"/>
        <w:left w:val="none" w:sz="0" w:space="0" w:color="auto"/>
        <w:bottom w:val="none" w:sz="0" w:space="0" w:color="auto"/>
        <w:right w:val="none" w:sz="0" w:space="0" w:color="auto"/>
      </w:divBdr>
    </w:div>
    <w:div w:id="1222909351">
      <w:marLeft w:val="0"/>
      <w:marRight w:val="720"/>
      <w:marTop w:val="10"/>
      <w:marBottom w:val="10"/>
      <w:divBdr>
        <w:top w:val="none" w:sz="0" w:space="0" w:color="auto"/>
        <w:left w:val="none" w:sz="0" w:space="0" w:color="auto"/>
        <w:bottom w:val="none" w:sz="0" w:space="0" w:color="auto"/>
        <w:right w:val="none" w:sz="0" w:space="0" w:color="auto"/>
      </w:divBdr>
    </w:div>
    <w:div w:id="1229225413">
      <w:marLeft w:val="0"/>
      <w:marRight w:val="0"/>
      <w:marTop w:val="10"/>
      <w:marBottom w:val="10"/>
      <w:divBdr>
        <w:top w:val="none" w:sz="0" w:space="0" w:color="auto"/>
        <w:left w:val="none" w:sz="0" w:space="0" w:color="auto"/>
        <w:bottom w:val="none" w:sz="0" w:space="0" w:color="auto"/>
        <w:right w:val="none" w:sz="0" w:space="0" w:color="auto"/>
      </w:divBdr>
    </w:div>
    <w:div w:id="1268925466">
      <w:marLeft w:val="0"/>
      <w:marRight w:val="0"/>
      <w:marTop w:val="10"/>
      <w:marBottom w:val="10"/>
      <w:divBdr>
        <w:top w:val="none" w:sz="0" w:space="0" w:color="auto"/>
        <w:left w:val="none" w:sz="0" w:space="0" w:color="auto"/>
        <w:bottom w:val="none" w:sz="0" w:space="0" w:color="auto"/>
        <w:right w:val="none" w:sz="0" w:space="0" w:color="auto"/>
      </w:divBdr>
    </w:div>
    <w:div w:id="1319504482">
      <w:marLeft w:val="0"/>
      <w:marRight w:val="0"/>
      <w:marTop w:val="10"/>
      <w:marBottom w:val="10"/>
      <w:divBdr>
        <w:top w:val="none" w:sz="0" w:space="0" w:color="auto"/>
        <w:left w:val="none" w:sz="0" w:space="0" w:color="auto"/>
        <w:bottom w:val="none" w:sz="0" w:space="0" w:color="auto"/>
        <w:right w:val="none" w:sz="0" w:space="0" w:color="auto"/>
      </w:divBdr>
    </w:div>
    <w:div w:id="1362165897">
      <w:marLeft w:val="0"/>
      <w:marRight w:val="0"/>
      <w:marTop w:val="10"/>
      <w:marBottom w:val="10"/>
      <w:divBdr>
        <w:top w:val="none" w:sz="0" w:space="0" w:color="auto"/>
        <w:left w:val="none" w:sz="0" w:space="0" w:color="auto"/>
        <w:bottom w:val="none" w:sz="0" w:space="0" w:color="auto"/>
        <w:right w:val="none" w:sz="0" w:space="0" w:color="auto"/>
      </w:divBdr>
    </w:div>
    <w:div w:id="1362391450">
      <w:marLeft w:val="0"/>
      <w:marRight w:val="0"/>
      <w:marTop w:val="10"/>
      <w:marBottom w:val="10"/>
      <w:divBdr>
        <w:top w:val="none" w:sz="0" w:space="0" w:color="auto"/>
        <w:left w:val="none" w:sz="0" w:space="0" w:color="auto"/>
        <w:bottom w:val="none" w:sz="0" w:space="0" w:color="auto"/>
        <w:right w:val="none" w:sz="0" w:space="0" w:color="auto"/>
      </w:divBdr>
    </w:div>
    <w:div w:id="1492675492">
      <w:marLeft w:val="0"/>
      <w:marRight w:val="0"/>
      <w:marTop w:val="10"/>
      <w:marBottom w:val="10"/>
      <w:divBdr>
        <w:top w:val="none" w:sz="0" w:space="0" w:color="auto"/>
        <w:left w:val="none" w:sz="0" w:space="0" w:color="auto"/>
        <w:bottom w:val="none" w:sz="0" w:space="0" w:color="auto"/>
        <w:right w:val="none" w:sz="0" w:space="0" w:color="auto"/>
      </w:divBdr>
    </w:div>
    <w:div w:id="1508597693">
      <w:marLeft w:val="0"/>
      <w:marRight w:val="0"/>
      <w:marTop w:val="10"/>
      <w:marBottom w:val="10"/>
      <w:divBdr>
        <w:top w:val="none" w:sz="0" w:space="0" w:color="auto"/>
        <w:left w:val="none" w:sz="0" w:space="0" w:color="auto"/>
        <w:bottom w:val="none" w:sz="0" w:space="0" w:color="auto"/>
        <w:right w:val="none" w:sz="0" w:space="0" w:color="auto"/>
      </w:divBdr>
    </w:div>
    <w:div w:id="1578905121">
      <w:marLeft w:val="0"/>
      <w:marRight w:val="0"/>
      <w:marTop w:val="10"/>
      <w:marBottom w:val="10"/>
      <w:divBdr>
        <w:top w:val="none" w:sz="0" w:space="0" w:color="auto"/>
        <w:left w:val="none" w:sz="0" w:space="0" w:color="auto"/>
        <w:bottom w:val="none" w:sz="0" w:space="0" w:color="auto"/>
        <w:right w:val="none" w:sz="0" w:space="0" w:color="auto"/>
      </w:divBdr>
    </w:div>
    <w:div w:id="1592859330">
      <w:marLeft w:val="0"/>
      <w:marRight w:val="0"/>
      <w:marTop w:val="10"/>
      <w:marBottom w:val="10"/>
      <w:divBdr>
        <w:top w:val="none" w:sz="0" w:space="0" w:color="auto"/>
        <w:left w:val="none" w:sz="0" w:space="0" w:color="auto"/>
        <w:bottom w:val="none" w:sz="0" w:space="0" w:color="auto"/>
        <w:right w:val="none" w:sz="0" w:space="0" w:color="auto"/>
      </w:divBdr>
    </w:div>
    <w:div w:id="1596136640">
      <w:marLeft w:val="0"/>
      <w:marRight w:val="0"/>
      <w:marTop w:val="10"/>
      <w:marBottom w:val="10"/>
      <w:divBdr>
        <w:top w:val="none" w:sz="0" w:space="0" w:color="auto"/>
        <w:left w:val="none" w:sz="0" w:space="0" w:color="auto"/>
        <w:bottom w:val="none" w:sz="0" w:space="0" w:color="auto"/>
        <w:right w:val="none" w:sz="0" w:space="0" w:color="auto"/>
      </w:divBdr>
    </w:div>
    <w:div w:id="1615282172">
      <w:marLeft w:val="0"/>
      <w:marRight w:val="0"/>
      <w:marTop w:val="10"/>
      <w:marBottom w:val="10"/>
      <w:divBdr>
        <w:top w:val="none" w:sz="0" w:space="0" w:color="auto"/>
        <w:left w:val="none" w:sz="0" w:space="0" w:color="auto"/>
        <w:bottom w:val="none" w:sz="0" w:space="0" w:color="auto"/>
        <w:right w:val="none" w:sz="0" w:space="0" w:color="auto"/>
      </w:divBdr>
    </w:div>
    <w:div w:id="1630479896">
      <w:marLeft w:val="0"/>
      <w:marRight w:val="0"/>
      <w:marTop w:val="10"/>
      <w:marBottom w:val="10"/>
      <w:divBdr>
        <w:top w:val="none" w:sz="0" w:space="0" w:color="auto"/>
        <w:left w:val="none" w:sz="0" w:space="0" w:color="auto"/>
        <w:bottom w:val="none" w:sz="0" w:space="0" w:color="auto"/>
        <w:right w:val="none" w:sz="0" w:space="0" w:color="auto"/>
      </w:divBdr>
    </w:div>
    <w:div w:id="1632134419">
      <w:marLeft w:val="0"/>
      <w:marRight w:val="0"/>
      <w:marTop w:val="10"/>
      <w:marBottom w:val="10"/>
      <w:divBdr>
        <w:top w:val="none" w:sz="0" w:space="0" w:color="auto"/>
        <w:left w:val="none" w:sz="0" w:space="0" w:color="auto"/>
        <w:bottom w:val="none" w:sz="0" w:space="0" w:color="auto"/>
        <w:right w:val="none" w:sz="0" w:space="0" w:color="auto"/>
      </w:divBdr>
    </w:div>
    <w:div w:id="1641036857">
      <w:marLeft w:val="0"/>
      <w:marRight w:val="720"/>
      <w:marTop w:val="10"/>
      <w:marBottom w:val="10"/>
      <w:divBdr>
        <w:top w:val="none" w:sz="0" w:space="0" w:color="auto"/>
        <w:left w:val="none" w:sz="0" w:space="0" w:color="auto"/>
        <w:bottom w:val="none" w:sz="0" w:space="0" w:color="auto"/>
        <w:right w:val="none" w:sz="0" w:space="0" w:color="auto"/>
      </w:divBdr>
    </w:div>
    <w:div w:id="1667512093">
      <w:marLeft w:val="0"/>
      <w:marRight w:val="0"/>
      <w:marTop w:val="10"/>
      <w:marBottom w:val="10"/>
      <w:divBdr>
        <w:top w:val="none" w:sz="0" w:space="0" w:color="auto"/>
        <w:left w:val="none" w:sz="0" w:space="0" w:color="auto"/>
        <w:bottom w:val="none" w:sz="0" w:space="0" w:color="auto"/>
        <w:right w:val="none" w:sz="0" w:space="0" w:color="auto"/>
      </w:divBdr>
    </w:div>
    <w:div w:id="1673685165">
      <w:marLeft w:val="0"/>
      <w:marRight w:val="0"/>
      <w:marTop w:val="10"/>
      <w:marBottom w:val="10"/>
      <w:divBdr>
        <w:top w:val="none" w:sz="0" w:space="0" w:color="auto"/>
        <w:left w:val="none" w:sz="0" w:space="0" w:color="auto"/>
        <w:bottom w:val="none" w:sz="0" w:space="0" w:color="auto"/>
        <w:right w:val="none" w:sz="0" w:space="0" w:color="auto"/>
      </w:divBdr>
    </w:div>
    <w:div w:id="1673726840">
      <w:marLeft w:val="0"/>
      <w:marRight w:val="0"/>
      <w:marTop w:val="10"/>
      <w:marBottom w:val="10"/>
      <w:divBdr>
        <w:top w:val="none" w:sz="0" w:space="0" w:color="auto"/>
        <w:left w:val="none" w:sz="0" w:space="0" w:color="auto"/>
        <w:bottom w:val="none" w:sz="0" w:space="0" w:color="auto"/>
        <w:right w:val="none" w:sz="0" w:space="0" w:color="auto"/>
      </w:divBdr>
    </w:div>
    <w:div w:id="1802461457">
      <w:marLeft w:val="0"/>
      <w:marRight w:val="0"/>
      <w:marTop w:val="10"/>
      <w:marBottom w:val="10"/>
      <w:divBdr>
        <w:top w:val="none" w:sz="0" w:space="0" w:color="auto"/>
        <w:left w:val="none" w:sz="0" w:space="0" w:color="auto"/>
        <w:bottom w:val="none" w:sz="0" w:space="0" w:color="auto"/>
        <w:right w:val="none" w:sz="0" w:space="0" w:color="auto"/>
      </w:divBdr>
    </w:div>
    <w:div w:id="1889686318">
      <w:marLeft w:val="0"/>
      <w:marRight w:val="0"/>
      <w:marTop w:val="10"/>
      <w:marBottom w:val="10"/>
      <w:divBdr>
        <w:top w:val="none" w:sz="0" w:space="0" w:color="auto"/>
        <w:left w:val="none" w:sz="0" w:space="0" w:color="auto"/>
        <w:bottom w:val="none" w:sz="0" w:space="0" w:color="auto"/>
        <w:right w:val="none" w:sz="0" w:space="0" w:color="auto"/>
      </w:divBdr>
    </w:div>
    <w:div w:id="1910115531">
      <w:marLeft w:val="0"/>
      <w:marRight w:val="0"/>
      <w:marTop w:val="10"/>
      <w:marBottom w:val="10"/>
      <w:divBdr>
        <w:top w:val="none" w:sz="0" w:space="0" w:color="auto"/>
        <w:left w:val="none" w:sz="0" w:space="0" w:color="auto"/>
        <w:bottom w:val="none" w:sz="0" w:space="0" w:color="auto"/>
        <w:right w:val="none" w:sz="0" w:space="0" w:color="auto"/>
      </w:divBdr>
    </w:div>
    <w:div w:id="1912079796">
      <w:marLeft w:val="0"/>
      <w:marRight w:val="0"/>
      <w:marTop w:val="10"/>
      <w:marBottom w:val="10"/>
      <w:divBdr>
        <w:top w:val="none" w:sz="0" w:space="0" w:color="auto"/>
        <w:left w:val="none" w:sz="0" w:space="0" w:color="auto"/>
        <w:bottom w:val="none" w:sz="0" w:space="0" w:color="auto"/>
        <w:right w:val="none" w:sz="0" w:space="0" w:color="auto"/>
      </w:divBdr>
    </w:div>
    <w:div w:id="1957330770">
      <w:marLeft w:val="0"/>
      <w:marRight w:val="0"/>
      <w:marTop w:val="10"/>
      <w:marBottom w:val="10"/>
      <w:divBdr>
        <w:top w:val="none" w:sz="0" w:space="0" w:color="auto"/>
        <w:left w:val="none" w:sz="0" w:space="0" w:color="auto"/>
        <w:bottom w:val="none" w:sz="0" w:space="0" w:color="auto"/>
        <w:right w:val="none" w:sz="0" w:space="0" w:color="auto"/>
      </w:divBdr>
    </w:div>
    <w:div w:id="2026635393">
      <w:marLeft w:val="0"/>
      <w:marRight w:val="720"/>
      <w:marTop w:val="10"/>
      <w:marBottom w:val="10"/>
      <w:divBdr>
        <w:top w:val="none" w:sz="0" w:space="0" w:color="auto"/>
        <w:left w:val="none" w:sz="0" w:space="0" w:color="auto"/>
        <w:bottom w:val="none" w:sz="0" w:space="0" w:color="auto"/>
        <w:right w:val="none" w:sz="0" w:space="0" w:color="auto"/>
      </w:divBdr>
    </w:div>
    <w:div w:id="2061635968">
      <w:marLeft w:val="0"/>
      <w:marRight w:val="0"/>
      <w:marTop w:val="10"/>
      <w:marBottom w:val="10"/>
      <w:divBdr>
        <w:top w:val="none" w:sz="0" w:space="0" w:color="auto"/>
        <w:left w:val="none" w:sz="0" w:space="0" w:color="auto"/>
        <w:bottom w:val="none" w:sz="0" w:space="0" w:color="auto"/>
        <w:right w:val="none" w:sz="0" w:space="0" w:color="auto"/>
      </w:divBdr>
    </w:div>
    <w:div w:id="2105345626">
      <w:marLeft w:val="0"/>
      <w:marRight w:val="0"/>
      <w:marTop w:val="10"/>
      <w:marBottom w:val="10"/>
      <w:divBdr>
        <w:top w:val="none" w:sz="0" w:space="0" w:color="auto"/>
        <w:left w:val="none" w:sz="0" w:space="0" w:color="auto"/>
        <w:bottom w:val="none" w:sz="0" w:space="0" w:color="auto"/>
        <w:right w:val="none" w:sz="0" w:space="0" w:color="auto"/>
      </w:divBdr>
    </w:div>
    <w:div w:id="2118131847">
      <w:marLeft w:val="0"/>
      <w:marRight w:val="720"/>
      <w:marTop w:val="10"/>
      <w:marBottom w:val="10"/>
      <w:divBdr>
        <w:top w:val="none" w:sz="0" w:space="0" w:color="auto"/>
        <w:left w:val="none" w:sz="0" w:space="0" w:color="auto"/>
        <w:bottom w:val="none" w:sz="0" w:space="0" w:color="auto"/>
        <w:right w:val="none" w:sz="0" w:space="0" w:color="auto"/>
      </w:divBdr>
    </w:div>
    <w:div w:id="2130783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