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E1E4E" w:rsidRDefault="003E1E4E">
      <w:pPr>
        <w:spacing w:line="500" w:lineRule="atLeast"/>
        <w:jc w:val="center"/>
        <w:divId w:val="1935243063"/>
        <w:rPr>
          <w:rFonts w:ascii="黑体" w:eastAsia="黑体" w:hAnsi="黑体"/>
          <w:sz w:val="36"/>
          <w:szCs w:val="36"/>
        </w:rPr>
      </w:pPr>
      <w:r>
        <w:rPr>
          <w:rFonts w:ascii="黑体" w:eastAsia="黑体" w:hAnsi="黑体" w:hint="eastAsia"/>
          <w:sz w:val="36"/>
          <w:szCs w:val="36"/>
        </w:rPr>
        <w:t>广东省珠海市香洲区人民法院</w:t>
      </w:r>
    </w:p>
    <w:p w:rsidR="003E1E4E" w:rsidRDefault="003E1E4E">
      <w:pPr>
        <w:spacing w:line="500" w:lineRule="atLeast"/>
        <w:jc w:val="center"/>
        <w:divId w:val="6041159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E1E4E" w:rsidRDefault="003E1E4E">
      <w:pPr>
        <w:spacing w:line="500" w:lineRule="atLeast"/>
        <w:jc w:val="right"/>
        <w:divId w:val="737828429"/>
        <w:rPr>
          <w:rFonts w:hint="eastAsia"/>
          <w:sz w:val="30"/>
          <w:szCs w:val="30"/>
        </w:rPr>
      </w:pPr>
      <w:r>
        <w:rPr>
          <w:rFonts w:hint="eastAsia"/>
          <w:sz w:val="30"/>
          <w:szCs w:val="30"/>
        </w:rPr>
        <w:t>（</w:t>
      </w:r>
      <w:r>
        <w:rPr>
          <w:rFonts w:hint="eastAsia"/>
          <w:sz w:val="30"/>
          <w:szCs w:val="30"/>
        </w:rPr>
        <w:t>2014</w:t>
      </w:r>
      <w:r>
        <w:rPr>
          <w:rFonts w:hint="eastAsia"/>
          <w:sz w:val="30"/>
          <w:szCs w:val="30"/>
        </w:rPr>
        <w:t>）珠香法刑初字第</w:t>
      </w:r>
      <w:r>
        <w:rPr>
          <w:rFonts w:hint="eastAsia"/>
          <w:sz w:val="30"/>
          <w:szCs w:val="30"/>
        </w:rPr>
        <w:t>477</w:t>
      </w:r>
      <w:r>
        <w:rPr>
          <w:rFonts w:hint="eastAsia"/>
          <w:sz w:val="30"/>
          <w:szCs w:val="30"/>
        </w:rPr>
        <w:t>号</w:t>
      </w:r>
    </w:p>
    <w:p w:rsidR="003E1E4E" w:rsidRDefault="003E1E4E">
      <w:pPr>
        <w:spacing w:line="500" w:lineRule="atLeast"/>
        <w:ind w:firstLine="600"/>
        <w:divId w:val="1163398557"/>
        <w:rPr>
          <w:rFonts w:hint="eastAsia"/>
          <w:sz w:val="30"/>
          <w:szCs w:val="30"/>
        </w:rPr>
      </w:pPr>
      <w:r>
        <w:rPr>
          <w:rFonts w:hint="eastAsia"/>
          <w:sz w:val="30"/>
          <w:szCs w:val="30"/>
        </w:rPr>
        <w:t>公诉机关珠海市香洲区人民检察院。</w:t>
      </w:r>
    </w:p>
    <w:p w:rsidR="003E1E4E" w:rsidRDefault="003E1E4E">
      <w:pPr>
        <w:spacing w:line="500" w:lineRule="atLeast"/>
        <w:ind w:firstLine="600"/>
        <w:divId w:val="1112284850"/>
        <w:rPr>
          <w:rFonts w:hint="eastAsia"/>
          <w:sz w:val="30"/>
          <w:szCs w:val="30"/>
        </w:rPr>
      </w:pPr>
      <w:r>
        <w:rPr>
          <w:rFonts w:hint="eastAsia"/>
          <w:sz w:val="30"/>
          <w:szCs w:val="30"/>
        </w:rPr>
        <w:t>被告人答俊勇，男，身份证号码：×××</w:t>
      </w:r>
      <w:r>
        <w:rPr>
          <w:rFonts w:hint="eastAsia"/>
          <w:sz w:val="30"/>
          <w:szCs w:val="30"/>
        </w:rPr>
        <w:t>9032</w:t>
      </w:r>
      <w:r>
        <w:rPr>
          <w:rFonts w:hint="eastAsia"/>
          <w:sz w:val="30"/>
          <w:szCs w:val="30"/>
        </w:rPr>
        <w:t>，回族，文化程度大学本科，户籍所在地：广东省珠海市香洲区，系珠海市地方税务局耕地××税和契税征收中心副主任科员。因本案于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日被羁押，次日被刑事拘留，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日被逮捕。现押于珠海市第二看守所。</w:t>
      </w:r>
    </w:p>
    <w:p w:rsidR="003E1E4E" w:rsidRDefault="003E1E4E">
      <w:pPr>
        <w:spacing w:line="500" w:lineRule="atLeast"/>
        <w:ind w:firstLine="600"/>
        <w:divId w:val="891111498"/>
        <w:rPr>
          <w:rFonts w:hint="eastAsia"/>
          <w:sz w:val="30"/>
          <w:szCs w:val="30"/>
        </w:rPr>
      </w:pPr>
      <w:r>
        <w:rPr>
          <w:rFonts w:hint="eastAsia"/>
          <w:sz w:val="30"/>
          <w:szCs w:val="30"/>
        </w:rPr>
        <w:t>珠海市香洲区人民检察院以珠香检公诉刑诉（</w:t>
      </w:r>
      <w:r>
        <w:rPr>
          <w:rFonts w:hint="eastAsia"/>
          <w:sz w:val="30"/>
          <w:szCs w:val="30"/>
        </w:rPr>
        <w:t>2014</w:t>
      </w:r>
      <w:r>
        <w:rPr>
          <w:rFonts w:hint="eastAsia"/>
          <w:sz w:val="30"/>
          <w:szCs w:val="30"/>
        </w:rPr>
        <w:t>）</w:t>
      </w:r>
      <w:r>
        <w:rPr>
          <w:rFonts w:hint="eastAsia"/>
          <w:sz w:val="30"/>
          <w:szCs w:val="30"/>
        </w:rPr>
        <w:t>540</w:t>
      </w:r>
      <w:r>
        <w:rPr>
          <w:rFonts w:hint="eastAsia"/>
          <w:sz w:val="30"/>
          <w:szCs w:val="30"/>
        </w:rPr>
        <w:t>号起诉书指控被告人答俊勇犯受贿罪，于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日向本院提起公诉。本院依法组成合议庭，公开开庭审理了本案。珠海市香洲区人民检察院指派检察员朱园、代理检察员张亚萍出庭支持公诉，被告人答俊勇到庭参加诉讼。现已审理终结。</w:t>
      </w:r>
    </w:p>
    <w:p w:rsidR="003E1E4E" w:rsidRDefault="003E1E4E">
      <w:pPr>
        <w:spacing w:line="500" w:lineRule="atLeast"/>
        <w:divId w:val="1229657236"/>
        <w:rPr>
          <w:rFonts w:hint="eastAsia"/>
          <w:sz w:val="30"/>
          <w:szCs w:val="30"/>
        </w:rPr>
      </w:pPr>
      <w:r>
        <w:rPr>
          <w:rFonts w:hint="eastAsia"/>
          <w:sz w:val="30"/>
          <w:szCs w:val="30"/>
        </w:rPr>
        <w:t>经审理查明：</w:t>
      </w:r>
    </w:p>
    <w:p w:rsidR="003E1E4E" w:rsidRDefault="003E1E4E">
      <w:pPr>
        <w:spacing w:line="500" w:lineRule="atLeast"/>
        <w:ind w:firstLine="600"/>
        <w:divId w:val="2034794209"/>
        <w:rPr>
          <w:rFonts w:hint="eastAsia"/>
          <w:sz w:val="30"/>
          <w:szCs w:val="30"/>
        </w:rPr>
      </w:pPr>
      <w:r>
        <w:rPr>
          <w:rFonts w:hint="eastAsia"/>
          <w:sz w:val="30"/>
          <w:szCs w:val="30"/>
        </w:rPr>
        <w:t>被告人答俊勇于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任珠海市地方税务局耕地占用税和契税征收中心副主任科员期间，利用其审批契税申报价格的职务便利，为珠海市正顺房地产代理有限公司副总经理陈江龙（另案处理）、珠海市佳景房产代理有限公司主管罗铭鸿（另案处理）、原珠海市康置居物业代理行经理黎秋松（另案处理）在多宗二手房地产交易过程中少征税款提供帮助和便利，先后多次收受上述人员给予的贿赂款共计人民币</w:t>
      </w:r>
      <w:r>
        <w:rPr>
          <w:rFonts w:hint="eastAsia"/>
          <w:sz w:val="30"/>
          <w:szCs w:val="30"/>
        </w:rPr>
        <w:t>480245</w:t>
      </w:r>
      <w:r>
        <w:rPr>
          <w:rFonts w:hint="eastAsia"/>
          <w:sz w:val="30"/>
          <w:szCs w:val="30"/>
        </w:rPr>
        <w:t>元。具体事实如下：</w:t>
      </w:r>
    </w:p>
    <w:p w:rsidR="003E1E4E" w:rsidRDefault="003E1E4E">
      <w:pPr>
        <w:spacing w:line="500" w:lineRule="atLeast"/>
        <w:ind w:firstLine="600"/>
        <w:divId w:val="441994325"/>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月，被告人答俊勇为陈某甲代理的前山绿城花园一间商铺的低价过税提供帮助，收受陈某甲给予的贿赂款人民币</w:t>
      </w:r>
      <w:r>
        <w:rPr>
          <w:rFonts w:hint="eastAsia"/>
          <w:sz w:val="30"/>
          <w:szCs w:val="30"/>
        </w:rPr>
        <w:t>20000</w:t>
      </w:r>
      <w:r>
        <w:rPr>
          <w:rFonts w:hint="eastAsia"/>
          <w:sz w:val="30"/>
          <w:szCs w:val="30"/>
        </w:rPr>
        <w:t>元。</w:t>
      </w:r>
    </w:p>
    <w:p w:rsidR="003E1E4E" w:rsidRDefault="003E1E4E">
      <w:pPr>
        <w:spacing w:line="500" w:lineRule="atLeast"/>
        <w:ind w:firstLine="600"/>
        <w:divId w:val="1930845685"/>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2012</w:t>
      </w:r>
      <w:r>
        <w:rPr>
          <w:rFonts w:hint="eastAsia"/>
          <w:sz w:val="30"/>
          <w:szCs w:val="30"/>
        </w:rPr>
        <w:t>年，被告人答俊勇为陈某甲代理的前山三台石路某家居附近一间商铺的低价过税提供帮助，收受陈某甲给予的贿赂款人民币</w:t>
      </w:r>
      <w:r>
        <w:rPr>
          <w:rFonts w:hint="eastAsia"/>
          <w:sz w:val="30"/>
          <w:szCs w:val="30"/>
        </w:rPr>
        <w:t>20000</w:t>
      </w:r>
      <w:r>
        <w:rPr>
          <w:rFonts w:hint="eastAsia"/>
          <w:sz w:val="30"/>
          <w:szCs w:val="30"/>
        </w:rPr>
        <w:t>元。</w:t>
      </w:r>
    </w:p>
    <w:p w:rsidR="003E1E4E" w:rsidRDefault="003E1E4E">
      <w:pPr>
        <w:spacing w:line="500" w:lineRule="atLeast"/>
        <w:ind w:firstLine="600"/>
        <w:divId w:val="709458049"/>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月，被告人答俊勇为陈某甲代理的前山鑫洲花园附近一间商铺的低价过税提供帮助，收受陈某甲给予的贿赂款人民币</w:t>
      </w:r>
      <w:r>
        <w:rPr>
          <w:rFonts w:hint="eastAsia"/>
          <w:sz w:val="30"/>
          <w:szCs w:val="30"/>
        </w:rPr>
        <w:t>10000</w:t>
      </w:r>
      <w:r>
        <w:rPr>
          <w:rFonts w:hint="eastAsia"/>
          <w:sz w:val="30"/>
          <w:szCs w:val="30"/>
        </w:rPr>
        <w:t>元。</w:t>
      </w:r>
    </w:p>
    <w:p w:rsidR="003E1E4E" w:rsidRDefault="003E1E4E">
      <w:pPr>
        <w:spacing w:line="500" w:lineRule="atLeast"/>
        <w:ind w:firstLine="600"/>
        <w:divId w:val="631793782"/>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月，被告人答俊勇为陈某甲代理的前山卓雅花园附近的一间商铺的低价过税提供帮助，收受陈某甲给予的贿赂款人民币</w:t>
      </w:r>
      <w:r>
        <w:rPr>
          <w:rFonts w:hint="eastAsia"/>
          <w:sz w:val="30"/>
          <w:szCs w:val="30"/>
        </w:rPr>
        <w:t>10000</w:t>
      </w:r>
      <w:r>
        <w:rPr>
          <w:rFonts w:hint="eastAsia"/>
          <w:sz w:val="30"/>
          <w:szCs w:val="30"/>
        </w:rPr>
        <w:t>元。</w:t>
      </w:r>
    </w:p>
    <w:p w:rsidR="003E1E4E" w:rsidRDefault="003E1E4E">
      <w:pPr>
        <w:spacing w:line="500" w:lineRule="atLeast"/>
        <w:ind w:firstLine="600"/>
        <w:divId w:val="463544510"/>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月，被告人答俊勇为陈某甲代理的前山某甲德花园的一间商铺的低价过税提供帮助，收受陈某甲给予的贿赂款人民币</w:t>
      </w:r>
      <w:r>
        <w:rPr>
          <w:rFonts w:hint="eastAsia"/>
          <w:sz w:val="30"/>
          <w:szCs w:val="30"/>
        </w:rPr>
        <w:t>12000</w:t>
      </w:r>
      <w:r>
        <w:rPr>
          <w:rFonts w:hint="eastAsia"/>
          <w:sz w:val="30"/>
          <w:szCs w:val="30"/>
        </w:rPr>
        <w:t>元。</w:t>
      </w:r>
    </w:p>
    <w:p w:rsidR="003E1E4E" w:rsidRDefault="003E1E4E">
      <w:pPr>
        <w:spacing w:line="500" w:lineRule="atLeast"/>
        <w:ind w:firstLine="600"/>
        <w:divId w:val="496922814"/>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月，被告人答俊勇为陈某甲代理的夏湾华宁花园外面临街一间商铺的低价过税提供帮助，收受陈某甲给予的贿赂款人民币</w:t>
      </w:r>
      <w:r>
        <w:rPr>
          <w:rFonts w:hint="eastAsia"/>
          <w:sz w:val="30"/>
          <w:szCs w:val="30"/>
        </w:rPr>
        <w:t>20000</w:t>
      </w:r>
      <w:r>
        <w:rPr>
          <w:rFonts w:hint="eastAsia"/>
          <w:sz w:val="30"/>
          <w:szCs w:val="30"/>
        </w:rPr>
        <w:t>元。</w:t>
      </w:r>
    </w:p>
    <w:p w:rsidR="003E1E4E" w:rsidRDefault="003E1E4E">
      <w:pPr>
        <w:spacing w:line="500" w:lineRule="atLeast"/>
        <w:ind w:firstLine="600"/>
        <w:divId w:val="1352494967"/>
        <w:rPr>
          <w:rFonts w:hint="eastAsia"/>
          <w:sz w:val="30"/>
          <w:szCs w:val="30"/>
        </w:rPr>
      </w:pPr>
      <w:r>
        <w:rPr>
          <w:rFonts w:hint="eastAsia"/>
          <w:sz w:val="30"/>
          <w:szCs w:val="30"/>
        </w:rPr>
        <w:t>7</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月，被告人答俊勇为陈某甲代理的夏湾海荣新村临街一间商铺的低价过税提供帮助，收受陈某甲给予的贿赂款人民币</w:t>
      </w:r>
      <w:r>
        <w:rPr>
          <w:rFonts w:hint="eastAsia"/>
          <w:sz w:val="30"/>
          <w:szCs w:val="30"/>
        </w:rPr>
        <w:t>15000</w:t>
      </w:r>
      <w:r>
        <w:rPr>
          <w:rFonts w:hint="eastAsia"/>
          <w:sz w:val="30"/>
          <w:szCs w:val="30"/>
        </w:rPr>
        <w:t>元。</w:t>
      </w:r>
    </w:p>
    <w:p w:rsidR="003E1E4E" w:rsidRDefault="003E1E4E">
      <w:pPr>
        <w:spacing w:line="500" w:lineRule="atLeast"/>
        <w:ind w:firstLine="600"/>
        <w:divId w:val="1471093502"/>
        <w:rPr>
          <w:rFonts w:hint="eastAsia"/>
          <w:sz w:val="30"/>
          <w:szCs w:val="30"/>
        </w:rPr>
      </w:pPr>
      <w:r>
        <w:rPr>
          <w:rFonts w:hint="eastAsia"/>
          <w:sz w:val="30"/>
          <w:szCs w:val="30"/>
        </w:rPr>
        <w:t>8</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月，被告人答俊勇为陈某甲代理的夏湾广发花园一间商铺的低价过税提供帮助，收受陈某甲给予的贿赂款人民币</w:t>
      </w:r>
      <w:r>
        <w:rPr>
          <w:rFonts w:hint="eastAsia"/>
          <w:sz w:val="30"/>
          <w:szCs w:val="30"/>
        </w:rPr>
        <w:t>10000</w:t>
      </w:r>
      <w:r>
        <w:rPr>
          <w:rFonts w:hint="eastAsia"/>
          <w:sz w:val="30"/>
          <w:szCs w:val="30"/>
        </w:rPr>
        <w:t>元。</w:t>
      </w:r>
    </w:p>
    <w:p w:rsidR="003E1E4E" w:rsidRDefault="003E1E4E">
      <w:pPr>
        <w:spacing w:line="500" w:lineRule="atLeast"/>
        <w:ind w:firstLine="600"/>
        <w:divId w:val="114755055"/>
        <w:rPr>
          <w:rFonts w:hint="eastAsia"/>
          <w:sz w:val="30"/>
          <w:szCs w:val="30"/>
        </w:rPr>
      </w:pPr>
      <w:r>
        <w:rPr>
          <w:rFonts w:hint="eastAsia"/>
          <w:sz w:val="30"/>
          <w:szCs w:val="30"/>
        </w:rPr>
        <w:t>9</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月，被告人答俊勇为陈某甲代理的夏湾广发花园一间商铺（与上一单系同一间商铺）的低价过税提供帮助，收受陈某甲给予的贿赂款人民币</w:t>
      </w:r>
      <w:r>
        <w:rPr>
          <w:rFonts w:hint="eastAsia"/>
          <w:sz w:val="30"/>
          <w:szCs w:val="30"/>
        </w:rPr>
        <w:t>14000</w:t>
      </w:r>
      <w:r>
        <w:rPr>
          <w:rFonts w:hint="eastAsia"/>
          <w:sz w:val="30"/>
          <w:szCs w:val="30"/>
        </w:rPr>
        <w:t>元。</w:t>
      </w:r>
    </w:p>
    <w:p w:rsidR="003E1E4E" w:rsidRDefault="003E1E4E">
      <w:pPr>
        <w:spacing w:line="500" w:lineRule="atLeast"/>
        <w:ind w:firstLine="600"/>
        <w:divId w:val="604271174"/>
        <w:rPr>
          <w:rFonts w:hint="eastAsia"/>
          <w:sz w:val="30"/>
          <w:szCs w:val="30"/>
        </w:rPr>
      </w:pPr>
      <w:r>
        <w:rPr>
          <w:rFonts w:hint="eastAsia"/>
          <w:sz w:val="30"/>
          <w:szCs w:val="30"/>
        </w:rPr>
        <w:t>10</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月，被告人答俊勇为陈某甲代理的夏湾港昌路和昌盛路交界一间商铺的低价过税提供帮助，收受陈某甲给予的贿赂款人民币</w:t>
      </w:r>
      <w:r>
        <w:rPr>
          <w:rFonts w:hint="eastAsia"/>
          <w:sz w:val="30"/>
          <w:szCs w:val="30"/>
        </w:rPr>
        <w:t>12000</w:t>
      </w:r>
      <w:r>
        <w:rPr>
          <w:rFonts w:hint="eastAsia"/>
          <w:sz w:val="30"/>
          <w:szCs w:val="30"/>
        </w:rPr>
        <w:t>元。</w:t>
      </w:r>
    </w:p>
    <w:p w:rsidR="003E1E4E" w:rsidRDefault="003E1E4E">
      <w:pPr>
        <w:spacing w:line="500" w:lineRule="atLeast"/>
        <w:ind w:firstLine="600"/>
        <w:divId w:val="583957944"/>
        <w:rPr>
          <w:rFonts w:hint="eastAsia"/>
          <w:sz w:val="30"/>
          <w:szCs w:val="30"/>
        </w:rPr>
      </w:pPr>
      <w:r>
        <w:rPr>
          <w:rFonts w:hint="eastAsia"/>
          <w:sz w:val="30"/>
          <w:szCs w:val="30"/>
        </w:rPr>
        <w:t>11</w:t>
      </w:r>
      <w:r>
        <w:rPr>
          <w:rFonts w:hint="eastAsia"/>
          <w:sz w:val="30"/>
          <w:szCs w:val="30"/>
        </w:rPr>
        <w:t>、</w:t>
      </w:r>
      <w:r>
        <w:rPr>
          <w:rFonts w:hint="eastAsia"/>
          <w:sz w:val="30"/>
          <w:szCs w:val="30"/>
        </w:rPr>
        <w:t>2012</w:t>
      </w:r>
      <w:r>
        <w:rPr>
          <w:rFonts w:hint="eastAsia"/>
          <w:sz w:val="30"/>
          <w:szCs w:val="30"/>
        </w:rPr>
        <w:t>年初，被告人答俊勇为陈某甲代理的香洲南夏丰泽园一套住宅的低价过税提供帮助，收受陈某甲给予的贿赂款人民币</w:t>
      </w:r>
      <w:r>
        <w:rPr>
          <w:rFonts w:hint="eastAsia"/>
          <w:sz w:val="30"/>
          <w:szCs w:val="30"/>
        </w:rPr>
        <w:t>10000</w:t>
      </w:r>
      <w:r>
        <w:rPr>
          <w:rFonts w:hint="eastAsia"/>
          <w:sz w:val="30"/>
          <w:szCs w:val="30"/>
        </w:rPr>
        <w:t>元。</w:t>
      </w:r>
    </w:p>
    <w:p w:rsidR="003E1E4E" w:rsidRDefault="003E1E4E">
      <w:pPr>
        <w:spacing w:line="500" w:lineRule="atLeast"/>
        <w:ind w:firstLine="600"/>
        <w:divId w:val="863596508"/>
        <w:rPr>
          <w:rFonts w:hint="eastAsia"/>
          <w:sz w:val="30"/>
          <w:szCs w:val="30"/>
        </w:rPr>
      </w:pPr>
      <w:r>
        <w:rPr>
          <w:rFonts w:hint="eastAsia"/>
          <w:sz w:val="30"/>
          <w:szCs w:val="30"/>
        </w:rPr>
        <w:t>12</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月，被告人答俊勇为陈某甲代理的香洲区府旁边一间商铺低价过税提供帮助，收受陈某甲给予的贿赂款人民币</w:t>
      </w:r>
      <w:r>
        <w:rPr>
          <w:rFonts w:hint="eastAsia"/>
          <w:sz w:val="30"/>
          <w:szCs w:val="30"/>
        </w:rPr>
        <w:t>18000</w:t>
      </w:r>
      <w:r>
        <w:rPr>
          <w:rFonts w:hint="eastAsia"/>
          <w:sz w:val="30"/>
          <w:szCs w:val="30"/>
        </w:rPr>
        <w:t>元。</w:t>
      </w:r>
    </w:p>
    <w:p w:rsidR="003E1E4E" w:rsidRDefault="003E1E4E">
      <w:pPr>
        <w:spacing w:line="500" w:lineRule="atLeast"/>
        <w:ind w:firstLine="600"/>
        <w:divId w:val="1957783787"/>
        <w:rPr>
          <w:rFonts w:hint="eastAsia"/>
          <w:sz w:val="30"/>
          <w:szCs w:val="30"/>
        </w:rPr>
      </w:pPr>
      <w:r>
        <w:rPr>
          <w:rFonts w:hint="eastAsia"/>
          <w:sz w:val="30"/>
          <w:szCs w:val="30"/>
        </w:rPr>
        <w:t>13</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月，被告人答俊勇为陈某甲代理的扬名广场后面写字楼的低价过税提供帮助，收受陈某甲给予的贿赂款人民币</w:t>
      </w:r>
      <w:r>
        <w:rPr>
          <w:rFonts w:hint="eastAsia"/>
          <w:sz w:val="30"/>
          <w:szCs w:val="30"/>
        </w:rPr>
        <w:t>25000</w:t>
      </w:r>
      <w:r>
        <w:rPr>
          <w:rFonts w:hint="eastAsia"/>
          <w:sz w:val="30"/>
          <w:szCs w:val="30"/>
        </w:rPr>
        <w:t>元。</w:t>
      </w:r>
    </w:p>
    <w:p w:rsidR="003E1E4E" w:rsidRDefault="003E1E4E">
      <w:pPr>
        <w:spacing w:line="500" w:lineRule="atLeast"/>
        <w:ind w:firstLine="600"/>
        <w:divId w:val="499854718"/>
        <w:rPr>
          <w:rFonts w:hint="eastAsia"/>
          <w:sz w:val="30"/>
          <w:szCs w:val="30"/>
        </w:rPr>
      </w:pPr>
      <w:r>
        <w:rPr>
          <w:rFonts w:hint="eastAsia"/>
          <w:sz w:val="30"/>
          <w:szCs w:val="30"/>
        </w:rPr>
        <w:t>14</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月，被告人答俊勇为陈某甲代理的扬名广场后面写字楼（与上一单系同一写字楼）的低价过税提供帮助，收受陈某甲给予的贿赂款人民币</w:t>
      </w:r>
      <w:r>
        <w:rPr>
          <w:rFonts w:hint="eastAsia"/>
          <w:sz w:val="30"/>
          <w:szCs w:val="30"/>
        </w:rPr>
        <w:t>25000</w:t>
      </w:r>
      <w:r>
        <w:rPr>
          <w:rFonts w:hint="eastAsia"/>
          <w:sz w:val="30"/>
          <w:szCs w:val="30"/>
        </w:rPr>
        <w:t>元。</w:t>
      </w:r>
    </w:p>
    <w:p w:rsidR="003E1E4E" w:rsidRDefault="003E1E4E">
      <w:pPr>
        <w:spacing w:line="500" w:lineRule="atLeast"/>
        <w:ind w:firstLine="600"/>
        <w:divId w:val="1274433775"/>
        <w:rPr>
          <w:rFonts w:hint="eastAsia"/>
          <w:sz w:val="30"/>
          <w:szCs w:val="30"/>
        </w:rPr>
      </w:pPr>
      <w:r>
        <w:rPr>
          <w:rFonts w:hint="eastAsia"/>
          <w:sz w:val="30"/>
          <w:szCs w:val="30"/>
        </w:rPr>
        <w:t>15</w:t>
      </w:r>
      <w:r>
        <w:rPr>
          <w:rFonts w:hint="eastAsia"/>
          <w:sz w:val="30"/>
          <w:szCs w:val="30"/>
        </w:rPr>
        <w:t>、</w:t>
      </w:r>
      <w:r>
        <w:rPr>
          <w:rFonts w:hint="eastAsia"/>
          <w:sz w:val="30"/>
          <w:szCs w:val="30"/>
        </w:rPr>
        <w:t>2013</w:t>
      </w:r>
      <w:r>
        <w:rPr>
          <w:rFonts w:hint="eastAsia"/>
          <w:sz w:val="30"/>
          <w:szCs w:val="30"/>
        </w:rPr>
        <w:t>年初，被告人答俊勇为陈某甲代理的拱北中珠幸福时光附近一间商铺的低价过税提供帮助，收受陈某甲给予的贿赂款人民币</w:t>
      </w:r>
      <w:r>
        <w:rPr>
          <w:rFonts w:hint="eastAsia"/>
          <w:sz w:val="30"/>
          <w:szCs w:val="30"/>
        </w:rPr>
        <w:t>10000</w:t>
      </w:r>
      <w:r>
        <w:rPr>
          <w:rFonts w:hint="eastAsia"/>
          <w:sz w:val="30"/>
          <w:szCs w:val="30"/>
        </w:rPr>
        <w:t>元。</w:t>
      </w:r>
    </w:p>
    <w:p w:rsidR="003E1E4E" w:rsidRDefault="003E1E4E">
      <w:pPr>
        <w:spacing w:line="500" w:lineRule="atLeast"/>
        <w:ind w:firstLine="600"/>
        <w:divId w:val="158035895"/>
        <w:rPr>
          <w:rFonts w:hint="eastAsia"/>
          <w:sz w:val="30"/>
          <w:szCs w:val="30"/>
        </w:rPr>
      </w:pPr>
      <w:r>
        <w:rPr>
          <w:rFonts w:hint="eastAsia"/>
          <w:sz w:val="30"/>
          <w:szCs w:val="30"/>
        </w:rPr>
        <w:t>16</w:t>
      </w:r>
      <w:r>
        <w:rPr>
          <w:rFonts w:hint="eastAsia"/>
          <w:sz w:val="30"/>
          <w:szCs w:val="30"/>
        </w:rPr>
        <w:t>、</w:t>
      </w:r>
      <w:r>
        <w:rPr>
          <w:rFonts w:hint="eastAsia"/>
          <w:sz w:val="30"/>
          <w:szCs w:val="30"/>
        </w:rPr>
        <w:t>2013</w:t>
      </w:r>
      <w:r>
        <w:rPr>
          <w:rFonts w:hint="eastAsia"/>
          <w:sz w:val="30"/>
          <w:szCs w:val="30"/>
        </w:rPr>
        <w:t>年初，被告人答俊勇为陈某甲代理的吉大园林花园的一间商铺的低价过税提供帮助，收受陈某甲给予的贿赂款人民币</w:t>
      </w:r>
      <w:r>
        <w:rPr>
          <w:rFonts w:hint="eastAsia"/>
          <w:sz w:val="30"/>
          <w:szCs w:val="30"/>
        </w:rPr>
        <w:t>10000</w:t>
      </w:r>
      <w:r>
        <w:rPr>
          <w:rFonts w:hint="eastAsia"/>
          <w:sz w:val="30"/>
          <w:szCs w:val="30"/>
        </w:rPr>
        <w:t>元。</w:t>
      </w:r>
    </w:p>
    <w:p w:rsidR="003E1E4E" w:rsidRDefault="003E1E4E">
      <w:pPr>
        <w:spacing w:line="500" w:lineRule="atLeast"/>
        <w:ind w:firstLine="600"/>
        <w:divId w:val="2021665230"/>
        <w:rPr>
          <w:rFonts w:hint="eastAsia"/>
          <w:sz w:val="30"/>
          <w:szCs w:val="30"/>
        </w:rPr>
      </w:pPr>
      <w:r>
        <w:rPr>
          <w:rFonts w:hint="eastAsia"/>
          <w:sz w:val="30"/>
          <w:szCs w:val="30"/>
        </w:rPr>
        <w:t>17</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月，被告人答俊勇为罗某代理的夏湾港昌路附近一间商铺的低价过税提供帮助，收受罗某通过银行卡转账给予的贿赂款人民币</w:t>
      </w:r>
      <w:r>
        <w:rPr>
          <w:rFonts w:hint="eastAsia"/>
          <w:sz w:val="30"/>
          <w:szCs w:val="30"/>
        </w:rPr>
        <w:t>6000</w:t>
      </w:r>
      <w:r>
        <w:rPr>
          <w:rFonts w:hint="eastAsia"/>
          <w:sz w:val="30"/>
          <w:szCs w:val="30"/>
        </w:rPr>
        <w:t>元。</w:t>
      </w:r>
    </w:p>
    <w:p w:rsidR="003E1E4E" w:rsidRDefault="003E1E4E">
      <w:pPr>
        <w:spacing w:line="500" w:lineRule="atLeast"/>
        <w:ind w:firstLine="600"/>
        <w:divId w:val="1447964743"/>
        <w:rPr>
          <w:rFonts w:hint="eastAsia"/>
          <w:sz w:val="30"/>
          <w:szCs w:val="30"/>
        </w:rPr>
      </w:pPr>
      <w:r>
        <w:rPr>
          <w:rFonts w:hint="eastAsia"/>
          <w:sz w:val="30"/>
          <w:szCs w:val="30"/>
        </w:rPr>
        <w:t>18</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月，被告人答俊勇为罗某代理的前山某乙广场内街一间商铺的低价过税提供帮助，收受罗某给予的贿赂款人民币</w:t>
      </w:r>
      <w:r>
        <w:rPr>
          <w:rFonts w:hint="eastAsia"/>
          <w:sz w:val="30"/>
          <w:szCs w:val="30"/>
        </w:rPr>
        <w:t>12000</w:t>
      </w:r>
      <w:r>
        <w:rPr>
          <w:rFonts w:hint="eastAsia"/>
          <w:sz w:val="30"/>
          <w:szCs w:val="30"/>
        </w:rPr>
        <w:t>元。</w:t>
      </w:r>
    </w:p>
    <w:p w:rsidR="003E1E4E" w:rsidRDefault="003E1E4E">
      <w:pPr>
        <w:spacing w:line="500" w:lineRule="atLeast"/>
        <w:ind w:firstLine="600"/>
        <w:divId w:val="866218750"/>
        <w:rPr>
          <w:rFonts w:hint="eastAsia"/>
          <w:sz w:val="30"/>
          <w:szCs w:val="30"/>
        </w:rPr>
      </w:pPr>
      <w:r>
        <w:rPr>
          <w:rFonts w:hint="eastAsia"/>
          <w:sz w:val="30"/>
          <w:szCs w:val="30"/>
        </w:rPr>
        <w:t>19</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月，被告人答俊勇为罗某代理的夏湾百合花园附近一间商铺的低价过税提供帮助，收受罗某给予的贿赂款人民币</w:t>
      </w:r>
      <w:r>
        <w:rPr>
          <w:rFonts w:hint="eastAsia"/>
          <w:sz w:val="30"/>
          <w:szCs w:val="30"/>
        </w:rPr>
        <w:t>40000</w:t>
      </w:r>
      <w:r>
        <w:rPr>
          <w:rFonts w:hint="eastAsia"/>
          <w:sz w:val="30"/>
          <w:szCs w:val="30"/>
        </w:rPr>
        <w:t>元。</w:t>
      </w:r>
    </w:p>
    <w:p w:rsidR="003E1E4E" w:rsidRDefault="003E1E4E">
      <w:pPr>
        <w:spacing w:line="500" w:lineRule="atLeast"/>
        <w:ind w:firstLine="600"/>
        <w:divId w:val="414788721"/>
        <w:rPr>
          <w:rFonts w:hint="eastAsia"/>
          <w:sz w:val="30"/>
          <w:szCs w:val="30"/>
        </w:rPr>
      </w:pPr>
      <w:r>
        <w:rPr>
          <w:rFonts w:hint="eastAsia"/>
          <w:sz w:val="30"/>
          <w:szCs w:val="30"/>
        </w:rPr>
        <w:t>20</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月，被告人答俊勇为罗某代理的兰埔附近一间商铺的低价过税提供帮助，收受罗某给予的贿赂款人民币</w:t>
      </w:r>
      <w:r>
        <w:rPr>
          <w:rFonts w:hint="eastAsia"/>
          <w:sz w:val="30"/>
          <w:szCs w:val="30"/>
        </w:rPr>
        <w:t>30000</w:t>
      </w:r>
      <w:r>
        <w:rPr>
          <w:rFonts w:hint="eastAsia"/>
          <w:sz w:val="30"/>
          <w:szCs w:val="30"/>
        </w:rPr>
        <w:t>元。</w:t>
      </w:r>
    </w:p>
    <w:p w:rsidR="003E1E4E" w:rsidRDefault="003E1E4E">
      <w:pPr>
        <w:spacing w:line="500" w:lineRule="atLeast"/>
        <w:ind w:firstLine="600"/>
        <w:divId w:val="294917947"/>
        <w:rPr>
          <w:rFonts w:hint="eastAsia"/>
          <w:sz w:val="30"/>
          <w:szCs w:val="30"/>
        </w:rPr>
      </w:pPr>
      <w:r>
        <w:rPr>
          <w:rFonts w:hint="eastAsia"/>
          <w:sz w:val="30"/>
          <w:szCs w:val="30"/>
        </w:rPr>
        <w:t>21</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月，被告人答俊勇为罗某代理的拱北附近一间商铺的低价过税提供帮助，收受罗某给予的贿赂款人民币</w:t>
      </w:r>
      <w:r>
        <w:rPr>
          <w:rFonts w:hint="eastAsia"/>
          <w:sz w:val="30"/>
          <w:szCs w:val="30"/>
        </w:rPr>
        <w:t>30000</w:t>
      </w:r>
      <w:r>
        <w:rPr>
          <w:rFonts w:hint="eastAsia"/>
          <w:sz w:val="30"/>
          <w:szCs w:val="30"/>
        </w:rPr>
        <w:t>元。</w:t>
      </w:r>
    </w:p>
    <w:p w:rsidR="003E1E4E" w:rsidRDefault="003E1E4E">
      <w:pPr>
        <w:spacing w:line="500" w:lineRule="atLeast"/>
        <w:ind w:firstLine="600"/>
        <w:divId w:val="1306549332"/>
        <w:rPr>
          <w:rFonts w:hint="eastAsia"/>
          <w:sz w:val="30"/>
          <w:szCs w:val="30"/>
        </w:rPr>
      </w:pPr>
      <w:r>
        <w:rPr>
          <w:rFonts w:hint="eastAsia"/>
          <w:sz w:val="30"/>
          <w:szCs w:val="30"/>
        </w:rPr>
        <w:t>22</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月，被告人答俊勇为罗某代理的夏湾春泽名园一间商铺的低价过税提供帮助，收受罗某给予的贿赂款人民币</w:t>
      </w:r>
      <w:r>
        <w:rPr>
          <w:rFonts w:hint="eastAsia"/>
          <w:sz w:val="30"/>
          <w:szCs w:val="30"/>
        </w:rPr>
        <w:t>18000</w:t>
      </w:r>
      <w:r>
        <w:rPr>
          <w:rFonts w:hint="eastAsia"/>
          <w:sz w:val="30"/>
          <w:szCs w:val="30"/>
        </w:rPr>
        <w:t>元。</w:t>
      </w:r>
    </w:p>
    <w:p w:rsidR="003E1E4E" w:rsidRDefault="003E1E4E">
      <w:pPr>
        <w:spacing w:line="500" w:lineRule="atLeast"/>
        <w:ind w:firstLine="600"/>
        <w:divId w:val="604272348"/>
        <w:rPr>
          <w:rFonts w:hint="eastAsia"/>
          <w:sz w:val="30"/>
          <w:szCs w:val="30"/>
        </w:rPr>
      </w:pPr>
      <w:r>
        <w:rPr>
          <w:rFonts w:hint="eastAsia"/>
          <w:sz w:val="30"/>
          <w:szCs w:val="30"/>
        </w:rPr>
        <w:t>23</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月，被告人答俊勇为罗铭鸿代理的岭秀城二套商品房的低价过税提供帮助，收受罗某通过银行卡转账给予的贿赂款人民币</w:t>
      </w:r>
      <w:r>
        <w:rPr>
          <w:rFonts w:hint="eastAsia"/>
          <w:sz w:val="30"/>
          <w:szCs w:val="30"/>
        </w:rPr>
        <w:t>20000</w:t>
      </w:r>
      <w:r>
        <w:rPr>
          <w:rFonts w:hint="eastAsia"/>
          <w:sz w:val="30"/>
          <w:szCs w:val="30"/>
        </w:rPr>
        <w:t>元。</w:t>
      </w:r>
    </w:p>
    <w:p w:rsidR="003E1E4E" w:rsidRDefault="003E1E4E">
      <w:pPr>
        <w:spacing w:line="500" w:lineRule="atLeast"/>
        <w:ind w:firstLine="600"/>
        <w:divId w:val="2078087108"/>
        <w:rPr>
          <w:rFonts w:hint="eastAsia"/>
          <w:sz w:val="30"/>
          <w:szCs w:val="30"/>
        </w:rPr>
      </w:pPr>
      <w:r>
        <w:rPr>
          <w:rFonts w:hint="eastAsia"/>
          <w:sz w:val="30"/>
          <w:szCs w:val="30"/>
        </w:rPr>
        <w:t>24</w:t>
      </w:r>
      <w:r>
        <w:rPr>
          <w:rFonts w:hint="eastAsia"/>
          <w:sz w:val="30"/>
          <w:szCs w:val="30"/>
        </w:rPr>
        <w:t>、</w:t>
      </w:r>
      <w:r>
        <w:rPr>
          <w:rFonts w:hint="eastAsia"/>
          <w:sz w:val="30"/>
          <w:szCs w:val="30"/>
        </w:rPr>
        <w:t>2013</w:t>
      </w:r>
      <w:r>
        <w:rPr>
          <w:rFonts w:hint="eastAsia"/>
          <w:sz w:val="30"/>
          <w:szCs w:val="30"/>
        </w:rPr>
        <w:t>年上半年，被告人答俊勇为罗铭鸿代理的岭秀城两套商品房的低价过税提供帮助，收受罗某通过银行卡转账给予的贿赂款人民币</w:t>
      </w:r>
      <w:r>
        <w:rPr>
          <w:rFonts w:hint="eastAsia"/>
          <w:sz w:val="30"/>
          <w:szCs w:val="30"/>
        </w:rPr>
        <w:t>5000</w:t>
      </w:r>
      <w:r>
        <w:rPr>
          <w:rFonts w:hint="eastAsia"/>
          <w:sz w:val="30"/>
          <w:szCs w:val="30"/>
        </w:rPr>
        <w:t>元。</w:t>
      </w:r>
    </w:p>
    <w:p w:rsidR="003E1E4E" w:rsidRDefault="003E1E4E">
      <w:pPr>
        <w:spacing w:line="500" w:lineRule="atLeast"/>
        <w:ind w:firstLine="600"/>
        <w:divId w:val="1127553183"/>
        <w:rPr>
          <w:rFonts w:hint="eastAsia"/>
          <w:sz w:val="30"/>
          <w:szCs w:val="30"/>
        </w:rPr>
      </w:pPr>
      <w:r>
        <w:rPr>
          <w:rFonts w:hint="eastAsia"/>
          <w:sz w:val="30"/>
          <w:szCs w:val="30"/>
        </w:rPr>
        <w:t>25</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月，被告人答俊勇为黎某甲代理的海荣新村临街一间商铺低价过税提供帮助，通过银行卡转账收受黎某甲给予的贿赂款人民币</w:t>
      </w:r>
      <w:r>
        <w:rPr>
          <w:rFonts w:hint="eastAsia"/>
          <w:sz w:val="30"/>
          <w:szCs w:val="30"/>
        </w:rPr>
        <w:t>50000</w:t>
      </w:r>
      <w:r>
        <w:rPr>
          <w:rFonts w:hint="eastAsia"/>
          <w:sz w:val="30"/>
          <w:szCs w:val="30"/>
        </w:rPr>
        <w:t>元。</w:t>
      </w:r>
    </w:p>
    <w:p w:rsidR="003E1E4E" w:rsidRDefault="003E1E4E">
      <w:pPr>
        <w:spacing w:line="500" w:lineRule="atLeast"/>
        <w:ind w:firstLine="600"/>
        <w:divId w:val="530460659"/>
        <w:rPr>
          <w:rFonts w:hint="eastAsia"/>
          <w:sz w:val="30"/>
          <w:szCs w:val="30"/>
        </w:rPr>
      </w:pPr>
      <w:r>
        <w:rPr>
          <w:rFonts w:hint="eastAsia"/>
          <w:sz w:val="30"/>
          <w:szCs w:val="30"/>
        </w:rPr>
        <w:t>26</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月，被告人答俊勇为黎某甲代理的夏湾水润嘉园临街一间商铺低价过税提供帮助，通过银行卡转账收受黎某甲给予的贿赂款人民币</w:t>
      </w:r>
      <w:r>
        <w:rPr>
          <w:rFonts w:hint="eastAsia"/>
          <w:sz w:val="30"/>
          <w:szCs w:val="30"/>
        </w:rPr>
        <w:t>8245</w:t>
      </w:r>
      <w:r>
        <w:rPr>
          <w:rFonts w:hint="eastAsia"/>
          <w:sz w:val="30"/>
          <w:szCs w:val="30"/>
        </w:rPr>
        <w:t>元。</w:t>
      </w:r>
    </w:p>
    <w:p w:rsidR="003E1E4E" w:rsidRDefault="003E1E4E">
      <w:pPr>
        <w:spacing w:line="500" w:lineRule="atLeast"/>
        <w:ind w:firstLine="600"/>
        <w:divId w:val="89011474"/>
        <w:rPr>
          <w:rFonts w:hint="eastAsia"/>
          <w:sz w:val="30"/>
          <w:szCs w:val="30"/>
        </w:rPr>
      </w:pPr>
      <w:r>
        <w:rPr>
          <w:rFonts w:hint="eastAsia"/>
          <w:sz w:val="30"/>
          <w:szCs w:val="30"/>
        </w:rPr>
        <w:t>27</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月，被告人答俊勇为黎某甲代理的香洲人民西路香洲广场一间商铺的低价过税提供帮助，收受黎某甲给予的贿赂款人民币</w:t>
      </w:r>
      <w:r>
        <w:rPr>
          <w:rFonts w:hint="eastAsia"/>
          <w:sz w:val="30"/>
          <w:szCs w:val="30"/>
        </w:rPr>
        <w:t>20000</w:t>
      </w:r>
      <w:r>
        <w:rPr>
          <w:rFonts w:hint="eastAsia"/>
          <w:sz w:val="30"/>
          <w:szCs w:val="30"/>
        </w:rPr>
        <w:t>元。</w:t>
      </w:r>
    </w:p>
    <w:p w:rsidR="003E1E4E" w:rsidRDefault="003E1E4E">
      <w:pPr>
        <w:spacing w:line="500" w:lineRule="atLeast"/>
        <w:ind w:firstLine="600"/>
        <w:divId w:val="308825620"/>
        <w:rPr>
          <w:rFonts w:hint="eastAsia"/>
          <w:sz w:val="30"/>
          <w:szCs w:val="30"/>
        </w:rPr>
      </w:pPr>
      <w:r>
        <w:rPr>
          <w:rFonts w:hint="eastAsia"/>
          <w:sz w:val="30"/>
          <w:szCs w:val="30"/>
        </w:rPr>
        <w:t>另查明，被告人答俊勇在被采取强制措施（</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日被羁押，次日被刑事拘留）之前主动交待上述犯罪事实。</w:t>
      </w:r>
    </w:p>
    <w:p w:rsidR="003E1E4E" w:rsidRDefault="003E1E4E">
      <w:pPr>
        <w:spacing w:line="500" w:lineRule="atLeast"/>
        <w:ind w:firstLine="600"/>
        <w:divId w:val="2012682660"/>
        <w:rPr>
          <w:rFonts w:hint="eastAsia"/>
          <w:sz w:val="30"/>
          <w:szCs w:val="30"/>
        </w:rPr>
      </w:pPr>
      <w:r>
        <w:rPr>
          <w:rFonts w:hint="eastAsia"/>
          <w:sz w:val="30"/>
          <w:szCs w:val="30"/>
        </w:rPr>
        <w:t>上述事实，被告人答俊勇在开庭审理过程中亦无异议，且有证人陈某甲、罗某、黎某甲、陈某乙的证言，关于林某等同志过渡公务员任职的通知，关于黎某乙等同志调整岗位的通知书，珠海市财政局契税征收处人员情况登记表，珠海市在职人员编制供给名册表，珠海市国家公务员（机关工作者）职务任免审批表，干部履历表，关于我省耕地占用税和契税征管职能划转有关问题的通知，珠海市耕地占用税和契税征管职能划转工作实施方案，关于成立珠海市地方税务局耕地占用税和契税征收管理中心的通知，银行账户交易明细，关于答俊勇的情况说明，珠海市康置居物业代理行登记材料，商事登记簿，自首情况的说明等证据证实，足以认定。</w:t>
      </w:r>
    </w:p>
    <w:p w:rsidR="003E1E4E" w:rsidRDefault="003E1E4E">
      <w:pPr>
        <w:spacing w:line="500" w:lineRule="atLeast"/>
        <w:ind w:firstLine="600"/>
        <w:divId w:val="967929320"/>
        <w:rPr>
          <w:rFonts w:hint="eastAsia"/>
          <w:sz w:val="30"/>
          <w:szCs w:val="30"/>
        </w:rPr>
      </w:pPr>
      <w:r>
        <w:rPr>
          <w:rFonts w:hint="eastAsia"/>
          <w:sz w:val="30"/>
          <w:szCs w:val="30"/>
        </w:rPr>
        <w:t>本院认为，被告人答俊勇身为国家工作人员，利用职务上的便利，非法收受他人贿赂款共计人民币</w:t>
      </w:r>
      <w:r>
        <w:rPr>
          <w:rFonts w:hint="eastAsia"/>
          <w:sz w:val="30"/>
          <w:szCs w:val="30"/>
        </w:rPr>
        <w:t>480245</w:t>
      </w:r>
      <w:r>
        <w:rPr>
          <w:rFonts w:hint="eastAsia"/>
          <w:sz w:val="30"/>
          <w:szCs w:val="30"/>
        </w:rPr>
        <w:t>元，为他人谋取利益，其行为已触犯我国刑律，构成受贿罪。公诉机关指控被告人答俊勇的犯罪事实清楚，证据确实、充分，指控罪名成立。被告人答俊勇在被采取强制措施之前主动交待犯罪事实，是自首，依法可以减轻处罚。依照《中华人民共和国刑法》第三百八十五条第一款、第三百八十六条第一款、第三百八十三条第一款第（一）项、第六十七条第一款、第六十四条的规定，判决如下：</w:t>
      </w:r>
    </w:p>
    <w:p w:rsidR="003E1E4E" w:rsidRDefault="003E1E4E">
      <w:pPr>
        <w:spacing w:line="500" w:lineRule="atLeast"/>
        <w:ind w:firstLine="600"/>
        <w:divId w:val="183595901"/>
        <w:rPr>
          <w:rFonts w:hint="eastAsia"/>
          <w:sz w:val="30"/>
          <w:szCs w:val="30"/>
        </w:rPr>
      </w:pPr>
      <w:r>
        <w:rPr>
          <w:rFonts w:hint="eastAsia"/>
          <w:sz w:val="30"/>
          <w:szCs w:val="30"/>
        </w:rPr>
        <w:t>一、被告人答俊勇犯受贿罪，判处有期徒刑六年六个月，并处没收财产人民币五万元。</w:t>
      </w:r>
    </w:p>
    <w:p w:rsidR="003E1E4E" w:rsidRDefault="003E1E4E">
      <w:pPr>
        <w:spacing w:line="500" w:lineRule="atLeast"/>
        <w:ind w:firstLine="600"/>
        <w:divId w:val="881551114"/>
        <w:rPr>
          <w:rFonts w:hint="eastAsia"/>
          <w:sz w:val="30"/>
          <w:szCs w:val="30"/>
        </w:rPr>
      </w:pPr>
      <w:r>
        <w:rPr>
          <w:rFonts w:hint="eastAsia"/>
          <w:sz w:val="30"/>
          <w:szCs w:val="30"/>
        </w:rPr>
        <w:t>（刑期从判决执行之日起计算。判决执行之前先行羁押的，羁押一日折抵刑期一日，即自</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日止。）</w:t>
      </w:r>
    </w:p>
    <w:p w:rsidR="003E1E4E" w:rsidRDefault="003E1E4E">
      <w:pPr>
        <w:spacing w:line="500" w:lineRule="atLeast"/>
        <w:ind w:firstLine="600"/>
        <w:divId w:val="548762855"/>
        <w:rPr>
          <w:rFonts w:hint="eastAsia"/>
          <w:sz w:val="30"/>
          <w:szCs w:val="30"/>
        </w:rPr>
      </w:pPr>
      <w:r>
        <w:rPr>
          <w:rFonts w:hint="eastAsia"/>
          <w:sz w:val="30"/>
          <w:szCs w:val="30"/>
        </w:rPr>
        <w:t>二、被告人答俊勇的犯罪所得人民币</w:t>
      </w:r>
      <w:r>
        <w:rPr>
          <w:rFonts w:hint="eastAsia"/>
          <w:sz w:val="30"/>
          <w:szCs w:val="30"/>
        </w:rPr>
        <w:t>480245</w:t>
      </w:r>
      <w:r>
        <w:rPr>
          <w:rFonts w:hint="eastAsia"/>
          <w:sz w:val="30"/>
          <w:szCs w:val="30"/>
        </w:rPr>
        <w:t>元予以追缴。</w:t>
      </w:r>
    </w:p>
    <w:p w:rsidR="003E1E4E" w:rsidRDefault="003E1E4E">
      <w:pPr>
        <w:spacing w:line="500" w:lineRule="atLeast"/>
        <w:ind w:firstLine="600"/>
        <w:divId w:val="1963884080"/>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3E1E4E" w:rsidRDefault="003E1E4E">
      <w:pPr>
        <w:spacing w:line="500" w:lineRule="atLeast"/>
        <w:jc w:val="right"/>
        <w:divId w:val="447939278"/>
        <w:rPr>
          <w:rFonts w:hint="eastAsia"/>
          <w:sz w:val="30"/>
          <w:szCs w:val="30"/>
        </w:rPr>
      </w:pPr>
      <w:r>
        <w:rPr>
          <w:rFonts w:hint="eastAsia"/>
          <w:sz w:val="30"/>
          <w:szCs w:val="30"/>
        </w:rPr>
        <w:t>审判长　莫　　　伟　　　文</w:t>
      </w:r>
    </w:p>
    <w:p w:rsidR="003E1E4E" w:rsidRDefault="003E1E4E">
      <w:pPr>
        <w:spacing w:line="500" w:lineRule="atLeast"/>
        <w:jc w:val="right"/>
        <w:divId w:val="876045153"/>
        <w:rPr>
          <w:rFonts w:hint="eastAsia"/>
          <w:sz w:val="30"/>
          <w:szCs w:val="30"/>
        </w:rPr>
      </w:pPr>
      <w:r>
        <w:rPr>
          <w:rFonts w:hint="eastAsia"/>
          <w:sz w:val="30"/>
          <w:szCs w:val="30"/>
        </w:rPr>
        <w:t>审判员　姚峰代理审判员彭帅</w:t>
      </w:r>
    </w:p>
    <w:p w:rsidR="003E1E4E" w:rsidRDefault="003E1E4E">
      <w:pPr>
        <w:spacing w:line="500" w:lineRule="atLeast"/>
        <w:jc w:val="right"/>
        <w:divId w:val="476458766"/>
        <w:rPr>
          <w:rFonts w:hint="eastAsia"/>
          <w:sz w:val="30"/>
          <w:szCs w:val="30"/>
        </w:rPr>
      </w:pPr>
      <w:r>
        <w:rPr>
          <w:rFonts w:hint="eastAsia"/>
          <w:sz w:val="30"/>
          <w:szCs w:val="30"/>
        </w:rPr>
        <w:t>二〇一四年四月二十八日</w:t>
      </w:r>
    </w:p>
    <w:p w:rsidR="003E1E4E" w:rsidRDefault="003E1E4E">
      <w:pPr>
        <w:spacing w:line="500" w:lineRule="atLeast"/>
        <w:jc w:val="right"/>
        <w:divId w:val="896009227"/>
        <w:rPr>
          <w:rFonts w:hint="eastAsia"/>
          <w:sz w:val="30"/>
          <w:szCs w:val="30"/>
        </w:rPr>
      </w:pPr>
      <w:r>
        <w:rPr>
          <w:rFonts w:hint="eastAsia"/>
          <w:sz w:val="30"/>
          <w:szCs w:val="30"/>
        </w:rPr>
        <w:t>书记员　吴　　　小　　　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E1E4E" w:rsidRDefault="003E1E4E" w:rsidP="003E1E4E">
      <w:pPr>
        <w:rPr>
          <w:rFonts w:hint="eastAsia"/>
        </w:rPr>
      </w:pPr>
      <w:r>
        <w:separator/>
      </w:r>
    </w:p>
  </w:endnote>
  <w:endnote w:type="continuationSeparator" w:id="0">
    <w:p w:rsidR="003E1E4E" w:rsidRDefault="003E1E4E" w:rsidP="003E1E4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E1E4E" w:rsidRDefault="003E1E4E" w:rsidP="003E1E4E">
      <w:pPr>
        <w:rPr>
          <w:rFonts w:hint="eastAsia"/>
        </w:rPr>
      </w:pPr>
      <w:r>
        <w:separator/>
      </w:r>
    </w:p>
  </w:footnote>
  <w:footnote w:type="continuationSeparator" w:id="0">
    <w:p w:rsidR="003E1E4E" w:rsidRDefault="003E1E4E" w:rsidP="003E1E4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E1E4E"/>
    <w:rsid w:val="003E1E4E"/>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E1E4E"/>
    <w:pPr>
      <w:tabs>
        <w:tab w:val="center" w:pos="4153"/>
        <w:tab w:val="right" w:pos="8306"/>
      </w:tabs>
      <w:snapToGrid w:val="0"/>
      <w:jc w:val="center"/>
    </w:pPr>
    <w:rPr>
      <w:sz w:val="18"/>
      <w:szCs w:val="18"/>
    </w:rPr>
  </w:style>
  <w:style w:type="character" w:customStyle="1" w:styleId="a4">
    <w:name w:val="页眉 字符"/>
    <w:basedOn w:val="a0"/>
    <w:link w:val="a3"/>
    <w:uiPriority w:val="99"/>
    <w:rsid w:val="003E1E4E"/>
    <w:rPr>
      <w:rFonts w:ascii="宋体" w:eastAsia="宋体" w:hAnsi="宋体" w:cs="宋体"/>
      <w:sz w:val="18"/>
      <w:szCs w:val="18"/>
    </w:rPr>
  </w:style>
  <w:style w:type="paragraph" w:styleId="a5">
    <w:name w:val="footer"/>
    <w:basedOn w:val="a"/>
    <w:link w:val="a6"/>
    <w:uiPriority w:val="99"/>
    <w:unhideWhenUsed/>
    <w:rsid w:val="003E1E4E"/>
    <w:pPr>
      <w:tabs>
        <w:tab w:val="center" w:pos="4153"/>
        <w:tab w:val="right" w:pos="8306"/>
      </w:tabs>
      <w:snapToGrid w:val="0"/>
    </w:pPr>
    <w:rPr>
      <w:sz w:val="18"/>
      <w:szCs w:val="18"/>
    </w:rPr>
  </w:style>
  <w:style w:type="character" w:customStyle="1" w:styleId="a6">
    <w:name w:val="页脚 字符"/>
    <w:basedOn w:val="a0"/>
    <w:link w:val="a5"/>
    <w:uiPriority w:val="99"/>
    <w:rsid w:val="003E1E4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11474">
      <w:marLeft w:val="0"/>
      <w:marRight w:val="0"/>
      <w:marTop w:val="10"/>
      <w:marBottom w:val="10"/>
      <w:divBdr>
        <w:top w:val="none" w:sz="0" w:space="0" w:color="auto"/>
        <w:left w:val="none" w:sz="0" w:space="0" w:color="auto"/>
        <w:bottom w:val="none" w:sz="0" w:space="0" w:color="auto"/>
        <w:right w:val="none" w:sz="0" w:space="0" w:color="auto"/>
      </w:divBdr>
    </w:div>
    <w:div w:id="114755055">
      <w:marLeft w:val="0"/>
      <w:marRight w:val="0"/>
      <w:marTop w:val="10"/>
      <w:marBottom w:val="10"/>
      <w:divBdr>
        <w:top w:val="none" w:sz="0" w:space="0" w:color="auto"/>
        <w:left w:val="none" w:sz="0" w:space="0" w:color="auto"/>
        <w:bottom w:val="none" w:sz="0" w:space="0" w:color="auto"/>
        <w:right w:val="none" w:sz="0" w:space="0" w:color="auto"/>
      </w:divBdr>
    </w:div>
    <w:div w:id="158035895">
      <w:marLeft w:val="0"/>
      <w:marRight w:val="0"/>
      <w:marTop w:val="10"/>
      <w:marBottom w:val="10"/>
      <w:divBdr>
        <w:top w:val="none" w:sz="0" w:space="0" w:color="auto"/>
        <w:left w:val="none" w:sz="0" w:space="0" w:color="auto"/>
        <w:bottom w:val="none" w:sz="0" w:space="0" w:color="auto"/>
        <w:right w:val="none" w:sz="0" w:space="0" w:color="auto"/>
      </w:divBdr>
    </w:div>
    <w:div w:id="183595901">
      <w:marLeft w:val="0"/>
      <w:marRight w:val="0"/>
      <w:marTop w:val="10"/>
      <w:marBottom w:val="10"/>
      <w:divBdr>
        <w:top w:val="none" w:sz="0" w:space="0" w:color="auto"/>
        <w:left w:val="none" w:sz="0" w:space="0" w:color="auto"/>
        <w:bottom w:val="none" w:sz="0" w:space="0" w:color="auto"/>
        <w:right w:val="none" w:sz="0" w:space="0" w:color="auto"/>
      </w:divBdr>
    </w:div>
    <w:div w:id="294917947">
      <w:marLeft w:val="0"/>
      <w:marRight w:val="0"/>
      <w:marTop w:val="10"/>
      <w:marBottom w:val="10"/>
      <w:divBdr>
        <w:top w:val="none" w:sz="0" w:space="0" w:color="auto"/>
        <w:left w:val="none" w:sz="0" w:space="0" w:color="auto"/>
        <w:bottom w:val="none" w:sz="0" w:space="0" w:color="auto"/>
        <w:right w:val="none" w:sz="0" w:space="0" w:color="auto"/>
      </w:divBdr>
    </w:div>
    <w:div w:id="308825620">
      <w:marLeft w:val="0"/>
      <w:marRight w:val="0"/>
      <w:marTop w:val="10"/>
      <w:marBottom w:val="10"/>
      <w:divBdr>
        <w:top w:val="none" w:sz="0" w:space="0" w:color="auto"/>
        <w:left w:val="none" w:sz="0" w:space="0" w:color="auto"/>
        <w:bottom w:val="none" w:sz="0" w:space="0" w:color="auto"/>
        <w:right w:val="none" w:sz="0" w:space="0" w:color="auto"/>
      </w:divBdr>
    </w:div>
    <w:div w:id="414788721">
      <w:marLeft w:val="0"/>
      <w:marRight w:val="0"/>
      <w:marTop w:val="10"/>
      <w:marBottom w:val="10"/>
      <w:divBdr>
        <w:top w:val="none" w:sz="0" w:space="0" w:color="auto"/>
        <w:left w:val="none" w:sz="0" w:space="0" w:color="auto"/>
        <w:bottom w:val="none" w:sz="0" w:space="0" w:color="auto"/>
        <w:right w:val="none" w:sz="0" w:space="0" w:color="auto"/>
      </w:divBdr>
    </w:div>
    <w:div w:id="441994325">
      <w:marLeft w:val="0"/>
      <w:marRight w:val="0"/>
      <w:marTop w:val="10"/>
      <w:marBottom w:val="10"/>
      <w:divBdr>
        <w:top w:val="none" w:sz="0" w:space="0" w:color="auto"/>
        <w:left w:val="none" w:sz="0" w:space="0" w:color="auto"/>
        <w:bottom w:val="none" w:sz="0" w:space="0" w:color="auto"/>
        <w:right w:val="none" w:sz="0" w:space="0" w:color="auto"/>
      </w:divBdr>
    </w:div>
    <w:div w:id="447939278">
      <w:marLeft w:val="0"/>
      <w:marRight w:val="720"/>
      <w:marTop w:val="10"/>
      <w:marBottom w:val="10"/>
      <w:divBdr>
        <w:top w:val="none" w:sz="0" w:space="0" w:color="auto"/>
        <w:left w:val="none" w:sz="0" w:space="0" w:color="auto"/>
        <w:bottom w:val="none" w:sz="0" w:space="0" w:color="auto"/>
        <w:right w:val="none" w:sz="0" w:space="0" w:color="auto"/>
      </w:divBdr>
    </w:div>
    <w:div w:id="463544510">
      <w:marLeft w:val="0"/>
      <w:marRight w:val="0"/>
      <w:marTop w:val="10"/>
      <w:marBottom w:val="10"/>
      <w:divBdr>
        <w:top w:val="none" w:sz="0" w:space="0" w:color="auto"/>
        <w:left w:val="none" w:sz="0" w:space="0" w:color="auto"/>
        <w:bottom w:val="none" w:sz="0" w:space="0" w:color="auto"/>
        <w:right w:val="none" w:sz="0" w:space="0" w:color="auto"/>
      </w:divBdr>
    </w:div>
    <w:div w:id="476458766">
      <w:marLeft w:val="0"/>
      <w:marRight w:val="720"/>
      <w:marTop w:val="10"/>
      <w:marBottom w:val="10"/>
      <w:divBdr>
        <w:top w:val="none" w:sz="0" w:space="0" w:color="auto"/>
        <w:left w:val="none" w:sz="0" w:space="0" w:color="auto"/>
        <w:bottom w:val="none" w:sz="0" w:space="0" w:color="auto"/>
        <w:right w:val="none" w:sz="0" w:space="0" w:color="auto"/>
      </w:divBdr>
    </w:div>
    <w:div w:id="496922814">
      <w:marLeft w:val="0"/>
      <w:marRight w:val="0"/>
      <w:marTop w:val="10"/>
      <w:marBottom w:val="10"/>
      <w:divBdr>
        <w:top w:val="none" w:sz="0" w:space="0" w:color="auto"/>
        <w:left w:val="none" w:sz="0" w:space="0" w:color="auto"/>
        <w:bottom w:val="none" w:sz="0" w:space="0" w:color="auto"/>
        <w:right w:val="none" w:sz="0" w:space="0" w:color="auto"/>
      </w:divBdr>
    </w:div>
    <w:div w:id="499854718">
      <w:marLeft w:val="0"/>
      <w:marRight w:val="0"/>
      <w:marTop w:val="10"/>
      <w:marBottom w:val="10"/>
      <w:divBdr>
        <w:top w:val="none" w:sz="0" w:space="0" w:color="auto"/>
        <w:left w:val="none" w:sz="0" w:space="0" w:color="auto"/>
        <w:bottom w:val="none" w:sz="0" w:space="0" w:color="auto"/>
        <w:right w:val="none" w:sz="0" w:space="0" w:color="auto"/>
      </w:divBdr>
    </w:div>
    <w:div w:id="530460659">
      <w:marLeft w:val="0"/>
      <w:marRight w:val="0"/>
      <w:marTop w:val="10"/>
      <w:marBottom w:val="10"/>
      <w:divBdr>
        <w:top w:val="none" w:sz="0" w:space="0" w:color="auto"/>
        <w:left w:val="none" w:sz="0" w:space="0" w:color="auto"/>
        <w:bottom w:val="none" w:sz="0" w:space="0" w:color="auto"/>
        <w:right w:val="none" w:sz="0" w:space="0" w:color="auto"/>
      </w:divBdr>
    </w:div>
    <w:div w:id="548762855">
      <w:marLeft w:val="0"/>
      <w:marRight w:val="0"/>
      <w:marTop w:val="10"/>
      <w:marBottom w:val="10"/>
      <w:divBdr>
        <w:top w:val="none" w:sz="0" w:space="0" w:color="auto"/>
        <w:left w:val="none" w:sz="0" w:space="0" w:color="auto"/>
        <w:bottom w:val="none" w:sz="0" w:space="0" w:color="auto"/>
        <w:right w:val="none" w:sz="0" w:space="0" w:color="auto"/>
      </w:divBdr>
    </w:div>
    <w:div w:id="583957944">
      <w:marLeft w:val="0"/>
      <w:marRight w:val="0"/>
      <w:marTop w:val="10"/>
      <w:marBottom w:val="10"/>
      <w:divBdr>
        <w:top w:val="none" w:sz="0" w:space="0" w:color="auto"/>
        <w:left w:val="none" w:sz="0" w:space="0" w:color="auto"/>
        <w:bottom w:val="none" w:sz="0" w:space="0" w:color="auto"/>
        <w:right w:val="none" w:sz="0" w:space="0" w:color="auto"/>
      </w:divBdr>
    </w:div>
    <w:div w:id="604115997">
      <w:marLeft w:val="0"/>
      <w:marRight w:val="0"/>
      <w:marTop w:val="10"/>
      <w:marBottom w:val="10"/>
      <w:divBdr>
        <w:top w:val="none" w:sz="0" w:space="0" w:color="auto"/>
        <w:left w:val="none" w:sz="0" w:space="0" w:color="auto"/>
        <w:bottom w:val="none" w:sz="0" w:space="0" w:color="auto"/>
        <w:right w:val="none" w:sz="0" w:space="0" w:color="auto"/>
      </w:divBdr>
    </w:div>
    <w:div w:id="604271174">
      <w:marLeft w:val="0"/>
      <w:marRight w:val="0"/>
      <w:marTop w:val="10"/>
      <w:marBottom w:val="10"/>
      <w:divBdr>
        <w:top w:val="none" w:sz="0" w:space="0" w:color="auto"/>
        <w:left w:val="none" w:sz="0" w:space="0" w:color="auto"/>
        <w:bottom w:val="none" w:sz="0" w:space="0" w:color="auto"/>
        <w:right w:val="none" w:sz="0" w:space="0" w:color="auto"/>
      </w:divBdr>
    </w:div>
    <w:div w:id="604272348">
      <w:marLeft w:val="0"/>
      <w:marRight w:val="0"/>
      <w:marTop w:val="10"/>
      <w:marBottom w:val="10"/>
      <w:divBdr>
        <w:top w:val="none" w:sz="0" w:space="0" w:color="auto"/>
        <w:left w:val="none" w:sz="0" w:space="0" w:color="auto"/>
        <w:bottom w:val="none" w:sz="0" w:space="0" w:color="auto"/>
        <w:right w:val="none" w:sz="0" w:space="0" w:color="auto"/>
      </w:divBdr>
    </w:div>
    <w:div w:id="631793782">
      <w:marLeft w:val="0"/>
      <w:marRight w:val="0"/>
      <w:marTop w:val="10"/>
      <w:marBottom w:val="10"/>
      <w:divBdr>
        <w:top w:val="none" w:sz="0" w:space="0" w:color="auto"/>
        <w:left w:val="none" w:sz="0" w:space="0" w:color="auto"/>
        <w:bottom w:val="none" w:sz="0" w:space="0" w:color="auto"/>
        <w:right w:val="none" w:sz="0" w:space="0" w:color="auto"/>
      </w:divBdr>
    </w:div>
    <w:div w:id="709458049">
      <w:marLeft w:val="0"/>
      <w:marRight w:val="0"/>
      <w:marTop w:val="10"/>
      <w:marBottom w:val="10"/>
      <w:divBdr>
        <w:top w:val="none" w:sz="0" w:space="0" w:color="auto"/>
        <w:left w:val="none" w:sz="0" w:space="0" w:color="auto"/>
        <w:bottom w:val="none" w:sz="0" w:space="0" w:color="auto"/>
        <w:right w:val="none" w:sz="0" w:space="0" w:color="auto"/>
      </w:divBdr>
    </w:div>
    <w:div w:id="737828429">
      <w:marLeft w:val="0"/>
      <w:marRight w:val="0"/>
      <w:marTop w:val="10"/>
      <w:marBottom w:val="10"/>
      <w:divBdr>
        <w:top w:val="none" w:sz="0" w:space="0" w:color="auto"/>
        <w:left w:val="none" w:sz="0" w:space="0" w:color="auto"/>
        <w:bottom w:val="none" w:sz="0" w:space="0" w:color="auto"/>
        <w:right w:val="none" w:sz="0" w:space="0" w:color="auto"/>
      </w:divBdr>
    </w:div>
    <w:div w:id="863596508">
      <w:marLeft w:val="0"/>
      <w:marRight w:val="0"/>
      <w:marTop w:val="10"/>
      <w:marBottom w:val="10"/>
      <w:divBdr>
        <w:top w:val="none" w:sz="0" w:space="0" w:color="auto"/>
        <w:left w:val="none" w:sz="0" w:space="0" w:color="auto"/>
        <w:bottom w:val="none" w:sz="0" w:space="0" w:color="auto"/>
        <w:right w:val="none" w:sz="0" w:space="0" w:color="auto"/>
      </w:divBdr>
    </w:div>
    <w:div w:id="866218750">
      <w:marLeft w:val="0"/>
      <w:marRight w:val="0"/>
      <w:marTop w:val="10"/>
      <w:marBottom w:val="10"/>
      <w:divBdr>
        <w:top w:val="none" w:sz="0" w:space="0" w:color="auto"/>
        <w:left w:val="none" w:sz="0" w:space="0" w:color="auto"/>
        <w:bottom w:val="none" w:sz="0" w:space="0" w:color="auto"/>
        <w:right w:val="none" w:sz="0" w:space="0" w:color="auto"/>
      </w:divBdr>
    </w:div>
    <w:div w:id="876045153">
      <w:marLeft w:val="0"/>
      <w:marRight w:val="720"/>
      <w:marTop w:val="10"/>
      <w:marBottom w:val="10"/>
      <w:divBdr>
        <w:top w:val="none" w:sz="0" w:space="0" w:color="auto"/>
        <w:left w:val="none" w:sz="0" w:space="0" w:color="auto"/>
        <w:bottom w:val="none" w:sz="0" w:space="0" w:color="auto"/>
        <w:right w:val="none" w:sz="0" w:space="0" w:color="auto"/>
      </w:divBdr>
    </w:div>
    <w:div w:id="881551114">
      <w:marLeft w:val="0"/>
      <w:marRight w:val="0"/>
      <w:marTop w:val="10"/>
      <w:marBottom w:val="10"/>
      <w:divBdr>
        <w:top w:val="none" w:sz="0" w:space="0" w:color="auto"/>
        <w:left w:val="none" w:sz="0" w:space="0" w:color="auto"/>
        <w:bottom w:val="none" w:sz="0" w:space="0" w:color="auto"/>
        <w:right w:val="none" w:sz="0" w:space="0" w:color="auto"/>
      </w:divBdr>
    </w:div>
    <w:div w:id="891111498">
      <w:marLeft w:val="0"/>
      <w:marRight w:val="0"/>
      <w:marTop w:val="10"/>
      <w:marBottom w:val="10"/>
      <w:divBdr>
        <w:top w:val="none" w:sz="0" w:space="0" w:color="auto"/>
        <w:left w:val="none" w:sz="0" w:space="0" w:color="auto"/>
        <w:bottom w:val="none" w:sz="0" w:space="0" w:color="auto"/>
        <w:right w:val="none" w:sz="0" w:space="0" w:color="auto"/>
      </w:divBdr>
    </w:div>
    <w:div w:id="896009227">
      <w:marLeft w:val="0"/>
      <w:marRight w:val="720"/>
      <w:marTop w:val="10"/>
      <w:marBottom w:val="10"/>
      <w:divBdr>
        <w:top w:val="none" w:sz="0" w:space="0" w:color="auto"/>
        <w:left w:val="none" w:sz="0" w:space="0" w:color="auto"/>
        <w:bottom w:val="none" w:sz="0" w:space="0" w:color="auto"/>
        <w:right w:val="none" w:sz="0" w:space="0" w:color="auto"/>
      </w:divBdr>
    </w:div>
    <w:div w:id="967929320">
      <w:marLeft w:val="0"/>
      <w:marRight w:val="0"/>
      <w:marTop w:val="10"/>
      <w:marBottom w:val="10"/>
      <w:divBdr>
        <w:top w:val="none" w:sz="0" w:space="0" w:color="auto"/>
        <w:left w:val="none" w:sz="0" w:space="0" w:color="auto"/>
        <w:bottom w:val="none" w:sz="0" w:space="0" w:color="auto"/>
        <w:right w:val="none" w:sz="0" w:space="0" w:color="auto"/>
      </w:divBdr>
    </w:div>
    <w:div w:id="1112284850">
      <w:marLeft w:val="0"/>
      <w:marRight w:val="0"/>
      <w:marTop w:val="10"/>
      <w:marBottom w:val="10"/>
      <w:divBdr>
        <w:top w:val="none" w:sz="0" w:space="0" w:color="auto"/>
        <w:left w:val="none" w:sz="0" w:space="0" w:color="auto"/>
        <w:bottom w:val="none" w:sz="0" w:space="0" w:color="auto"/>
        <w:right w:val="none" w:sz="0" w:space="0" w:color="auto"/>
      </w:divBdr>
    </w:div>
    <w:div w:id="1127553183">
      <w:marLeft w:val="0"/>
      <w:marRight w:val="0"/>
      <w:marTop w:val="10"/>
      <w:marBottom w:val="10"/>
      <w:divBdr>
        <w:top w:val="none" w:sz="0" w:space="0" w:color="auto"/>
        <w:left w:val="none" w:sz="0" w:space="0" w:color="auto"/>
        <w:bottom w:val="none" w:sz="0" w:space="0" w:color="auto"/>
        <w:right w:val="none" w:sz="0" w:space="0" w:color="auto"/>
      </w:divBdr>
    </w:div>
    <w:div w:id="1163398557">
      <w:marLeft w:val="0"/>
      <w:marRight w:val="0"/>
      <w:marTop w:val="10"/>
      <w:marBottom w:val="10"/>
      <w:divBdr>
        <w:top w:val="none" w:sz="0" w:space="0" w:color="auto"/>
        <w:left w:val="none" w:sz="0" w:space="0" w:color="auto"/>
        <w:bottom w:val="none" w:sz="0" w:space="0" w:color="auto"/>
        <w:right w:val="none" w:sz="0" w:space="0" w:color="auto"/>
      </w:divBdr>
    </w:div>
    <w:div w:id="1229657236">
      <w:marLeft w:val="0"/>
      <w:marRight w:val="0"/>
      <w:marTop w:val="10"/>
      <w:marBottom w:val="10"/>
      <w:divBdr>
        <w:top w:val="none" w:sz="0" w:space="0" w:color="auto"/>
        <w:left w:val="none" w:sz="0" w:space="0" w:color="auto"/>
        <w:bottom w:val="none" w:sz="0" w:space="0" w:color="auto"/>
        <w:right w:val="none" w:sz="0" w:space="0" w:color="auto"/>
      </w:divBdr>
    </w:div>
    <w:div w:id="1274433775">
      <w:marLeft w:val="0"/>
      <w:marRight w:val="0"/>
      <w:marTop w:val="10"/>
      <w:marBottom w:val="10"/>
      <w:divBdr>
        <w:top w:val="none" w:sz="0" w:space="0" w:color="auto"/>
        <w:left w:val="none" w:sz="0" w:space="0" w:color="auto"/>
        <w:bottom w:val="none" w:sz="0" w:space="0" w:color="auto"/>
        <w:right w:val="none" w:sz="0" w:space="0" w:color="auto"/>
      </w:divBdr>
    </w:div>
    <w:div w:id="1306549332">
      <w:marLeft w:val="0"/>
      <w:marRight w:val="0"/>
      <w:marTop w:val="10"/>
      <w:marBottom w:val="10"/>
      <w:divBdr>
        <w:top w:val="none" w:sz="0" w:space="0" w:color="auto"/>
        <w:left w:val="none" w:sz="0" w:space="0" w:color="auto"/>
        <w:bottom w:val="none" w:sz="0" w:space="0" w:color="auto"/>
        <w:right w:val="none" w:sz="0" w:space="0" w:color="auto"/>
      </w:divBdr>
    </w:div>
    <w:div w:id="1352494967">
      <w:marLeft w:val="0"/>
      <w:marRight w:val="0"/>
      <w:marTop w:val="10"/>
      <w:marBottom w:val="10"/>
      <w:divBdr>
        <w:top w:val="none" w:sz="0" w:space="0" w:color="auto"/>
        <w:left w:val="none" w:sz="0" w:space="0" w:color="auto"/>
        <w:bottom w:val="none" w:sz="0" w:space="0" w:color="auto"/>
        <w:right w:val="none" w:sz="0" w:space="0" w:color="auto"/>
      </w:divBdr>
    </w:div>
    <w:div w:id="1447964743">
      <w:marLeft w:val="0"/>
      <w:marRight w:val="0"/>
      <w:marTop w:val="10"/>
      <w:marBottom w:val="10"/>
      <w:divBdr>
        <w:top w:val="none" w:sz="0" w:space="0" w:color="auto"/>
        <w:left w:val="none" w:sz="0" w:space="0" w:color="auto"/>
        <w:bottom w:val="none" w:sz="0" w:space="0" w:color="auto"/>
        <w:right w:val="none" w:sz="0" w:space="0" w:color="auto"/>
      </w:divBdr>
    </w:div>
    <w:div w:id="1471093502">
      <w:marLeft w:val="0"/>
      <w:marRight w:val="0"/>
      <w:marTop w:val="10"/>
      <w:marBottom w:val="10"/>
      <w:divBdr>
        <w:top w:val="none" w:sz="0" w:space="0" w:color="auto"/>
        <w:left w:val="none" w:sz="0" w:space="0" w:color="auto"/>
        <w:bottom w:val="none" w:sz="0" w:space="0" w:color="auto"/>
        <w:right w:val="none" w:sz="0" w:space="0" w:color="auto"/>
      </w:divBdr>
    </w:div>
    <w:div w:id="1930845685">
      <w:marLeft w:val="0"/>
      <w:marRight w:val="0"/>
      <w:marTop w:val="10"/>
      <w:marBottom w:val="10"/>
      <w:divBdr>
        <w:top w:val="none" w:sz="0" w:space="0" w:color="auto"/>
        <w:left w:val="none" w:sz="0" w:space="0" w:color="auto"/>
        <w:bottom w:val="none" w:sz="0" w:space="0" w:color="auto"/>
        <w:right w:val="none" w:sz="0" w:space="0" w:color="auto"/>
      </w:divBdr>
    </w:div>
    <w:div w:id="1935243063">
      <w:marLeft w:val="0"/>
      <w:marRight w:val="0"/>
      <w:marTop w:val="10"/>
      <w:marBottom w:val="10"/>
      <w:divBdr>
        <w:top w:val="none" w:sz="0" w:space="0" w:color="auto"/>
        <w:left w:val="none" w:sz="0" w:space="0" w:color="auto"/>
        <w:bottom w:val="none" w:sz="0" w:space="0" w:color="auto"/>
        <w:right w:val="none" w:sz="0" w:space="0" w:color="auto"/>
      </w:divBdr>
    </w:div>
    <w:div w:id="1957783787">
      <w:marLeft w:val="0"/>
      <w:marRight w:val="0"/>
      <w:marTop w:val="10"/>
      <w:marBottom w:val="10"/>
      <w:divBdr>
        <w:top w:val="none" w:sz="0" w:space="0" w:color="auto"/>
        <w:left w:val="none" w:sz="0" w:space="0" w:color="auto"/>
        <w:bottom w:val="none" w:sz="0" w:space="0" w:color="auto"/>
        <w:right w:val="none" w:sz="0" w:space="0" w:color="auto"/>
      </w:divBdr>
    </w:div>
    <w:div w:id="1963884080">
      <w:marLeft w:val="0"/>
      <w:marRight w:val="0"/>
      <w:marTop w:val="10"/>
      <w:marBottom w:val="10"/>
      <w:divBdr>
        <w:top w:val="none" w:sz="0" w:space="0" w:color="auto"/>
        <w:left w:val="none" w:sz="0" w:space="0" w:color="auto"/>
        <w:bottom w:val="none" w:sz="0" w:space="0" w:color="auto"/>
        <w:right w:val="none" w:sz="0" w:space="0" w:color="auto"/>
      </w:divBdr>
    </w:div>
    <w:div w:id="2012682660">
      <w:marLeft w:val="0"/>
      <w:marRight w:val="0"/>
      <w:marTop w:val="10"/>
      <w:marBottom w:val="10"/>
      <w:divBdr>
        <w:top w:val="none" w:sz="0" w:space="0" w:color="auto"/>
        <w:left w:val="none" w:sz="0" w:space="0" w:color="auto"/>
        <w:bottom w:val="none" w:sz="0" w:space="0" w:color="auto"/>
        <w:right w:val="none" w:sz="0" w:space="0" w:color="auto"/>
      </w:divBdr>
    </w:div>
    <w:div w:id="2021665230">
      <w:marLeft w:val="0"/>
      <w:marRight w:val="0"/>
      <w:marTop w:val="10"/>
      <w:marBottom w:val="10"/>
      <w:divBdr>
        <w:top w:val="none" w:sz="0" w:space="0" w:color="auto"/>
        <w:left w:val="none" w:sz="0" w:space="0" w:color="auto"/>
        <w:bottom w:val="none" w:sz="0" w:space="0" w:color="auto"/>
        <w:right w:val="none" w:sz="0" w:space="0" w:color="auto"/>
      </w:divBdr>
    </w:div>
    <w:div w:id="2034794209">
      <w:marLeft w:val="0"/>
      <w:marRight w:val="0"/>
      <w:marTop w:val="10"/>
      <w:marBottom w:val="10"/>
      <w:divBdr>
        <w:top w:val="none" w:sz="0" w:space="0" w:color="auto"/>
        <w:left w:val="none" w:sz="0" w:space="0" w:color="auto"/>
        <w:bottom w:val="none" w:sz="0" w:space="0" w:color="auto"/>
        <w:right w:val="none" w:sz="0" w:space="0" w:color="auto"/>
      </w:divBdr>
    </w:div>
    <w:div w:id="20780871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480</Words>
  <Characters>2737</Characters>
  <Application>Microsoft Office Word</Application>
  <DocSecurity>0</DocSecurity>
  <Lines>22</Lines>
  <Paragraphs>6</Paragraphs>
  <ScaleCrop>false</ScaleCrop>
  <Company/>
  <LinksUpToDate>false</LinksUpToDate>
  <CharactersWithSpaces>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