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2E9B" w:rsidRDefault="00562E9B">
      <w:pPr>
        <w:spacing w:line="500" w:lineRule="atLeast"/>
        <w:jc w:val="center"/>
        <w:divId w:val="217325856"/>
        <w:rPr>
          <w:rFonts w:ascii="黑体" w:eastAsia="黑体" w:hAnsi="黑体"/>
          <w:sz w:val="36"/>
          <w:szCs w:val="36"/>
        </w:rPr>
      </w:pPr>
      <w:r>
        <w:rPr>
          <w:rFonts w:ascii="黑体" w:eastAsia="黑体" w:hAnsi="黑体" w:hint="eastAsia"/>
          <w:sz w:val="36"/>
          <w:szCs w:val="36"/>
        </w:rPr>
        <w:t>广东省中山市第一人民法院</w:t>
      </w:r>
    </w:p>
    <w:p w:rsidR="00562E9B" w:rsidRDefault="00562E9B">
      <w:pPr>
        <w:spacing w:line="500" w:lineRule="atLeast"/>
        <w:jc w:val="center"/>
        <w:divId w:val="1396201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62E9B" w:rsidRDefault="00562E9B">
      <w:pPr>
        <w:spacing w:line="500" w:lineRule="atLeast"/>
        <w:jc w:val="right"/>
        <w:divId w:val="196893078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118</w:t>
      </w:r>
      <w:r>
        <w:rPr>
          <w:rFonts w:hint="eastAsia"/>
          <w:sz w:val="30"/>
          <w:szCs w:val="30"/>
        </w:rPr>
        <w:t>号</w:t>
      </w:r>
    </w:p>
    <w:p w:rsidR="00562E9B" w:rsidRDefault="00562E9B">
      <w:pPr>
        <w:spacing w:line="500" w:lineRule="atLeast"/>
        <w:ind w:firstLine="600"/>
        <w:divId w:val="1332178064"/>
        <w:rPr>
          <w:rFonts w:hint="eastAsia"/>
          <w:sz w:val="30"/>
          <w:szCs w:val="30"/>
        </w:rPr>
      </w:pPr>
      <w:r>
        <w:rPr>
          <w:rFonts w:hint="eastAsia"/>
          <w:sz w:val="30"/>
          <w:szCs w:val="30"/>
        </w:rPr>
        <w:t>公诉机关中山市第一市区人民检察院。</w:t>
      </w:r>
    </w:p>
    <w:p w:rsidR="00562E9B" w:rsidRDefault="00562E9B">
      <w:pPr>
        <w:spacing w:line="500" w:lineRule="atLeast"/>
        <w:ind w:firstLine="600"/>
        <w:divId w:val="1759905211"/>
        <w:rPr>
          <w:rFonts w:hint="eastAsia"/>
          <w:sz w:val="30"/>
          <w:szCs w:val="30"/>
        </w:rPr>
      </w:pPr>
      <w:r>
        <w:rPr>
          <w:rFonts w:hint="eastAsia"/>
          <w:sz w:val="30"/>
          <w:szCs w:val="30"/>
        </w:rPr>
        <w:t>被告人罗俊丰，男，</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日出生于广东省丰顺县，汉族，大专文化，原中山市保安服务总公司三角分公司常务副总经理，户籍所在地广东省中山市东区。因本案于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日被逮捕。现押于中山市看守所。</w:t>
      </w:r>
    </w:p>
    <w:p w:rsidR="00562E9B" w:rsidRDefault="00562E9B">
      <w:pPr>
        <w:spacing w:line="500" w:lineRule="atLeast"/>
        <w:ind w:firstLine="600"/>
        <w:divId w:val="1527017451"/>
        <w:rPr>
          <w:rFonts w:hint="eastAsia"/>
          <w:sz w:val="30"/>
          <w:szCs w:val="30"/>
        </w:rPr>
      </w:pPr>
      <w:r>
        <w:rPr>
          <w:rFonts w:hint="eastAsia"/>
          <w:sz w:val="30"/>
          <w:szCs w:val="30"/>
        </w:rPr>
        <w:t>辩护人赵学强，北京学强律师事务所律师。</w:t>
      </w:r>
    </w:p>
    <w:p w:rsidR="00562E9B" w:rsidRDefault="00562E9B">
      <w:pPr>
        <w:spacing w:line="500" w:lineRule="atLeast"/>
        <w:ind w:firstLine="600"/>
        <w:divId w:val="1008798190"/>
        <w:rPr>
          <w:rFonts w:hint="eastAsia"/>
          <w:sz w:val="30"/>
          <w:szCs w:val="30"/>
        </w:rPr>
      </w:pPr>
      <w:r>
        <w:rPr>
          <w:rFonts w:hint="eastAsia"/>
          <w:sz w:val="30"/>
          <w:szCs w:val="30"/>
        </w:rPr>
        <w:t>辩护人蓝军明，广东洋三律师事务所律师。</w:t>
      </w:r>
    </w:p>
    <w:p w:rsidR="00562E9B" w:rsidRDefault="00562E9B">
      <w:pPr>
        <w:spacing w:line="500" w:lineRule="atLeast"/>
        <w:ind w:firstLine="600"/>
        <w:divId w:val="1730112132"/>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122</w:t>
      </w:r>
      <w:r>
        <w:rPr>
          <w:rFonts w:hint="eastAsia"/>
          <w:sz w:val="30"/>
          <w:szCs w:val="30"/>
        </w:rPr>
        <w:t>号起诉书指控被告人罗俊丰犯贪污罪，于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日向本院提起公诉。本院依法组成合议庭，公开开庭审理了本案。中山市第一市区人民检察院指派检察员陈燕珊出庭支持公诉，罗俊丰及上列辩护人到庭参加诉讼。现已审理终结。</w:t>
      </w:r>
    </w:p>
    <w:p w:rsidR="00562E9B" w:rsidRDefault="00562E9B">
      <w:pPr>
        <w:spacing w:line="500" w:lineRule="atLeast"/>
        <w:ind w:firstLine="600"/>
        <w:divId w:val="1637830336"/>
        <w:rPr>
          <w:rFonts w:hint="eastAsia"/>
          <w:sz w:val="30"/>
          <w:szCs w:val="30"/>
        </w:rPr>
      </w:pPr>
      <w:r>
        <w:rPr>
          <w:rFonts w:hint="eastAsia"/>
          <w:sz w:val="30"/>
          <w:szCs w:val="30"/>
        </w:rPr>
        <w:t>中山市第一市区人民检察院指控：</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月间，被告人罗俊丰担任中山市保安服务总公司三角分公司（以下简称三角保安分公司）副总经理，主管全面工作。其间，罗俊丰伙同刘某</w:t>
      </w:r>
      <w:r>
        <w:rPr>
          <w:rFonts w:hint="eastAsia"/>
          <w:sz w:val="30"/>
          <w:szCs w:val="30"/>
        </w:rPr>
        <w:t>2</w:t>
      </w:r>
      <w:r>
        <w:rPr>
          <w:rFonts w:hint="eastAsia"/>
          <w:sz w:val="30"/>
          <w:szCs w:val="30"/>
        </w:rPr>
        <w:t>等人（另案处理）以虚增保安人员工资，虚列巡查组、督察组工资、离职人员工资和保安补贴、奖金的形式套取人民币</w:t>
      </w:r>
      <w:r>
        <w:rPr>
          <w:rFonts w:hint="eastAsia"/>
          <w:sz w:val="30"/>
          <w:szCs w:val="30"/>
        </w:rPr>
        <w:t>2279118.96</w:t>
      </w:r>
      <w:r>
        <w:rPr>
          <w:rFonts w:hint="eastAsia"/>
          <w:sz w:val="30"/>
          <w:szCs w:val="30"/>
        </w:rPr>
        <w:t>元；同时，罗俊丰为了掩盖侵吞三角保安分公司财产，将三角保安分公司的技防业务外包给由其实际控制但没有任何实质投入的中山市三角镇角安技防服务部（以下简称角安技防服务部），后以提取报警器安装工程款及报警器维护费的名义侵吞人民币</w:t>
      </w:r>
      <w:r>
        <w:rPr>
          <w:rFonts w:hint="eastAsia"/>
          <w:sz w:val="30"/>
          <w:szCs w:val="30"/>
        </w:rPr>
        <w:t>1569227.79</w:t>
      </w:r>
      <w:r>
        <w:rPr>
          <w:rFonts w:hint="eastAsia"/>
          <w:sz w:val="30"/>
          <w:szCs w:val="30"/>
        </w:rPr>
        <w:t>元归其个人所有。</w:t>
      </w:r>
    </w:p>
    <w:p w:rsidR="00562E9B" w:rsidRDefault="00562E9B">
      <w:pPr>
        <w:spacing w:line="500" w:lineRule="atLeast"/>
        <w:ind w:firstLine="600"/>
        <w:divId w:val="1001734256"/>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日，被告人罗俊丰在其位于中山市东区兴文路</w:t>
      </w:r>
      <w:r>
        <w:rPr>
          <w:rFonts w:hint="eastAsia"/>
          <w:sz w:val="30"/>
          <w:szCs w:val="30"/>
        </w:rPr>
        <w:t>88</w:t>
      </w:r>
      <w:r>
        <w:rPr>
          <w:rFonts w:hint="eastAsia"/>
          <w:sz w:val="30"/>
          <w:szCs w:val="30"/>
        </w:rPr>
        <w:t>号远洋城领域</w:t>
      </w:r>
      <w:r>
        <w:rPr>
          <w:rFonts w:hint="eastAsia"/>
          <w:sz w:val="30"/>
          <w:szCs w:val="30"/>
        </w:rPr>
        <w:t>26</w:t>
      </w:r>
      <w:r>
        <w:rPr>
          <w:rFonts w:hint="eastAsia"/>
          <w:sz w:val="30"/>
          <w:szCs w:val="30"/>
        </w:rPr>
        <w:t>幢</w:t>
      </w:r>
      <w:r>
        <w:rPr>
          <w:rFonts w:hint="eastAsia"/>
          <w:sz w:val="30"/>
          <w:szCs w:val="30"/>
        </w:rPr>
        <w:t>201</w:t>
      </w:r>
      <w:r>
        <w:rPr>
          <w:rFonts w:hint="eastAsia"/>
          <w:sz w:val="30"/>
          <w:szCs w:val="30"/>
        </w:rPr>
        <w:t>房的住处被中山市第一市区人民检察院反渎局侦查人员抓获，并扣押人民币</w:t>
      </w:r>
      <w:r>
        <w:rPr>
          <w:rFonts w:hint="eastAsia"/>
          <w:sz w:val="30"/>
          <w:szCs w:val="30"/>
        </w:rPr>
        <w:t>1310000</w:t>
      </w:r>
      <w:r>
        <w:rPr>
          <w:rFonts w:hint="eastAsia"/>
          <w:sz w:val="30"/>
          <w:szCs w:val="30"/>
        </w:rPr>
        <w:t>元。归案后，罗俊丰如实供述了上述罪行。</w:t>
      </w:r>
    </w:p>
    <w:p w:rsidR="00562E9B" w:rsidRDefault="00562E9B">
      <w:pPr>
        <w:spacing w:line="500" w:lineRule="atLeast"/>
        <w:ind w:firstLine="600"/>
        <w:divId w:val="515580092"/>
        <w:rPr>
          <w:rFonts w:hint="eastAsia"/>
          <w:sz w:val="30"/>
          <w:szCs w:val="30"/>
        </w:rPr>
      </w:pPr>
      <w:r>
        <w:rPr>
          <w:rFonts w:hint="eastAsia"/>
          <w:sz w:val="30"/>
          <w:szCs w:val="30"/>
        </w:rPr>
        <w:t>公诉人在法庭上宣读或出示了物证、书证、证人证言、被告人供述与辩解、辨认笔录、视听资料等证据以证实指控的事实。公诉机关据此认为，被告人罗俊丰无视国家法律，作为受委托管理国有资产的人员，利用职务上的便利，侵吞、骗取国有财物，数额特别巨大，其行为触犯了《中华人民共和国刑法》第三百八十二条第二款、第三百八十三条第一款第（三）项之规定，应当以贪污罪追究其刑事责任。鉴于罗俊丰归案后如实供述了自己的罪行，依照《中华人民共和国刑法》第六十七条第三款之规定，可以从轻处罚。提请本院依法判处。</w:t>
      </w:r>
    </w:p>
    <w:p w:rsidR="00562E9B" w:rsidRDefault="00562E9B">
      <w:pPr>
        <w:spacing w:line="500" w:lineRule="atLeast"/>
        <w:ind w:firstLine="600"/>
        <w:divId w:val="1769429160"/>
        <w:rPr>
          <w:rFonts w:hint="eastAsia"/>
          <w:sz w:val="30"/>
          <w:szCs w:val="30"/>
        </w:rPr>
      </w:pPr>
      <w:r>
        <w:rPr>
          <w:rFonts w:hint="eastAsia"/>
          <w:sz w:val="30"/>
          <w:szCs w:val="30"/>
        </w:rPr>
        <w:t>被告人罗俊丰对本案的定性有意见。</w:t>
      </w:r>
    </w:p>
    <w:p w:rsidR="00562E9B" w:rsidRDefault="00562E9B">
      <w:pPr>
        <w:spacing w:line="500" w:lineRule="atLeast"/>
        <w:ind w:firstLine="600"/>
        <w:divId w:val="893080931"/>
        <w:rPr>
          <w:rFonts w:hint="eastAsia"/>
          <w:sz w:val="30"/>
          <w:szCs w:val="30"/>
        </w:rPr>
      </w:pPr>
      <w:r>
        <w:rPr>
          <w:rFonts w:hint="eastAsia"/>
          <w:sz w:val="30"/>
          <w:szCs w:val="30"/>
        </w:rPr>
        <w:t>被告人罗俊丰的辩护人赵学强提出以下辩护意见：</w:t>
      </w:r>
      <w:r>
        <w:rPr>
          <w:rFonts w:hint="eastAsia"/>
          <w:sz w:val="30"/>
          <w:szCs w:val="30"/>
        </w:rPr>
        <w:t>1.</w:t>
      </w:r>
      <w:r>
        <w:rPr>
          <w:rFonts w:hint="eastAsia"/>
          <w:sz w:val="30"/>
          <w:szCs w:val="30"/>
        </w:rPr>
        <w:t>罗俊丰不符合贪污罪主体资格；</w:t>
      </w:r>
      <w:r>
        <w:rPr>
          <w:rFonts w:hint="eastAsia"/>
          <w:sz w:val="30"/>
          <w:szCs w:val="30"/>
        </w:rPr>
        <w:t>2.</w:t>
      </w:r>
      <w:r>
        <w:rPr>
          <w:rFonts w:hint="eastAsia"/>
          <w:sz w:val="30"/>
          <w:szCs w:val="30"/>
        </w:rPr>
        <w:t>罗俊丰套取三角保安分公司人民币</w:t>
      </w:r>
      <w:r>
        <w:rPr>
          <w:rFonts w:hint="eastAsia"/>
          <w:sz w:val="30"/>
          <w:szCs w:val="30"/>
        </w:rPr>
        <w:t>2279118.96</w:t>
      </w:r>
      <w:r>
        <w:rPr>
          <w:rFonts w:hint="eastAsia"/>
          <w:sz w:val="30"/>
          <w:szCs w:val="30"/>
        </w:rPr>
        <w:t>元并非贪污行为；</w:t>
      </w:r>
      <w:r>
        <w:rPr>
          <w:rFonts w:hint="eastAsia"/>
          <w:sz w:val="30"/>
          <w:szCs w:val="30"/>
        </w:rPr>
        <w:t>3.</w:t>
      </w:r>
      <w:r>
        <w:rPr>
          <w:rFonts w:hint="eastAsia"/>
          <w:sz w:val="30"/>
          <w:szCs w:val="30"/>
        </w:rPr>
        <w:t>罗俊丰提取报警器安装工程款及报警器维护费是合法收入且指控犯罪金额未扣减经营成某；</w:t>
      </w:r>
      <w:r>
        <w:rPr>
          <w:rFonts w:hint="eastAsia"/>
          <w:sz w:val="30"/>
          <w:szCs w:val="30"/>
        </w:rPr>
        <w:t>4.</w:t>
      </w:r>
      <w:r>
        <w:rPr>
          <w:rFonts w:hint="eastAsia"/>
          <w:sz w:val="30"/>
          <w:szCs w:val="30"/>
        </w:rPr>
        <w:t>罗俊丰有自首情节；</w:t>
      </w:r>
      <w:r>
        <w:rPr>
          <w:rFonts w:hint="eastAsia"/>
          <w:sz w:val="30"/>
          <w:szCs w:val="30"/>
        </w:rPr>
        <w:t>5.</w:t>
      </w:r>
      <w:r>
        <w:rPr>
          <w:rFonts w:hint="eastAsia"/>
          <w:sz w:val="30"/>
          <w:szCs w:val="30"/>
        </w:rPr>
        <w:t>罗俊丰主动退赃。</w:t>
      </w:r>
    </w:p>
    <w:p w:rsidR="00562E9B" w:rsidRDefault="00562E9B">
      <w:pPr>
        <w:spacing w:line="500" w:lineRule="atLeast"/>
        <w:ind w:firstLine="600"/>
        <w:divId w:val="1554544150"/>
        <w:rPr>
          <w:rFonts w:hint="eastAsia"/>
          <w:sz w:val="30"/>
          <w:szCs w:val="30"/>
        </w:rPr>
      </w:pPr>
      <w:r>
        <w:rPr>
          <w:rFonts w:hint="eastAsia"/>
          <w:sz w:val="30"/>
          <w:szCs w:val="30"/>
        </w:rPr>
        <w:t>被告人罗俊丰的辩护人蓝军明提出以下辩护意见：</w:t>
      </w:r>
      <w:r>
        <w:rPr>
          <w:rFonts w:hint="eastAsia"/>
          <w:sz w:val="30"/>
          <w:szCs w:val="30"/>
        </w:rPr>
        <w:t>1.</w:t>
      </w:r>
      <w:r>
        <w:rPr>
          <w:rFonts w:hint="eastAsia"/>
          <w:sz w:val="30"/>
          <w:szCs w:val="30"/>
        </w:rPr>
        <w:t>罗俊丰的行为是职务侵占行为；</w:t>
      </w:r>
      <w:r>
        <w:rPr>
          <w:rFonts w:hint="eastAsia"/>
          <w:sz w:val="30"/>
          <w:szCs w:val="30"/>
        </w:rPr>
        <w:t>2.</w:t>
      </w:r>
      <w:r>
        <w:rPr>
          <w:rFonts w:hint="eastAsia"/>
          <w:sz w:val="30"/>
          <w:szCs w:val="30"/>
        </w:rPr>
        <w:t>罗俊丰只占有使用部分套取的资金，其个人私自提成可以酌情处罚；</w:t>
      </w:r>
      <w:r>
        <w:rPr>
          <w:rFonts w:hint="eastAsia"/>
          <w:sz w:val="30"/>
          <w:szCs w:val="30"/>
        </w:rPr>
        <w:t>3.</w:t>
      </w:r>
      <w:r>
        <w:rPr>
          <w:rFonts w:hint="eastAsia"/>
          <w:sz w:val="30"/>
          <w:szCs w:val="30"/>
        </w:rPr>
        <w:t>指控罗俊丰侵吞报警器安装工程款及报警器维护费未扣减经营成某。</w:t>
      </w:r>
    </w:p>
    <w:p w:rsidR="00562E9B" w:rsidRDefault="00562E9B">
      <w:pPr>
        <w:spacing w:line="500" w:lineRule="atLeast"/>
        <w:ind w:firstLine="600"/>
        <w:divId w:val="125937035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月间，被告人罗俊丰担任三角保安分公司常务副总经理，主管全面工作。其间，罗俊丰伙同刘某</w:t>
      </w:r>
      <w:r>
        <w:rPr>
          <w:rFonts w:hint="eastAsia"/>
          <w:sz w:val="30"/>
          <w:szCs w:val="30"/>
        </w:rPr>
        <w:t>2</w:t>
      </w:r>
      <w:r>
        <w:rPr>
          <w:rFonts w:hint="eastAsia"/>
          <w:sz w:val="30"/>
          <w:szCs w:val="30"/>
        </w:rPr>
        <w:t>等人（另案处理）以虚增保安人员工资，虚列巡查组、督察组工资、离职人员工资和保安补贴、奖金的形式套取人民币</w:t>
      </w:r>
      <w:r>
        <w:rPr>
          <w:rFonts w:hint="eastAsia"/>
          <w:sz w:val="30"/>
          <w:szCs w:val="30"/>
        </w:rPr>
        <w:t>2279118.96</w:t>
      </w:r>
      <w:r>
        <w:rPr>
          <w:rFonts w:hint="eastAsia"/>
          <w:sz w:val="30"/>
          <w:szCs w:val="30"/>
        </w:rPr>
        <w:t>元，其中上交给三角公安分局人民币</w:t>
      </w:r>
      <w:r>
        <w:rPr>
          <w:rFonts w:hint="eastAsia"/>
          <w:sz w:val="30"/>
          <w:szCs w:val="30"/>
        </w:rPr>
        <w:t>1775308.96</w:t>
      </w:r>
      <w:r>
        <w:rPr>
          <w:rFonts w:hint="eastAsia"/>
          <w:sz w:val="30"/>
          <w:szCs w:val="30"/>
        </w:rPr>
        <w:t>元，其公司用于对相关单位人员节日慰问人民币</w:t>
      </w:r>
      <w:r>
        <w:rPr>
          <w:rFonts w:hint="eastAsia"/>
          <w:sz w:val="30"/>
          <w:szCs w:val="30"/>
        </w:rPr>
        <w:t>321480.48</w:t>
      </w:r>
      <w:r>
        <w:rPr>
          <w:rFonts w:hint="eastAsia"/>
          <w:sz w:val="30"/>
          <w:szCs w:val="30"/>
        </w:rPr>
        <w:t>元，其个人私自提成人民币</w:t>
      </w:r>
      <w:r>
        <w:rPr>
          <w:rFonts w:hint="eastAsia"/>
          <w:sz w:val="30"/>
          <w:szCs w:val="30"/>
        </w:rPr>
        <w:t>182329.52</w:t>
      </w:r>
      <w:r>
        <w:rPr>
          <w:rFonts w:hint="eastAsia"/>
          <w:sz w:val="30"/>
          <w:szCs w:val="30"/>
        </w:rPr>
        <w:t>元。同时，罗俊丰利用与刘某</w:t>
      </w:r>
      <w:r>
        <w:rPr>
          <w:rFonts w:hint="eastAsia"/>
          <w:sz w:val="30"/>
          <w:szCs w:val="30"/>
        </w:rPr>
        <w:t>2</w:t>
      </w:r>
      <w:r>
        <w:rPr>
          <w:rFonts w:hint="eastAsia"/>
          <w:sz w:val="30"/>
          <w:szCs w:val="30"/>
        </w:rPr>
        <w:t>的关系，由三角保安分公司违规将技防业务外包给由其实际控制的角安技防服务部，侵吞原本属于三角保安分公司经营利润人民币</w:t>
      </w:r>
      <w:r>
        <w:rPr>
          <w:rFonts w:hint="eastAsia"/>
          <w:sz w:val="30"/>
          <w:szCs w:val="30"/>
        </w:rPr>
        <w:t>357840.30</w:t>
      </w:r>
      <w:r>
        <w:rPr>
          <w:rFonts w:hint="eastAsia"/>
          <w:sz w:val="30"/>
          <w:szCs w:val="30"/>
        </w:rPr>
        <w:t>元。</w:t>
      </w:r>
    </w:p>
    <w:p w:rsidR="00562E9B" w:rsidRDefault="00562E9B">
      <w:pPr>
        <w:spacing w:line="500" w:lineRule="atLeast"/>
        <w:ind w:firstLine="600"/>
        <w:divId w:val="44600035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日，被告人罗俊丰在其位于中山市东区兴文路</w:t>
      </w:r>
      <w:r>
        <w:rPr>
          <w:rFonts w:hint="eastAsia"/>
          <w:sz w:val="30"/>
          <w:szCs w:val="30"/>
        </w:rPr>
        <w:t>88</w:t>
      </w:r>
      <w:r>
        <w:rPr>
          <w:rFonts w:hint="eastAsia"/>
          <w:sz w:val="30"/>
          <w:szCs w:val="30"/>
        </w:rPr>
        <w:t>号远洋城领域</w:t>
      </w:r>
      <w:r>
        <w:rPr>
          <w:rFonts w:hint="eastAsia"/>
          <w:sz w:val="30"/>
          <w:szCs w:val="30"/>
        </w:rPr>
        <w:t>26</w:t>
      </w:r>
      <w:r>
        <w:rPr>
          <w:rFonts w:hint="eastAsia"/>
          <w:sz w:val="30"/>
          <w:szCs w:val="30"/>
        </w:rPr>
        <w:t>幢</w:t>
      </w:r>
      <w:r>
        <w:rPr>
          <w:rFonts w:hint="eastAsia"/>
          <w:sz w:val="30"/>
          <w:szCs w:val="30"/>
        </w:rPr>
        <w:t>201</w:t>
      </w:r>
      <w:r>
        <w:rPr>
          <w:rFonts w:hint="eastAsia"/>
          <w:sz w:val="30"/>
          <w:szCs w:val="30"/>
        </w:rPr>
        <w:t>房的住处被中山市第一市区人民检察院反渎局侦查人员抓获，并扣押人民币</w:t>
      </w:r>
      <w:r>
        <w:rPr>
          <w:rFonts w:hint="eastAsia"/>
          <w:sz w:val="30"/>
          <w:szCs w:val="30"/>
        </w:rPr>
        <w:t>1310000</w:t>
      </w:r>
      <w:r>
        <w:rPr>
          <w:rFonts w:hint="eastAsia"/>
          <w:sz w:val="30"/>
          <w:szCs w:val="30"/>
        </w:rPr>
        <w:t>元。归案后，罗俊丰如实供述了上述罪行。</w:t>
      </w:r>
    </w:p>
    <w:p w:rsidR="00562E9B" w:rsidRDefault="00562E9B">
      <w:pPr>
        <w:spacing w:line="500" w:lineRule="atLeast"/>
        <w:ind w:firstLine="600"/>
        <w:divId w:val="301086221"/>
        <w:rPr>
          <w:rFonts w:hint="eastAsia"/>
          <w:sz w:val="30"/>
          <w:szCs w:val="30"/>
        </w:rPr>
      </w:pPr>
      <w:r>
        <w:rPr>
          <w:rFonts w:hint="eastAsia"/>
          <w:sz w:val="30"/>
          <w:szCs w:val="30"/>
        </w:rPr>
        <w:t>上述事实，被告人罗俊丰在开庭审理过程中对套取资金及提取报警器安装工程款、报警器维护费的事实并无异议，且有公诉机关提交并经法庭质证的到案经过，证人曾某、刘某</w:t>
      </w:r>
      <w:r>
        <w:rPr>
          <w:rFonts w:hint="eastAsia"/>
          <w:sz w:val="30"/>
          <w:szCs w:val="30"/>
        </w:rPr>
        <w:t>1</w:t>
      </w:r>
      <w:r>
        <w:rPr>
          <w:rFonts w:hint="eastAsia"/>
          <w:sz w:val="30"/>
          <w:szCs w:val="30"/>
        </w:rPr>
        <w:t>、温某、潘某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、潘某</w:t>
      </w:r>
      <w:r>
        <w:rPr>
          <w:rFonts w:hint="eastAsia"/>
          <w:sz w:val="30"/>
          <w:szCs w:val="30"/>
        </w:rPr>
        <w:t>2</w:t>
      </w:r>
      <w:r>
        <w:rPr>
          <w:rFonts w:hint="eastAsia"/>
          <w:sz w:val="30"/>
          <w:szCs w:val="30"/>
        </w:rPr>
        <w:t>的证言，公安部关于保安服务公司规范管理的若干规定、广东省安全技术防范管理条例，关于我市公安机关保安服务企业脱钩改制工作情况，保安分公司财物管理制度，关于规范分公司账务管理的工作意见，中山市保安服务总公司、三角保安分公司、角安技防服务部工商登记资料，请示、技防对外承包协议及证明，银行交易流水及凭证，三角保安分公司记账凭证，温某记录开支的笔记本，收款凭证、业务单据，梁某</w:t>
      </w:r>
      <w:r>
        <w:rPr>
          <w:rFonts w:hint="eastAsia"/>
          <w:sz w:val="30"/>
          <w:szCs w:val="30"/>
        </w:rPr>
        <w:t>1</w:t>
      </w:r>
      <w:r>
        <w:rPr>
          <w:rFonts w:hint="eastAsia"/>
          <w:sz w:val="30"/>
          <w:szCs w:val="30"/>
        </w:rPr>
        <w:t>对技防库存器材处理的指示、角安技防服务部委托三角保安分公司开出发票及代收款项对账单、付款证明、工资发放明细表、客户回单、参保证明，刘某</w:t>
      </w:r>
      <w:r>
        <w:rPr>
          <w:rFonts w:hint="eastAsia"/>
          <w:sz w:val="30"/>
          <w:szCs w:val="30"/>
        </w:rPr>
        <w:t>2</w:t>
      </w:r>
      <w:r>
        <w:rPr>
          <w:rFonts w:hint="eastAsia"/>
          <w:sz w:val="30"/>
          <w:szCs w:val="30"/>
        </w:rPr>
        <w:t>的人口信息表、干部任免表及任免通知书，罗俊丰的户籍信息、任免文件，广东省暂时扣留、冻结财物收据，审讯录像，罗俊丰的供述等证据证实，足以认定。</w:t>
      </w:r>
    </w:p>
    <w:p w:rsidR="00562E9B" w:rsidRDefault="00562E9B">
      <w:pPr>
        <w:spacing w:line="500" w:lineRule="atLeast"/>
        <w:ind w:firstLine="600"/>
        <w:divId w:val="999310805"/>
        <w:rPr>
          <w:rFonts w:hint="eastAsia"/>
          <w:sz w:val="30"/>
          <w:szCs w:val="30"/>
        </w:rPr>
      </w:pPr>
      <w:r>
        <w:rPr>
          <w:rFonts w:hint="eastAsia"/>
          <w:sz w:val="30"/>
          <w:szCs w:val="30"/>
        </w:rPr>
        <w:t>对本案的有关问题，本院综合评判如下：</w:t>
      </w:r>
    </w:p>
    <w:p w:rsidR="00562E9B" w:rsidRDefault="00562E9B">
      <w:pPr>
        <w:spacing w:line="500" w:lineRule="atLeast"/>
        <w:ind w:firstLine="600"/>
        <w:divId w:val="386033219"/>
        <w:rPr>
          <w:rFonts w:hint="eastAsia"/>
          <w:sz w:val="30"/>
          <w:szCs w:val="30"/>
        </w:rPr>
      </w:pPr>
      <w:r>
        <w:rPr>
          <w:rFonts w:hint="eastAsia"/>
          <w:sz w:val="30"/>
          <w:szCs w:val="30"/>
        </w:rPr>
        <w:t>1.</w:t>
      </w:r>
      <w:r>
        <w:rPr>
          <w:rFonts w:hint="eastAsia"/>
          <w:sz w:val="30"/>
          <w:szCs w:val="30"/>
        </w:rPr>
        <w:t>关于被告人罗俊丰是否符合贪污罪主体资格问题。经查，本案发生在中山市保安企业脱钩改制工作之前，当时三角保安分公司人、财、物实际由三角公安分局掌控。而中山市保安服务总公司是中山市公安局投资的集体企业，三角保安分公司是该公司不具有法人资格的分支机构，是由中山市保安服务总公司投资的集体企业，其资产应认定为国有资产。罗俊丰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日经三角公安分局聘任负责三角保安分公司日常管理工作，后三角保安分公司向中山市保安服务总公司推荐，于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日被中山市保安服务总公司任命为三角保安分公司常务副总经理，</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日，罗俊丰经中山市保安服务总公司同意辞去上述职务。中山市保安服务有限公司党群工作部经理潘某</w:t>
      </w:r>
      <w:r>
        <w:rPr>
          <w:rFonts w:hint="eastAsia"/>
          <w:sz w:val="30"/>
          <w:szCs w:val="30"/>
        </w:rPr>
        <w:t>2</w:t>
      </w:r>
      <w:r>
        <w:rPr>
          <w:rFonts w:hint="eastAsia"/>
          <w:sz w:val="30"/>
          <w:szCs w:val="30"/>
        </w:rPr>
        <w:t>证实，中山市保安服务总公司对分公司的人事并没有话事权，所谓的任命就是一个形式，各个镇区公安分局对保安分公司的老总任命有绝对话事权。综上，应认定罗俊丰属于《中华人民共和国刑法》第三百八十二条第二款规定的受国家机关委托管理国有资产的人员，符合贪污罪的主体资格。</w:t>
      </w:r>
    </w:p>
    <w:p w:rsidR="00562E9B" w:rsidRDefault="00562E9B">
      <w:pPr>
        <w:spacing w:line="500" w:lineRule="atLeast"/>
        <w:ind w:firstLine="600"/>
        <w:divId w:val="1376269919"/>
        <w:rPr>
          <w:rFonts w:hint="eastAsia"/>
          <w:sz w:val="30"/>
          <w:szCs w:val="30"/>
        </w:rPr>
      </w:pPr>
      <w:r>
        <w:rPr>
          <w:rFonts w:hint="eastAsia"/>
          <w:sz w:val="30"/>
          <w:szCs w:val="30"/>
        </w:rPr>
        <w:t>2.</w:t>
      </w:r>
      <w:r>
        <w:rPr>
          <w:rFonts w:hint="eastAsia"/>
          <w:sz w:val="30"/>
          <w:szCs w:val="30"/>
        </w:rPr>
        <w:t>关于被告人罗俊丰套取人民币</w:t>
      </w:r>
      <w:r>
        <w:rPr>
          <w:rFonts w:hint="eastAsia"/>
          <w:sz w:val="30"/>
          <w:szCs w:val="30"/>
        </w:rPr>
        <w:t>2279118.96</w:t>
      </w:r>
      <w:r>
        <w:rPr>
          <w:rFonts w:hint="eastAsia"/>
          <w:sz w:val="30"/>
          <w:szCs w:val="30"/>
        </w:rPr>
        <w:t>元的去向问题。经查，罗俊丰辩解上述款项其本人拿走使用的有人民币</w:t>
      </w:r>
      <w:r>
        <w:rPr>
          <w:rFonts w:hint="eastAsia"/>
          <w:sz w:val="30"/>
          <w:szCs w:val="30"/>
        </w:rPr>
        <w:t>503810</w:t>
      </w:r>
      <w:r>
        <w:rPr>
          <w:rFonts w:hint="eastAsia"/>
          <w:sz w:val="30"/>
          <w:szCs w:val="30"/>
        </w:rPr>
        <w:t>元，剩余的人民币</w:t>
      </w:r>
      <w:r>
        <w:rPr>
          <w:rFonts w:hint="eastAsia"/>
          <w:sz w:val="30"/>
          <w:szCs w:val="30"/>
        </w:rPr>
        <w:t>170</w:t>
      </w:r>
      <w:r>
        <w:rPr>
          <w:rFonts w:hint="eastAsia"/>
          <w:sz w:val="30"/>
          <w:szCs w:val="30"/>
        </w:rPr>
        <w:t>多万元都交给了三角公安分局。其拿走使用的人民币</w:t>
      </w:r>
      <w:r>
        <w:rPr>
          <w:rFonts w:hint="eastAsia"/>
          <w:sz w:val="30"/>
          <w:szCs w:val="30"/>
        </w:rPr>
        <w:t>503810</w:t>
      </w:r>
      <w:r>
        <w:rPr>
          <w:rFonts w:hint="eastAsia"/>
          <w:sz w:val="30"/>
          <w:szCs w:val="30"/>
        </w:rPr>
        <w:t>元，其从中提取自己的年终奖人民币</w:t>
      </w:r>
      <w:r>
        <w:rPr>
          <w:rFonts w:hint="eastAsia"/>
          <w:sz w:val="30"/>
          <w:szCs w:val="30"/>
        </w:rPr>
        <w:t>182322</w:t>
      </w:r>
      <w:r>
        <w:rPr>
          <w:rFonts w:hint="eastAsia"/>
          <w:sz w:val="30"/>
          <w:szCs w:val="30"/>
        </w:rPr>
        <w:t>元（注：罗俊丰称该金额按套取金额人民币</w:t>
      </w:r>
      <w:r>
        <w:rPr>
          <w:rFonts w:hint="eastAsia"/>
          <w:sz w:val="30"/>
          <w:szCs w:val="30"/>
        </w:rPr>
        <w:t>2279118.96</w:t>
      </w:r>
      <w:r>
        <w:rPr>
          <w:rFonts w:hint="eastAsia"/>
          <w:sz w:val="30"/>
          <w:szCs w:val="30"/>
        </w:rPr>
        <w:t>元的</w:t>
      </w:r>
      <w:r>
        <w:rPr>
          <w:rFonts w:hint="eastAsia"/>
          <w:sz w:val="30"/>
          <w:szCs w:val="30"/>
        </w:rPr>
        <w:t>8%</w:t>
      </w:r>
      <w:r>
        <w:rPr>
          <w:rFonts w:hint="eastAsia"/>
          <w:sz w:val="30"/>
          <w:szCs w:val="30"/>
        </w:rPr>
        <w:t>提取）；剩余约人民币</w:t>
      </w:r>
      <w:r>
        <w:rPr>
          <w:rFonts w:hint="eastAsia"/>
          <w:sz w:val="30"/>
          <w:szCs w:val="30"/>
        </w:rPr>
        <w:t>30</w:t>
      </w:r>
      <w:r>
        <w:rPr>
          <w:rFonts w:hint="eastAsia"/>
          <w:sz w:val="30"/>
          <w:szCs w:val="30"/>
        </w:rPr>
        <w:t>万元用于公司对相关单位人员节日慰问，其辩解能与相关的账务记录、凭证相印证，并有刘某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、曾某的证言相佐证，应予认定。综上，罗俊丰套取人民币</w:t>
      </w:r>
      <w:r>
        <w:rPr>
          <w:rFonts w:hint="eastAsia"/>
          <w:sz w:val="30"/>
          <w:szCs w:val="30"/>
        </w:rPr>
        <w:t>2279118.96</w:t>
      </w:r>
      <w:r>
        <w:rPr>
          <w:rFonts w:hint="eastAsia"/>
          <w:sz w:val="30"/>
          <w:szCs w:val="30"/>
        </w:rPr>
        <w:t>元的去向可以分为三个部分，第一部分是上交给三角公安分局的人民币</w:t>
      </w:r>
      <w:r>
        <w:rPr>
          <w:rFonts w:hint="eastAsia"/>
          <w:sz w:val="30"/>
          <w:szCs w:val="30"/>
        </w:rPr>
        <w:t>1775308.96</w:t>
      </w:r>
      <w:r>
        <w:rPr>
          <w:rFonts w:hint="eastAsia"/>
          <w:sz w:val="30"/>
          <w:szCs w:val="30"/>
        </w:rPr>
        <w:t>元；第二部分是保安公司用于对相关单位人员节日慰问的人民币</w:t>
      </w:r>
      <w:r>
        <w:rPr>
          <w:rFonts w:hint="eastAsia"/>
          <w:sz w:val="30"/>
          <w:szCs w:val="30"/>
        </w:rPr>
        <w:t>321480.48</w:t>
      </w:r>
      <w:r>
        <w:rPr>
          <w:rFonts w:hint="eastAsia"/>
          <w:sz w:val="30"/>
          <w:szCs w:val="30"/>
        </w:rPr>
        <w:t>元；第三部分是其个人私自提成的人民币</w:t>
      </w:r>
      <w:r>
        <w:rPr>
          <w:rFonts w:hint="eastAsia"/>
          <w:sz w:val="30"/>
          <w:szCs w:val="30"/>
        </w:rPr>
        <w:t>182329.52</w:t>
      </w:r>
      <w:r>
        <w:rPr>
          <w:rFonts w:hint="eastAsia"/>
          <w:sz w:val="30"/>
          <w:szCs w:val="30"/>
        </w:rPr>
        <w:t>元。</w:t>
      </w:r>
    </w:p>
    <w:p w:rsidR="00562E9B" w:rsidRDefault="00562E9B">
      <w:pPr>
        <w:spacing w:line="500" w:lineRule="atLeast"/>
        <w:ind w:firstLine="600"/>
        <w:divId w:val="1755004370"/>
        <w:rPr>
          <w:rFonts w:hint="eastAsia"/>
          <w:sz w:val="30"/>
          <w:szCs w:val="30"/>
        </w:rPr>
      </w:pPr>
      <w:r>
        <w:rPr>
          <w:rFonts w:hint="eastAsia"/>
          <w:sz w:val="30"/>
          <w:szCs w:val="30"/>
        </w:rPr>
        <w:t>3.</w:t>
      </w:r>
      <w:r>
        <w:rPr>
          <w:rFonts w:hint="eastAsia"/>
          <w:sz w:val="30"/>
          <w:szCs w:val="30"/>
        </w:rPr>
        <w:t>关于被告人罗俊丰套取人民币</w:t>
      </w:r>
      <w:r>
        <w:rPr>
          <w:rFonts w:hint="eastAsia"/>
          <w:sz w:val="30"/>
          <w:szCs w:val="30"/>
        </w:rPr>
        <w:t>2279118.96</w:t>
      </w:r>
      <w:r>
        <w:rPr>
          <w:rFonts w:hint="eastAsia"/>
          <w:sz w:val="30"/>
          <w:szCs w:val="30"/>
        </w:rPr>
        <w:t>元的定性问题。经查，贪污罪是一种以非法占有为目的的财产性犯罪。罗俊丰是否有非法占有的目的，是认定罗俊丰是否构成贪污罪的关键。</w:t>
      </w:r>
    </w:p>
    <w:p w:rsidR="00562E9B" w:rsidRDefault="00562E9B">
      <w:pPr>
        <w:spacing w:line="500" w:lineRule="atLeast"/>
        <w:ind w:firstLine="600"/>
        <w:divId w:val="1111321622"/>
        <w:rPr>
          <w:rFonts w:hint="eastAsia"/>
          <w:sz w:val="30"/>
          <w:szCs w:val="30"/>
        </w:rPr>
      </w:pPr>
      <w:r>
        <w:rPr>
          <w:rFonts w:hint="eastAsia"/>
          <w:sz w:val="30"/>
          <w:szCs w:val="30"/>
        </w:rPr>
        <w:t>第一部分：上交给三角公安分局的人民币</w:t>
      </w:r>
      <w:r>
        <w:rPr>
          <w:rFonts w:hint="eastAsia"/>
          <w:sz w:val="30"/>
          <w:szCs w:val="30"/>
        </w:rPr>
        <w:t>1775308.96</w:t>
      </w:r>
      <w:r>
        <w:rPr>
          <w:rFonts w:hint="eastAsia"/>
          <w:sz w:val="30"/>
          <w:szCs w:val="30"/>
        </w:rPr>
        <w:t>元。</w:t>
      </w:r>
    </w:p>
    <w:p w:rsidR="00562E9B" w:rsidRDefault="00562E9B">
      <w:pPr>
        <w:spacing w:line="500" w:lineRule="atLeast"/>
        <w:ind w:firstLine="600"/>
        <w:divId w:val="1035810138"/>
        <w:rPr>
          <w:rFonts w:hint="eastAsia"/>
          <w:sz w:val="30"/>
          <w:szCs w:val="30"/>
        </w:rPr>
      </w:pPr>
      <w:r>
        <w:rPr>
          <w:rFonts w:hint="eastAsia"/>
          <w:sz w:val="30"/>
          <w:szCs w:val="30"/>
        </w:rPr>
        <w:t>三角保安分公司案发期间人、财、物实际由三角公安分局掌控，三角公安分局是以局的名义在三角保安分公司提取费用的。被告人罗俊丰作为三角保安分公司的负责人，对公司资金使用并无实际的支配权（三角保安分公司所有资金使用均须三角公安分局审批），其只是按三角公安分局的指示在公司提取费用供分局使用而已。罗俊丰之所以采取虚列开支的方式套取费用，是因为按有关规定，三角公安分局不可以在三角保安分公司提取费用，通过该方式财务上可以实现所谓的“平账”。罗俊丰套取资金，要走报销程序，须报三角公安分局审批，三角公安分局领导对其套取行为知情并默许。对罗俊丰的行为性质，应放在中山市保安企业脱钩改制之前的大环境下进行评价，其行为有完成上级交办工作的属性，缺乏独立的人格意志，套取公款方式虽然符合贪污罪的某些行为特征，但是其所套取资金并非占为己有，而是按指示供三角公安分局解决资金不足问题，至于三角公安分局如何使用该资金，罗俊丰并无决策权亦无知情权，而且现有证据未反映上述资金的具体去向以及罗俊丰是否知情，无法判断罗俊丰的主观犯意，对该部分资金，不应认定罗俊丰贪污。</w:t>
      </w:r>
    </w:p>
    <w:p w:rsidR="00562E9B" w:rsidRDefault="00562E9B">
      <w:pPr>
        <w:spacing w:line="500" w:lineRule="atLeast"/>
        <w:ind w:firstLine="600"/>
        <w:divId w:val="1590116058"/>
        <w:rPr>
          <w:rFonts w:hint="eastAsia"/>
          <w:sz w:val="30"/>
          <w:szCs w:val="30"/>
        </w:rPr>
      </w:pPr>
      <w:r>
        <w:rPr>
          <w:rFonts w:hint="eastAsia"/>
          <w:sz w:val="30"/>
          <w:szCs w:val="30"/>
        </w:rPr>
        <w:t>第二部分：保安公司用于对相关单位人员节日慰问的人民币</w:t>
      </w:r>
      <w:r>
        <w:rPr>
          <w:rFonts w:hint="eastAsia"/>
          <w:sz w:val="30"/>
          <w:szCs w:val="30"/>
        </w:rPr>
        <w:t>321480.48</w:t>
      </w:r>
      <w:r>
        <w:rPr>
          <w:rFonts w:hint="eastAsia"/>
          <w:sz w:val="30"/>
          <w:szCs w:val="30"/>
        </w:rPr>
        <w:t>元。</w:t>
      </w:r>
    </w:p>
    <w:p w:rsidR="00562E9B" w:rsidRDefault="00562E9B">
      <w:pPr>
        <w:spacing w:line="500" w:lineRule="atLeast"/>
        <w:ind w:firstLine="600"/>
        <w:divId w:val="1178542126"/>
        <w:rPr>
          <w:rFonts w:hint="eastAsia"/>
          <w:sz w:val="30"/>
          <w:szCs w:val="30"/>
        </w:rPr>
      </w:pPr>
      <w:r>
        <w:rPr>
          <w:rFonts w:hint="eastAsia"/>
          <w:sz w:val="30"/>
          <w:szCs w:val="30"/>
        </w:rPr>
        <w:t>该部分资金的开支，被告人罗俊丰目的是争取相关单位及人员对三角保安分公司的支持，有“使用为公，结果为公”的性质，虽然违反了财经纪律，但罗俊丰并无非法占有的目的，对该部分资金，也不应认定罗俊丰贪污。</w:t>
      </w:r>
    </w:p>
    <w:p w:rsidR="00562E9B" w:rsidRDefault="00562E9B">
      <w:pPr>
        <w:spacing w:line="500" w:lineRule="atLeast"/>
        <w:ind w:firstLine="600"/>
        <w:divId w:val="466044870"/>
        <w:rPr>
          <w:rFonts w:hint="eastAsia"/>
          <w:sz w:val="30"/>
          <w:szCs w:val="30"/>
        </w:rPr>
      </w:pPr>
      <w:r>
        <w:rPr>
          <w:rFonts w:hint="eastAsia"/>
          <w:sz w:val="30"/>
          <w:szCs w:val="30"/>
        </w:rPr>
        <w:t>第三部分：其个人私自提成的人民币</w:t>
      </w:r>
      <w:r>
        <w:rPr>
          <w:rFonts w:hint="eastAsia"/>
          <w:sz w:val="30"/>
          <w:szCs w:val="30"/>
        </w:rPr>
        <w:t>182329.52</w:t>
      </w:r>
      <w:r>
        <w:rPr>
          <w:rFonts w:hint="eastAsia"/>
          <w:sz w:val="30"/>
          <w:szCs w:val="30"/>
        </w:rPr>
        <w:t>元。</w:t>
      </w:r>
    </w:p>
    <w:p w:rsidR="00562E9B" w:rsidRDefault="00562E9B">
      <w:pPr>
        <w:spacing w:line="500" w:lineRule="atLeast"/>
        <w:ind w:firstLine="600"/>
        <w:divId w:val="455371145"/>
        <w:rPr>
          <w:rFonts w:hint="eastAsia"/>
          <w:sz w:val="30"/>
          <w:szCs w:val="30"/>
        </w:rPr>
      </w:pPr>
      <w:r>
        <w:rPr>
          <w:rFonts w:hint="eastAsia"/>
          <w:sz w:val="30"/>
          <w:szCs w:val="30"/>
        </w:rPr>
        <w:t>按三角公安分局《关于罗俊丰同志薪资的规定》，被告人罗俊丰年底奖金按三角保安分公司全年实际经营利润的</w:t>
      </w:r>
      <w:r>
        <w:rPr>
          <w:rFonts w:hint="eastAsia"/>
          <w:sz w:val="30"/>
          <w:szCs w:val="30"/>
        </w:rPr>
        <w:t>8%</w:t>
      </w:r>
      <w:r>
        <w:rPr>
          <w:rFonts w:hint="eastAsia"/>
          <w:sz w:val="30"/>
          <w:szCs w:val="30"/>
        </w:rPr>
        <w:t>进行提成。罗俊丰的年底奖金，是按上述规定，经三角公安分局审批后发放的（注：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年均正常发放）。罗俊丰另行提成人民币</w:t>
      </w:r>
      <w:r>
        <w:rPr>
          <w:rFonts w:hint="eastAsia"/>
          <w:sz w:val="30"/>
          <w:szCs w:val="30"/>
        </w:rPr>
        <w:t>182329.52</w:t>
      </w:r>
      <w:r>
        <w:rPr>
          <w:rFonts w:hint="eastAsia"/>
          <w:sz w:val="30"/>
          <w:szCs w:val="30"/>
        </w:rPr>
        <w:t>元作为自己的奖金，并无证据反映经过有关领导批准，属于侵吞公款的行为，具有非法占有的目的，对该部分资金，应认定罗俊丰贪污。</w:t>
      </w:r>
    </w:p>
    <w:p w:rsidR="00562E9B" w:rsidRDefault="00562E9B">
      <w:pPr>
        <w:spacing w:line="500" w:lineRule="atLeast"/>
        <w:ind w:firstLine="600"/>
        <w:divId w:val="1424255086"/>
        <w:rPr>
          <w:rFonts w:hint="eastAsia"/>
          <w:sz w:val="30"/>
          <w:szCs w:val="30"/>
        </w:rPr>
      </w:pPr>
      <w:r>
        <w:rPr>
          <w:rFonts w:hint="eastAsia"/>
          <w:sz w:val="30"/>
          <w:szCs w:val="30"/>
        </w:rPr>
        <w:t>4.</w:t>
      </w:r>
      <w:r>
        <w:rPr>
          <w:rFonts w:hint="eastAsia"/>
          <w:sz w:val="30"/>
          <w:szCs w:val="30"/>
        </w:rPr>
        <w:t>关于角安技防服务部提取报警器安装工程款及报警器维护费的定性及金额认定问题。经查，技防业务原本属于三角保安分公司，作为该公司负责人，被告人罗俊丰有责任去开展好上述业务。罗俊丰利用与刘某</w:t>
      </w:r>
      <w:r>
        <w:rPr>
          <w:rFonts w:hint="eastAsia"/>
          <w:sz w:val="30"/>
          <w:szCs w:val="30"/>
        </w:rPr>
        <w:t>2</w:t>
      </w:r>
      <w:r>
        <w:rPr>
          <w:rFonts w:hint="eastAsia"/>
          <w:sz w:val="30"/>
          <w:szCs w:val="30"/>
        </w:rPr>
        <w:t>的关系，违反保安公司不得接受企业挂靠，不得延伸办企业以及未取得相应等级资格证书，不得从事技防系统的设计、施工和维修业务的有关规定，以所谓“激励员工、提高效率、增加收入”为幌子，由该公司将技防业务外包给由其实际控制的角安技防服务部，获取原本属于该公司的经营利润，而且还聘用原技防人员，使用该公司的名义、资质和场所开展业务，侵吞行为明显，应认定罗俊丰贪污。罗俊丰贪污的金额是技防业务的经营利润，起诉书以角安技防服务部提取报警器安装工程款及报警器维护费（未减除成某）作为罗俊丰的贪污金额，理据不足，不予认定。根据现有证据，角安技防服务部以三角保安分公司的名义承接的报警器安装工程款总额</w:t>
      </w:r>
      <w:r>
        <w:rPr>
          <w:rFonts w:hint="eastAsia"/>
          <w:sz w:val="30"/>
          <w:szCs w:val="30"/>
        </w:rPr>
        <w:t>1370586.86</w:t>
      </w:r>
      <w:r>
        <w:rPr>
          <w:rFonts w:hint="eastAsia"/>
          <w:sz w:val="30"/>
          <w:szCs w:val="30"/>
        </w:rPr>
        <w:t>元，角安技防服务部提取报警器安装工程款人民币</w:t>
      </w:r>
      <w:r>
        <w:rPr>
          <w:rFonts w:hint="eastAsia"/>
          <w:sz w:val="30"/>
          <w:szCs w:val="30"/>
        </w:rPr>
        <w:t>1209261.09</w:t>
      </w:r>
      <w:r>
        <w:rPr>
          <w:rFonts w:hint="eastAsia"/>
          <w:sz w:val="30"/>
          <w:szCs w:val="30"/>
        </w:rPr>
        <w:t>元，剩余的人民币</w:t>
      </w:r>
      <w:r>
        <w:rPr>
          <w:rFonts w:hint="eastAsia"/>
          <w:sz w:val="30"/>
          <w:szCs w:val="30"/>
        </w:rPr>
        <w:t>161325.77</w:t>
      </w:r>
      <w:r>
        <w:rPr>
          <w:rFonts w:hint="eastAsia"/>
          <w:sz w:val="30"/>
          <w:szCs w:val="30"/>
        </w:rPr>
        <w:t>归三角保安分公司作为业务联营的利润。另外，角安技防服务部从三角保安分公司提取报警器维护费人民币</w:t>
      </w:r>
      <w:r>
        <w:rPr>
          <w:rFonts w:hint="eastAsia"/>
          <w:sz w:val="30"/>
          <w:szCs w:val="30"/>
        </w:rPr>
        <w:t>359966.7</w:t>
      </w:r>
      <w:r>
        <w:rPr>
          <w:rFonts w:hint="eastAsia"/>
          <w:sz w:val="30"/>
          <w:szCs w:val="30"/>
        </w:rPr>
        <w:t>元。由于控方未能提供经营利润的有关</w:t>
      </w:r>
      <w:r>
        <w:rPr>
          <w:rFonts w:hint="eastAsia"/>
          <w:sz w:val="30"/>
          <w:szCs w:val="30"/>
        </w:rPr>
        <w:t>证据，本院从存疑有利于被告人的原则，按被告人所称其获取的利润为报警器安装工程总价的</w:t>
      </w:r>
      <w:r>
        <w:rPr>
          <w:rFonts w:hint="eastAsia"/>
          <w:sz w:val="30"/>
          <w:szCs w:val="30"/>
        </w:rPr>
        <w:t>30%</w:t>
      </w:r>
      <w:r>
        <w:rPr>
          <w:rFonts w:hint="eastAsia"/>
          <w:sz w:val="30"/>
          <w:szCs w:val="30"/>
        </w:rPr>
        <w:t>以及提取的报警器维护费的</w:t>
      </w:r>
      <w:r>
        <w:rPr>
          <w:rFonts w:hint="eastAsia"/>
          <w:sz w:val="30"/>
          <w:szCs w:val="30"/>
        </w:rPr>
        <w:t>30%</w:t>
      </w:r>
      <w:r>
        <w:rPr>
          <w:rFonts w:hint="eastAsia"/>
          <w:sz w:val="30"/>
          <w:szCs w:val="30"/>
        </w:rPr>
        <w:t>计算，其中角安技防服务部以三角保安分公司的名义承接的报警器安装工程总利润为人民币</w:t>
      </w:r>
      <w:r>
        <w:rPr>
          <w:rFonts w:hint="eastAsia"/>
          <w:sz w:val="30"/>
          <w:szCs w:val="30"/>
        </w:rPr>
        <w:t>411176.06</w:t>
      </w:r>
      <w:r>
        <w:rPr>
          <w:rFonts w:hint="eastAsia"/>
          <w:sz w:val="30"/>
          <w:szCs w:val="30"/>
        </w:rPr>
        <w:t>元，减去三角保安分公司获取的利润人民币</w:t>
      </w:r>
      <w:r>
        <w:rPr>
          <w:rFonts w:hint="eastAsia"/>
          <w:sz w:val="30"/>
          <w:szCs w:val="30"/>
        </w:rPr>
        <w:t>161325.77</w:t>
      </w:r>
      <w:r>
        <w:rPr>
          <w:rFonts w:hint="eastAsia"/>
          <w:sz w:val="30"/>
          <w:szCs w:val="30"/>
        </w:rPr>
        <w:t>元，角安技防服务部从报警器安装业务获取的利润为人民币</w:t>
      </w:r>
      <w:r>
        <w:rPr>
          <w:rFonts w:hint="eastAsia"/>
          <w:sz w:val="30"/>
          <w:szCs w:val="30"/>
        </w:rPr>
        <w:t>249850.29</w:t>
      </w:r>
      <w:r>
        <w:rPr>
          <w:rFonts w:hint="eastAsia"/>
          <w:sz w:val="30"/>
          <w:szCs w:val="30"/>
        </w:rPr>
        <w:t>元；另外，角安技防服务部从报警器维护业务获取的利润为人民币</w:t>
      </w:r>
      <w:r>
        <w:rPr>
          <w:rFonts w:hint="eastAsia"/>
          <w:sz w:val="30"/>
          <w:szCs w:val="30"/>
        </w:rPr>
        <w:t>107990.01</w:t>
      </w:r>
      <w:r>
        <w:rPr>
          <w:rFonts w:hint="eastAsia"/>
          <w:sz w:val="30"/>
          <w:szCs w:val="30"/>
        </w:rPr>
        <w:t>元，合计为人民币</w:t>
      </w:r>
      <w:r>
        <w:rPr>
          <w:rFonts w:hint="eastAsia"/>
          <w:sz w:val="30"/>
          <w:szCs w:val="30"/>
        </w:rPr>
        <w:t>357840.3</w:t>
      </w:r>
      <w:r>
        <w:rPr>
          <w:rFonts w:hint="eastAsia"/>
          <w:sz w:val="30"/>
          <w:szCs w:val="30"/>
        </w:rPr>
        <w:t>元。</w:t>
      </w:r>
    </w:p>
    <w:p w:rsidR="00562E9B" w:rsidRDefault="00562E9B">
      <w:pPr>
        <w:spacing w:line="500" w:lineRule="atLeast"/>
        <w:ind w:firstLine="600"/>
        <w:divId w:val="1711763605"/>
        <w:rPr>
          <w:rFonts w:hint="eastAsia"/>
          <w:sz w:val="30"/>
          <w:szCs w:val="30"/>
        </w:rPr>
      </w:pPr>
      <w:r>
        <w:rPr>
          <w:rFonts w:hint="eastAsia"/>
          <w:sz w:val="30"/>
          <w:szCs w:val="30"/>
        </w:rPr>
        <w:t>5.</w:t>
      </w:r>
      <w:r>
        <w:rPr>
          <w:rFonts w:hint="eastAsia"/>
          <w:sz w:val="30"/>
          <w:szCs w:val="30"/>
        </w:rPr>
        <w:t>关于本案的其他问题。对辩护人所提被告人罗俊丰有自首情节的辩护意见，经查，罗俊丰是被动到案，不符合自首的构成要件，对该辩护意见，不予采纳；对辩护人所提罗俊丰的行为是职务侵占行为及私自提成可酌情处罚的辩护意见，经查理据不足，不予采纳；对辩护人所提罗俊丰主动退赃的辩护意见，经查属实，予以采纳。</w:t>
      </w:r>
    </w:p>
    <w:p w:rsidR="00562E9B" w:rsidRDefault="00562E9B">
      <w:pPr>
        <w:spacing w:line="500" w:lineRule="atLeast"/>
        <w:ind w:firstLine="600"/>
        <w:divId w:val="488594069"/>
        <w:rPr>
          <w:rFonts w:hint="eastAsia"/>
          <w:sz w:val="30"/>
          <w:szCs w:val="30"/>
        </w:rPr>
      </w:pPr>
      <w:r>
        <w:rPr>
          <w:rFonts w:hint="eastAsia"/>
          <w:sz w:val="30"/>
          <w:szCs w:val="30"/>
        </w:rPr>
        <w:t>本院认为，被告人罗俊丰无视国家法律，作为受委托管理国有资产的人员，利用职务上的便利，侵吞、骗取国有财物，数额巨大，其行为已构成贪污罪，依法应予惩处。犯罪分子违法所得的一切财物，依法应当予以追缴。被害人的合法财产，依法应当及时返还。罗俊丰归案后如实供述了自己的罪行，依法可以从轻处罚。罗俊丰主动退赃，可以酌情从轻处罚。公诉机关指控罗俊丰犯贪污罪的部分事实清楚，证据确实、充分，罪名成立，本院予以支持，但罗俊丰贪污的金额应当以本院认定的金额为准，数额未达到特别巨大。对被告人、辩护人的辩解、辩护意见，经上述分析，有理部分，予以采纳；无理部分，不予采纳。依照《中华人民共和国刑法》第三百八十二条第二款、第三百八十三条第一款第（二）项、第二款、第六十四条、第六十七条第三款及《最高人民法院、最高人民检察院关于办理贪污贿赂刑事案件适用法律若干问题的解释》第二条第一款、第十八条、第十九条第一款之规定，判决如下：</w:t>
      </w:r>
    </w:p>
    <w:p w:rsidR="00562E9B" w:rsidRDefault="00562E9B">
      <w:pPr>
        <w:spacing w:line="500" w:lineRule="atLeast"/>
        <w:ind w:firstLine="600"/>
        <w:divId w:val="595939080"/>
        <w:rPr>
          <w:rFonts w:hint="eastAsia"/>
          <w:sz w:val="30"/>
          <w:szCs w:val="30"/>
        </w:rPr>
      </w:pPr>
      <w:r>
        <w:rPr>
          <w:rFonts w:hint="eastAsia"/>
          <w:sz w:val="30"/>
          <w:szCs w:val="30"/>
        </w:rPr>
        <w:t>一、被告人罗俊丰犯贪污罪，判处有期徒刑三年六个月，并处罚金人民币八十万元；</w:t>
      </w:r>
    </w:p>
    <w:p w:rsidR="00562E9B" w:rsidRDefault="00562E9B">
      <w:pPr>
        <w:spacing w:line="500" w:lineRule="atLeast"/>
        <w:ind w:firstLine="600"/>
        <w:divId w:val="1492482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日止。罚金于本判决发生法律效力之日起三十日内向本院缴纳，期满不缴纳的，强制缴纳。）</w:t>
      </w:r>
    </w:p>
    <w:p w:rsidR="00562E9B" w:rsidRDefault="00562E9B">
      <w:pPr>
        <w:spacing w:line="500" w:lineRule="atLeast"/>
        <w:ind w:firstLine="600"/>
        <w:divId w:val="228465190"/>
        <w:rPr>
          <w:rFonts w:hint="eastAsia"/>
          <w:sz w:val="30"/>
          <w:szCs w:val="30"/>
        </w:rPr>
      </w:pPr>
      <w:r>
        <w:rPr>
          <w:rFonts w:hint="eastAsia"/>
          <w:sz w:val="30"/>
          <w:szCs w:val="30"/>
        </w:rPr>
        <w:t>二、追缴被告人罗俊丰违法所得人民币</w:t>
      </w:r>
      <w:r>
        <w:rPr>
          <w:rFonts w:hint="eastAsia"/>
          <w:sz w:val="30"/>
          <w:szCs w:val="30"/>
        </w:rPr>
        <w:t>540169.82</w:t>
      </w:r>
      <w:r>
        <w:rPr>
          <w:rFonts w:hint="eastAsia"/>
          <w:sz w:val="30"/>
          <w:szCs w:val="30"/>
        </w:rPr>
        <w:t>元发还三角保安分公司。</w:t>
      </w:r>
    </w:p>
    <w:p w:rsidR="00562E9B" w:rsidRDefault="00562E9B">
      <w:pPr>
        <w:spacing w:line="500" w:lineRule="atLeast"/>
        <w:ind w:firstLine="600"/>
        <w:divId w:val="971715137"/>
        <w:rPr>
          <w:rFonts w:hint="eastAsia"/>
          <w:sz w:val="30"/>
          <w:szCs w:val="30"/>
        </w:rPr>
      </w:pPr>
      <w:r>
        <w:rPr>
          <w:rFonts w:hint="eastAsia"/>
          <w:sz w:val="30"/>
          <w:szCs w:val="30"/>
        </w:rPr>
        <w:t>（由中山市第一市区人民检察院依法处理。）</w:t>
      </w:r>
    </w:p>
    <w:p w:rsidR="00562E9B" w:rsidRDefault="00562E9B">
      <w:pPr>
        <w:spacing w:line="500" w:lineRule="atLeast"/>
        <w:ind w:firstLine="600"/>
        <w:divId w:val="2011248237"/>
        <w:rPr>
          <w:rFonts w:hint="eastAsia"/>
          <w:sz w:val="30"/>
          <w:szCs w:val="30"/>
        </w:rPr>
      </w:pPr>
      <w:r>
        <w:rPr>
          <w:rFonts w:hint="eastAsia"/>
          <w:sz w:val="30"/>
          <w:szCs w:val="30"/>
        </w:rPr>
        <w:t>如不服本判决，可在接到判决书的第二日起十日内，通过本院或直接向中山市中级人民法院提出上诉。书面上诉的，应当提交上诉状正本一份，副本二份。</w:t>
      </w:r>
    </w:p>
    <w:p w:rsidR="00562E9B" w:rsidRDefault="00562E9B">
      <w:pPr>
        <w:spacing w:line="500" w:lineRule="atLeast"/>
        <w:jc w:val="right"/>
        <w:divId w:val="491990539"/>
        <w:rPr>
          <w:rFonts w:hint="eastAsia"/>
          <w:sz w:val="30"/>
          <w:szCs w:val="30"/>
        </w:rPr>
      </w:pPr>
      <w:r>
        <w:rPr>
          <w:rFonts w:hint="eastAsia"/>
          <w:sz w:val="30"/>
          <w:szCs w:val="30"/>
        </w:rPr>
        <w:t>审　判　长　　王熙贵</w:t>
      </w:r>
    </w:p>
    <w:p w:rsidR="00562E9B" w:rsidRDefault="00562E9B">
      <w:pPr>
        <w:spacing w:line="500" w:lineRule="atLeast"/>
        <w:jc w:val="right"/>
        <w:divId w:val="1762945973"/>
        <w:rPr>
          <w:rFonts w:hint="eastAsia"/>
          <w:sz w:val="30"/>
          <w:szCs w:val="30"/>
        </w:rPr>
      </w:pPr>
      <w:r>
        <w:rPr>
          <w:rFonts w:hint="eastAsia"/>
          <w:sz w:val="30"/>
          <w:szCs w:val="30"/>
        </w:rPr>
        <w:t>审　判　员　　梁　钢</w:t>
      </w:r>
    </w:p>
    <w:p w:rsidR="00562E9B" w:rsidRDefault="00562E9B">
      <w:pPr>
        <w:spacing w:line="500" w:lineRule="atLeast"/>
        <w:jc w:val="right"/>
        <w:divId w:val="609824196"/>
        <w:rPr>
          <w:rFonts w:hint="eastAsia"/>
          <w:sz w:val="30"/>
          <w:szCs w:val="30"/>
        </w:rPr>
      </w:pPr>
      <w:r>
        <w:rPr>
          <w:rFonts w:hint="eastAsia"/>
          <w:sz w:val="30"/>
          <w:szCs w:val="30"/>
        </w:rPr>
        <w:t>人民陪审员　　张泳妍</w:t>
      </w:r>
    </w:p>
    <w:p w:rsidR="00562E9B" w:rsidRDefault="00562E9B">
      <w:pPr>
        <w:spacing w:line="500" w:lineRule="atLeast"/>
        <w:jc w:val="right"/>
        <w:divId w:val="1129663309"/>
        <w:rPr>
          <w:rFonts w:hint="eastAsia"/>
          <w:sz w:val="30"/>
          <w:szCs w:val="30"/>
        </w:rPr>
      </w:pPr>
      <w:r>
        <w:rPr>
          <w:rFonts w:hint="eastAsia"/>
          <w:sz w:val="30"/>
          <w:szCs w:val="30"/>
        </w:rPr>
        <w:t>二〇一八年十月二十二日</w:t>
      </w:r>
    </w:p>
    <w:p w:rsidR="00562E9B" w:rsidRDefault="00562E9B">
      <w:pPr>
        <w:spacing w:line="500" w:lineRule="atLeast"/>
        <w:ind w:firstLine="600"/>
        <w:divId w:val="1593319997"/>
        <w:rPr>
          <w:rFonts w:hint="eastAsia"/>
          <w:sz w:val="30"/>
          <w:szCs w:val="30"/>
        </w:rPr>
      </w:pPr>
      <w:r>
        <w:rPr>
          <w:rFonts w:hint="eastAsia"/>
          <w:sz w:val="30"/>
          <w:szCs w:val="30"/>
        </w:rPr>
        <w:t>法官助理叶文菲</w:t>
      </w:r>
    </w:p>
    <w:p w:rsidR="00562E9B" w:rsidRDefault="00562E9B">
      <w:pPr>
        <w:spacing w:line="500" w:lineRule="atLeast"/>
        <w:ind w:firstLine="600"/>
        <w:divId w:val="228006211"/>
        <w:rPr>
          <w:rFonts w:hint="eastAsia"/>
          <w:sz w:val="30"/>
          <w:szCs w:val="30"/>
        </w:rPr>
      </w:pPr>
      <w:r>
        <w:rPr>
          <w:rFonts w:hint="eastAsia"/>
          <w:sz w:val="30"/>
          <w:szCs w:val="30"/>
        </w:rPr>
        <w:t>书记员连宜静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2E9B" w:rsidRDefault="00562E9B" w:rsidP="00562E9B">
      <w:pPr>
        <w:rPr>
          <w:rFonts w:hint="eastAsia"/>
        </w:rPr>
      </w:pPr>
      <w:r>
        <w:separator/>
      </w:r>
    </w:p>
  </w:endnote>
  <w:endnote w:type="continuationSeparator" w:id="0">
    <w:p w:rsidR="00562E9B" w:rsidRDefault="00562E9B" w:rsidP="00562E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2E9B" w:rsidRDefault="00562E9B" w:rsidP="00562E9B">
      <w:pPr>
        <w:rPr>
          <w:rFonts w:hint="eastAsia"/>
        </w:rPr>
      </w:pPr>
      <w:r>
        <w:separator/>
      </w:r>
    </w:p>
  </w:footnote>
  <w:footnote w:type="continuationSeparator" w:id="0">
    <w:p w:rsidR="00562E9B" w:rsidRDefault="00562E9B" w:rsidP="00562E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2E9B"/>
    <w:rsid w:val="00562E9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2E9B"/>
    <w:pPr>
      <w:tabs>
        <w:tab w:val="center" w:pos="4153"/>
        <w:tab w:val="right" w:pos="8306"/>
      </w:tabs>
      <w:snapToGrid w:val="0"/>
      <w:jc w:val="center"/>
    </w:pPr>
    <w:rPr>
      <w:sz w:val="18"/>
      <w:szCs w:val="18"/>
    </w:rPr>
  </w:style>
  <w:style w:type="character" w:customStyle="1" w:styleId="a4">
    <w:name w:val="页眉 字符"/>
    <w:basedOn w:val="a0"/>
    <w:link w:val="a3"/>
    <w:uiPriority w:val="99"/>
    <w:rsid w:val="00562E9B"/>
    <w:rPr>
      <w:rFonts w:ascii="宋体" w:eastAsia="宋体" w:hAnsi="宋体" w:cs="宋体"/>
      <w:sz w:val="18"/>
      <w:szCs w:val="18"/>
    </w:rPr>
  </w:style>
  <w:style w:type="paragraph" w:styleId="a5">
    <w:name w:val="footer"/>
    <w:basedOn w:val="a"/>
    <w:link w:val="a6"/>
    <w:uiPriority w:val="99"/>
    <w:unhideWhenUsed/>
    <w:rsid w:val="00562E9B"/>
    <w:pPr>
      <w:tabs>
        <w:tab w:val="center" w:pos="4153"/>
        <w:tab w:val="right" w:pos="8306"/>
      </w:tabs>
      <w:snapToGrid w:val="0"/>
    </w:pPr>
    <w:rPr>
      <w:sz w:val="18"/>
      <w:szCs w:val="18"/>
    </w:rPr>
  </w:style>
  <w:style w:type="character" w:customStyle="1" w:styleId="a6">
    <w:name w:val="页脚 字符"/>
    <w:basedOn w:val="a0"/>
    <w:link w:val="a5"/>
    <w:uiPriority w:val="99"/>
    <w:rsid w:val="00562E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48210">
      <w:marLeft w:val="0"/>
      <w:marRight w:val="0"/>
      <w:marTop w:val="10"/>
      <w:marBottom w:val="10"/>
      <w:divBdr>
        <w:top w:val="none" w:sz="0" w:space="0" w:color="auto"/>
        <w:left w:val="none" w:sz="0" w:space="0" w:color="auto"/>
        <w:bottom w:val="none" w:sz="0" w:space="0" w:color="auto"/>
        <w:right w:val="none" w:sz="0" w:space="0" w:color="auto"/>
      </w:divBdr>
    </w:div>
    <w:div w:id="217325856">
      <w:marLeft w:val="0"/>
      <w:marRight w:val="0"/>
      <w:marTop w:val="10"/>
      <w:marBottom w:val="10"/>
      <w:divBdr>
        <w:top w:val="none" w:sz="0" w:space="0" w:color="auto"/>
        <w:left w:val="none" w:sz="0" w:space="0" w:color="auto"/>
        <w:bottom w:val="none" w:sz="0" w:space="0" w:color="auto"/>
        <w:right w:val="none" w:sz="0" w:space="0" w:color="auto"/>
      </w:divBdr>
    </w:div>
    <w:div w:id="228006211">
      <w:marLeft w:val="0"/>
      <w:marRight w:val="0"/>
      <w:marTop w:val="10"/>
      <w:marBottom w:val="10"/>
      <w:divBdr>
        <w:top w:val="none" w:sz="0" w:space="0" w:color="auto"/>
        <w:left w:val="none" w:sz="0" w:space="0" w:color="auto"/>
        <w:bottom w:val="none" w:sz="0" w:space="0" w:color="auto"/>
        <w:right w:val="none" w:sz="0" w:space="0" w:color="auto"/>
      </w:divBdr>
    </w:div>
    <w:div w:id="228465190">
      <w:marLeft w:val="0"/>
      <w:marRight w:val="0"/>
      <w:marTop w:val="10"/>
      <w:marBottom w:val="10"/>
      <w:divBdr>
        <w:top w:val="none" w:sz="0" w:space="0" w:color="auto"/>
        <w:left w:val="none" w:sz="0" w:space="0" w:color="auto"/>
        <w:bottom w:val="none" w:sz="0" w:space="0" w:color="auto"/>
        <w:right w:val="none" w:sz="0" w:space="0" w:color="auto"/>
      </w:divBdr>
    </w:div>
    <w:div w:id="301086221">
      <w:marLeft w:val="0"/>
      <w:marRight w:val="0"/>
      <w:marTop w:val="10"/>
      <w:marBottom w:val="10"/>
      <w:divBdr>
        <w:top w:val="none" w:sz="0" w:space="0" w:color="auto"/>
        <w:left w:val="none" w:sz="0" w:space="0" w:color="auto"/>
        <w:bottom w:val="none" w:sz="0" w:space="0" w:color="auto"/>
        <w:right w:val="none" w:sz="0" w:space="0" w:color="auto"/>
      </w:divBdr>
    </w:div>
    <w:div w:id="386033219">
      <w:marLeft w:val="0"/>
      <w:marRight w:val="0"/>
      <w:marTop w:val="10"/>
      <w:marBottom w:val="10"/>
      <w:divBdr>
        <w:top w:val="none" w:sz="0" w:space="0" w:color="auto"/>
        <w:left w:val="none" w:sz="0" w:space="0" w:color="auto"/>
        <w:bottom w:val="none" w:sz="0" w:space="0" w:color="auto"/>
        <w:right w:val="none" w:sz="0" w:space="0" w:color="auto"/>
      </w:divBdr>
    </w:div>
    <w:div w:id="446000359">
      <w:marLeft w:val="0"/>
      <w:marRight w:val="0"/>
      <w:marTop w:val="10"/>
      <w:marBottom w:val="10"/>
      <w:divBdr>
        <w:top w:val="none" w:sz="0" w:space="0" w:color="auto"/>
        <w:left w:val="none" w:sz="0" w:space="0" w:color="auto"/>
        <w:bottom w:val="none" w:sz="0" w:space="0" w:color="auto"/>
        <w:right w:val="none" w:sz="0" w:space="0" w:color="auto"/>
      </w:divBdr>
    </w:div>
    <w:div w:id="455371145">
      <w:marLeft w:val="0"/>
      <w:marRight w:val="0"/>
      <w:marTop w:val="10"/>
      <w:marBottom w:val="10"/>
      <w:divBdr>
        <w:top w:val="none" w:sz="0" w:space="0" w:color="auto"/>
        <w:left w:val="none" w:sz="0" w:space="0" w:color="auto"/>
        <w:bottom w:val="none" w:sz="0" w:space="0" w:color="auto"/>
        <w:right w:val="none" w:sz="0" w:space="0" w:color="auto"/>
      </w:divBdr>
    </w:div>
    <w:div w:id="466044870">
      <w:marLeft w:val="0"/>
      <w:marRight w:val="0"/>
      <w:marTop w:val="10"/>
      <w:marBottom w:val="10"/>
      <w:divBdr>
        <w:top w:val="none" w:sz="0" w:space="0" w:color="auto"/>
        <w:left w:val="none" w:sz="0" w:space="0" w:color="auto"/>
        <w:bottom w:val="none" w:sz="0" w:space="0" w:color="auto"/>
        <w:right w:val="none" w:sz="0" w:space="0" w:color="auto"/>
      </w:divBdr>
    </w:div>
    <w:div w:id="488594069">
      <w:marLeft w:val="0"/>
      <w:marRight w:val="0"/>
      <w:marTop w:val="10"/>
      <w:marBottom w:val="10"/>
      <w:divBdr>
        <w:top w:val="none" w:sz="0" w:space="0" w:color="auto"/>
        <w:left w:val="none" w:sz="0" w:space="0" w:color="auto"/>
        <w:bottom w:val="none" w:sz="0" w:space="0" w:color="auto"/>
        <w:right w:val="none" w:sz="0" w:space="0" w:color="auto"/>
      </w:divBdr>
    </w:div>
    <w:div w:id="491990539">
      <w:marLeft w:val="0"/>
      <w:marRight w:val="720"/>
      <w:marTop w:val="10"/>
      <w:marBottom w:val="10"/>
      <w:divBdr>
        <w:top w:val="none" w:sz="0" w:space="0" w:color="auto"/>
        <w:left w:val="none" w:sz="0" w:space="0" w:color="auto"/>
        <w:bottom w:val="none" w:sz="0" w:space="0" w:color="auto"/>
        <w:right w:val="none" w:sz="0" w:space="0" w:color="auto"/>
      </w:divBdr>
    </w:div>
    <w:div w:id="515580092">
      <w:marLeft w:val="0"/>
      <w:marRight w:val="0"/>
      <w:marTop w:val="10"/>
      <w:marBottom w:val="10"/>
      <w:divBdr>
        <w:top w:val="none" w:sz="0" w:space="0" w:color="auto"/>
        <w:left w:val="none" w:sz="0" w:space="0" w:color="auto"/>
        <w:bottom w:val="none" w:sz="0" w:space="0" w:color="auto"/>
        <w:right w:val="none" w:sz="0" w:space="0" w:color="auto"/>
      </w:divBdr>
    </w:div>
    <w:div w:id="595939080">
      <w:marLeft w:val="0"/>
      <w:marRight w:val="0"/>
      <w:marTop w:val="10"/>
      <w:marBottom w:val="10"/>
      <w:divBdr>
        <w:top w:val="none" w:sz="0" w:space="0" w:color="auto"/>
        <w:left w:val="none" w:sz="0" w:space="0" w:color="auto"/>
        <w:bottom w:val="none" w:sz="0" w:space="0" w:color="auto"/>
        <w:right w:val="none" w:sz="0" w:space="0" w:color="auto"/>
      </w:divBdr>
    </w:div>
    <w:div w:id="609824196">
      <w:marLeft w:val="0"/>
      <w:marRight w:val="720"/>
      <w:marTop w:val="10"/>
      <w:marBottom w:val="10"/>
      <w:divBdr>
        <w:top w:val="none" w:sz="0" w:space="0" w:color="auto"/>
        <w:left w:val="none" w:sz="0" w:space="0" w:color="auto"/>
        <w:bottom w:val="none" w:sz="0" w:space="0" w:color="auto"/>
        <w:right w:val="none" w:sz="0" w:space="0" w:color="auto"/>
      </w:divBdr>
    </w:div>
    <w:div w:id="893080931">
      <w:marLeft w:val="0"/>
      <w:marRight w:val="0"/>
      <w:marTop w:val="10"/>
      <w:marBottom w:val="10"/>
      <w:divBdr>
        <w:top w:val="none" w:sz="0" w:space="0" w:color="auto"/>
        <w:left w:val="none" w:sz="0" w:space="0" w:color="auto"/>
        <w:bottom w:val="none" w:sz="0" w:space="0" w:color="auto"/>
        <w:right w:val="none" w:sz="0" w:space="0" w:color="auto"/>
      </w:divBdr>
    </w:div>
    <w:div w:id="971715137">
      <w:marLeft w:val="0"/>
      <w:marRight w:val="0"/>
      <w:marTop w:val="10"/>
      <w:marBottom w:val="10"/>
      <w:divBdr>
        <w:top w:val="none" w:sz="0" w:space="0" w:color="auto"/>
        <w:left w:val="none" w:sz="0" w:space="0" w:color="auto"/>
        <w:bottom w:val="none" w:sz="0" w:space="0" w:color="auto"/>
        <w:right w:val="none" w:sz="0" w:space="0" w:color="auto"/>
      </w:divBdr>
    </w:div>
    <w:div w:id="999310805">
      <w:marLeft w:val="0"/>
      <w:marRight w:val="0"/>
      <w:marTop w:val="10"/>
      <w:marBottom w:val="10"/>
      <w:divBdr>
        <w:top w:val="none" w:sz="0" w:space="0" w:color="auto"/>
        <w:left w:val="none" w:sz="0" w:space="0" w:color="auto"/>
        <w:bottom w:val="none" w:sz="0" w:space="0" w:color="auto"/>
        <w:right w:val="none" w:sz="0" w:space="0" w:color="auto"/>
      </w:divBdr>
    </w:div>
    <w:div w:id="1001734256">
      <w:marLeft w:val="0"/>
      <w:marRight w:val="0"/>
      <w:marTop w:val="10"/>
      <w:marBottom w:val="10"/>
      <w:divBdr>
        <w:top w:val="none" w:sz="0" w:space="0" w:color="auto"/>
        <w:left w:val="none" w:sz="0" w:space="0" w:color="auto"/>
        <w:bottom w:val="none" w:sz="0" w:space="0" w:color="auto"/>
        <w:right w:val="none" w:sz="0" w:space="0" w:color="auto"/>
      </w:divBdr>
    </w:div>
    <w:div w:id="1008798190">
      <w:marLeft w:val="0"/>
      <w:marRight w:val="0"/>
      <w:marTop w:val="10"/>
      <w:marBottom w:val="10"/>
      <w:divBdr>
        <w:top w:val="none" w:sz="0" w:space="0" w:color="auto"/>
        <w:left w:val="none" w:sz="0" w:space="0" w:color="auto"/>
        <w:bottom w:val="none" w:sz="0" w:space="0" w:color="auto"/>
        <w:right w:val="none" w:sz="0" w:space="0" w:color="auto"/>
      </w:divBdr>
    </w:div>
    <w:div w:id="1035810138">
      <w:marLeft w:val="0"/>
      <w:marRight w:val="0"/>
      <w:marTop w:val="10"/>
      <w:marBottom w:val="10"/>
      <w:divBdr>
        <w:top w:val="none" w:sz="0" w:space="0" w:color="auto"/>
        <w:left w:val="none" w:sz="0" w:space="0" w:color="auto"/>
        <w:bottom w:val="none" w:sz="0" w:space="0" w:color="auto"/>
        <w:right w:val="none" w:sz="0" w:space="0" w:color="auto"/>
      </w:divBdr>
    </w:div>
    <w:div w:id="1111321622">
      <w:marLeft w:val="0"/>
      <w:marRight w:val="0"/>
      <w:marTop w:val="10"/>
      <w:marBottom w:val="10"/>
      <w:divBdr>
        <w:top w:val="none" w:sz="0" w:space="0" w:color="auto"/>
        <w:left w:val="none" w:sz="0" w:space="0" w:color="auto"/>
        <w:bottom w:val="none" w:sz="0" w:space="0" w:color="auto"/>
        <w:right w:val="none" w:sz="0" w:space="0" w:color="auto"/>
      </w:divBdr>
    </w:div>
    <w:div w:id="1129663309">
      <w:marLeft w:val="0"/>
      <w:marRight w:val="720"/>
      <w:marTop w:val="10"/>
      <w:marBottom w:val="10"/>
      <w:divBdr>
        <w:top w:val="none" w:sz="0" w:space="0" w:color="auto"/>
        <w:left w:val="none" w:sz="0" w:space="0" w:color="auto"/>
        <w:bottom w:val="none" w:sz="0" w:space="0" w:color="auto"/>
        <w:right w:val="none" w:sz="0" w:space="0" w:color="auto"/>
      </w:divBdr>
    </w:div>
    <w:div w:id="1178542126">
      <w:marLeft w:val="0"/>
      <w:marRight w:val="0"/>
      <w:marTop w:val="10"/>
      <w:marBottom w:val="10"/>
      <w:divBdr>
        <w:top w:val="none" w:sz="0" w:space="0" w:color="auto"/>
        <w:left w:val="none" w:sz="0" w:space="0" w:color="auto"/>
        <w:bottom w:val="none" w:sz="0" w:space="0" w:color="auto"/>
        <w:right w:val="none" w:sz="0" w:space="0" w:color="auto"/>
      </w:divBdr>
    </w:div>
    <w:div w:id="1259370355">
      <w:marLeft w:val="0"/>
      <w:marRight w:val="0"/>
      <w:marTop w:val="10"/>
      <w:marBottom w:val="10"/>
      <w:divBdr>
        <w:top w:val="none" w:sz="0" w:space="0" w:color="auto"/>
        <w:left w:val="none" w:sz="0" w:space="0" w:color="auto"/>
        <w:bottom w:val="none" w:sz="0" w:space="0" w:color="auto"/>
        <w:right w:val="none" w:sz="0" w:space="0" w:color="auto"/>
      </w:divBdr>
    </w:div>
    <w:div w:id="1332178064">
      <w:marLeft w:val="0"/>
      <w:marRight w:val="0"/>
      <w:marTop w:val="10"/>
      <w:marBottom w:val="10"/>
      <w:divBdr>
        <w:top w:val="none" w:sz="0" w:space="0" w:color="auto"/>
        <w:left w:val="none" w:sz="0" w:space="0" w:color="auto"/>
        <w:bottom w:val="none" w:sz="0" w:space="0" w:color="auto"/>
        <w:right w:val="none" w:sz="0" w:space="0" w:color="auto"/>
      </w:divBdr>
    </w:div>
    <w:div w:id="1376269919">
      <w:marLeft w:val="0"/>
      <w:marRight w:val="0"/>
      <w:marTop w:val="10"/>
      <w:marBottom w:val="10"/>
      <w:divBdr>
        <w:top w:val="none" w:sz="0" w:space="0" w:color="auto"/>
        <w:left w:val="none" w:sz="0" w:space="0" w:color="auto"/>
        <w:bottom w:val="none" w:sz="0" w:space="0" w:color="auto"/>
        <w:right w:val="none" w:sz="0" w:space="0" w:color="auto"/>
      </w:divBdr>
    </w:div>
    <w:div w:id="1396201271">
      <w:marLeft w:val="0"/>
      <w:marRight w:val="0"/>
      <w:marTop w:val="10"/>
      <w:marBottom w:val="10"/>
      <w:divBdr>
        <w:top w:val="none" w:sz="0" w:space="0" w:color="auto"/>
        <w:left w:val="none" w:sz="0" w:space="0" w:color="auto"/>
        <w:bottom w:val="none" w:sz="0" w:space="0" w:color="auto"/>
        <w:right w:val="none" w:sz="0" w:space="0" w:color="auto"/>
      </w:divBdr>
    </w:div>
    <w:div w:id="1424255086">
      <w:marLeft w:val="0"/>
      <w:marRight w:val="0"/>
      <w:marTop w:val="10"/>
      <w:marBottom w:val="10"/>
      <w:divBdr>
        <w:top w:val="none" w:sz="0" w:space="0" w:color="auto"/>
        <w:left w:val="none" w:sz="0" w:space="0" w:color="auto"/>
        <w:bottom w:val="none" w:sz="0" w:space="0" w:color="auto"/>
        <w:right w:val="none" w:sz="0" w:space="0" w:color="auto"/>
      </w:divBdr>
    </w:div>
    <w:div w:id="1527017451">
      <w:marLeft w:val="0"/>
      <w:marRight w:val="0"/>
      <w:marTop w:val="10"/>
      <w:marBottom w:val="10"/>
      <w:divBdr>
        <w:top w:val="none" w:sz="0" w:space="0" w:color="auto"/>
        <w:left w:val="none" w:sz="0" w:space="0" w:color="auto"/>
        <w:bottom w:val="none" w:sz="0" w:space="0" w:color="auto"/>
        <w:right w:val="none" w:sz="0" w:space="0" w:color="auto"/>
      </w:divBdr>
    </w:div>
    <w:div w:id="1554544150">
      <w:marLeft w:val="0"/>
      <w:marRight w:val="0"/>
      <w:marTop w:val="10"/>
      <w:marBottom w:val="10"/>
      <w:divBdr>
        <w:top w:val="none" w:sz="0" w:space="0" w:color="auto"/>
        <w:left w:val="none" w:sz="0" w:space="0" w:color="auto"/>
        <w:bottom w:val="none" w:sz="0" w:space="0" w:color="auto"/>
        <w:right w:val="none" w:sz="0" w:space="0" w:color="auto"/>
      </w:divBdr>
    </w:div>
    <w:div w:id="1590116058">
      <w:marLeft w:val="0"/>
      <w:marRight w:val="0"/>
      <w:marTop w:val="10"/>
      <w:marBottom w:val="10"/>
      <w:divBdr>
        <w:top w:val="none" w:sz="0" w:space="0" w:color="auto"/>
        <w:left w:val="none" w:sz="0" w:space="0" w:color="auto"/>
        <w:bottom w:val="none" w:sz="0" w:space="0" w:color="auto"/>
        <w:right w:val="none" w:sz="0" w:space="0" w:color="auto"/>
      </w:divBdr>
    </w:div>
    <w:div w:id="1593319997">
      <w:marLeft w:val="0"/>
      <w:marRight w:val="0"/>
      <w:marTop w:val="10"/>
      <w:marBottom w:val="10"/>
      <w:divBdr>
        <w:top w:val="none" w:sz="0" w:space="0" w:color="auto"/>
        <w:left w:val="none" w:sz="0" w:space="0" w:color="auto"/>
        <w:bottom w:val="none" w:sz="0" w:space="0" w:color="auto"/>
        <w:right w:val="none" w:sz="0" w:space="0" w:color="auto"/>
      </w:divBdr>
    </w:div>
    <w:div w:id="1637830336">
      <w:marLeft w:val="0"/>
      <w:marRight w:val="0"/>
      <w:marTop w:val="10"/>
      <w:marBottom w:val="10"/>
      <w:divBdr>
        <w:top w:val="none" w:sz="0" w:space="0" w:color="auto"/>
        <w:left w:val="none" w:sz="0" w:space="0" w:color="auto"/>
        <w:bottom w:val="none" w:sz="0" w:space="0" w:color="auto"/>
        <w:right w:val="none" w:sz="0" w:space="0" w:color="auto"/>
      </w:divBdr>
    </w:div>
    <w:div w:id="1711763605">
      <w:marLeft w:val="0"/>
      <w:marRight w:val="0"/>
      <w:marTop w:val="10"/>
      <w:marBottom w:val="10"/>
      <w:divBdr>
        <w:top w:val="none" w:sz="0" w:space="0" w:color="auto"/>
        <w:left w:val="none" w:sz="0" w:space="0" w:color="auto"/>
        <w:bottom w:val="none" w:sz="0" w:space="0" w:color="auto"/>
        <w:right w:val="none" w:sz="0" w:space="0" w:color="auto"/>
      </w:divBdr>
    </w:div>
    <w:div w:id="1730112132">
      <w:marLeft w:val="0"/>
      <w:marRight w:val="0"/>
      <w:marTop w:val="10"/>
      <w:marBottom w:val="10"/>
      <w:divBdr>
        <w:top w:val="none" w:sz="0" w:space="0" w:color="auto"/>
        <w:left w:val="none" w:sz="0" w:space="0" w:color="auto"/>
        <w:bottom w:val="none" w:sz="0" w:space="0" w:color="auto"/>
        <w:right w:val="none" w:sz="0" w:space="0" w:color="auto"/>
      </w:divBdr>
    </w:div>
    <w:div w:id="1755004370">
      <w:marLeft w:val="0"/>
      <w:marRight w:val="0"/>
      <w:marTop w:val="10"/>
      <w:marBottom w:val="10"/>
      <w:divBdr>
        <w:top w:val="none" w:sz="0" w:space="0" w:color="auto"/>
        <w:left w:val="none" w:sz="0" w:space="0" w:color="auto"/>
        <w:bottom w:val="none" w:sz="0" w:space="0" w:color="auto"/>
        <w:right w:val="none" w:sz="0" w:space="0" w:color="auto"/>
      </w:divBdr>
    </w:div>
    <w:div w:id="1759905211">
      <w:marLeft w:val="0"/>
      <w:marRight w:val="0"/>
      <w:marTop w:val="10"/>
      <w:marBottom w:val="10"/>
      <w:divBdr>
        <w:top w:val="none" w:sz="0" w:space="0" w:color="auto"/>
        <w:left w:val="none" w:sz="0" w:space="0" w:color="auto"/>
        <w:bottom w:val="none" w:sz="0" w:space="0" w:color="auto"/>
        <w:right w:val="none" w:sz="0" w:space="0" w:color="auto"/>
      </w:divBdr>
    </w:div>
    <w:div w:id="1762945973">
      <w:marLeft w:val="0"/>
      <w:marRight w:val="720"/>
      <w:marTop w:val="10"/>
      <w:marBottom w:val="10"/>
      <w:divBdr>
        <w:top w:val="none" w:sz="0" w:space="0" w:color="auto"/>
        <w:left w:val="none" w:sz="0" w:space="0" w:color="auto"/>
        <w:bottom w:val="none" w:sz="0" w:space="0" w:color="auto"/>
        <w:right w:val="none" w:sz="0" w:space="0" w:color="auto"/>
      </w:divBdr>
    </w:div>
    <w:div w:id="1769429160">
      <w:marLeft w:val="0"/>
      <w:marRight w:val="0"/>
      <w:marTop w:val="10"/>
      <w:marBottom w:val="10"/>
      <w:divBdr>
        <w:top w:val="none" w:sz="0" w:space="0" w:color="auto"/>
        <w:left w:val="none" w:sz="0" w:space="0" w:color="auto"/>
        <w:bottom w:val="none" w:sz="0" w:space="0" w:color="auto"/>
        <w:right w:val="none" w:sz="0" w:space="0" w:color="auto"/>
      </w:divBdr>
    </w:div>
    <w:div w:id="1968930787">
      <w:marLeft w:val="0"/>
      <w:marRight w:val="0"/>
      <w:marTop w:val="10"/>
      <w:marBottom w:val="10"/>
      <w:divBdr>
        <w:top w:val="none" w:sz="0" w:space="0" w:color="auto"/>
        <w:left w:val="none" w:sz="0" w:space="0" w:color="auto"/>
        <w:bottom w:val="none" w:sz="0" w:space="0" w:color="auto"/>
        <w:right w:val="none" w:sz="0" w:space="0" w:color="auto"/>
      </w:divBdr>
    </w:div>
    <w:div w:id="20112482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