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6CB1" w:rsidRDefault="004E6CB1">
      <w:pPr>
        <w:spacing w:line="500" w:lineRule="atLeast"/>
        <w:jc w:val="center"/>
        <w:divId w:val="25907838"/>
        <w:rPr>
          <w:rFonts w:ascii="黑体" w:eastAsia="黑体" w:hAnsi="黑体"/>
          <w:sz w:val="36"/>
          <w:szCs w:val="36"/>
        </w:rPr>
      </w:pPr>
      <w:r>
        <w:rPr>
          <w:rFonts w:ascii="黑体" w:eastAsia="黑体" w:hAnsi="黑体" w:hint="eastAsia"/>
          <w:sz w:val="36"/>
          <w:szCs w:val="36"/>
        </w:rPr>
        <w:t>广东省汕尾市城区人民法院</w:t>
      </w:r>
    </w:p>
    <w:p w:rsidR="004E6CB1" w:rsidRDefault="004E6CB1">
      <w:pPr>
        <w:spacing w:line="500" w:lineRule="atLeast"/>
        <w:jc w:val="center"/>
        <w:divId w:val="10908085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E6CB1" w:rsidRDefault="004E6CB1">
      <w:pPr>
        <w:spacing w:line="500" w:lineRule="atLeast"/>
        <w:jc w:val="right"/>
        <w:divId w:val="43707050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236</w:t>
      </w:r>
      <w:r>
        <w:rPr>
          <w:rFonts w:hint="eastAsia"/>
          <w:sz w:val="30"/>
          <w:szCs w:val="30"/>
        </w:rPr>
        <w:t>号</w:t>
      </w:r>
    </w:p>
    <w:p w:rsidR="004E6CB1" w:rsidRDefault="004E6CB1">
      <w:pPr>
        <w:spacing w:line="500" w:lineRule="atLeast"/>
        <w:ind w:firstLine="600"/>
        <w:divId w:val="1970669290"/>
        <w:rPr>
          <w:rFonts w:hint="eastAsia"/>
          <w:sz w:val="30"/>
          <w:szCs w:val="30"/>
        </w:rPr>
      </w:pPr>
      <w:r>
        <w:rPr>
          <w:rFonts w:hint="eastAsia"/>
          <w:sz w:val="30"/>
          <w:szCs w:val="30"/>
        </w:rPr>
        <w:t>公诉机关汕尾市城区人民检察院。</w:t>
      </w:r>
    </w:p>
    <w:p w:rsidR="004E6CB1" w:rsidRDefault="004E6CB1">
      <w:pPr>
        <w:spacing w:line="500" w:lineRule="atLeast"/>
        <w:ind w:firstLine="600"/>
        <w:divId w:val="911046938"/>
        <w:rPr>
          <w:rFonts w:hint="eastAsia"/>
          <w:sz w:val="30"/>
          <w:szCs w:val="30"/>
        </w:rPr>
      </w:pPr>
      <w:r>
        <w:rPr>
          <w:rFonts w:hint="eastAsia"/>
          <w:sz w:val="30"/>
          <w:szCs w:val="30"/>
        </w:rPr>
        <w:t>被告人罗某甲，男，</w:t>
      </w:r>
      <w:r>
        <w:rPr>
          <w:rFonts w:hint="eastAsia"/>
          <w:sz w:val="30"/>
          <w:szCs w:val="30"/>
        </w:rPr>
        <w:t>1969</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日出生于汕尾市城区，，汉族，致公党党员，大专文化，原系汕尾市城区殡仪馆馆长，户籍地址汕尾市城区，案发前住汕尾市区。因本案于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日被刑事拘留，同月</w:t>
      </w:r>
      <w:r>
        <w:rPr>
          <w:rFonts w:hint="eastAsia"/>
          <w:sz w:val="30"/>
          <w:szCs w:val="30"/>
        </w:rPr>
        <w:t>22</w:t>
      </w:r>
      <w:r>
        <w:rPr>
          <w:rFonts w:hint="eastAsia"/>
          <w:sz w:val="30"/>
          <w:szCs w:val="30"/>
        </w:rPr>
        <w:t>日被执行逮捕。现羁押于陆河县看守所。</w:t>
      </w:r>
    </w:p>
    <w:p w:rsidR="004E6CB1" w:rsidRDefault="004E6CB1">
      <w:pPr>
        <w:spacing w:line="500" w:lineRule="atLeast"/>
        <w:ind w:firstLine="600"/>
        <w:divId w:val="2094084537"/>
        <w:rPr>
          <w:rFonts w:hint="eastAsia"/>
          <w:sz w:val="30"/>
          <w:szCs w:val="30"/>
        </w:rPr>
      </w:pPr>
      <w:r>
        <w:rPr>
          <w:rFonts w:hint="eastAsia"/>
          <w:sz w:val="30"/>
          <w:szCs w:val="30"/>
        </w:rPr>
        <w:t>汕尾市城区人民检察院以汕区检公刑诉</w:t>
      </w:r>
      <w:r>
        <w:rPr>
          <w:rFonts w:hint="eastAsia"/>
          <w:sz w:val="30"/>
          <w:szCs w:val="30"/>
        </w:rPr>
        <w:t>(2016)227</w:t>
      </w:r>
      <w:r>
        <w:rPr>
          <w:rFonts w:hint="eastAsia"/>
          <w:sz w:val="30"/>
          <w:szCs w:val="30"/>
        </w:rPr>
        <w:t>号起诉书指控被告人罗某甲犯贪污罪、受贿罪，于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日向本院提起公诉。本院依法组成合议庭，公开开庭审理了本案。汕尾市城区人民检察院指派代理检察员曾瑞源出庭支持公诉，被告人罗某甲到庭参加诉讼。现已审理终结。</w:t>
      </w:r>
    </w:p>
    <w:p w:rsidR="004E6CB1" w:rsidRDefault="004E6CB1">
      <w:pPr>
        <w:spacing w:line="500" w:lineRule="atLeast"/>
        <w:divId w:val="265114754"/>
        <w:rPr>
          <w:rFonts w:hint="eastAsia"/>
          <w:sz w:val="30"/>
          <w:szCs w:val="30"/>
        </w:rPr>
      </w:pPr>
      <w:r>
        <w:rPr>
          <w:rFonts w:hint="eastAsia"/>
          <w:sz w:val="30"/>
          <w:szCs w:val="30"/>
        </w:rPr>
        <w:t>经审理查明：</w:t>
      </w:r>
    </w:p>
    <w:p w:rsidR="004E6CB1" w:rsidRDefault="004E6CB1">
      <w:pPr>
        <w:spacing w:line="500" w:lineRule="atLeast"/>
        <w:ind w:firstLine="600"/>
        <w:divId w:val="734812923"/>
        <w:rPr>
          <w:rFonts w:hint="eastAsia"/>
          <w:sz w:val="30"/>
          <w:szCs w:val="30"/>
        </w:rPr>
      </w:pPr>
      <w:r>
        <w:rPr>
          <w:rFonts w:hint="eastAsia"/>
          <w:sz w:val="30"/>
          <w:szCs w:val="30"/>
        </w:rPr>
        <w:t>一、贪污的事实</w:t>
      </w:r>
    </w:p>
    <w:p w:rsidR="004E6CB1" w:rsidRDefault="004E6CB1">
      <w:pPr>
        <w:spacing w:line="500" w:lineRule="atLeast"/>
        <w:ind w:firstLine="600"/>
        <w:divId w:val="25524757"/>
        <w:rPr>
          <w:rFonts w:hint="eastAsia"/>
          <w:sz w:val="30"/>
          <w:szCs w:val="30"/>
        </w:rPr>
      </w:pPr>
      <w:r>
        <w:rPr>
          <w:rFonts w:hint="eastAsia"/>
          <w:sz w:val="30"/>
          <w:szCs w:val="30"/>
        </w:rPr>
        <w:t>被告人罗某甲</w:t>
      </w:r>
      <w:r>
        <w:rPr>
          <w:rFonts w:hint="eastAsia"/>
          <w:sz w:val="30"/>
          <w:szCs w:val="30"/>
        </w:rPr>
        <w:t>1998</w:t>
      </w:r>
      <w:r>
        <w:rPr>
          <w:rFonts w:hint="eastAsia"/>
          <w:sz w:val="30"/>
          <w:szCs w:val="30"/>
        </w:rPr>
        <w:t>年</w:t>
      </w:r>
      <w:r>
        <w:rPr>
          <w:rFonts w:hint="eastAsia"/>
          <w:sz w:val="30"/>
          <w:szCs w:val="30"/>
        </w:rPr>
        <w:t>7</w:t>
      </w:r>
      <w:r>
        <w:rPr>
          <w:rFonts w:hint="eastAsia"/>
          <w:sz w:val="30"/>
          <w:szCs w:val="30"/>
        </w:rPr>
        <w:t>月退伍安置在汕尾市城区民政局殡改办工作，</w:t>
      </w:r>
      <w:r>
        <w:rPr>
          <w:rFonts w:hint="eastAsia"/>
          <w:sz w:val="30"/>
          <w:szCs w:val="30"/>
        </w:rPr>
        <w:t>1999</w:t>
      </w:r>
      <w:r>
        <w:rPr>
          <w:rFonts w:hint="eastAsia"/>
          <w:sz w:val="30"/>
          <w:szCs w:val="30"/>
        </w:rPr>
        <w:t>年</w:t>
      </w:r>
      <w:r>
        <w:rPr>
          <w:rFonts w:hint="eastAsia"/>
          <w:sz w:val="30"/>
          <w:szCs w:val="30"/>
        </w:rPr>
        <w:t>2</w:t>
      </w:r>
      <w:r>
        <w:rPr>
          <w:rFonts w:hint="eastAsia"/>
          <w:sz w:val="30"/>
          <w:szCs w:val="30"/>
        </w:rPr>
        <w:t>月经汕尾市城区退伍军人安置领导小组研究同意，招收为全民职工，进入汕尾市城区殡仪馆工作，</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日经汕尾市城区民政局研究后聘任为汕尾市城区殡仪馆副馆长，</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日经该局研究同意聘任为汕尾市城区殡仪馆馆长，任期三年。</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月开始，被告人罗某甲利用其担任汕尾市城区殡仪馆副馆长的职务便利，将其使用的车牌号为粤Ｎ×××××“丰田”牌花冠小汽车、粤Ｎ×××××“本田”牌</w:t>
      </w:r>
      <w:r>
        <w:rPr>
          <w:rFonts w:hint="eastAsia"/>
          <w:sz w:val="30"/>
          <w:szCs w:val="30"/>
        </w:rPr>
        <w:t>CRV</w:t>
      </w:r>
      <w:r>
        <w:rPr>
          <w:rFonts w:hint="eastAsia"/>
          <w:sz w:val="30"/>
          <w:szCs w:val="30"/>
        </w:rPr>
        <w:t>小汽车、粤Ｂ×××××“瑞风”牌小汽车及其朋友唐某所有的车牌号为粤Ｎ×××××“丰田”牌花冠小汽车、许兰海所有的车牌号为粤Ｂ×××××“本田”牌飞</w:t>
      </w:r>
      <w:r>
        <w:rPr>
          <w:rFonts w:hint="eastAsia"/>
          <w:sz w:val="30"/>
          <w:szCs w:val="30"/>
        </w:rPr>
        <w:lastRenderedPageBreak/>
        <w:t>度小汽车，共五辆私人小汽车在汕尾市城区殡仪馆定点的汕尾市城区青龙山汽车修配厂进行维修，并由该馆支付维修费用，截至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日，该五辆小汽车维修费用合计人民币</w:t>
      </w:r>
      <w:r>
        <w:rPr>
          <w:rFonts w:hint="eastAsia"/>
          <w:sz w:val="30"/>
          <w:szCs w:val="30"/>
        </w:rPr>
        <w:t>63900</w:t>
      </w:r>
      <w:r>
        <w:rPr>
          <w:rFonts w:hint="eastAsia"/>
          <w:sz w:val="30"/>
          <w:szCs w:val="30"/>
        </w:rPr>
        <w:t>元，被告人罗某甲批准并指派该馆会计何某从该馆公款中付还汕尾市城区青龙山汽车修配厂。</w:t>
      </w:r>
    </w:p>
    <w:p w:rsidR="004E6CB1" w:rsidRDefault="004E6CB1">
      <w:pPr>
        <w:spacing w:line="500" w:lineRule="atLeast"/>
        <w:ind w:firstLine="600"/>
        <w:divId w:val="678773980"/>
        <w:rPr>
          <w:rFonts w:hint="eastAsia"/>
          <w:sz w:val="30"/>
          <w:szCs w:val="30"/>
        </w:rPr>
      </w:pPr>
      <w:r>
        <w:rPr>
          <w:rFonts w:hint="eastAsia"/>
          <w:sz w:val="30"/>
          <w:szCs w:val="30"/>
        </w:rPr>
        <w:t>2014</w:t>
      </w:r>
      <w:r>
        <w:rPr>
          <w:rFonts w:hint="eastAsia"/>
          <w:sz w:val="30"/>
          <w:szCs w:val="30"/>
        </w:rPr>
        <w:t>年年初，汕尾市城区殡仪馆的</w:t>
      </w:r>
      <w:r>
        <w:rPr>
          <w:rFonts w:hint="eastAsia"/>
          <w:sz w:val="30"/>
          <w:szCs w:val="30"/>
        </w:rPr>
        <w:t>1</w:t>
      </w:r>
      <w:r>
        <w:rPr>
          <w:rFonts w:hint="eastAsia"/>
          <w:sz w:val="30"/>
          <w:szCs w:val="30"/>
        </w:rPr>
        <w:t>、</w:t>
      </w:r>
      <w:r>
        <w:rPr>
          <w:rFonts w:hint="eastAsia"/>
          <w:sz w:val="30"/>
          <w:szCs w:val="30"/>
        </w:rPr>
        <w:t>2</w:t>
      </w:r>
      <w:r>
        <w:rPr>
          <w:rFonts w:hint="eastAsia"/>
          <w:sz w:val="30"/>
          <w:szCs w:val="30"/>
        </w:rPr>
        <w:t>号火化炉需要大修，预算是每台火化炉的维修费约</w:t>
      </w:r>
      <w:r>
        <w:rPr>
          <w:rFonts w:hint="eastAsia"/>
          <w:sz w:val="30"/>
          <w:szCs w:val="30"/>
        </w:rPr>
        <w:t>170000</w:t>
      </w:r>
      <w:r>
        <w:rPr>
          <w:rFonts w:hint="eastAsia"/>
          <w:sz w:val="30"/>
          <w:szCs w:val="30"/>
        </w:rPr>
        <w:t>元。被告人罗某甲为从中套取资金，要求进行大修的江门市科达环保设备有限公司法定代表人、江门市蓬江区科达火化机厂股东潘某（另案处理）将每个火化炉的维修费提高到</w:t>
      </w:r>
      <w:r>
        <w:rPr>
          <w:rFonts w:hint="eastAsia"/>
          <w:sz w:val="30"/>
          <w:szCs w:val="30"/>
        </w:rPr>
        <w:t>190000</w:t>
      </w:r>
      <w:r>
        <w:rPr>
          <w:rFonts w:hint="eastAsia"/>
          <w:sz w:val="30"/>
          <w:szCs w:val="30"/>
        </w:rPr>
        <w:t>元左右，同时还要求潘某再虚构一份</w:t>
      </w:r>
      <w:r>
        <w:rPr>
          <w:rFonts w:hint="eastAsia"/>
          <w:sz w:val="30"/>
          <w:szCs w:val="30"/>
        </w:rPr>
        <w:t>1</w:t>
      </w:r>
      <w:r>
        <w:rPr>
          <w:rFonts w:hint="eastAsia"/>
          <w:sz w:val="30"/>
          <w:szCs w:val="30"/>
        </w:rPr>
        <w:t>、</w:t>
      </w:r>
      <w:r>
        <w:rPr>
          <w:rFonts w:hint="eastAsia"/>
          <w:sz w:val="30"/>
          <w:szCs w:val="30"/>
        </w:rPr>
        <w:t>2</w:t>
      </w:r>
      <w:r>
        <w:rPr>
          <w:rFonts w:hint="eastAsia"/>
          <w:sz w:val="30"/>
          <w:szCs w:val="30"/>
        </w:rPr>
        <w:t>号火化炉改造项目工程，工程价款共</w:t>
      </w:r>
      <w:r>
        <w:rPr>
          <w:rFonts w:hint="eastAsia"/>
          <w:sz w:val="30"/>
          <w:szCs w:val="30"/>
        </w:rPr>
        <w:t>200000</w:t>
      </w:r>
      <w:r>
        <w:rPr>
          <w:rFonts w:hint="eastAsia"/>
          <w:sz w:val="30"/>
          <w:szCs w:val="30"/>
        </w:rPr>
        <w:t>元左右，即每个炉工程造价</w:t>
      </w:r>
      <w:r>
        <w:rPr>
          <w:rFonts w:hint="eastAsia"/>
          <w:sz w:val="30"/>
          <w:szCs w:val="30"/>
        </w:rPr>
        <w:t>100000</w:t>
      </w:r>
      <w:r>
        <w:rPr>
          <w:rFonts w:hint="eastAsia"/>
          <w:sz w:val="30"/>
          <w:szCs w:val="30"/>
        </w:rPr>
        <w:t>元左右，事后再将虚增和虚构的工程款返还给其个人。潘某按照被告人罗某甲的交代制作了</w:t>
      </w:r>
      <w:r>
        <w:rPr>
          <w:rFonts w:hint="eastAsia"/>
          <w:sz w:val="30"/>
          <w:szCs w:val="30"/>
        </w:rPr>
        <w:t>1</w:t>
      </w:r>
      <w:r>
        <w:rPr>
          <w:rFonts w:hint="eastAsia"/>
          <w:sz w:val="30"/>
          <w:szCs w:val="30"/>
        </w:rPr>
        <w:t>号火化炉的技术升级改造合同，合同款为</w:t>
      </w:r>
      <w:r>
        <w:rPr>
          <w:rFonts w:hint="eastAsia"/>
          <w:sz w:val="30"/>
          <w:szCs w:val="30"/>
        </w:rPr>
        <w:t>199530</w:t>
      </w:r>
      <w:r>
        <w:rPr>
          <w:rFonts w:hint="eastAsia"/>
          <w:sz w:val="30"/>
          <w:szCs w:val="30"/>
        </w:rPr>
        <w:t>元，</w:t>
      </w:r>
      <w:r>
        <w:rPr>
          <w:rFonts w:hint="eastAsia"/>
          <w:sz w:val="30"/>
          <w:szCs w:val="30"/>
        </w:rPr>
        <w:t>2</w:t>
      </w:r>
      <w:r>
        <w:rPr>
          <w:rFonts w:hint="eastAsia"/>
          <w:sz w:val="30"/>
          <w:szCs w:val="30"/>
        </w:rPr>
        <w:t>号火化炉的技术升级改造合同，合同款为</w:t>
      </w:r>
      <w:r>
        <w:rPr>
          <w:rFonts w:hint="eastAsia"/>
          <w:sz w:val="30"/>
          <w:szCs w:val="30"/>
        </w:rPr>
        <w:t>186590</w:t>
      </w:r>
      <w:r>
        <w:rPr>
          <w:rFonts w:hint="eastAsia"/>
          <w:sz w:val="30"/>
          <w:szCs w:val="30"/>
        </w:rPr>
        <w:t>元，</w:t>
      </w:r>
      <w:r>
        <w:rPr>
          <w:rFonts w:hint="eastAsia"/>
          <w:sz w:val="30"/>
          <w:szCs w:val="30"/>
        </w:rPr>
        <w:t>1</w:t>
      </w:r>
      <w:r>
        <w:rPr>
          <w:rFonts w:hint="eastAsia"/>
          <w:sz w:val="30"/>
          <w:szCs w:val="30"/>
        </w:rPr>
        <w:t>、</w:t>
      </w:r>
      <w:r>
        <w:rPr>
          <w:rFonts w:hint="eastAsia"/>
          <w:sz w:val="30"/>
          <w:szCs w:val="30"/>
        </w:rPr>
        <w:t>2</w:t>
      </w:r>
      <w:r>
        <w:rPr>
          <w:rFonts w:hint="eastAsia"/>
          <w:sz w:val="30"/>
          <w:szCs w:val="30"/>
        </w:rPr>
        <w:t>号火化炉新增改造项目的火化机技术升级追加项目合同，合同款为</w:t>
      </w:r>
      <w:r>
        <w:rPr>
          <w:rFonts w:hint="eastAsia"/>
          <w:sz w:val="30"/>
          <w:szCs w:val="30"/>
        </w:rPr>
        <w:t>202272</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w:t>
      </w:r>
      <w:r>
        <w:rPr>
          <w:rFonts w:hint="eastAsia"/>
          <w:sz w:val="30"/>
          <w:szCs w:val="30"/>
        </w:rPr>
        <w:t>12</w:t>
      </w:r>
      <w:r>
        <w:rPr>
          <w:rFonts w:hint="eastAsia"/>
          <w:sz w:val="30"/>
          <w:szCs w:val="30"/>
        </w:rPr>
        <w:t>月</w:t>
      </w:r>
      <w:r>
        <w:rPr>
          <w:rFonts w:hint="eastAsia"/>
          <w:sz w:val="30"/>
          <w:szCs w:val="30"/>
        </w:rPr>
        <w:t>11</w:t>
      </w:r>
      <w:r>
        <w:rPr>
          <w:rFonts w:hint="eastAsia"/>
          <w:sz w:val="30"/>
          <w:szCs w:val="30"/>
        </w:rPr>
        <w:t>日及</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日，汕尾市城区殡仪馆分三次将上述款项付给了江门市科达环保设备有限公司，其中第一次付款</w:t>
      </w:r>
      <w:r>
        <w:rPr>
          <w:rFonts w:hint="eastAsia"/>
          <w:sz w:val="30"/>
          <w:szCs w:val="30"/>
        </w:rPr>
        <w:t>199530</w:t>
      </w:r>
      <w:r>
        <w:rPr>
          <w:rFonts w:hint="eastAsia"/>
          <w:sz w:val="30"/>
          <w:szCs w:val="30"/>
        </w:rPr>
        <w:t>元，第二次付款</w:t>
      </w:r>
      <w:r>
        <w:rPr>
          <w:rFonts w:hint="eastAsia"/>
          <w:sz w:val="30"/>
          <w:szCs w:val="30"/>
        </w:rPr>
        <w:t>199530</w:t>
      </w:r>
      <w:r>
        <w:rPr>
          <w:rFonts w:hint="eastAsia"/>
          <w:sz w:val="30"/>
          <w:szCs w:val="30"/>
        </w:rPr>
        <w:t>元，第三次付款</w:t>
      </w:r>
      <w:r>
        <w:rPr>
          <w:rFonts w:hint="eastAsia"/>
          <w:sz w:val="30"/>
          <w:szCs w:val="30"/>
        </w:rPr>
        <w:t>189332</w:t>
      </w:r>
      <w:r>
        <w:rPr>
          <w:rFonts w:hint="eastAsia"/>
          <w:sz w:val="30"/>
          <w:szCs w:val="30"/>
        </w:rPr>
        <w:t>元，合计人民币</w:t>
      </w:r>
      <w:r>
        <w:rPr>
          <w:rFonts w:hint="eastAsia"/>
          <w:sz w:val="30"/>
          <w:szCs w:val="30"/>
        </w:rPr>
        <w:t>588392</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月，被告人罗某甲向潘某提供了其侄儿罗某</w:t>
      </w:r>
      <w:r>
        <w:rPr>
          <w:rFonts w:hint="eastAsia"/>
          <w:sz w:val="30"/>
          <w:szCs w:val="30"/>
        </w:rPr>
        <w:t>2</w:t>
      </w:r>
      <w:r>
        <w:rPr>
          <w:rFonts w:hint="eastAsia"/>
          <w:sz w:val="30"/>
          <w:szCs w:val="30"/>
        </w:rPr>
        <w:t>的中国建设银行账户，交代潘某将虚增和虚构的工程款汇入罗某</w:t>
      </w:r>
      <w:r>
        <w:rPr>
          <w:rFonts w:hint="eastAsia"/>
          <w:sz w:val="30"/>
          <w:szCs w:val="30"/>
        </w:rPr>
        <w:t>2</w:t>
      </w:r>
      <w:r>
        <w:rPr>
          <w:rFonts w:hint="eastAsia"/>
          <w:sz w:val="30"/>
          <w:szCs w:val="30"/>
        </w:rPr>
        <w:t>的中国建设银行账户，随后潘某将扣除税金后余下的人</w:t>
      </w:r>
      <w:r>
        <w:rPr>
          <w:rFonts w:hint="eastAsia"/>
          <w:sz w:val="30"/>
          <w:szCs w:val="30"/>
        </w:rPr>
        <w:t>民币</w:t>
      </w:r>
      <w:r>
        <w:rPr>
          <w:rFonts w:hint="eastAsia"/>
          <w:sz w:val="30"/>
          <w:szCs w:val="30"/>
        </w:rPr>
        <w:t>220000</w:t>
      </w:r>
      <w:r>
        <w:rPr>
          <w:rFonts w:hint="eastAsia"/>
          <w:sz w:val="30"/>
          <w:szCs w:val="30"/>
        </w:rPr>
        <w:t>元工程款分两次从江门市蓬江区科达火化机厂的账户转到了罗某</w:t>
      </w:r>
      <w:r>
        <w:rPr>
          <w:rFonts w:hint="eastAsia"/>
          <w:sz w:val="30"/>
          <w:szCs w:val="30"/>
        </w:rPr>
        <w:t>2</w:t>
      </w:r>
      <w:r>
        <w:rPr>
          <w:rFonts w:hint="eastAsia"/>
          <w:sz w:val="30"/>
          <w:szCs w:val="30"/>
        </w:rPr>
        <w:t>的中国建设银行账户中，同年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日，罗某</w:t>
      </w:r>
      <w:r>
        <w:rPr>
          <w:rFonts w:hint="eastAsia"/>
          <w:sz w:val="30"/>
          <w:szCs w:val="30"/>
        </w:rPr>
        <w:t>2</w:t>
      </w:r>
      <w:r>
        <w:rPr>
          <w:rFonts w:hint="eastAsia"/>
          <w:sz w:val="30"/>
          <w:szCs w:val="30"/>
        </w:rPr>
        <w:t>应被告人罗某甲的要求，将人民币</w:t>
      </w:r>
      <w:r>
        <w:rPr>
          <w:rFonts w:hint="eastAsia"/>
          <w:sz w:val="30"/>
          <w:szCs w:val="30"/>
        </w:rPr>
        <w:t>220000</w:t>
      </w:r>
      <w:r>
        <w:rPr>
          <w:rFonts w:hint="eastAsia"/>
          <w:sz w:val="30"/>
          <w:szCs w:val="30"/>
        </w:rPr>
        <w:t>元转到了被告人罗某甲的中国建设银行账户。</w:t>
      </w:r>
    </w:p>
    <w:p w:rsidR="004E6CB1" w:rsidRDefault="004E6CB1">
      <w:pPr>
        <w:spacing w:line="500" w:lineRule="atLeast"/>
        <w:ind w:firstLine="600"/>
        <w:divId w:val="1413240600"/>
        <w:rPr>
          <w:rFonts w:hint="eastAsia"/>
          <w:sz w:val="30"/>
          <w:szCs w:val="30"/>
        </w:rPr>
      </w:pPr>
      <w:r>
        <w:rPr>
          <w:rFonts w:hint="eastAsia"/>
          <w:sz w:val="30"/>
          <w:szCs w:val="30"/>
        </w:rPr>
        <w:t>综上，被告人罗某甲贪污公款共人民币</w:t>
      </w:r>
      <w:r>
        <w:rPr>
          <w:rFonts w:hint="eastAsia"/>
          <w:sz w:val="30"/>
          <w:szCs w:val="30"/>
        </w:rPr>
        <w:t>283900</w:t>
      </w:r>
      <w:r>
        <w:rPr>
          <w:rFonts w:hint="eastAsia"/>
          <w:sz w:val="30"/>
          <w:szCs w:val="30"/>
        </w:rPr>
        <w:t>元。</w:t>
      </w:r>
    </w:p>
    <w:p w:rsidR="004E6CB1" w:rsidRDefault="004E6CB1">
      <w:pPr>
        <w:spacing w:line="500" w:lineRule="atLeast"/>
        <w:ind w:firstLine="600"/>
        <w:divId w:val="1555266910"/>
        <w:rPr>
          <w:rFonts w:hint="eastAsia"/>
          <w:sz w:val="30"/>
          <w:szCs w:val="30"/>
        </w:rPr>
      </w:pPr>
      <w:r>
        <w:rPr>
          <w:rFonts w:hint="eastAsia"/>
          <w:sz w:val="30"/>
          <w:szCs w:val="30"/>
        </w:rPr>
        <w:t>上述事实，被告人罗某甲在开庭审理时没有异议，并有同案人潘某供述，证人何某、罗某</w:t>
      </w:r>
      <w:r>
        <w:rPr>
          <w:rFonts w:hint="eastAsia"/>
          <w:sz w:val="30"/>
          <w:szCs w:val="30"/>
        </w:rPr>
        <w:t>1</w:t>
      </w:r>
      <w:r>
        <w:rPr>
          <w:rFonts w:hint="eastAsia"/>
          <w:sz w:val="30"/>
          <w:szCs w:val="30"/>
        </w:rPr>
        <w:t>、唐某、罗某</w:t>
      </w:r>
      <w:r>
        <w:rPr>
          <w:rFonts w:hint="eastAsia"/>
          <w:sz w:val="30"/>
          <w:szCs w:val="30"/>
        </w:rPr>
        <w:t>3</w:t>
      </w:r>
      <w:r>
        <w:rPr>
          <w:rFonts w:hint="eastAsia"/>
          <w:sz w:val="30"/>
          <w:szCs w:val="30"/>
        </w:rPr>
        <w:t>、罗某</w:t>
      </w:r>
      <w:r>
        <w:rPr>
          <w:rFonts w:hint="eastAsia"/>
          <w:sz w:val="30"/>
          <w:szCs w:val="30"/>
        </w:rPr>
        <w:t>4</w:t>
      </w:r>
      <w:r>
        <w:rPr>
          <w:rFonts w:hint="eastAsia"/>
          <w:sz w:val="30"/>
          <w:szCs w:val="30"/>
        </w:rPr>
        <w:t>、罗某</w:t>
      </w:r>
      <w:r>
        <w:rPr>
          <w:rFonts w:hint="eastAsia"/>
          <w:sz w:val="30"/>
          <w:szCs w:val="30"/>
        </w:rPr>
        <w:t>2</w:t>
      </w:r>
      <w:r>
        <w:rPr>
          <w:rFonts w:hint="eastAsia"/>
          <w:sz w:val="30"/>
          <w:szCs w:val="30"/>
        </w:rPr>
        <w:t>、马某、孙某、宋某、邱某</w:t>
      </w:r>
      <w:r>
        <w:rPr>
          <w:rFonts w:hint="eastAsia"/>
          <w:sz w:val="30"/>
          <w:szCs w:val="30"/>
        </w:rPr>
        <w:t>1</w:t>
      </w:r>
      <w:r>
        <w:rPr>
          <w:rFonts w:hint="eastAsia"/>
          <w:sz w:val="30"/>
          <w:szCs w:val="30"/>
        </w:rPr>
        <w:t>证言，《青龙山汽车修配厂报修清单》，《火化炉技术升级改造合同》，《火化机技术升级追加项目合同》，《汕尾市殡仪馆</w:t>
      </w:r>
      <w:r>
        <w:rPr>
          <w:rFonts w:hint="eastAsia"/>
          <w:sz w:val="30"/>
          <w:szCs w:val="30"/>
        </w:rPr>
        <w:t>1</w:t>
      </w:r>
      <w:r>
        <w:rPr>
          <w:rFonts w:hint="eastAsia"/>
          <w:sz w:val="30"/>
          <w:szCs w:val="30"/>
        </w:rPr>
        <w:t>＃火化机维修改造项目及预算》，《银行汇款单》，《广东省地方税收通用发票（电子）发票联》，《银行交易明细》，《</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月、</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银行明细表》，中国共产党汕尾市城区纪律检查委员会出具的《说明》，汕尾市城区青龙山汽车修配厂出具的《证明》、《企业机读档案登记资料》，汕尾市城区民政局出具的《罗某甲同志简历》、《关于罗某甲等同志聘任职务的通知》【汕市区民（</w:t>
      </w:r>
      <w:r>
        <w:rPr>
          <w:rFonts w:hint="eastAsia"/>
          <w:sz w:val="30"/>
          <w:szCs w:val="30"/>
        </w:rPr>
        <w:t>2010</w:t>
      </w:r>
      <w:r>
        <w:rPr>
          <w:rFonts w:hint="eastAsia"/>
          <w:sz w:val="30"/>
          <w:szCs w:val="30"/>
        </w:rPr>
        <w:t>）</w:t>
      </w:r>
      <w:r>
        <w:rPr>
          <w:rFonts w:hint="eastAsia"/>
          <w:sz w:val="30"/>
          <w:szCs w:val="30"/>
        </w:rPr>
        <w:t>41</w:t>
      </w:r>
      <w:r>
        <w:rPr>
          <w:rFonts w:hint="eastAsia"/>
          <w:sz w:val="30"/>
          <w:szCs w:val="30"/>
        </w:rPr>
        <w:t>号】、《关于黄健球等三位同志职务聘任、解任的通知》【汕市区民（</w:t>
      </w:r>
      <w:r>
        <w:rPr>
          <w:rFonts w:hint="eastAsia"/>
          <w:sz w:val="30"/>
          <w:szCs w:val="30"/>
        </w:rPr>
        <w:t>2015</w:t>
      </w:r>
      <w:r>
        <w:rPr>
          <w:rFonts w:hint="eastAsia"/>
          <w:sz w:val="30"/>
          <w:szCs w:val="30"/>
        </w:rPr>
        <w:t>）</w:t>
      </w:r>
      <w:r>
        <w:rPr>
          <w:rFonts w:hint="eastAsia"/>
          <w:sz w:val="30"/>
          <w:szCs w:val="30"/>
        </w:rPr>
        <w:t>21</w:t>
      </w:r>
      <w:r>
        <w:rPr>
          <w:rFonts w:hint="eastAsia"/>
          <w:sz w:val="30"/>
          <w:szCs w:val="30"/>
        </w:rPr>
        <w:t>号】，《户籍证明》等证据证实，足以认定。</w:t>
      </w:r>
    </w:p>
    <w:p w:rsidR="004E6CB1" w:rsidRDefault="004E6CB1">
      <w:pPr>
        <w:spacing w:line="500" w:lineRule="atLeast"/>
        <w:ind w:firstLine="600"/>
        <w:divId w:val="440076719"/>
        <w:rPr>
          <w:rFonts w:hint="eastAsia"/>
          <w:sz w:val="30"/>
          <w:szCs w:val="30"/>
        </w:rPr>
      </w:pPr>
      <w:r>
        <w:rPr>
          <w:rFonts w:hint="eastAsia"/>
          <w:sz w:val="30"/>
          <w:szCs w:val="30"/>
        </w:rPr>
        <w:t>二、受贿的事实</w:t>
      </w:r>
    </w:p>
    <w:p w:rsidR="004E6CB1" w:rsidRDefault="004E6CB1">
      <w:pPr>
        <w:spacing w:line="500" w:lineRule="atLeast"/>
        <w:ind w:firstLine="600"/>
        <w:divId w:val="273444962"/>
        <w:rPr>
          <w:rFonts w:hint="eastAsia"/>
          <w:sz w:val="30"/>
          <w:szCs w:val="30"/>
        </w:rPr>
      </w:pPr>
      <w:r>
        <w:rPr>
          <w:rFonts w:hint="eastAsia"/>
          <w:sz w:val="30"/>
          <w:szCs w:val="30"/>
        </w:rPr>
        <w:t>2012</w:t>
      </w:r>
      <w:r>
        <w:rPr>
          <w:rFonts w:hint="eastAsia"/>
          <w:sz w:val="30"/>
          <w:szCs w:val="30"/>
        </w:rPr>
        <w:t>年年底，汕尾市城区殡仪馆向汕尾市城区人民政府提出安装“平板式节能火化机”的申请，并获得批准。随后被告人罗某甲将该项目招标信息透露给潘某，</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月，江门市科达环保设备有限公司经参与招投标，顺利中标汕尾市城区殡仪馆的“平板式节能火化机”项目（采购编号：</w:t>
      </w:r>
      <w:r>
        <w:rPr>
          <w:rFonts w:hint="eastAsia"/>
          <w:sz w:val="30"/>
          <w:szCs w:val="30"/>
        </w:rPr>
        <w:t>ssqc-121101</w:t>
      </w:r>
      <w:r>
        <w:rPr>
          <w:rFonts w:hint="eastAsia"/>
          <w:sz w:val="30"/>
          <w:szCs w:val="30"/>
        </w:rPr>
        <w:t>），中标价格为人民币</w:t>
      </w:r>
      <w:r>
        <w:rPr>
          <w:rFonts w:hint="eastAsia"/>
          <w:sz w:val="30"/>
          <w:szCs w:val="30"/>
        </w:rPr>
        <w:t>473000</w:t>
      </w:r>
      <w:r>
        <w:rPr>
          <w:rFonts w:hint="eastAsia"/>
          <w:sz w:val="30"/>
          <w:szCs w:val="30"/>
        </w:rPr>
        <w:t>元，同年</w:t>
      </w:r>
      <w:r>
        <w:rPr>
          <w:rFonts w:hint="eastAsia"/>
          <w:sz w:val="30"/>
          <w:szCs w:val="30"/>
        </w:rPr>
        <w:t>9</w:t>
      </w:r>
      <w:r>
        <w:rPr>
          <w:rFonts w:hint="eastAsia"/>
          <w:sz w:val="30"/>
          <w:szCs w:val="30"/>
        </w:rPr>
        <w:t>月，该项目验收完工后，潘某表示要感谢被告人罗某甲，被告人罗某甲就将自己使用但以“钟某”（汕尾市城区殡仪馆员工，罗某甲妻子钟小珍的侄儿）名义开户的广东省农村信用联合社的农信社账号</w:t>
      </w:r>
      <w:r>
        <w:rPr>
          <w:rFonts w:hint="eastAsia"/>
          <w:sz w:val="30"/>
          <w:szCs w:val="30"/>
        </w:rPr>
        <w:t>(80</w:t>
      </w:r>
      <w:r>
        <w:rPr>
          <w:rFonts w:hint="eastAsia"/>
          <w:sz w:val="30"/>
          <w:szCs w:val="30"/>
        </w:rPr>
        <w:t>×××</w:t>
      </w:r>
      <w:r>
        <w:rPr>
          <w:rFonts w:hint="eastAsia"/>
          <w:sz w:val="30"/>
          <w:szCs w:val="30"/>
        </w:rPr>
        <w:t>25)</w:t>
      </w:r>
      <w:r>
        <w:rPr>
          <w:rFonts w:hint="eastAsia"/>
          <w:sz w:val="30"/>
          <w:szCs w:val="30"/>
        </w:rPr>
        <w:t>给潘某，同月</w:t>
      </w:r>
      <w:r>
        <w:rPr>
          <w:rFonts w:hint="eastAsia"/>
          <w:sz w:val="30"/>
          <w:szCs w:val="30"/>
        </w:rPr>
        <w:t>11</w:t>
      </w:r>
      <w:r>
        <w:rPr>
          <w:rFonts w:hint="eastAsia"/>
          <w:sz w:val="30"/>
          <w:szCs w:val="30"/>
        </w:rPr>
        <w:t>日，潘某通过银行转账的方式汇了人民币</w:t>
      </w:r>
      <w:r>
        <w:rPr>
          <w:rFonts w:hint="eastAsia"/>
          <w:sz w:val="30"/>
          <w:szCs w:val="30"/>
        </w:rPr>
        <w:t>160000</w:t>
      </w:r>
      <w:r>
        <w:rPr>
          <w:rFonts w:hint="eastAsia"/>
          <w:sz w:val="30"/>
          <w:szCs w:val="30"/>
        </w:rPr>
        <w:t>元到该账号中，该笔款被被告人罗某甲私人使用。</w:t>
      </w:r>
    </w:p>
    <w:p w:rsidR="004E6CB1" w:rsidRDefault="004E6CB1">
      <w:pPr>
        <w:spacing w:line="500" w:lineRule="atLeast"/>
        <w:ind w:firstLine="600"/>
        <w:divId w:val="1991712750"/>
        <w:rPr>
          <w:rFonts w:hint="eastAsia"/>
          <w:sz w:val="30"/>
          <w:szCs w:val="30"/>
        </w:rPr>
      </w:pPr>
      <w:r>
        <w:rPr>
          <w:rFonts w:hint="eastAsia"/>
          <w:sz w:val="30"/>
          <w:szCs w:val="30"/>
        </w:rPr>
        <w:t>上述事实，被告人罗某甲在开庭审理时没有异议，并有同案人潘某供述，证人钟某、孙某、宋某、邱某</w:t>
      </w:r>
      <w:r>
        <w:rPr>
          <w:rFonts w:hint="eastAsia"/>
          <w:sz w:val="30"/>
          <w:szCs w:val="30"/>
        </w:rPr>
        <w:t>1</w:t>
      </w:r>
      <w:r>
        <w:rPr>
          <w:rFonts w:hint="eastAsia"/>
          <w:sz w:val="30"/>
          <w:szCs w:val="30"/>
        </w:rPr>
        <w:t>证言，《汕尾市城区政府采购合同书》（采购编号：</w:t>
      </w:r>
      <w:r>
        <w:rPr>
          <w:rFonts w:hint="eastAsia"/>
          <w:sz w:val="30"/>
          <w:szCs w:val="30"/>
        </w:rPr>
        <w:t>ssqc-121101</w:t>
      </w:r>
      <w:r>
        <w:rPr>
          <w:rFonts w:hint="eastAsia"/>
          <w:sz w:val="30"/>
          <w:szCs w:val="30"/>
        </w:rPr>
        <w:t>，项目名称：平板式节能火化机），《广东省地方税收通用发票（电子）发票联》（发票号码：</w:t>
      </w:r>
      <w:r>
        <w:rPr>
          <w:rFonts w:hint="eastAsia"/>
          <w:sz w:val="30"/>
          <w:szCs w:val="30"/>
        </w:rPr>
        <w:t>00425098</w:t>
      </w:r>
      <w:r>
        <w:rPr>
          <w:rFonts w:hint="eastAsia"/>
          <w:sz w:val="30"/>
          <w:szCs w:val="30"/>
        </w:rPr>
        <w:t>），《记账凭证》，《中国工商银行业务委托书回执》，《卡号为</w:t>
      </w:r>
      <w:r>
        <w:rPr>
          <w:rFonts w:hint="eastAsia"/>
          <w:sz w:val="30"/>
          <w:szCs w:val="30"/>
        </w:rPr>
        <w:t>62</w:t>
      </w:r>
      <w:r>
        <w:rPr>
          <w:rFonts w:hint="eastAsia"/>
          <w:sz w:val="30"/>
          <w:szCs w:val="30"/>
        </w:rPr>
        <w:t>×××</w:t>
      </w:r>
      <w:r>
        <w:rPr>
          <w:rFonts w:hint="eastAsia"/>
          <w:sz w:val="30"/>
          <w:szCs w:val="30"/>
        </w:rPr>
        <w:t>31</w:t>
      </w:r>
      <w:r>
        <w:rPr>
          <w:rFonts w:hint="eastAsia"/>
          <w:sz w:val="30"/>
          <w:szCs w:val="30"/>
        </w:rPr>
        <w:t>的广东省农村信用联合社珠江平安卡》复印件及该卡《个人活期明细查询单》等证据证实，足以认定。</w:t>
      </w:r>
    </w:p>
    <w:p w:rsidR="004E6CB1" w:rsidRDefault="004E6CB1">
      <w:pPr>
        <w:spacing w:line="500" w:lineRule="atLeast"/>
        <w:ind w:firstLine="600"/>
        <w:divId w:val="2073847475"/>
        <w:rPr>
          <w:rFonts w:hint="eastAsia"/>
          <w:sz w:val="30"/>
          <w:szCs w:val="30"/>
        </w:rPr>
      </w:pPr>
      <w:r>
        <w:rPr>
          <w:rFonts w:hint="eastAsia"/>
          <w:sz w:val="30"/>
          <w:szCs w:val="30"/>
        </w:rPr>
        <w:t>三、自首、退赃情况</w:t>
      </w:r>
    </w:p>
    <w:p w:rsidR="004E6CB1" w:rsidRDefault="004E6CB1">
      <w:pPr>
        <w:spacing w:line="500" w:lineRule="atLeast"/>
        <w:ind w:firstLine="600"/>
        <w:divId w:val="176845096"/>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中国共产党汕尾市城区纪律检查委员会、汕尾市城区监察局对原汕尾市城区殡仪馆馆长罗某甲严重违纪问题立案，被告人罗某甲在调查过程中主动交代其违纪及涉嫌犯罪的事实，积极退缴其违纪违法收入人民币</w:t>
      </w:r>
      <w:r>
        <w:rPr>
          <w:rFonts w:hint="eastAsia"/>
          <w:sz w:val="30"/>
          <w:szCs w:val="30"/>
        </w:rPr>
        <w:t>488424</w:t>
      </w:r>
      <w:r>
        <w:rPr>
          <w:rFonts w:hint="eastAsia"/>
          <w:sz w:val="30"/>
          <w:szCs w:val="30"/>
        </w:rPr>
        <w:t>元。同年</w:t>
      </w:r>
      <w:r>
        <w:rPr>
          <w:rFonts w:hint="eastAsia"/>
          <w:sz w:val="30"/>
          <w:szCs w:val="30"/>
        </w:rPr>
        <w:t>4</w:t>
      </w:r>
      <w:r>
        <w:rPr>
          <w:rFonts w:hint="eastAsia"/>
          <w:sz w:val="30"/>
          <w:szCs w:val="30"/>
        </w:rPr>
        <w:t>月</w:t>
      </w:r>
      <w:r>
        <w:rPr>
          <w:rFonts w:hint="eastAsia"/>
          <w:sz w:val="30"/>
          <w:szCs w:val="30"/>
        </w:rPr>
        <w:t>6</w:t>
      </w:r>
      <w:r>
        <w:rPr>
          <w:rFonts w:hint="eastAsia"/>
          <w:sz w:val="30"/>
          <w:szCs w:val="30"/>
        </w:rPr>
        <w:t>日，以被告人罗某甲涉嫌职务犯罪，将案件移送汕尾市城区人民检察院，次日，该院对被告人罗某甲立案侦查，在该院立案前，被告人罗某甲能主动到案，并如实供述自己的犯罪事实，系自首。</w:t>
      </w:r>
    </w:p>
    <w:p w:rsidR="004E6CB1" w:rsidRDefault="004E6CB1">
      <w:pPr>
        <w:spacing w:line="500" w:lineRule="atLeast"/>
        <w:ind w:firstLine="600"/>
        <w:divId w:val="1103841505"/>
        <w:rPr>
          <w:rFonts w:hint="eastAsia"/>
          <w:sz w:val="30"/>
          <w:szCs w:val="30"/>
        </w:rPr>
      </w:pPr>
      <w:r>
        <w:rPr>
          <w:rFonts w:hint="eastAsia"/>
          <w:sz w:val="30"/>
          <w:szCs w:val="30"/>
        </w:rPr>
        <w:t>上述事实，被告人罗某甲在开庭审理时没有异议，并有汕尾市城区监察局出具的《案件移送函》【汕市区监函（</w:t>
      </w:r>
      <w:r>
        <w:rPr>
          <w:rFonts w:hint="eastAsia"/>
          <w:sz w:val="30"/>
          <w:szCs w:val="30"/>
        </w:rPr>
        <w:t>2016</w:t>
      </w:r>
      <w:r>
        <w:rPr>
          <w:rFonts w:hint="eastAsia"/>
          <w:sz w:val="30"/>
          <w:szCs w:val="30"/>
        </w:rPr>
        <w:t>）</w:t>
      </w:r>
      <w:r>
        <w:rPr>
          <w:rFonts w:hint="eastAsia"/>
          <w:sz w:val="30"/>
          <w:szCs w:val="30"/>
        </w:rPr>
        <w:t>2</w:t>
      </w:r>
      <w:r>
        <w:rPr>
          <w:rFonts w:hint="eastAsia"/>
          <w:sz w:val="30"/>
          <w:szCs w:val="30"/>
        </w:rPr>
        <w:t>号】，中国共产党汕尾市城区纪律检查委员会、汕尾市城区监察局出具的《关于原城区殡仪馆馆长罗某甲的到案情况说明》，汕尾市城区人民检察院反贪污贿赂局出具的《证明》，《广东省暂时扣留（或冻结）财物收据》等证据证实，足以认定。</w:t>
      </w:r>
    </w:p>
    <w:p w:rsidR="004E6CB1" w:rsidRDefault="004E6CB1">
      <w:pPr>
        <w:spacing w:line="500" w:lineRule="atLeast"/>
        <w:ind w:firstLine="600"/>
        <w:divId w:val="177350862"/>
        <w:rPr>
          <w:rFonts w:hint="eastAsia"/>
          <w:sz w:val="30"/>
          <w:szCs w:val="30"/>
        </w:rPr>
      </w:pPr>
      <w:r>
        <w:rPr>
          <w:rFonts w:hint="eastAsia"/>
          <w:sz w:val="30"/>
          <w:szCs w:val="30"/>
        </w:rPr>
        <w:t>本院认为，被告人罗某甲身为国家机关聘任的工作人员，利用职务的便利，非法侵吞公款共计人民币</w:t>
      </w:r>
      <w:r>
        <w:rPr>
          <w:rFonts w:hint="eastAsia"/>
          <w:sz w:val="30"/>
          <w:szCs w:val="30"/>
        </w:rPr>
        <w:t>283900</w:t>
      </w:r>
      <w:r>
        <w:rPr>
          <w:rFonts w:hint="eastAsia"/>
          <w:sz w:val="30"/>
          <w:szCs w:val="30"/>
        </w:rPr>
        <w:t>元，数额巨大，其行为已构成贪污罪；又利用职务上的便利非法收受江门市科达环保设备有限公司给予的钱财人民币</w:t>
      </w:r>
      <w:r>
        <w:rPr>
          <w:rFonts w:hint="eastAsia"/>
          <w:sz w:val="30"/>
          <w:szCs w:val="30"/>
        </w:rPr>
        <w:t>160000</w:t>
      </w:r>
      <w:r>
        <w:rPr>
          <w:rFonts w:hint="eastAsia"/>
          <w:sz w:val="30"/>
          <w:szCs w:val="30"/>
        </w:rPr>
        <w:t>元，为该公司谋取利益，其行为又构成受贿罪，应依法予以数罪并罚。被告人罗某甲犯罪以后在检察机关立案前自动投案，并如实供述自己的罪行，属自首，对其所犯贪污罪依法可以减轻处罚，对其所犯受贿罪依法可以从轻处罚。被告人罗某甲在案发后已通过其亲属向中国共产党汕尾市城区纪律检查委员会退出违纪违法款人民币</w:t>
      </w:r>
      <w:r>
        <w:rPr>
          <w:rFonts w:hint="eastAsia"/>
          <w:sz w:val="30"/>
          <w:szCs w:val="30"/>
        </w:rPr>
        <w:t>488424</w:t>
      </w:r>
      <w:r>
        <w:rPr>
          <w:rFonts w:hint="eastAsia"/>
          <w:sz w:val="30"/>
          <w:szCs w:val="30"/>
        </w:rPr>
        <w:t>元中包括本案贪污、受贿赃款人民币</w:t>
      </w:r>
      <w:r>
        <w:rPr>
          <w:rFonts w:hint="eastAsia"/>
          <w:sz w:val="30"/>
          <w:szCs w:val="30"/>
        </w:rPr>
        <w:t>443900</w:t>
      </w:r>
      <w:r>
        <w:rPr>
          <w:rFonts w:hint="eastAsia"/>
          <w:sz w:val="30"/>
          <w:szCs w:val="30"/>
        </w:rPr>
        <w:t>元，依法亦可以从轻处罚。根据被告人罗某甲犯罪的事实、犯罪的性质、情节和对于社会的危害程度，依照《中华人民共和国刑法》第三百八十二条第二款，第三百八十三条第一款第（二）项、第二款、第三款，第三百八十五条第一款，第三百八十六条，第六十九条第一款、第三款，第六十七条第一款，第五十二条，第五十三条第一款，第六十四条，《最高人民法院、最高人民检察院关于办理贪污贿赂刑事案件适用法律若干问题的解释》第一条第一款，第二条第一款，第十九条第一款之规定，判决如下：</w:t>
      </w:r>
    </w:p>
    <w:p w:rsidR="004E6CB1" w:rsidRDefault="004E6CB1">
      <w:pPr>
        <w:spacing w:line="500" w:lineRule="atLeast"/>
        <w:ind w:firstLine="600"/>
        <w:divId w:val="21826305"/>
        <w:rPr>
          <w:rFonts w:hint="eastAsia"/>
          <w:sz w:val="30"/>
          <w:szCs w:val="30"/>
        </w:rPr>
      </w:pPr>
      <w:r>
        <w:rPr>
          <w:rFonts w:hint="eastAsia"/>
          <w:sz w:val="30"/>
          <w:szCs w:val="30"/>
        </w:rPr>
        <w:t>一、被告人罗某甲犯贪污罪，判处有期徒刑二年，并处罚金人民币二十万元；犯受贿罪，判处有期徒刑九个月，并处罚金人民币十万元。总和刑期二年九个月，并处罚金人民币三十万元，决定执行有期徒刑二年六个月，并处罚金人民币三十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日止，罚金于判决生效之日起十日内缴纳完毕）。</w:t>
      </w:r>
    </w:p>
    <w:p w:rsidR="004E6CB1" w:rsidRDefault="004E6CB1">
      <w:pPr>
        <w:spacing w:line="500" w:lineRule="atLeast"/>
        <w:ind w:firstLine="600"/>
        <w:divId w:val="908924048"/>
        <w:rPr>
          <w:rFonts w:hint="eastAsia"/>
          <w:sz w:val="30"/>
          <w:szCs w:val="30"/>
        </w:rPr>
      </w:pPr>
      <w:r>
        <w:rPr>
          <w:rFonts w:hint="eastAsia"/>
          <w:sz w:val="30"/>
          <w:szCs w:val="30"/>
        </w:rPr>
        <w:t>二、被告人罗某甲在中国共产党汕尾市城区纪律检查委员会退出的贪污款人民币二十八万三千九百元，受贿款人民币十六万元，合计人民币四十四万三千九百元（未随案移送），予以没收，由中国共产党汕尾市城区纪律检查委员会上缴国库。</w:t>
      </w:r>
    </w:p>
    <w:p w:rsidR="004E6CB1" w:rsidRDefault="004E6CB1">
      <w:pPr>
        <w:spacing w:line="500" w:lineRule="atLeast"/>
        <w:ind w:firstLine="600"/>
        <w:divId w:val="1648701225"/>
        <w:rPr>
          <w:rFonts w:hint="eastAsia"/>
          <w:sz w:val="30"/>
          <w:szCs w:val="30"/>
        </w:rPr>
      </w:pPr>
      <w:r>
        <w:rPr>
          <w:rFonts w:hint="eastAsia"/>
          <w:sz w:val="30"/>
          <w:szCs w:val="30"/>
        </w:rPr>
        <w:t>如不服本判决，可在接到判决书的第二日起十日内，通过本院向汕尾市中级人民法院提出上诉。书面上诉的，应当提交上诉状正本一份，副本二份</w:t>
      </w:r>
    </w:p>
    <w:p w:rsidR="004E6CB1" w:rsidRDefault="004E6CB1">
      <w:pPr>
        <w:spacing w:line="500" w:lineRule="atLeast"/>
        <w:jc w:val="right"/>
        <w:divId w:val="1144931469"/>
        <w:rPr>
          <w:rFonts w:hint="eastAsia"/>
          <w:sz w:val="30"/>
          <w:szCs w:val="30"/>
        </w:rPr>
      </w:pPr>
      <w:r>
        <w:rPr>
          <w:rFonts w:hint="eastAsia"/>
          <w:sz w:val="30"/>
          <w:szCs w:val="30"/>
        </w:rPr>
        <w:t>审判长　　陈小武</w:t>
      </w:r>
    </w:p>
    <w:p w:rsidR="004E6CB1" w:rsidRDefault="004E6CB1">
      <w:pPr>
        <w:spacing w:line="500" w:lineRule="atLeast"/>
        <w:jc w:val="right"/>
        <w:divId w:val="1690985364"/>
        <w:rPr>
          <w:rFonts w:hint="eastAsia"/>
          <w:sz w:val="30"/>
          <w:szCs w:val="30"/>
        </w:rPr>
      </w:pPr>
      <w:r>
        <w:rPr>
          <w:rFonts w:hint="eastAsia"/>
          <w:sz w:val="30"/>
          <w:szCs w:val="30"/>
        </w:rPr>
        <w:t>审判员　　吕俊智</w:t>
      </w:r>
    </w:p>
    <w:p w:rsidR="004E6CB1" w:rsidRDefault="004E6CB1">
      <w:pPr>
        <w:spacing w:line="500" w:lineRule="atLeast"/>
        <w:jc w:val="right"/>
        <w:divId w:val="1098328601"/>
        <w:rPr>
          <w:rFonts w:hint="eastAsia"/>
          <w:sz w:val="30"/>
          <w:szCs w:val="30"/>
        </w:rPr>
      </w:pPr>
      <w:r>
        <w:rPr>
          <w:rFonts w:hint="eastAsia"/>
          <w:sz w:val="30"/>
          <w:szCs w:val="30"/>
        </w:rPr>
        <w:t>审判员　　黄伟群</w:t>
      </w:r>
    </w:p>
    <w:p w:rsidR="004E6CB1" w:rsidRDefault="004E6CB1">
      <w:pPr>
        <w:spacing w:line="500" w:lineRule="atLeast"/>
        <w:jc w:val="right"/>
        <w:divId w:val="357044209"/>
        <w:rPr>
          <w:rFonts w:hint="eastAsia"/>
          <w:sz w:val="30"/>
          <w:szCs w:val="30"/>
        </w:rPr>
      </w:pPr>
      <w:r>
        <w:rPr>
          <w:rFonts w:hint="eastAsia"/>
          <w:sz w:val="30"/>
          <w:szCs w:val="30"/>
        </w:rPr>
        <w:t>二〇一七年五月十二日</w:t>
      </w:r>
    </w:p>
    <w:p w:rsidR="004E6CB1" w:rsidRDefault="004E6CB1">
      <w:pPr>
        <w:spacing w:line="500" w:lineRule="atLeast"/>
        <w:jc w:val="right"/>
        <w:divId w:val="213930672"/>
        <w:rPr>
          <w:rFonts w:hint="eastAsia"/>
          <w:sz w:val="30"/>
          <w:szCs w:val="30"/>
        </w:rPr>
      </w:pPr>
      <w:r>
        <w:rPr>
          <w:rFonts w:hint="eastAsia"/>
          <w:sz w:val="30"/>
          <w:szCs w:val="30"/>
        </w:rPr>
        <w:t>书记员　　陈俊杰</w:t>
      </w:r>
    </w:p>
    <w:p w:rsidR="004E6CB1" w:rsidRDefault="004E6CB1">
      <w:pPr>
        <w:spacing w:line="500" w:lineRule="atLeast"/>
        <w:ind w:firstLine="600"/>
        <w:divId w:val="1102149695"/>
        <w:rPr>
          <w:rFonts w:hint="eastAsia"/>
          <w:sz w:val="30"/>
          <w:szCs w:val="30"/>
        </w:rPr>
      </w:pPr>
      <w:r>
        <w:rPr>
          <w:rFonts w:hint="eastAsia"/>
          <w:sz w:val="30"/>
          <w:szCs w:val="30"/>
        </w:rPr>
        <w:t>附：有关法律条文</w:t>
      </w:r>
    </w:p>
    <w:p w:rsidR="004E6CB1" w:rsidRDefault="004E6CB1">
      <w:pPr>
        <w:spacing w:line="500" w:lineRule="atLeast"/>
        <w:ind w:firstLine="600"/>
        <w:divId w:val="1164785297"/>
        <w:rPr>
          <w:rFonts w:hint="eastAsia"/>
          <w:sz w:val="30"/>
          <w:szCs w:val="30"/>
        </w:rPr>
      </w:pPr>
      <w:r>
        <w:rPr>
          <w:rFonts w:hint="eastAsia"/>
          <w:sz w:val="30"/>
          <w:szCs w:val="30"/>
        </w:rPr>
        <w:t>《中华人民共和国刑法》</w:t>
      </w:r>
    </w:p>
    <w:p w:rsidR="004E6CB1" w:rsidRDefault="004E6CB1">
      <w:pPr>
        <w:spacing w:line="500" w:lineRule="atLeast"/>
        <w:ind w:firstLine="600"/>
        <w:divId w:val="2037536567"/>
        <w:rPr>
          <w:rFonts w:hint="eastAsia"/>
          <w:sz w:val="30"/>
          <w:szCs w:val="30"/>
        </w:rPr>
      </w:pPr>
      <w:r>
        <w:rPr>
          <w:rFonts w:hint="eastAsia"/>
          <w:sz w:val="30"/>
          <w:szCs w:val="30"/>
        </w:rPr>
        <w:t>第五十二条判处罚金，应当根据犯罪情节决定罚金数额。</w:t>
      </w:r>
    </w:p>
    <w:p w:rsidR="004E6CB1" w:rsidRDefault="004E6CB1">
      <w:pPr>
        <w:spacing w:line="500" w:lineRule="atLeast"/>
        <w:ind w:firstLine="600"/>
        <w:divId w:val="203823976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4E6CB1" w:rsidRDefault="004E6CB1">
      <w:pPr>
        <w:spacing w:line="500" w:lineRule="atLeast"/>
        <w:ind w:firstLine="600"/>
        <w:divId w:val="51468384"/>
        <w:rPr>
          <w:rFonts w:hint="eastAsia"/>
          <w:sz w:val="30"/>
          <w:szCs w:val="30"/>
        </w:rPr>
      </w:pPr>
      <w:r>
        <w:rPr>
          <w:rFonts w:hint="eastAsia"/>
          <w:sz w:val="30"/>
          <w:szCs w:val="30"/>
        </w:rPr>
        <w:t>由于遭遇不能抗拒的灾祸等原因缴纳确实有困难的，经人民法院裁定，可以延期缴纳、酌情减少或者免除。</w:t>
      </w:r>
    </w:p>
    <w:p w:rsidR="004E6CB1" w:rsidRDefault="004E6CB1">
      <w:pPr>
        <w:spacing w:line="500" w:lineRule="atLeast"/>
        <w:ind w:firstLine="600"/>
        <w:divId w:val="178156007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E6CB1" w:rsidRDefault="004E6CB1">
      <w:pPr>
        <w:spacing w:line="500" w:lineRule="atLeast"/>
        <w:ind w:firstLine="600"/>
        <w:divId w:val="19092365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E6CB1" w:rsidRDefault="004E6CB1">
      <w:pPr>
        <w:spacing w:line="500" w:lineRule="atLeast"/>
        <w:ind w:firstLine="600"/>
        <w:divId w:val="189792854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E6CB1" w:rsidRDefault="004E6CB1">
      <w:pPr>
        <w:spacing w:line="500" w:lineRule="atLeast"/>
        <w:ind w:firstLine="600"/>
        <w:divId w:val="172578878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E6CB1" w:rsidRDefault="004E6CB1">
      <w:pPr>
        <w:spacing w:line="500" w:lineRule="atLeast"/>
        <w:ind w:firstLine="600"/>
        <w:divId w:val="161752302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4E6CB1" w:rsidRDefault="004E6CB1">
      <w:pPr>
        <w:spacing w:line="500" w:lineRule="atLeast"/>
        <w:ind w:firstLine="600"/>
        <w:divId w:val="56067540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4E6CB1" w:rsidRDefault="004E6CB1">
      <w:pPr>
        <w:spacing w:line="500" w:lineRule="atLeast"/>
        <w:ind w:firstLine="600"/>
        <w:divId w:val="1010990573"/>
        <w:rPr>
          <w:rFonts w:hint="eastAsia"/>
          <w:sz w:val="30"/>
          <w:szCs w:val="30"/>
        </w:rPr>
      </w:pPr>
      <w:r>
        <w:rPr>
          <w:rFonts w:hint="eastAsia"/>
          <w:sz w:val="30"/>
          <w:szCs w:val="30"/>
        </w:rPr>
        <w:t>数罪中有判处附加刑的，附加刑仍须执行，其中附加刑种类相同的，合并执行，种类不同的，分别执行。</w:t>
      </w:r>
    </w:p>
    <w:p w:rsidR="004E6CB1" w:rsidRDefault="004E6CB1">
      <w:pPr>
        <w:spacing w:line="500" w:lineRule="atLeast"/>
        <w:ind w:firstLine="600"/>
        <w:divId w:val="265161614"/>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4E6CB1" w:rsidRDefault="004E6CB1">
      <w:pPr>
        <w:spacing w:line="500" w:lineRule="atLeast"/>
        <w:ind w:firstLine="600"/>
        <w:divId w:val="109571271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4E6CB1" w:rsidRDefault="004E6CB1">
      <w:pPr>
        <w:spacing w:line="500" w:lineRule="atLeast"/>
        <w:ind w:firstLine="600"/>
        <w:divId w:val="942104009"/>
        <w:rPr>
          <w:rFonts w:hint="eastAsia"/>
          <w:sz w:val="30"/>
          <w:szCs w:val="30"/>
        </w:rPr>
      </w:pPr>
      <w:r>
        <w:rPr>
          <w:rFonts w:hint="eastAsia"/>
          <w:sz w:val="30"/>
          <w:szCs w:val="30"/>
        </w:rPr>
        <w:t>与前两款所列人员勾结，伙同贪污的，以共犯论处。</w:t>
      </w:r>
    </w:p>
    <w:p w:rsidR="004E6CB1" w:rsidRDefault="004E6CB1">
      <w:pPr>
        <w:spacing w:line="500" w:lineRule="atLeast"/>
        <w:ind w:firstLine="600"/>
        <w:divId w:val="206920662"/>
        <w:rPr>
          <w:rFonts w:hint="eastAsia"/>
          <w:sz w:val="30"/>
          <w:szCs w:val="30"/>
        </w:rPr>
      </w:pPr>
      <w:r>
        <w:rPr>
          <w:rFonts w:hint="eastAsia"/>
          <w:sz w:val="30"/>
          <w:szCs w:val="30"/>
        </w:rPr>
        <w:t>第三百八十三条对犯贪污罪的，根据情节轻重，分别依照下列规定处罚：</w:t>
      </w:r>
    </w:p>
    <w:p w:rsidR="004E6CB1" w:rsidRDefault="004E6CB1">
      <w:pPr>
        <w:spacing w:line="500" w:lineRule="atLeast"/>
        <w:ind w:firstLine="600"/>
        <w:divId w:val="139408253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4E6CB1" w:rsidRDefault="004E6CB1">
      <w:pPr>
        <w:spacing w:line="500" w:lineRule="atLeast"/>
        <w:ind w:firstLine="600"/>
        <w:divId w:val="50220741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4E6CB1" w:rsidRDefault="004E6CB1">
      <w:pPr>
        <w:spacing w:line="500" w:lineRule="atLeast"/>
        <w:ind w:firstLine="600"/>
        <w:divId w:val="161490045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4E6CB1" w:rsidRDefault="004E6CB1">
      <w:pPr>
        <w:spacing w:line="500" w:lineRule="atLeast"/>
        <w:ind w:firstLine="600"/>
        <w:divId w:val="957420394"/>
        <w:rPr>
          <w:rFonts w:hint="eastAsia"/>
          <w:sz w:val="30"/>
          <w:szCs w:val="30"/>
        </w:rPr>
      </w:pPr>
      <w:r>
        <w:rPr>
          <w:rFonts w:hint="eastAsia"/>
          <w:sz w:val="30"/>
          <w:szCs w:val="30"/>
        </w:rPr>
        <w:t>对多次贪污未经处理的，按照累计贪污数额处罚。</w:t>
      </w:r>
    </w:p>
    <w:p w:rsidR="004E6CB1" w:rsidRDefault="004E6CB1">
      <w:pPr>
        <w:spacing w:line="500" w:lineRule="atLeast"/>
        <w:ind w:firstLine="600"/>
        <w:divId w:val="143215977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E6CB1" w:rsidRDefault="004E6CB1">
      <w:pPr>
        <w:spacing w:line="500" w:lineRule="atLeast"/>
        <w:ind w:firstLine="600"/>
        <w:divId w:val="41190065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E6CB1" w:rsidRDefault="004E6CB1">
      <w:pPr>
        <w:spacing w:line="500" w:lineRule="atLeast"/>
        <w:ind w:firstLine="600"/>
        <w:divId w:val="37816483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4E6CB1" w:rsidRDefault="004E6CB1">
      <w:pPr>
        <w:spacing w:line="500" w:lineRule="atLeast"/>
        <w:ind w:firstLine="600"/>
        <w:divId w:val="848788906"/>
        <w:rPr>
          <w:rFonts w:hint="eastAsia"/>
          <w:sz w:val="30"/>
          <w:szCs w:val="30"/>
        </w:rPr>
      </w:pPr>
      <w:r>
        <w:rPr>
          <w:rFonts w:hint="eastAsia"/>
          <w:sz w:val="30"/>
          <w:szCs w:val="30"/>
        </w:rPr>
        <w:t>国家工作人员在经济往来中，违反国家规定，收受各种名义的回扣、手续费，归个人所有的，以受贿论处。</w:t>
      </w:r>
    </w:p>
    <w:p w:rsidR="004E6CB1" w:rsidRDefault="004E6CB1">
      <w:pPr>
        <w:spacing w:line="500" w:lineRule="atLeast"/>
        <w:ind w:firstLine="600"/>
        <w:divId w:val="58661764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4E6CB1" w:rsidRDefault="004E6CB1">
      <w:pPr>
        <w:spacing w:line="500" w:lineRule="atLeast"/>
        <w:ind w:firstLine="600"/>
        <w:divId w:val="417600730"/>
        <w:rPr>
          <w:rFonts w:hint="eastAsia"/>
          <w:sz w:val="30"/>
          <w:szCs w:val="30"/>
        </w:rPr>
      </w:pPr>
      <w:r>
        <w:rPr>
          <w:rFonts w:hint="eastAsia"/>
          <w:sz w:val="30"/>
          <w:szCs w:val="30"/>
        </w:rPr>
        <w:t>最高人民法院、最高人民检察院《关于办理贪污贿赂刑事案件适用法律若干问题的解释》</w:t>
      </w:r>
    </w:p>
    <w:p w:rsidR="004E6CB1" w:rsidRDefault="004E6CB1">
      <w:pPr>
        <w:spacing w:line="500" w:lineRule="atLeast"/>
        <w:ind w:firstLine="600"/>
        <w:divId w:val="189171990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4E6CB1" w:rsidRDefault="004E6CB1">
      <w:pPr>
        <w:spacing w:line="500" w:lineRule="atLeast"/>
        <w:ind w:firstLine="600"/>
        <w:divId w:val="151303411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4E6CB1" w:rsidRDefault="004E6CB1">
      <w:pPr>
        <w:spacing w:line="500" w:lineRule="atLeast"/>
        <w:ind w:firstLine="600"/>
        <w:divId w:val="115927357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4E6CB1" w:rsidRDefault="004E6CB1">
      <w:pPr>
        <w:spacing w:line="500" w:lineRule="atLeast"/>
        <w:ind w:firstLine="600"/>
        <w:divId w:val="58897430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4E6CB1" w:rsidRDefault="004E6CB1">
      <w:pPr>
        <w:spacing w:line="500" w:lineRule="atLeast"/>
        <w:ind w:firstLine="600"/>
        <w:divId w:val="153885945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4E6CB1" w:rsidRDefault="004E6CB1">
      <w:pPr>
        <w:spacing w:line="500" w:lineRule="atLeast"/>
        <w:ind w:firstLine="600"/>
        <w:divId w:val="174968899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4E6CB1" w:rsidRDefault="004E6CB1">
      <w:pPr>
        <w:spacing w:line="500" w:lineRule="atLeast"/>
        <w:ind w:firstLine="600"/>
        <w:divId w:val="136605451"/>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4E6CB1" w:rsidRDefault="004E6CB1">
      <w:pPr>
        <w:spacing w:line="500" w:lineRule="atLeast"/>
        <w:ind w:firstLine="600"/>
        <w:divId w:val="741875067"/>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4E6CB1" w:rsidRDefault="004E6CB1">
      <w:pPr>
        <w:spacing w:line="500" w:lineRule="atLeast"/>
        <w:ind w:firstLine="600"/>
        <w:divId w:val="39192515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4E6CB1" w:rsidRDefault="004E6CB1">
      <w:pPr>
        <w:spacing w:line="500" w:lineRule="atLeast"/>
        <w:ind w:firstLine="600"/>
        <w:divId w:val="46204444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4E6CB1" w:rsidRDefault="004E6CB1">
      <w:pPr>
        <w:spacing w:line="500" w:lineRule="atLeast"/>
        <w:ind w:firstLine="600"/>
        <w:divId w:val="168119996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4E6CB1" w:rsidRDefault="004E6CB1">
      <w:pPr>
        <w:spacing w:line="500" w:lineRule="atLeast"/>
        <w:ind w:firstLine="600"/>
        <w:divId w:val="18298676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4E6CB1" w:rsidRDefault="004E6CB1">
      <w:pPr>
        <w:spacing w:line="500" w:lineRule="atLeast"/>
        <w:ind w:firstLine="600"/>
        <w:divId w:val="190756421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4E6CB1" w:rsidRDefault="004E6CB1">
      <w:pPr>
        <w:spacing w:line="500" w:lineRule="atLeast"/>
        <w:ind w:firstLine="600"/>
        <w:divId w:val="8645989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4E6CB1" w:rsidRDefault="004E6CB1">
      <w:pPr>
        <w:spacing w:line="500" w:lineRule="atLeast"/>
        <w:ind w:firstLine="600"/>
        <w:divId w:val="81946305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4E6CB1" w:rsidRDefault="004E6CB1">
      <w:pPr>
        <w:spacing w:line="500" w:lineRule="atLeast"/>
        <w:ind w:firstLine="600"/>
        <w:divId w:val="142819224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4E6CB1" w:rsidRDefault="004E6CB1">
      <w:pPr>
        <w:spacing w:line="500" w:lineRule="atLeast"/>
        <w:ind w:firstLine="600"/>
        <w:divId w:val="182689354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6CB1" w:rsidRDefault="004E6CB1" w:rsidP="004E6CB1">
      <w:pPr>
        <w:rPr>
          <w:rFonts w:hint="eastAsia"/>
        </w:rPr>
      </w:pPr>
      <w:r>
        <w:separator/>
      </w:r>
    </w:p>
  </w:endnote>
  <w:endnote w:type="continuationSeparator" w:id="0">
    <w:p w:rsidR="004E6CB1" w:rsidRDefault="004E6CB1" w:rsidP="004E6C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6CB1" w:rsidRDefault="004E6CB1" w:rsidP="004E6CB1">
      <w:pPr>
        <w:rPr>
          <w:rFonts w:hint="eastAsia"/>
        </w:rPr>
      </w:pPr>
      <w:r>
        <w:separator/>
      </w:r>
    </w:p>
  </w:footnote>
  <w:footnote w:type="continuationSeparator" w:id="0">
    <w:p w:rsidR="004E6CB1" w:rsidRDefault="004E6CB1" w:rsidP="004E6C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6CB1"/>
    <w:rsid w:val="004E6CB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E6CB1"/>
    <w:pPr>
      <w:tabs>
        <w:tab w:val="center" w:pos="4153"/>
        <w:tab w:val="right" w:pos="8306"/>
      </w:tabs>
      <w:snapToGrid w:val="0"/>
      <w:jc w:val="center"/>
    </w:pPr>
    <w:rPr>
      <w:sz w:val="18"/>
      <w:szCs w:val="18"/>
    </w:rPr>
  </w:style>
  <w:style w:type="character" w:customStyle="1" w:styleId="a4">
    <w:name w:val="页眉 字符"/>
    <w:basedOn w:val="a0"/>
    <w:link w:val="a3"/>
    <w:uiPriority w:val="99"/>
    <w:rsid w:val="004E6CB1"/>
    <w:rPr>
      <w:rFonts w:ascii="宋体" w:eastAsia="宋体" w:hAnsi="宋体" w:cs="宋体"/>
      <w:sz w:val="18"/>
      <w:szCs w:val="18"/>
    </w:rPr>
  </w:style>
  <w:style w:type="paragraph" w:styleId="a5">
    <w:name w:val="footer"/>
    <w:basedOn w:val="a"/>
    <w:link w:val="a6"/>
    <w:uiPriority w:val="99"/>
    <w:unhideWhenUsed/>
    <w:rsid w:val="004E6CB1"/>
    <w:pPr>
      <w:tabs>
        <w:tab w:val="center" w:pos="4153"/>
        <w:tab w:val="right" w:pos="8306"/>
      </w:tabs>
      <w:snapToGrid w:val="0"/>
    </w:pPr>
    <w:rPr>
      <w:sz w:val="18"/>
      <w:szCs w:val="18"/>
    </w:rPr>
  </w:style>
  <w:style w:type="character" w:customStyle="1" w:styleId="a6">
    <w:name w:val="页脚 字符"/>
    <w:basedOn w:val="a0"/>
    <w:link w:val="a5"/>
    <w:uiPriority w:val="99"/>
    <w:rsid w:val="004E6CB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26305">
      <w:marLeft w:val="0"/>
      <w:marRight w:val="0"/>
      <w:marTop w:val="10"/>
      <w:marBottom w:val="10"/>
      <w:divBdr>
        <w:top w:val="none" w:sz="0" w:space="0" w:color="auto"/>
        <w:left w:val="none" w:sz="0" w:space="0" w:color="auto"/>
        <w:bottom w:val="none" w:sz="0" w:space="0" w:color="auto"/>
        <w:right w:val="none" w:sz="0" w:space="0" w:color="auto"/>
      </w:divBdr>
    </w:div>
    <w:div w:id="25524757">
      <w:marLeft w:val="0"/>
      <w:marRight w:val="0"/>
      <w:marTop w:val="10"/>
      <w:marBottom w:val="10"/>
      <w:divBdr>
        <w:top w:val="none" w:sz="0" w:space="0" w:color="auto"/>
        <w:left w:val="none" w:sz="0" w:space="0" w:color="auto"/>
        <w:bottom w:val="none" w:sz="0" w:space="0" w:color="auto"/>
        <w:right w:val="none" w:sz="0" w:space="0" w:color="auto"/>
      </w:divBdr>
    </w:div>
    <w:div w:id="25907838">
      <w:marLeft w:val="0"/>
      <w:marRight w:val="0"/>
      <w:marTop w:val="10"/>
      <w:marBottom w:val="10"/>
      <w:divBdr>
        <w:top w:val="none" w:sz="0" w:space="0" w:color="auto"/>
        <w:left w:val="none" w:sz="0" w:space="0" w:color="auto"/>
        <w:bottom w:val="none" w:sz="0" w:space="0" w:color="auto"/>
        <w:right w:val="none" w:sz="0" w:space="0" w:color="auto"/>
      </w:divBdr>
    </w:div>
    <w:div w:id="51468384">
      <w:marLeft w:val="0"/>
      <w:marRight w:val="0"/>
      <w:marTop w:val="10"/>
      <w:marBottom w:val="10"/>
      <w:divBdr>
        <w:top w:val="none" w:sz="0" w:space="0" w:color="auto"/>
        <w:left w:val="none" w:sz="0" w:space="0" w:color="auto"/>
        <w:bottom w:val="none" w:sz="0" w:space="0" w:color="auto"/>
        <w:right w:val="none" w:sz="0" w:space="0" w:color="auto"/>
      </w:divBdr>
    </w:div>
    <w:div w:id="86459892">
      <w:marLeft w:val="0"/>
      <w:marRight w:val="0"/>
      <w:marTop w:val="10"/>
      <w:marBottom w:val="10"/>
      <w:divBdr>
        <w:top w:val="none" w:sz="0" w:space="0" w:color="auto"/>
        <w:left w:val="none" w:sz="0" w:space="0" w:color="auto"/>
        <w:bottom w:val="none" w:sz="0" w:space="0" w:color="auto"/>
        <w:right w:val="none" w:sz="0" w:space="0" w:color="auto"/>
      </w:divBdr>
    </w:div>
    <w:div w:id="136605451">
      <w:marLeft w:val="0"/>
      <w:marRight w:val="0"/>
      <w:marTop w:val="10"/>
      <w:marBottom w:val="10"/>
      <w:divBdr>
        <w:top w:val="none" w:sz="0" w:space="0" w:color="auto"/>
        <w:left w:val="none" w:sz="0" w:space="0" w:color="auto"/>
        <w:bottom w:val="none" w:sz="0" w:space="0" w:color="auto"/>
        <w:right w:val="none" w:sz="0" w:space="0" w:color="auto"/>
      </w:divBdr>
    </w:div>
    <w:div w:id="176845096">
      <w:marLeft w:val="0"/>
      <w:marRight w:val="0"/>
      <w:marTop w:val="10"/>
      <w:marBottom w:val="10"/>
      <w:divBdr>
        <w:top w:val="none" w:sz="0" w:space="0" w:color="auto"/>
        <w:left w:val="none" w:sz="0" w:space="0" w:color="auto"/>
        <w:bottom w:val="none" w:sz="0" w:space="0" w:color="auto"/>
        <w:right w:val="none" w:sz="0" w:space="0" w:color="auto"/>
      </w:divBdr>
    </w:div>
    <w:div w:id="177350862">
      <w:marLeft w:val="0"/>
      <w:marRight w:val="0"/>
      <w:marTop w:val="10"/>
      <w:marBottom w:val="10"/>
      <w:divBdr>
        <w:top w:val="none" w:sz="0" w:space="0" w:color="auto"/>
        <w:left w:val="none" w:sz="0" w:space="0" w:color="auto"/>
        <w:bottom w:val="none" w:sz="0" w:space="0" w:color="auto"/>
        <w:right w:val="none" w:sz="0" w:space="0" w:color="auto"/>
      </w:divBdr>
    </w:div>
    <w:div w:id="182986761">
      <w:marLeft w:val="0"/>
      <w:marRight w:val="0"/>
      <w:marTop w:val="10"/>
      <w:marBottom w:val="10"/>
      <w:divBdr>
        <w:top w:val="none" w:sz="0" w:space="0" w:color="auto"/>
        <w:left w:val="none" w:sz="0" w:space="0" w:color="auto"/>
        <w:bottom w:val="none" w:sz="0" w:space="0" w:color="auto"/>
        <w:right w:val="none" w:sz="0" w:space="0" w:color="auto"/>
      </w:divBdr>
    </w:div>
    <w:div w:id="190923650">
      <w:marLeft w:val="0"/>
      <w:marRight w:val="0"/>
      <w:marTop w:val="10"/>
      <w:marBottom w:val="10"/>
      <w:divBdr>
        <w:top w:val="none" w:sz="0" w:space="0" w:color="auto"/>
        <w:left w:val="none" w:sz="0" w:space="0" w:color="auto"/>
        <w:bottom w:val="none" w:sz="0" w:space="0" w:color="auto"/>
        <w:right w:val="none" w:sz="0" w:space="0" w:color="auto"/>
      </w:divBdr>
    </w:div>
    <w:div w:id="206920662">
      <w:marLeft w:val="0"/>
      <w:marRight w:val="0"/>
      <w:marTop w:val="10"/>
      <w:marBottom w:val="10"/>
      <w:divBdr>
        <w:top w:val="none" w:sz="0" w:space="0" w:color="auto"/>
        <w:left w:val="none" w:sz="0" w:space="0" w:color="auto"/>
        <w:bottom w:val="none" w:sz="0" w:space="0" w:color="auto"/>
        <w:right w:val="none" w:sz="0" w:space="0" w:color="auto"/>
      </w:divBdr>
    </w:div>
    <w:div w:id="213930672">
      <w:marLeft w:val="0"/>
      <w:marRight w:val="720"/>
      <w:marTop w:val="10"/>
      <w:marBottom w:val="10"/>
      <w:divBdr>
        <w:top w:val="none" w:sz="0" w:space="0" w:color="auto"/>
        <w:left w:val="none" w:sz="0" w:space="0" w:color="auto"/>
        <w:bottom w:val="none" w:sz="0" w:space="0" w:color="auto"/>
        <w:right w:val="none" w:sz="0" w:space="0" w:color="auto"/>
      </w:divBdr>
    </w:div>
    <w:div w:id="265114754">
      <w:marLeft w:val="0"/>
      <w:marRight w:val="0"/>
      <w:marTop w:val="10"/>
      <w:marBottom w:val="10"/>
      <w:divBdr>
        <w:top w:val="none" w:sz="0" w:space="0" w:color="auto"/>
        <w:left w:val="none" w:sz="0" w:space="0" w:color="auto"/>
        <w:bottom w:val="none" w:sz="0" w:space="0" w:color="auto"/>
        <w:right w:val="none" w:sz="0" w:space="0" w:color="auto"/>
      </w:divBdr>
    </w:div>
    <w:div w:id="265161614">
      <w:marLeft w:val="0"/>
      <w:marRight w:val="0"/>
      <w:marTop w:val="10"/>
      <w:marBottom w:val="10"/>
      <w:divBdr>
        <w:top w:val="none" w:sz="0" w:space="0" w:color="auto"/>
        <w:left w:val="none" w:sz="0" w:space="0" w:color="auto"/>
        <w:bottom w:val="none" w:sz="0" w:space="0" w:color="auto"/>
        <w:right w:val="none" w:sz="0" w:space="0" w:color="auto"/>
      </w:divBdr>
    </w:div>
    <w:div w:id="273444962">
      <w:marLeft w:val="0"/>
      <w:marRight w:val="0"/>
      <w:marTop w:val="10"/>
      <w:marBottom w:val="10"/>
      <w:divBdr>
        <w:top w:val="none" w:sz="0" w:space="0" w:color="auto"/>
        <w:left w:val="none" w:sz="0" w:space="0" w:color="auto"/>
        <w:bottom w:val="none" w:sz="0" w:space="0" w:color="auto"/>
        <w:right w:val="none" w:sz="0" w:space="0" w:color="auto"/>
      </w:divBdr>
    </w:div>
    <w:div w:id="357044209">
      <w:marLeft w:val="0"/>
      <w:marRight w:val="720"/>
      <w:marTop w:val="10"/>
      <w:marBottom w:val="10"/>
      <w:divBdr>
        <w:top w:val="none" w:sz="0" w:space="0" w:color="auto"/>
        <w:left w:val="none" w:sz="0" w:space="0" w:color="auto"/>
        <w:bottom w:val="none" w:sz="0" w:space="0" w:color="auto"/>
        <w:right w:val="none" w:sz="0" w:space="0" w:color="auto"/>
      </w:divBdr>
    </w:div>
    <w:div w:id="378164838">
      <w:marLeft w:val="0"/>
      <w:marRight w:val="0"/>
      <w:marTop w:val="10"/>
      <w:marBottom w:val="10"/>
      <w:divBdr>
        <w:top w:val="none" w:sz="0" w:space="0" w:color="auto"/>
        <w:left w:val="none" w:sz="0" w:space="0" w:color="auto"/>
        <w:bottom w:val="none" w:sz="0" w:space="0" w:color="auto"/>
        <w:right w:val="none" w:sz="0" w:space="0" w:color="auto"/>
      </w:divBdr>
    </w:div>
    <w:div w:id="391925159">
      <w:marLeft w:val="0"/>
      <w:marRight w:val="0"/>
      <w:marTop w:val="10"/>
      <w:marBottom w:val="10"/>
      <w:divBdr>
        <w:top w:val="none" w:sz="0" w:space="0" w:color="auto"/>
        <w:left w:val="none" w:sz="0" w:space="0" w:color="auto"/>
        <w:bottom w:val="none" w:sz="0" w:space="0" w:color="auto"/>
        <w:right w:val="none" w:sz="0" w:space="0" w:color="auto"/>
      </w:divBdr>
    </w:div>
    <w:div w:id="411900653">
      <w:marLeft w:val="0"/>
      <w:marRight w:val="0"/>
      <w:marTop w:val="10"/>
      <w:marBottom w:val="10"/>
      <w:divBdr>
        <w:top w:val="none" w:sz="0" w:space="0" w:color="auto"/>
        <w:left w:val="none" w:sz="0" w:space="0" w:color="auto"/>
        <w:bottom w:val="none" w:sz="0" w:space="0" w:color="auto"/>
        <w:right w:val="none" w:sz="0" w:space="0" w:color="auto"/>
      </w:divBdr>
    </w:div>
    <w:div w:id="417600730">
      <w:marLeft w:val="0"/>
      <w:marRight w:val="0"/>
      <w:marTop w:val="10"/>
      <w:marBottom w:val="10"/>
      <w:divBdr>
        <w:top w:val="none" w:sz="0" w:space="0" w:color="auto"/>
        <w:left w:val="none" w:sz="0" w:space="0" w:color="auto"/>
        <w:bottom w:val="none" w:sz="0" w:space="0" w:color="auto"/>
        <w:right w:val="none" w:sz="0" w:space="0" w:color="auto"/>
      </w:divBdr>
    </w:div>
    <w:div w:id="437070504">
      <w:marLeft w:val="0"/>
      <w:marRight w:val="0"/>
      <w:marTop w:val="10"/>
      <w:marBottom w:val="10"/>
      <w:divBdr>
        <w:top w:val="none" w:sz="0" w:space="0" w:color="auto"/>
        <w:left w:val="none" w:sz="0" w:space="0" w:color="auto"/>
        <w:bottom w:val="none" w:sz="0" w:space="0" w:color="auto"/>
        <w:right w:val="none" w:sz="0" w:space="0" w:color="auto"/>
      </w:divBdr>
    </w:div>
    <w:div w:id="440076719">
      <w:marLeft w:val="0"/>
      <w:marRight w:val="0"/>
      <w:marTop w:val="10"/>
      <w:marBottom w:val="10"/>
      <w:divBdr>
        <w:top w:val="none" w:sz="0" w:space="0" w:color="auto"/>
        <w:left w:val="none" w:sz="0" w:space="0" w:color="auto"/>
        <w:bottom w:val="none" w:sz="0" w:space="0" w:color="auto"/>
        <w:right w:val="none" w:sz="0" w:space="0" w:color="auto"/>
      </w:divBdr>
    </w:div>
    <w:div w:id="462044447">
      <w:marLeft w:val="0"/>
      <w:marRight w:val="0"/>
      <w:marTop w:val="10"/>
      <w:marBottom w:val="10"/>
      <w:divBdr>
        <w:top w:val="none" w:sz="0" w:space="0" w:color="auto"/>
        <w:left w:val="none" w:sz="0" w:space="0" w:color="auto"/>
        <w:bottom w:val="none" w:sz="0" w:space="0" w:color="auto"/>
        <w:right w:val="none" w:sz="0" w:space="0" w:color="auto"/>
      </w:divBdr>
    </w:div>
    <w:div w:id="502207415">
      <w:marLeft w:val="0"/>
      <w:marRight w:val="0"/>
      <w:marTop w:val="10"/>
      <w:marBottom w:val="10"/>
      <w:divBdr>
        <w:top w:val="none" w:sz="0" w:space="0" w:color="auto"/>
        <w:left w:val="none" w:sz="0" w:space="0" w:color="auto"/>
        <w:bottom w:val="none" w:sz="0" w:space="0" w:color="auto"/>
        <w:right w:val="none" w:sz="0" w:space="0" w:color="auto"/>
      </w:divBdr>
    </w:div>
    <w:div w:id="560675409">
      <w:marLeft w:val="0"/>
      <w:marRight w:val="0"/>
      <w:marTop w:val="10"/>
      <w:marBottom w:val="10"/>
      <w:divBdr>
        <w:top w:val="none" w:sz="0" w:space="0" w:color="auto"/>
        <w:left w:val="none" w:sz="0" w:space="0" w:color="auto"/>
        <w:bottom w:val="none" w:sz="0" w:space="0" w:color="auto"/>
        <w:right w:val="none" w:sz="0" w:space="0" w:color="auto"/>
      </w:divBdr>
    </w:div>
    <w:div w:id="586617641">
      <w:marLeft w:val="0"/>
      <w:marRight w:val="0"/>
      <w:marTop w:val="10"/>
      <w:marBottom w:val="10"/>
      <w:divBdr>
        <w:top w:val="none" w:sz="0" w:space="0" w:color="auto"/>
        <w:left w:val="none" w:sz="0" w:space="0" w:color="auto"/>
        <w:bottom w:val="none" w:sz="0" w:space="0" w:color="auto"/>
        <w:right w:val="none" w:sz="0" w:space="0" w:color="auto"/>
      </w:divBdr>
    </w:div>
    <w:div w:id="588974303">
      <w:marLeft w:val="0"/>
      <w:marRight w:val="0"/>
      <w:marTop w:val="10"/>
      <w:marBottom w:val="10"/>
      <w:divBdr>
        <w:top w:val="none" w:sz="0" w:space="0" w:color="auto"/>
        <w:left w:val="none" w:sz="0" w:space="0" w:color="auto"/>
        <w:bottom w:val="none" w:sz="0" w:space="0" w:color="auto"/>
        <w:right w:val="none" w:sz="0" w:space="0" w:color="auto"/>
      </w:divBdr>
    </w:div>
    <w:div w:id="678773980">
      <w:marLeft w:val="0"/>
      <w:marRight w:val="0"/>
      <w:marTop w:val="10"/>
      <w:marBottom w:val="10"/>
      <w:divBdr>
        <w:top w:val="none" w:sz="0" w:space="0" w:color="auto"/>
        <w:left w:val="none" w:sz="0" w:space="0" w:color="auto"/>
        <w:bottom w:val="none" w:sz="0" w:space="0" w:color="auto"/>
        <w:right w:val="none" w:sz="0" w:space="0" w:color="auto"/>
      </w:divBdr>
    </w:div>
    <w:div w:id="734812923">
      <w:marLeft w:val="0"/>
      <w:marRight w:val="0"/>
      <w:marTop w:val="10"/>
      <w:marBottom w:val="10"/>
      <w:divBdr>
        <w:top w:val="none" w:sz="0" w:space="0" w:color="auto"/>
        <w:left w:val="none" w:sz="0" w:space="0" w:color="auto"/>
        <w:bottom w:val="none" w:sz="0" w:space="0" w:color="auto"/>
        <w:right w:val="none" w:sz="0" w:space="0" w:color="auto"/>
      </w:divBdr>
    </w:div>
    <w:div w:id="741875067">
      <w:marLeft w:val="0"/>
      <w:marRight w:val="0"/>
      <w:marTop w:val="10"/>
      <w:marBottom w:val="10"/>
      <w:divBdr>
        <w:top w:val="none" w:sz="0" w:space="0" w:color="auto"/>
        <w:left w:val="none" w:sz="0" w:space="0" w:color="auto"/>
        <w:bottom w:val="none" w:sz="0" w:space="0" w:color="auto"/>
        <w:right w:val="none" w:sz="0" w:space="0" w:color="auto"/>
      </w:divBdr>
    </w:div>
    <w:div w:id="819463057">
      <w:marLeft w:val="0"/>
      <w:marRight w:val="0"/>
      <w:marTop w:val="10"/>
      <w:marBottom w:val="10"/>
      <w:divBdr>
        <w:top w:val="none" w:sz="0" w:space="0" w:color="auto"/>
        <w:left w:val="none" w:sz="0" w:space="0" w:color="auto"/>
        <w:bottom w:val="none" w:sz="0" w:space="0" w:color="auto"/>
        <w:right w:val="none" w:sz="0" w:space="0" w:color="auto"/>
      </w:divBdr>
    </w:div>
    <w:div w:id="848788906">
      <w:marLeft w:val="0"/>
      <w:marRight w:val="0"/>
      <w:marTop w:val="10"/>
      <w:marBottom w:val="10"/>
      <w:divBdr>
        <w:top w:val="none" w:sz="0" w:space="0" w:color="auto"/>
        <w:left w:val="none" w:sz="0" w:space="0" w:color="auto"/>
        <w:bottom w:val="none" w:sz="0" w:space="0" w:color="auto"/>
        <w:right w:val="none" w:sz="0" w:space="0" w:color="auto"/>
      </w:divBdr>
    </w:div>
    <w:div w:id="908924048">
      <w:marLeft w:val="0"/>
      <w:marRight w:val="0"/>
      <w:marTop w:val="10"/>
      <w:marBottom w:val="10"/>
      <w:divBdr>
        <w:top w:val="none" w:sz="0" w:space="0" w:color="auto"/>
        <w:left w:val="none" w:sz="0" w:space="0" w:color="auto"/>
        <w:bottom w:val="none" w:sz="0" w:space="0" w:color="auto"/>
        <w:right w:val="none" w:sz="0" w:space="0" w:color="auto"/>
      </w:divBdr>
    </w:div>
    <w:div w:id="911046938">
      <w:marLeft w:val="0"/>
      <w:marRight w:val="0"/>
      <w:marTop w:val="10"/>
      <w:marBottom w:val="10"/>
      <w:divBdr>
        <w:top w:val="none" w:sz="0" w:space="0" w:color="auto"/>
        <w:left w:val="none" w:sz="0" w:space="0" w:color="auto"/>
        <w:bottom w:val="none" w:sz="0" w:space="0" w:color="auto"/>
        <w:right w:val="none" w:sz="0" w:space="0" w:color="auto"/>
      </w:divBdr>
    </w:div>
    <w:div w:id="942104009">
      <w:marLeft w:val="0"/>
      <w:marRight w:val="0"/>
      <w:marTop w:val="10"/>
      <w:marBottom w:val="10"/>
      <w:divBdr>
        <w:top w:val="none" w:sz="0" w:space="0" w:color="auto"/>
        <w:left w:val="none" w:sz="0" w:space="0" w:color="auto"/>
        <w:bottom w:val="none" w:sz="0" w:space="0" w:color="auto"/>
        <w:right w:val="none" w:sz="0" w:space="0" w:color="auto"/>
      </w:divBdr>
    </w:div>
    <w:div w:id="957420394">
      <w:marLeft w:val="0"/>
      <w:marRight w:val="0"/>
      <w:marTop w:val="10"/>
      <w:marBottom w:val="10"/>
      <w:divBdr>
        <w:top w:val="none" w:sz="0" w:space="0" w:color="auto"/>
        <w:left w:val="none" w:sz="0" w:space="0" w:color="auto"/>
        <w:bottom w:val="none" w:sz="0" w:space="0" w:color="auto"/>
        <w:right w:val="none" w:sz="0" w:space="0" w:color="auto"/>
      </w:divBdr>
    </w:div>
    <w:div w:id="1010990573">
      <w:marLeft w:val="0"/>
      <w:marRight w:val="0"/>
      <w:marTop w:val="10"/>
      <w:marBottom w:val="10"/>
      <w:divBdr>
        <w:top w:val="none" w:sz="0" w:space="0" w:color="auto"/>
        <w:left w:val="none" w:sz="0" w:space="0" w:color="auto"/>
        <w:bottom w:val="none" w:sz="0" w:space="0" w:color="auto"/>
        <w:right w:val="none" w:sz="0" w:space="0" w:color="auto"/>
      </w:divBdr>
    </w:div>
    <w:div w:id="1090808523">
      <w:marLeft w:val="0"/>
      <w:marRight w:val="0"/>
      <w:marTop w:val="10"/>
      <w:marBottom w:val="10"/>
      <w:divBdr>
        <w:top w:val="none" w:sz="0" w:space="0" w:color="auto"/>
        <w:left w:val="none" w:sz="0" w:space="0" w:color="auto"/>
        <w:bottom w:val="none" w:sz="0" w:space="0" w:color="auto"/>
        <w:right w:val="none" w:sz="0" w:space="0" w:color="auto"/>
      </w:divBdr>
    </w:div>
    <w:div w:id="1095712710">
      <w:marLeft w:val="0"/>
      <w:marRight w:val="0"/>
      <w:marTop w:val="10"/>
      <w:marBottom w:val="10"/>
      <w:divBdr>
        <w:top w:val="none" w:sz="0" w:space="0" w:color="auto"/>
        <w:left w:val="none" w:sz="0" w:space="0" w:color="auto"/>
        <w:bottom w:val="none" w:sz="0" w:space="0" w:color="auto"/>
        <w:right w:val="none" w:sz="0" w:space="0" w:color="auto"/>
      </w:divBdr>
    </w:div>
    <w:div w:id="1098328601">
      <w:marLeft w:val="0"/>
      <w:marRight w:val="720"/>
      <w:marTop w:val="10"/>
      <w:marBottom w:val="10"/>
      <w:divBdr>
        <w:top w:val="none" w:sz="0" w:space="0" w:color="auto"/>
        <w:left w:val="none" w:sz="0" w:space="0" w:color="auto"/>
        <w:bottom w:val="none" w:sz="0" w:space="0" w:color="auto"/>
        <w:right w:val="none" w:sz="0" w:space="0" w:color="auto"/>
      </w:divBdr>
    </w:div>
    <w:div w:id="1102149695">
      <w:marLeft w:val="0"/>
      <w:marRight w:val="0"/>
      <w:marTop w:val="10"/>
      <w:marBottom w:val="10"/>
      <w:divBdr>
        <w:top w:val="none" w:sz="0" w:space="0" w:color="auto"/>
        <w:left w:val="none" w:sz="0" w:space="0" w:color="auto"/>
        <w:bottom w:val="none" w:sz="0" w:space="0" w:color="auto"/>
        <w:right w:val="none" w:sz="0" w:space="0" w:color="auto"/>
      </w:divBdr>
    </w:div>
    <w:div w:id="1103841505">
      <w:marLeft w:val="0"/>
      <w:marRight w:val="0"/>
      <w:marTop w:val="10"/>
      <w:marBottom w:val="10"/>
      <w:divBdr>
        <w:top w:val="none" w:sz="0" w:space="0" w:color="auto"/>
        <w:left w:val="none" w:sz="0" w:space="0" w:color="auto"/>
        <w:bottom w:val="none" w:sz="0" w:space="0" w:color="auto"/>
        <w:right w:val="none" w:sz="0" w:space="0" w:color="auto"/>
      </w:divBdr>
    </w:div>
    <w:div w:id="1144931469">
      <w:marLeft w:val="0"/>
      <w:marRight w:val="720"/>
      <w:marTop w:val="10"/>
      <w:marBottom w:val="10"/>
      <w:divBdr>
        <w:top w:val="none" w:sz="0" w:space="0" w:color="auto"/>
        <w:left w:val="none" w:sz="0" w:space="0" w:color="auto"/>
        <w:bottom w:val="none" w:sz="0" w:space="0" w:color="auto"/>
        <w:right w:val="none" w:sz="0" w:space="0" w:color="auto"/>
      </w:divBdr>
    </w:div>
    <w:div w:id="1159273578">
      <w:marLeft w:val="0"/>
      <w:marRight w:val="0"/>
      <w:marTop w:val="10"/>
      <w:marBottom w:val="10"/>
      <w:divBdr>
        <w:top w:val="none" w:sz="0" w:space="0" w:color="auto"/>
        <w:left w:val="none" w:sz="0" w:space="0" w:color="auto"/>
        <w:bottom w:val="none" w:sz="0" w:space="0" w:color="auto"/>
        <w:right w:val="none" w:sz="0" w:space="0" w:color="auto"/>
      </w:divBdr>
    </w:div>
    <w:div w:id="1164785297">
      <w:marLeft w:val="0"/>
      <w:marRight w:val="0"/>
      <w:marTop w:val="10"/>
      <w:marBottom w:val="10"/>
      <w:divBdr>
        <w:top w:val="none" w:sz="0" w:space="0" w:color="auto"/>
        <w:left w:val="none" w:sz="0" w:space="0" w:color="auto"/>
        <w:bottom w:val="none" w:sz="0" w:space="0" w:color="auto"/>
        <w:right w:val="none" w:sz="0" w:space="0" w:color="auto"/>
      </w:divBdr>
    </w:div>
    <w:div w:id="1394082537">
      <w:marLeft w:val="0"/>
      <w:marRight w:val="0"/>
      <w:marTop w:val="10"/>
      <w:marBottom w:val="10"/>
      <w:divBdr>
        <w:top w:val="none" w:sz="0" w:space="0" w:color="auto"/>
        <w:left w:val="none" w:sz="0" w:space="0" w:color="auto"/>
        <w:bottom w:val="none" w:sz="0" w:space="0" w:color="auto"/>
        <w:right w:val="none" w:sz="0" w:space="0" w:color="auto"/>
      </w:divBdr>
    </w:div>
    <w:div w:id="1413240600">
      <w:marLeft w:val="0"/>
      <w:marRight w:val="0"/>
      <w:marTop w:val="10"/>
      <w:marBottom w:val="10"/>
      <w:divBdr>
        <w:top w:val="none" w:sz="0" w:space="0" w:color="auto"/>
        <w:left w:val="none" w:sz="0" w:space="0" w:color="auto"/>
        <w:bottom w:val="none" w:sz="0" w:space="0" w:color="auto"/>
        <w:right w:val="none" w:sz="0" w:space="0" w:color="auto"/>
      </w:divBdr>
    </w:div>
    <w:div w:id="1428192244">
      <w:marLeft w:val="0"/>
      <w:marRight w:val="0"/>
      <w:marTop w:val="10"/>
      <w:marBottom w:val="10"/>
      <w:divBdr>
        <w:top w:val="none" w:sz="0" w:space="0" w:color="auto"/>
        <w:left w:val="none" w:sz="0" w:space="0" w:color="auto"/>
        <w:bottom w:val="none" w:sz="0" w:space="0" w:color="auto"/>
        <w:right w:val="none" w:sz="0" w:space="0" w:color="auto"/>
      </w:divBdr>
    </w:div>
    <w:div w:id="1432159770">
      <w:marLeft w:val="0"/>
      <w:marRight w:val="0"/>
      <w:marTop w:val="10"/>
      <w:marBottom w:val="10"/>
      <w:divBdr>
        <w:top w:val="none" w:sz="0" w:space="0" w:color="auto"/>
        <w:left w:val="none" w:sz="0" w:space="0" w:color="auto"/>
        <w:bottom w:val="none" w:sz="0" w:space="0" w:color="auto"/>
        <w:right w:val="none" w:sz="0" w:space="0" w:color="auto"/>
      </w:divBdr>
    </w:div>
    <w:div w:id="1513034114">
      <w:marLeft w:val="0"/>
      <w:marRight w:val="0"/>
      <w:marTop w:val="10"/>
      <w:marBottom w:val="10"/>
      <w:divBdr>
        <w:top w:val="none" w:sz="0" w:space="0" w:color="auto"/>
        <w:left w:val="none" w:sz="0" w:space="0" w:color="auto"/>
        <w:bottom w:val="none" w:sz="0" w:space="0" w:color="auto"/>
        <w:right w:val="none" w:sz="0" w:space="0" w:color="auto"/>
      </w:divBdr>
    </w:div>
    <w:div w:id="1538859450">
      <w:marLeft w:val="0"/>
      <w:marRight w:val="0"/>
      <w:marTop w:val="10"/>
      <w:marBottom w:val="10"/>
      <w:divBdr>
        <w:top w:val="none" w:sz="0" w:space="0" w:color="auto"/>
        <w:left w:val="none" w:sz="0" w:space="0" w:color="auto"/>
        <w:bottom w:val="none" w:sz="0" w:space="0" w:color="auto"/>
        <w:right w:val="none" w:sz="0" w:space="0" w:color="auto"/>
      </w:divBdr>
    </w:div>
    <w:div w:id="1555266910">
      <w:marLeft w:val="0"/>
      <w:marRight w:val="0"/>
      <w:marTop w:val="10"/>
      <w:marBottom w:val="10"/>
      <w:divBdr>
        <w:top w:val="none" w:sz="0" w:space="0" w:color="auto"/>
        <w:left w:val="none" w:sz="0" w:space="0" w:color="auto"/>
        <w:bottom w:val="none" w:sz="0" w:space="0" w:color="auto"/>
        <w:right w:val="none" w:sz="0" w:space="0" w:color="auto"/>
      </w:divBdr>
    </w:div>
    <w:div w:id="1614900456">
      <w:marLeft w:val="0"/>
      <w:marRight w:val="0"/>
      <w:marTop w:val="10"/>
      <w:marBottom w:val="10"/>
      <w:divBdr>
        <w:top w:val="none" w:sz="0" w:space="0" w:color="auto"/>
        <w:left w:val="none" w:sz="0" w:space="0" w:color="auto"/>
        <w:bottom w:val="none" w:sz="0" w:space="0" w:color="auto"/>
        <w:right w:val="none" w:sz="0" w:space="0" w:color="auto"/>
      </w:divBdr>
    </w:div>
    <w:div w:id="1617523027">
      <w:marLeft w:val="0"/>
      <w:marRight w:val="0"/>
      <w:marTop w:val="10"/>
      <w:marBottom w:val="10"/>
      <w:divBdr>
        <w:top w:val="none" w:sz="0" w:space="0" w:color="auto"/>
        <w:left w:val="none" w:sz="0" w:space="0" w:color="auto"/>
        <w:bottom w:val="none" w:sz="0" w:space="0" w:color="auto"/>
        <w:right w:val="none" w:sz="0" w:space="0" w:color="auto"/>
      </w:divBdr>
    </w:div>
    <w:div w:id="1648701225">
      <w:marLeft w:val="0"/>
      <w:marRight w:val="0"/>
      <w:marTop w:val="10"/>
      <w:marBottom w:val="10"/>
      <w:divBdr>
        <w:top w:val="none" w:sz="0" w:space="0" w:color="auto"/>
        <w:left w:val="none" w:sz="0" w:space="0" w:color="auto"/>
        <w:bottom w:val="none" w:sz="0" w:space="0" w:color="auto"/>
        <w:right w:val="none" w:sz="0" w:space="0" w:color="auto"/>
      </w:divBdr>
    </w:div>
    <w:div w:id="1681199963">
      <w:marLeft w:val="0"/>
      <w:marRight w:val="0"/>
      <w:marTop w:val="10"/>
      <w:marBottom w:val="10"/>
      <w:divBdr>
        <w:top w:val="none" w:sz="0" w:space="0" w:color="auto"/>
        <w:left w:val="none" w:sz="0" w:space="0" w:color="auto"/>
        <w:bottom w:val="none" w:sz="0" w:space="0" w:color="auto"/>
        <w:right w:val="none" w:sz="0" w:space="0" w:color="auto"/>
      </w:divBdr>
    </w:div>
    <w:div w:id="1690985364">
      <w:marLeft w:val="0"/>
      <w:marRight w:val="720"/>
      <w:marTop w:val="10"/>
      <w:marBottom w:val="10"/>
      <w:divBdr>
        <w:top w:val="none" w:sz="0" w:space="0" w:color="auto"/>
        <w:left w:val="none" w:sz="0" w:space="0" w:color="auto"/>
        <w:bottom w:val="none" w:sz="0" w:space="0" w:color="auto"/>
        <w:right w:val="none" w:sz="0" w:space="0" w:color="auto"/>
      </w:divBdr>
    </w:div>
    <w:div w:id="1725788784">
      <w:marLeft w:val="0"/>
      <w:marRight w:val="0"/>
      <w:marTop w:val="10"/>
      <w:marBottom w:val="10"/>
      <w:divBdr>
        <w:top w:val="none" w:sz="0" w:space="0" w:color="auto"/>
        <w:left w:val="none" w:sz="0" w:space="0" w:color="auto"/>
        <w:bottom w:val="none" w:sz="0" w:space="0" w:color="auto"/>
        <w:right w:val="none" w:sz="0" w:space="0" w:color="auto"/>
      </w:divBdr>
    </w:div>
    <w:div w:id="1749688990">
      <w:marLeft w:val="0"/>
      <w:marRight w:val="0"/>
      <w:marTop w:val="10"/>
      <w:marBottom w:val="10"/>
      <w:divBdr>
        <w:top w:val="none" w:sz="0" w:space="0" w:color="auto"/>
        <w:left w:val="none" w:sz="0" w:space="0" w:color="auto"/>
        <w:bottom w:val="none" w:sz="0" w:space="0" w:color="auto"/>
        <w:right w:val="none" w:sz="0" w:space="0" w:color="auto"/>
      </w:divBdr>
    </w:div>
    <w:div w:id="1781560078">
      <w:marLeft w:val="0"/>
      <w:marRight w:val="0"/>
      <w:marTop w:val="10"/>
      <w:marBottom w:val="10"/>
      <w:divBdr>
        <w:top w:val="none" w:sz="0" w:space="0" w:color="auto"/>
        <w:left w:val="none" w:sz="0" w:space="0" w:color="auto"/>
        <w:bottom w:val="none" w:sz="0" w:space="0" w:color="auto"/>
        <w:right w:val="none" w:sz="0" w:space="0" w:color="auto"/>
      </w:divBdr>
    </w:div>
    <w:div w:id="1826893543">
      <w:marLeft w:val="0"/>
      <w:marRight w:val="0"/>
      <w:marTop w:val="10"/>
      <w:marBottom w:val="10"/>
      <w:divBdr>
        <w:top w:val="none" w:sz="0" w:space="0" w:color="auto"/>
        <w:left w:val="none" w:sz="0" w:space="0" w:color="auto"/>
        <w:bottom w:val="none" w:sz="0" w:space="0" w:color="auto"/>
        <w:right w:val="none" w:sz="0" w:space="0" w:color="auto"/>
      </w:divBdr>
    </w:div>
    <w:div w:id="1891719907">
      <w:marLeft w:val="0"/>
      <w:marRight w:val="0"/>
      <w:marTop w:val="10"/>
      <w:marBottom w:val="10"/>
      <w:divBdr>
        <w:top w:val="none" w:sz="0" w:space="0" w:color="auto"/>
        <w:left w:val="none" w:sz="0" w:space="0" w:color="auto"/>
        <w:bottom w:val="none" w:sz="0" w:space="0" w:color="auto"/>
        <w:right w:val="none" w:sz="0" w:space="0" w:color="auto"/>
      </w:divBdr>
    </w:div>
    <w:div w:id="1897928541">
      <w:marLeft w:val="0"/>
      <w:marRight w:val="0"/>
      <w:marTop w:val="10"/>
      <w:marBottom w:val="10"/>
      <w:divBdr>
        <w:top w:val="none" w:sz="0" w:space="0" w:color="auto"/>
        <w:left w:val="none" w:sz="0" w:space="0" w:color="auto"/>
        <w:bottom w:val="none" w:sz="0" w:space="0" w:color="auto"/>
        <w:right w:val="none" w:sz="0" w:space="0" w:color="auto"/>
      </w:divBdr>
    </w:div>
    <w:div w:id="1907564216">
      <w:marLeft w:val="0"/>
      <w:marRight w:val="0"/>
      <w:marTop w:val="10"/>
      <w:marBottom w:val="10"/>
      <w:divBdr>
        <w:top w:val="none" w:sz="0" w:space="0" w:color="auto"/>
        <w:left w:val="none" w:sz="0" w:space="0" w:color="auto"/>
        <w:bottom w:val="none" w:sz="0" w:space="0" w:color="auto"/>
        <w:right w:val="none" w:sz="0" w:space="0" w:color="auto"/>
      </w:divBdr>
    </w:div>
    <w:div w:id="1970669290">
      <w:marLeft w:val="0"/>
      <w:marRight w:val="0"/>
      <w:marTop w:val="10"/>
      <w:marBottom w:val="10"/>
      <w:divBdr>
        <w:top w:val="none" w:sz="0" w:space="0" w:color="auto"/>
        <w:left w:val="none" w:sz="0" w:space="0" w:color="auto"/>
        <w:bottom w:val="none" w:sz="0" w:space="0" w:color="auto"/>
        <w:right w:val="none" w:sz="0" w:space="0" w:color="auto"/>
      </w:divBdr>
    </w:div>
    <w:div w:id="1991712750">
      <w:marLeft w:val="0"/>
      <w:marRight w:val="0"/>
      <w:marTop w:val="10"/>
      <w:marBottom w:val="10"/>
      <w:divBdr>
        <w:top w:val="none" w:sz="0" w:space="0" w:color="auto"/>
        <w:left w:val="none" w:sz="0" w:space="0" w:color="auto"/>
        <w:bottom w:val="none" w:sz="0" w:space="0" w:color="auto"/>
        <w:right w:val="none" w:sz="0" w:space="0" w:color="auto"/>
      </w:divBdr>
    </w:div>
    <w:div w:id="2037536567">
      <w:marLeft w:val="0"/>
      <w:marRight w:val="0"/>
      <w:marTop w:val="10"/>
      <w:marBottom w:val="10"/>
      <w:divBdr>
        <w:top w:val="none" w:sz="0" w:space="0" w:color="auto"/>
        <w:left w:val="none" w:sz="0" w:space="0" w:color="auto"/>
        <w:bottom w:val="none" w:sz="0" w:space="0" w:color="auto"/>
        <w:right w:val="none" w:sz="0" w:space="0" w:color="auto"/>
      </w:divBdr>
    </w:div>
    <w:div w:id="2038239767">
      <w:marLeft w:val="0"/>
      <w:marRight w:val="0"/>
      <w:marTop w:val="10"/>
      <w:marBottom w:val="10"/>
      <w:divBdr>
        <w:top w:val="none" w:sz="0" w:space="0" w:color="auto"/>
        <w:left w:val="none" w:sz="0" w:space="0" w:color="auto"/>
        <w:bottom w:val="none" w:sz="0" w:space="0" w:color="auto"/>
        <w:right w:val="none" w:sz="0" w:space="0" w:color="auto"/>
      </w:divBdr>
    </w:div>
    <w:div w:id="2073847475">
      <w:marLeft w:val="0"/>
      <w:marRight w:val="0"/>
      <w:marTop w:val="10"/>
      <w:marBottom w:val="10"/>
      <w:divBdr>
        <w:top w:val="none" w:sz="0" w:space="0" w:color="auto"/>
        <w:left w:val="none" w:sz="0" w:space="0" w:color="auto"/>
        <w:bottom w:val="none" w:sz="0" w:space="0" w:color="auto"/>
        <w:right w:val="none" w:sz="0" w:space="0" w:color="auto"/>
      </w:divBdr>
    </w:div>
    <w:div w:id="20940845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894</Words>
  <Characters>5097</Characters>
  <Application>Microsoft Office Word</Application>
  <DocSecurity>0</DocSecurity>
  <Lines>42</Lines>
  <Paragraphs>11</Paragraphs>
  <ScaleCrop>false</ScaleCrop>
  <Company/>
  <LinksUpToDate>false</LinksUpToDate>
  <CharactersWithSpaces>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