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3EF1" w:rsidRDefault="00CB3EF1">
      <w:pPr>
        <w:spacing w:line="500" w:lineRule="atLeast"/>
        <w:jc w:val="center"/>
        <w:divId w:val="750853920"/>
        <w:rPr>
          <w:rFonts w:ascii="黑体" w:eastAsia="黑体" w:hAnsi="黑体"/>
          <w:sz w:val="36"/>
          <w:szCs w:val="36"/>
        </w:rPr>
      </w:pPr>
      <w:r>
        <w:rPr>
          <w:rFonts w:ascii="黑体" w:eastAsia="黑体" w:hAnsi="黑体" w:hint="eastAsia"/>
          <w:sz w:val="36"/>
          <w:szCs w:val="36"/>
        </w:rPr>
        <w:t>广东省肇庆市中级人民法院</w:t>
      </w:r>
    </w:p>
    <w:p w:rsidR="00CB3EF1" w:rsidRDefault="00CB3EF1">
      <w:pPr>
        <w:spacing w:line="500" w:lineRule="atLeast"/>
        <w:jc w:val="center"/>
        <w:divId w:val="7418306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B3EF1" w:rsidRDefault="00CB3EF1">
      <w:pPr>
        <w:spacing w:line="500" w:lineRule="atLeast"/>
        <w:jc w:val="right"/>
        <w:divId w:val="1077431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刑初</w:t>
      </w:r>
      <w:r>
        <w:rPr>
          <w:rFonts w:hint="eastAsia"/>
          <w:sz w:val="30"/>
          <w:szCs w:val="30"/>
        </w:rPr>
        <w:t>39</w:t>
      </w:r>
      <w:r>
        <w:rPr>
          <w:rFonts w:hint="eastAsia"/>
          <w:sz w:val="30"/>
          <w:szCs w:val="30"/>
        </w:rPr>
        <w:t>号</w:t>
      </w:r>
    </w:p>
    <w:p w:rsidR="00CB3EF1" w:rsidRDefault="00CB3EF1">
      <w:pPr>
        <w:spacing w:line="500" w:lineRule="atLeast"/>
        <w:ind w:firstLine="600"/>
        <w:divId w:val="689768101"/>
        <w:rPr>
          <w:rFonts w:hint="eastAsia"/>
          <w:sz w:val="30"/>
          <w:szCs w:val="30"/>
        </w:rPr>
      </w:pPr>
      <w:r>
        <w:rPr>
          <w:rFonts w:hint="eastAsia"/>
          <w:sz w:val="30"/>
          <w:szCs w:val="30"/>
        </w:rPr>
        <w:t>公诉机关广东省肇庆市人民检察院。</w:t>
      </w:r>
    </w:p>
    <w:p w:rsidR="00CB3EF1" w:rsidRDefault="00CB3EF1">
      <w:pPr>
        <w:spacing w:line="500" w:lineRule="atLeast"/>
        <w:ind w:firstLine="600"/>
        <w:divId w:val="1615165211"/>
        <w:rPr>
          <w:rFonts w:hint="eastAsia"/>
          <w:sz w:val="30"/>
          <w:szCs w:val="30"/>
        </w:rPr>
      </w:pPr>
      <w:r>
        <w:rPr>
          <w:rFonts w:hint="eastAsia"/>
          <w:sz w:val="30"/>
          <w:szCs w:val="30"/>
        </w:rPr>
        <w:t>被告人翟瑞明，男，汉族，大专文化，中共党员，案发前任肇庆市高要区人大常委会党组成员、城乡工委主任、肇庆市高要区第十六届人大代表。因本案于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日被逮捕。</w:t>
      </w:r>
    </w:p>
    <w:p w:rsidR="00CB3EF1" w:rsidRDefault="00CB3EF1">
      <w:pPr>
        <w:spacing w:line="500" w:lineRule="atLeast"/>
        <w:ind w:firstLine="600"/>
        <w:divId w:val="1607076361"/>
        <w:rPr>
          <w:rFonts w:hint="eastAsia"/>
          <w:sz w:val="30"/>
          <w:szCs w:val="30"/>
        </w:rPr>
      </w:pPr>
      <w:r>
        <w:rPr>
          <w:rFonts w:hint="eastAsia"/>
          <w:sz w:val="30"/>
          <w:szCs w:val="30"/>
        </w:rPr>
        <w:t>辩护人骆亚洲，广东刚钲律师事务所律师。</w:t>
      </w:r>
    </w:p>
    <w:p w:rsidR="00CB3EF1" w:rsidRDefault="00CB3EF1">
      <w:pPr>
        <w:spacing w:line="500" w:lineRule="atLeast"/>
        <w:ind w:firstLine="600"/>
        <w:divId w:val="392895682"/>
        <w:rPr>
          <w:rFonts w:hint="eastAsia"/>
          <w:sz w:val="30"/>
          <w:szCs w:val="30"/>
        </w:rPr>
      </w:pPr>
      <w:r>
        <w:rPr>
          <w:rFonts w:hint="eastAsia"/>
          <w:sz w:val="30"/>
          <w:szCs w:val="30"/>
        </w:rPr>
        <w:t>被告人翟瑞明犯玩忽职守罪、受贿罪一案，经广东省高级人民法院决定交由本院以第一审程序审理，广东省肇庆市人民检察院于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日以肇检诉刑诉〔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号起诉书，向本院提起公诉。本院受理后，依法组成合议庭，公开开庭进行了审理。广东省肇庆市人民检察院指派检察员安一宁出庭支持公诉，被告人翟瑞明及其辩护人骆亚洲到庭参加诉讼。现已审理终结。</w:t>
      </w:r>
    </w:p>
    <w:p w:rsidR="00CB3EF1" w:rsidRDefault="00CB3EF1">
      <w:pPr>
        <w:spacing w:line="500" w:lineRule="atLeast"/>
        <w:ind w:firstLine="600"/>
        <w:divId w:val="1110005548"/>
        <w:rPr>
          <w:rFonts w:hint="eastAsia"/>
          <w:sz w:val="30"/>
          <w:szCs w:val="30"/>
        </w:rPr>
      </w:pPr>
      <w:r>
        <w:rPr>
          <w:rFonts w:hint="eastAsia"/>
          <w:sz w:val="30"/>
          <w:szCs w:val="30"/>
        </w:rPr>
        <w:t>广东省肇庆市人民检察院指控：（一）玩忽职守罪</w:t>
      </w:r>
    </w:p>
    <w:p w:rsidR="00CB3EF1" w:rsidRDefault="00CB3EF1">
      <w:pPr>
        <w:spacing w:line="500" w:lineRule="atLeast"/>
        <w:ind w:firstLine="600"/>
        <w:divId w:val="1358628089"/>
        <w:rPr>
          <w:rFonts w:hint="eastAsia"/>
          <w:sz w:val="30"/>
          <w:szCs w:val="30"/>
        </w:rPr>
      </w:pPr>
      <w:r>
        <w:rPr>
          <w:rFonts w:hint="eastAsia"/>
          <w:sz w:val="30"/>
          <w:szCs w:val="30"/>
        </w:rPr>
        <w:t>2001</w:t>
      </w:r>
      <w:r>
        <w:rPr>
          <w:rFonts w:hint="eastAsia"/>
          <w:sz w:val="30"/>
          <w:szCs w:val="30"/>
        </w:rPr>
        <w:t>年</w:t>
      </w:r>
      <w:r>
        <w:rPr>
          <w:rFonts w:hint="eastAsia"/>
          <w:sz w:val="30"/>
          <w:szCs w:val="30"/>
        </w:rPr>
        <w:t>7</w:t>
      </w:r>
      <w:r>
        <w:rPr>
          <w:rFonts w:hint="eastAsia"/>
          <w:sz w:val="30"/>
          <w:szCs w:val="30"/>
        </w:rPr>
        <w:t>月，时任高要市南岸镇人民政府镇长的被告人翟瑞明代表高要市南岸镇人民政府与该镇西区办事处上清湾村民小组联办南岸长乐墓园，属公益性墓园。在建设经营过程中，经被告人翟瑞明同意，先后于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月与高要市绿林休闲中心和苏某南签订合作协议，将绿林休闲中心的</w:t>
      </w:r>
      <w:r>
        <w:rPr>
          <w:rFonts w:hint="eastAsia"/>
          <w:sz w:val="30"/>
          <w:szCs w:val="30"/>
        </w:rPr>
        <w:t>18.366</w:t>
      </w:r>
      <w:r>
        <w:rPr>
          <w:rFonts w:hint="eastAsia"/>
          <w:sz w:val="30"/>
          <w:szCs w:val="30"/>
        </w:rPr>
        <w:t>亩建设用地（称为“松陵区”）和上清湾村置换给苏某南的部分山地（称为“后山区”）挂靠长乐墓园进行开发建设，并统一销售。</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月，高要市南岸街道办事处向高要市人民政府申请兴建经营性南岸长乐墓园，由南岸街道经济发展总公司与上清湾居民小组合作，规划用地总面积</w:t>
      </w:r>
      <w:r>
        <w:rPr>
          <w:rFonts w:hint="eastAsia"/>
          <w:sz w:val="30"/>
          <w:szCs w:val="30"/>
        </w:rPr>
        <w:t>200</w:t>
      </w:r>
      <w:r>
        <w:rPr>
          <w:rFonts w:hint="eastAsia"/>
          <w:sz w:val="30"/>
          <w:szCs w:val="30"/>
        </w:rPr>
        <w:t>亩。高</w:t>
      </w:r>
      <w:r>
        <w:rPr>
          <w:rFonts w:hint="eastAsia"/>
          <w:sz w:val="30"/>
          <w:szCs w:val="30"/>
        </w:rPr>
        <w:lastRenderedPageBreak/>
        <w:t>要市人民政府于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月批复同意建设该墓园。同年</w:t>
      </w:r>
      <w:r>
        <w:rPr>
          <w:rFonts w:hint="eastAsia"/>
          <w:sz w:val="30"/>
          <w:szCs w:val="30"/>
        </w:rPr>
        <w:t>12</w:t>
      </w:r>
      <w:r>
        <w:rPr>
          <w:rFonts w:hint="eastAsia"/>
          <w:sz w:val="30"/>
          <w:szCs w:val="30"/>
        </w:rPr>
        <w:t>月，广东省民政厅批复同意兴建南岸长乐墓园，并要求依据此批复到有关部门办理建设所需的相关手续。</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月，该经营性长乐墓园验收开业。</w:t>
      </w:r>
    </w:p>
    <w:p w:rsidR="00CB3EF1" w:rsidRDefault="00CB3EF1">
      <w:pPr>
        <w:spacing w:line="500" w:lineRule="atLeast"/>
        <w:ind w:firstLine="600"/>
        <w:divId w:val="1026180421"/>
        <w:rPr>
          <w:rFonts w:hint="eastAsia"/>
          <w:sz w:val="30"/>
          <w:szCs w:val="30"/>
        </w:rPr>
      </w:pPr>
      <w:r>
        <w:rPr>
          <w:rFonts w:hint="eastAsia"/>
          <w:sz w:val="30"/>
          <w:szCs w:val="30"/>
        </w:rPr>
        <w:t>被告人翟瑞明在任高要市南岸镇镇长、街道办主任和党工委书记期间，直接负责南岸长乐墓园的经营管理，其没有依法履行监督管理职责，具体表现如下：</w:t>
      </w:r>
    </w:p>
    <w:p w:rsidR="00CB3EF1" w:rsidRDefault="00CB3EF1">
      <w:pPr>
        <w:spacing w:line="500" w:lineRule="atLeast"/>
        <w:ind w:firstLine="600"/>
        <w:divId w:val="381096515"/>
        <w:rPr>
          <w:rFonts w:hint="eastAsia"/>
          <w:sz w:val="30"/>
          <w:szCs w:val="30"/>
        </w:rPr>
      </w:pPr>
      <w:r>
        <w:rPr>
          <w:rFonts w:hint="eastAsia"/>
          <w:sz w:val="30"/>
          <w:szCs w:val="30"/>
        </w:rPr>
        <w:t>1.</w:t>
      </w:r>
      <w:r>
        <w:rPr>
          <w:rFonts w:hint="eastAsia"/>
          <w:sz w:val="30"/>
          <w:szCs w:val="30"/>
        </w:rPr>
        <w:t>违反规定同意南岸长乐墓园与私人合作挂靠经营。《殡葬管理条例》（国务院令第</w:t>
      </w:r>
      <w:r>
        <w:rPr>
          <w:rFonts w:hint="eastAsia"/>
          <w:sz w:val="30"/>
          <w:szCs w:val="30"/>
        </w:rPr>
        <w:t>225</w:t>
      </w:r>
      <w:r>
        <w:rPr>
          <w:rFonts w:hint="eastAsia"/>
          <w:sz w:val="30"/>
          <w:szCs w:val="30"/>
        </w:rPr>
        <w:t>号）第九条规定：“任何单位和个人未经批准，不得擅自兴建殡葬设施。农村的公益性墓地不得对村民以外的其他人员提供墓穴用地。”民政部《公墓管理暂行办法》第五条规定：“公益性公墓由村民委员会建立。经营性公墓由殡葬事业单位建立。”广东省民政厅等部门下发的《关于严格兴办公墓审批手续防止滥办公墓的通知》（粤民民〔</w:t>
      </w:r>
      <w:r>
        <w:rPr>
          <w:rFonts w:hint="eastAsia"/>
          <w:sz w:val="30"/>
          <w:szCs w:val="30"/>
        </w:rPr>
        <w:t>1994</w:t>
      </w:r>
      <w:r>
        <w:rPr>
          <w:rFonts w:hint="eastAsia"/>
          <w:sz w:val="30"/>
          <w:szCs w:val="30"/>
        </w:rPr>
        <w:t>〕</w:t>
      </w:r>
      <w:r>
        <w:rPr>
          <w:rFonts w:hint="eastAsia"/>
          <w:sz w:val="30"/>
          <w:szCs w:val="30"/>
        </w:rPr>
        <w:t>27</w:t>
      </w:r>
      <w:r>
        <w:rPr>
          <w:rFonts w:hint="eastAsia"/>
          <w:sz w:val="30"/>
          <w:szCs w:val="30"/>
        </w:rPr>
        <w:t>号）规定：“公益性公墓只准乡镇、管理区、村委会兴办，不准与辖区外的单位合作兴办……，不得进行经营性收费。”南岸长乐公益性墓园通过对外挂靠经营的方式，形成了长乐区、松陵区、后山区三个墓区，其中松陵区、后山区均由未经民政主管部门批准的经营者挂靠进行开发。翟瑞明作为南岸街道主要领导，明知南岸长乐墓园属于公益性公墓，受经济利益驱动，违反规定同意私人合作挂靠经营，对私人挂靠经营的松陵区、后山区疏于监督管理，导致违规建设，存在安全隐患。</w:t>
      </w:r>
    </w:p>
    <w:p w:rsidR="00CB3EF1" w:rsidRDefault="00CB3EF1">
      <w:pPr>
        <w:spacing w:line="500" w:lineRule="atLeast"/>
        <w:ind w:firstLine="600"/>
        <w:divId w:val="696352627"/>
        <w:rPr>
          <w:rFonts w:hint="eastAsia"/>
          <w:sz w:val="30"/>
          <w:szCs w:val="30"/>
        </w:rPr>
      </w:pPr>
      <w:r>
        <w:rPr>
          <w:rFonts w:hint="eastAsia"/>
          <w:sz w:val="30"/>
          <w:szCs w:val="30"/>
        </w:rPr>
        <w:t>2.</w:t>
      </w:r>
      <w:r>
        <w:rPr>
          <w:rFonts w:hint="eastAsia"/>
          <w:sz w:val="30"/>
          <w:szCs w:val="30"/>
        </w:rPr>
        <w:t>没有按规定对南岸长乐墓园的规划建设进行监督管理。《广东省殡葬管理办法》第三条规定，各级人民政府是殡葬管理的领导机关，应切实加强领导，支持主管部门做好殡葬管理工作。按照有关法律和公墓建设的相关规定，南岸街道兴建经营性公墓应当办理项目立项审批、占用林地审核、建设用地审批、规划许可，以及水土保持方案和环境影响评价等审批手续。高要市人民政府和广东省民政厅在相关批复中均要求长乐墓园到有关部门办理建设所需的相关手续，但在建设该墓园过程中，南岸街道办没有按照要求会同有关部门共同核定墓园规划范围，没有办理用地规划调整、建设用地审批以及环保、林业、规划建设等审批手续，就开始动工建设并营业，事后也没有及时完善手续，造成该墓园长期处于违法状态。</w:t>
      </w:r>
    </w:p>
    <w:p w:rsidR="00CB3EF1" w:rsidRDefault="00CB3EF1">
      <w:pPr>
        <w:spacing w:line="500" w:lineRule="atLeast"/>
        <w:ind w:firstLine="600"/>
        <w:divId w:val="314116505"/>
        <w:rPr>
          <w:rFonts w:hint="eastAsia"/>
          <w:sz w:val="30"/>
          <w:szCs w:val="30"/>
        </w:rPr>
      </w:pPr>
      <w:r>
        <w:rPr>
          <w:rFonts w:hint="eastAsia"/>
          <w:sz w:val="30"/>
          <w:szCs w:val="30"/>
        </w:rPr>
        <w:t>3.</w:t>
      </w:r>
      <w:r>
        <w:rPr>
          <w:rFonts w:hint="eastAsia"/>
          <w:sz w:val="30"/>
          <w:szCs w:val="30"/>
        </w:rPr>
        <w:t>没有依法制止南岸长乐墓园违法用地和建设行为。南岸街道办作为属地管理责任主体，在南岸长乐墓园不符合《南岸街道土地利用总体规划（</w:t>
      </w:r>
      <w:r>
        <w:rPr>
          <w:rFonts w:hint="eastAsia"/>
          <w:sz w:val="30"/>
          <w:szCs w:val="30"/>
        </w:rPr>
        <w:t>1997</w:t>
      </w:r>
      <w:r>
        <w:rPr>
          <w:rFonts w:hint="eastAsia"/>
          <w:sz w:val="30"/>
          <w:szCs w:val="30"/>
        </w:rPr>
        <w:t>年</w:t>
      </w:r>
      <w:r>
        <w:rPr>
          <w:rFonts w:hint="eastAsia"/>
          <w:sz w:val="30"/>
          <w:szCs w:val="30"/>
        </w:rPr>
        <w:t>2010</w:t>
      </w:r>
      <w:r>
        <w:rPr>
          <w:rFonts w:hint="eastAsia"/>
          <w:sz w:val="30"/>
          <w:szCs w:val="30"/>
        </w:rPr>
        <w:t>年）》和《高要市城市总体规划（</w:t>
      </w:r>
      <w:r>
        <w:rPr>
          <w:rFonts w:hint="eastAsia"/>
          <w:sz w:val="30"/>
          <w:szCs w:val="30"/>
        </w:rPr>
        <w:t>19952010</w:t>
      </w:r>
      <w:r>
        <w:rPr>
          <w:rFonts w:hint="eastAsia"/>
          <w:sz w:val="30"/>
          <w:szCs w:val="30"/>
        </w:rPr>
        <w:t>）》、未办理有关用地和规划审批文件的情况下，没有采取措施制止该墓园的违法用地和建设行为，致使违法行为未被及时纠正并且不断扩大。南岸长乐墓园自开办以来，先后取得二宗建设用地，总面积约</w:t>
      </w:r>
      <w:r>
        <w:rPr>
          <w:rFonts w:hint="eastAsia"/>
          <w:sz w:val="30"/>
          <w:szCs w:val="30"/>
        </w:rPr>
        <w:t>40</w:t>
      </w:r>
      <w:r>
        <w:rPr>
          <w:rFonts w:hint="eastAsia"/>
          <w:sz w:val="30"/>
          <w:szCs w:val="30"/>
        </w:rPr>
        <w:t>亩，但该墓园在建设经营中不断扩大占地范围，逐渐增加到</w:t>
      </w:r>
      <w:r>
        <w:rPr>
          <w:rFonts w:hint="eastAsia"/>
          <w:sz w:val="30"/>
          <w:szCs w:val="30"/>
        </w:rPr>
        <w:t>100</w:t>
      </w:r>
      <w:r>
        <w:rPr>
          <w:rFonts w:hint="eastAsia"/>
          <w:sz w:val="30"/>
          <w:szCs w:val="30"/>
        </w:rPr>
        <w:t>多亩，其中后山区没有取得任何规划和用地审批手续。后山区、松陵区没有纳入墓园统一规划建设，其设计、施工均由私人负责，也未委托有资质的单位施工，存在严重安全隐患。被告人翟瑞明作为南岸街道主要领导和直接管理长乐墓园的负责人，明知该墓园长期违法占用土地和建设，不仅不依法进行监督、组织查处，而且长期纵容，导致后果不断扩大。</w:t>
      </w:r>
    </w:p>
    <w:p w:rsidR="00CB3EF1" w:rsidRDefault="00CB3EF1">
      <w:pPr>
        <w:spacing w:line="500" w:lineRule="atLeast"/>
        <w:ind w:firstLine="600"/>
        <w:divId w:val="99379995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日下午，深圳居民李某荣、李某雨一家和香港风水师郑某强、吴某琪等</w:t>
      </w:r>
      <w:r>
        <w:rPr>
          <w:rFonts w:hint="eastAsia"/>
          <w:sz w:val="30"/>
          <w:szCs w:val="30"/>
        </w:rPr>
        <w:t>7</w:t>
      </w:r>
      <w:r>
        <w:rPr>
          <w:rFonts w:hint="eastAsia"/>
          <w:sz w:val="30"/>
          <w:szCs w:val="30"/>
        </w:rPr>
        <w:t>人到高要市南岸长乐墓园后山区</w:t>
      </w:r>
      <w:r>
        <w:rPr>
          <w:rFonts w:hint="eastAsia"/>
          <w:sz w:val="30"/>
          <w:szCs w:val="30"/>
        </w:rPr>
        <w:t>B</w:t>
      </w:r>
      <w:r>
        <w:rPr>
          <w:rFonts w:hint="eastAsia"/>
          <w:sz w:val="30"/>
          <w:szCs w:val="30"/>
        </w:rPr>
        <w:t>段正十一行</w:t>
      </w:r>
      <w:r>
        <w:rPr>
          <w:rFonts w:hint="eastAsia"/>
          <w:sz w:val="30"/>
          <w:szCs w:val="30"/>
        </w:rPr>
        <w:t>12</w:t>
      </w:r>
      <w:r>
        <w:rPr>
          <w:rFonts w:hint="eastAsia"/>
          <w:sz w:val="30"/>
          <w:szCs w:val="30"/>
        </w:rPr>
        <w:t>号墓位进行“安山”仪式。因强降雨致使墓地挡土墙突然垮塌，造成李某雨、李某荣、李某雅、郑某强、吴某琪及墓园工作人员黄某坚、周某忠共</w:t>
      </w:r>
      <w:r>
        <w:rPr>
          <w:rFonts w:hint="eastAsia"/>
          <w:sz w:val="30"/>
          <w:szCs w:val="30"/>
        </w:rPr>
        <w:t>7</w:t>
      </w:r>
      <w:r>
        <w:rPr>
          <w:rFonts w:hint="eastAsia"/>
          <w:sz w:val="30"/>
          <w:szCs w:val="30"/>
        </w:rPr>
        <w:t>人被掩埋，其中郑某强、吴某琪、李某荣、李某雅、黄某坚、周某忠等</w:t>
      </w:r>
      <w:r>
        <w:rPr>
          <w:rFonts w:hint="eastAsia"/>
          <w:sz w:val="30"/>
          <w:szCs w:val="30"/>
        </w:rPr>
        <w:t>6</w:t>
      </w:r>
      <w:r>
        <w:rPr>
          <w:rFonts w:hint="eastAsia"/>
          <w:sz w:val="30"/>
          <w:szCs w:val="30"/>
        </w:rPr>
        <w:t>人死亡，李某雨受伤。经调查，事发位置南岸长乐墓园后山区属违法建筑，墓园用地超出审批范围，无勘察设计，无资质施工，未合理设置排水孔，挡土墙回填土结构松散未经压实，降雨下渗对挡土墙形成侧向挤压，在强降雨诱发下导致挡土墙失稳垮塌，造成人员伤亡。“</w:t>
      </w:r>
      <w:r>
        <w:rPr>
          <w:rFonts w:hint="eastAsia"/>
          <w:sz w:val="30"/>
          <w:szCs w:val="30"/>
        </w:rPr>
        <w:t>3.30</w:t>
      </w:r>
      <w:r>
        <w:rPr>
          <w:rFonts w:hint="eastAsia"/>
          <w:sz w:val="30"/>
          <w:szCs w:val="30"/>
        </w:rPr>
        <w:t>”事故发生后，南岸街道办支出伤亡人员补偿费和处理事故的相关费用共计</w:t>
      </w:r>
      <w:r>
        <w:rPr>
          <w:rFonts w:hint="eastAsia"/>
          <w:sz w:val="30"/>
          <w:szCs w:val="30"/>
        </w:rPr>
        <w:t>3533626.87</w:t>
      </w:r>
      <w:r>
        <w:rPr>
          <w:rFonts w:hint="eastAsia"/>
          <w:sz w:val="30"/>
          <w:szCs w:val="30"/>
        </w:rPr>
        <w:t>元。</w:t>
      </w:r>
    </w:p>
    <w:p w:rsidR="00CB3EF1" w:rsidRDefault="00CB3EF1">
      <w:pPr>
        <w:spacing w:line="500" w:lineRule="atLeast"/>
        <w:ind w:firstLine="600"/>
        <w:divId w:val="1885021475"/>
        <w:rPr>
          <w:rFonts w:hint="eastAsia"/>
          <w:sz w:val="30"/>
          <w:szCs w:val="30"/>
        </w:rPr>
      </w:pPr>
      <w:r>
        <w:rPr>
          <w:rFonts w:hint="eastAsia"/>
          <w:sz w:val="30"/>
          <w:szCs w:val="30"/>
        </w:rPr>
        <w:t>（二）受贿罪</w:t>
      </w:r>
    </w:p>
    <w:p w:rsidR="00CB3EF1" w:rsidRDefault="00CB3EF1">
      <w:pPr>
        <w:spacing w:line="500" w:lineRule="atLeast"/>
        <w:ind w:firstLine="600"/>
        <w:divId w:val="1186821759"/>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日，经被告人翟瑞明同意，南岸长乐公益性墓园与高要市绿林休闲中心签订了《合作协议》，约定由绿林休闲中心挂靠长乐墓园开发“松陵墓区”，墓穴销售收入的</w:t>
      </w:r>
      <w:r>
        <w:rPr>
          <w:rFonts w:hint="eastAsia"/>
          <w:sz w:val="30"/>
          <w:szCs w:val="30"/>
        </w:rPr>
        <w:t>90%</w:t>
      </w:r>
      <w:r>
        <w:rPr>
          <w:rFonts w:hint="eastAsia"/>
          <w:sz w:val="30"/>
          <w:szCs w:val="30"/>
        </w:rPr>
        <w:t>归绿林休闲中心，</w:t>
      </w:r>
      <w:r>
        <w:rPr>
          <w:rFonts w:hint="eastAsia"/>
          <w:sz w:val="30"/>
          <w:szCs w:val="30"/>
        </w:rPr>
        <w:t>10%</w:t>
      </w:r>
      <w:r>
        <w:rPr>
          <w:rFonts w:hint="eastAsia"/>
          <w:sz w:val="30"/>
          <w:szCs w:val="30"/>
        </w:rPr>
        <w:t>上交给长乐墓园。为感谢翟瑞明等人的帮助，苏某南（另案处理）代表高要市绿林休闲中心将</w:t>
      </w:r>
      <w:r>
        <w:rPr>
          <w:rFonts w:hint="eastAsia"/>
          <w:sz w:val="30"/>
          <w:szCs w:val="30"/>
        </w:rPr>
        <w:t>20</w:t>
      </w:r>
      <w:r>
        <w:rPr>
          <w:rFonts w:hint="eastAsia"/>
          <w:sz w:val="30"/>
          <w:szCs w:val="30"/>
        </w:rPr>
        <w:t>万元好处费送到南岸长乐墓园，交给在场的南岸街道办社会事务办主任冼某龙、工作人员李某明和上清湾村民小组长何某芳三人。冼某龙、李某明、何某芳（均另案处理）收到该</w:t>
      </w:r>
      <w:r>
        <w:rPr>
          <w:rFonts w:hint="eastAsia"/>
          <w:sz w:val="30"/>
          <w:szCs w:val="30"/>
        </w:rPr>
        <w:t>20</w:t>
      </w:r>
      <w:r>
        <w:rPr>
          <w:rFonts w:hint="eastAsia"/>
          <w:sz w:val="30"/>
          <w:szCs w:val="30"/>
        </w:rPr>
        <w:t>万元现金后经请示翟瑞明进行了分配，其中被告人翟瑞明分得</w:t>
      </w:r>
      <w:r>
        <w:rPr>
          <w:rFonts w:hint="eastAsia"/>
          <w:sz w:val="30"/>
          <w:szCs w:val="30"/>
        </w:rPr>
        <w:t>12</w:t>
      </w:r>
      <w:r>
        <w:rPr>
          <w:rFonts w:hint="eastAsia"/>
          <w:sz w:val="30"/>
          <w:szCs w:val="30"/>
        </w:rPr>
        <w:t>万元，冼某龙、何某芳各分得</w:t>
      </w:r>
      <w:r>
        <w:rPr>
          <w:rFonts w:hint="eastAsia"/>
          <w:sz w:val="30"/>
          <w:szCs w:val="30"/>
        </w:rPr>
        <w:t>3</w:t>
      </w:r>
      <w:r>
        <w:rPr>
          <w:rFonts w:hint="eastAsia"/>
          <w:sz w:val="30"/>
          <w:szCs w:val="30"/>
        </w:rPr>
        <w:t>万元、李某明分得</w:t>
      </w:r>
      <w:r>
        <w:rPr>
          <w:rFonts w:hint="eastAsia"/>
          <w:sz w:val="30"/>
          <w:szCs w:val="30"/>
        </w:rPr>
        <w:t>2</w:t>
      </w:r>
      <w:r>
        <w:rPr>
          <w:rFonts w:hint="eastAsia"/>
          <w:sz w:val="30"/>
          <w:szCs w:val="30"/>
        </w:rPr>
        <w:t>万元。</w:t>
      </w:r>
    </w:p>
    <w:p w:rsidR="00CB3EF1" w:rsidRDefault="00CB3EF1">
      <w:pPr>
        <w:spacing w:line="500" w:lineRule="atLeast"/>
        <w:ind w:firstLine="600"/>
        <w:divId w:val="283080680"/>
        <w:rPr>
          <w:rFonts w:hint="eastAsia"/>
          <w:sz w:val="30"/>
          <w:szCs w:val="30"/>
        </w:rPr>
      </w:pPr>
      <w:r>
        <w:rPr>
          <w:rFonts w:hint="eastAsia"/>
          <w:sz w:val="30"/>
          <w:szCs w:val="30"/>
        </w:rPr>
        <w:t>高要市绿林休闲中心与南岸长乐公益性墓园签订的《关于合作协议实施细则》第六点约定，由该休闲中心每年支付</w:t>
      </w:r>
      <w:r>
        <w:rPr>
          <w:rFonts w:hint="eastAsia"/>
          <w:sz w:val="30"/>
          <w:szCs w:val="30"/>
        </w:rPr>
        <w:t>5</w:t>
      </w:r>
      <w:r>
        <w:rPr>
          <w:rFonts w:hint="eastAsia"/>
          <w:sz w:val="30"/>
          <w:szCs w:val="30"/>
        </w:rPr>
        <w:t>万元给南岸长乐墓园作为培训费用。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月，苏某南与南岸长乐墓园商定一次性支付</w:t>
      </w:r>
      <w:r>
        <w:rPr>
          <w:rFonts w:hint="eastAsia"/>
          <w:sz w:val="30"/>
          <w:szCs w:val="30"/>
        </w:rPr>
        <w:t>30</w:t>
      </w:r>
      <w:r>
        <w:rPr>
          <w:rFonts w:hint="eastAsia"/>
          <w:sz w:val="30"/>
          <w:szCs w:val="30"/>
        </w:rPr>
        <w:t>万元好处费，以后不再每年支付培训费给南岸长乐墓园，并重新签订《关于合作协议实施细则》。被告人翟瑞明安排冼某龙、何某芳与绿林休闲中心重新签订上述《实施细则》，删除关于培训费的条款，并把原来签订的《实施细则》销毁。事后，苏某南代表绿林休闲中心将</w:t>
      </w:r>
      <w:r>
        <w:rPr>
          <w:rFonts w:hint="eastAsia"/>
          <w:sz w:val="30"/>
          <w:szCs w:val="30"/>
        </w:rPr>
        <w:t>30</w:t>
      </w:r>
      <w:r>
        <w:rPr>
          <w:rFonts w:hint="eastAsia"/>
          <w:sz w:val="30"/>
          <w:szCs w:val="30"/>
        </w:rPr>
        <w:t>万元好处费送到南岸长乐墓园，交给冼某龙、李某明、何某芳三人。该</w:t>
      </w:r>
      <w:r>
        <w:rPr>
          <w:rFonts w:hint="eastAsia"/>
          <w:sz w:val="30"/>
          <w:szCs w:val="30"/>
        </w:rPr>
        <w:t>30</w:t>
      </w:r>
      <w:r>
        <w:rPr>
          <w:rFonts w:hint="eastAsia"/>
          <w:sz w:val="30"/>
          <w:szCs w:val="30"/>
        </w:rPr>
        <w:t>万元现金由被告人翟瑞明分配，其本人分得</w:t>
      </w:r>
      <w:r>
        <w:rPr>
          <w:rFonts w:hint="eastAsia"/>
          <w:sz w:val="30"/>
          <w:szCs w:val="30"/>
        </w:rPr>
        <w:t>14</w:t>
      </w:r>
      <w:r>
        <w:rPr>
          <w:rFonts w:hint="eastAsia"/>
          <w:sz w:val="30"/>
          <w:szCs w:val="30"/>
        </w:rPr>
        <w:t>万元，冼某龙、何某芳各分得</w:t>
      </w:r>
      <w:r>
        <w:rPr>
          <w:rFonts w:hint="eastAsia"/>
          <w:sz w:val="30"/>
          <w:szCs w:val="30"/>
        </w:rPr>
        <w:t>6</w:t>
      </w:r>
      <w:r>
        <w:rPr>
          <w:rFonts w:hint="eastAsia"/>
          <w:sz w:val="30"/>
          <w:szCs w:val="30"/>
        </w:rPr>
        <w:t>万元、李某明分得</w:t>
      </w:r>
      <w:r>
        <w:rPr>
          <w:rFonts w:hint="eastAsia"/>
          <w:sz w:val="30"/>
          <w:szCs w:val="30"/>
        </w:rPr>
        <w:t>4</w:t>
      </w:r>
      <w:r>
        <w:rPr>
          <w:rFonts w:hint="eastAsia"/>
          <w:sz w:val="30"/>
          <w:szCs w:val="30"/>
        </w:rPr>
        <w:t>万元。</w:t>
      </w:r>
    </w:p>
    <w:p w:rsidR="00CB3EF1" w:rsidRDefault="00CB3EF1">
      <w:pPr>
        <w:spacing w:line="500" w:lineRule="atLeast"/>
        <w:ind w:firstLine="600"/>
        <w:divId w:val="743794750"/>
        <w:rPr>
          <w:rFonts w:hint="eastAsia"/>
          <w:sz w:val="30"/>
          <w:szCs w:val="30"/>
        </w:rPr>
      </w:pPr>
      <w:r>
        <w:rPr>
          <w:rFonts w:hint="eastAsia"/>
          <w:sz w:val="30"/>
          <w:szCs w:val="30"/>
        </w:rPr>
        <w:t>在本案侦查阶段，被告人翟瑞明家属代其退赃</w:t>
      </w:r>
      <w:r>
        <w:rPr>
          <w:rFonts w:hint="eastAsia"/>
          <w:sz w:val="30"/>
          <w:szCs w:val="30"/>
        </w:rPr>
        <w:t>26</w:t>
      </w:r>
      <w:r>
        <w:rPr>
          <w:rFonts w:hint="eastAsia"/>
          <w:sz w:val="30"/>
          <w:szCs w:val="30"/>
        </w:rPr>
        <w:t>万元至本院赃款帐户。</w:t>
      </w:r>
    </w:p>
    <w:p w:rsidR="00CB3EF1" w:rsidRDefault="00CB3EF1">
      <w:pPr>
        <w:spacing w:line="500" w:lineRule="atLeast"/>
        <w:ind w:firstLine="600"/>
        <w:divId w:val="1207060163"/>
        <w:rPr>
          <w:rFonts w:hint="eastAsia"/>
          <w:sz w:val="30"/>
          <w:szCs w:val="30"/>
        </w:rPr>
      </w:pPr>
      <w:r>
        <w:rPr>
          <w:rFonts w:hint="eastAsia"/>
          <w:sz w:val="30"/>
          <w:szCs w:val="30"/>
        </w:rPr>
        <w:t>上述事实有证人冼某龙、李某明、苏某南等人的证言；现场勘查笔录及现场照片等；法医学尸体检验鉴定书、价格鉴定书等鉴定意见；户籍资料、干部履历及任免文件等书证；被告人翟瑞明的供述与辩解等证据证实。</w:t>
      </w:r>
    </w:p>
    <w:p w:rsidR="00CB3EF1" w:rsidRDefault="00CB3EF1">
      <w:pPr>
        <w:spacing w:line="500" w:lineRule="atLeast"/>
        <w:ind w:firstLine="600"/>
        <w:divId w:val="1264923228"/>
        <w:rPr>
          <w:rFonts w:hint="eastAsia"/>
          <w:sz w:val="30"/>
          <w:szCs w:val="30"/>
        </w:rPr>
      </w:pPr>
      <w:r>
        <w:rPr>
          <w:rFonts w:hint="eastAsia"/>
          <w:sz w:val="30"/>
          <w:szCs w:val="30"/>
        </w:rPr>
        <w:t>广东省肇庆市人民检察院认为，被告人翟瑞明在任高要市南岸镇镇长、高要市南岸镇街道办事处主任、党工委书记期间，严重不负责任，不依法履行对南岸长乐墓园的监督管理职责，致使该墓园长期违法建设经营，长期存在安全隐患，导致大雨引发挡土墙垮塌，造成</w:t>
      </w:r>
      <w:r>
        <w:rPr>
          <w:rFonts w:hint="eastAsia"/>
          <w:sz w:val="30"/>
          <w:szCs w:val="30"/>
        </w:rPr>
        <w:t>6</w:t>
      </w:r>
      <w:r>
        <w:rPr>
          <w:rFonts w:hint="eastAsia"/>
          <w:sz w:val="30"/>
          <w:szCs w:val="30"/>
        </w:rPr>
        <w:t>死</w:t>
      </w:r>
      <w:r>
        <w:rPr>
          <w:rFonts w:hint="eastAsia"/>
          <w:sz w:val="30"/>
          <w:szCs w:val="30"/>
        </w:rPr>
        <w:t>1</w:t>
      </w:r>
      <w:r>
        <w:rPr>
          <w:rFonts w:hint="eastAsia"/>
          <w:sz w:val="30"/>
          <w:szCs w:val="30"/>
        </w:rPr>
        <w:t>伤的严重后果和重大经济损失，情节特别严重；利用职务上的便利，在南岸长乐墓园合作挂靠经营中为他人谋取利益，伙同他人共同收受贿赂</w:t>
      </w:r>
      <w:r>
        <w:rPr>
          <w:rFonts w:hint="eastAsia"/>
          <w:sz w:val="30"/>
          <w:szCs w:val="30"/>
        </w:rPr>
        <w:t>50</w:t>
      </w:r>
      <w:r>
        <w:rPr>
          <w:rFonts w:hint="eastAsia"/>
          <w:sz w:val="30"/>
          <w:szCs w:val="30"/>
        </w:rPr>
        <w:t>万元人民币，其行为应当以玩忽职守罪、受贿罪追究其刑事责任，请本院依法判处。庭审中，公诉人发表公诉意见，补充认为：</w:t>
      </w:r>
      <w:r>
        <w:rPr>
          <w:rFonts w:hint="eastAsia"/>
          <w:sz w:val="30"/>
          <w:szCs w:val="30"/>
        </w:rPr>
        <w:t>1.</w:t>
      </w:r>
      <w:r>
        <w:rPr>
          <w:rFonts w:hint="eastAsia"/>
          <w:sz w:val="30"/>
          <w:szCs w:val="30"/>
        </w:rPr>
        <w:t>被告人翟瑞明的家属代其主动退赃</w:t>
      </w:r>
      <w:r>
        <w:rPr>
          <w:rFonts w:hint="eastAsia"/>
          <w:sz w:val="30"/>
          <w:szCs w:val="30"/>
        </w:rPr>
        <w:t>26</w:t>
      </w:r>
      <w:r>
        <w:rPr>
          <w:rFonts w:hint="eastAsia"/>
          <w:sz w:val="30"/>
          <w:szCs w:val="30"/>
        </w:rPr>
        <w:t>万元，结合其在庭审的认罪表现，可视为其悔罪表现，依法酌情从轻判处。</w:t>
      </w:r>
      <w:r>
        <w:rPr>
          <w:rFonts w:hint="eastAsia"/>
          <w:sz w:val="30"/>
          <w:szCs w:val="30"/>
        </w:rPr>
        <w:t>2.</w:t>
      </w:r>
      <w:r>
        <w:rPr>
          <w:rFonts w:hint="eastAsia"/>
          <w:sz w:val="30"/>
          <w:szCs w:val="30"/>
        </w:rPr>
        <w:t>本案是多因一果，即其他相关职能部门的责任人员也没能认真履职，导致本案发生，这虽不能成为翟瑞明逃脱刑事责任的理由，但确实需提请合议庭在量刑时综合考量。</w:t>
      </w:r>
    </w:p>
    <w:p w:rsidR="00CB3EF1" w:rsidRDefault="00CB3EF1">
      <w:pPr>
        <w:spacing w:line="500" w:lineRule="atLeast"/>
        <w:ind w:firstLine="600"/>
        <w:divId w:val="68423925"/>
        <w:rPr>
          <w:rFonts w:hint="eastAsia"/>
          <w:sz w:val="30"/>
          <w:szCs w:val="30"/>
        </w:rPr>
      </w:pPr>
      <w:r>
        <w:rPr>
          <w:rFonts w:hint="eastAsia"/>
          <w:sz w:val="30"/>
          <w:szCs w:val="30"/>
        </w:rPr>
        <w:t>被告人翟瑞明对起诉书指控的犯罪事实和罪名无异议，鉴于其患病以及有年迈的母亲需赡养，请求对其从轻处罚。</w:t>
      </w:r>
    </w:p>
    <w:p w:rsidR="00CB3EF1" w:rsidRDefault="00CB3EF1">
      <w:pPr>
        <w:spacing w:line="500" w:lineRule="atLeast"/>
        <w:ind w:firstLine="600"/>
        <w:divId w:val="566572222"/>
        <w:rPr>
          <w:rFonts w:hint="eastAsia"/>
          <w:sz w:val="30"/>
          <w:szCs w:val="30"/>
        </w:rPr>
      </w:pPr>
      <w:r>
        <w:rPr>
          <w:rFonts w:hint="eastAsia"/>
          <w:sz w:val="30"/>
          <w:szCs w:val="30"/>
        </w:rPr>
        <w:t>被告人翟瑞明的辩护人辩护称：对起诉书指控被告人翟瑞明的犯罪事实和罪名无异议，被告人翟瑞明具有以下法定或酌定从轻处罚情节：</w:t>
      </w:r>
      <w:r>
        <w:rPr>
          <w:rFonts w:hint="eastAsia"/>
          <w:sz w:val="30"/>
          <w:szCs w:val="30"/>
        </w:rPr>
        <w:t>1.</w:t>
      </w:r>
      <w:r>
        <w:rPr>
          <w:rFonts w:hint="eastAsia"/>
          <w:sz w:val="30"/>
          <w:szCs w:val="30"/>
        </w:rPr>
        <w:t>玩忽职守罪。（</w:t>
      </w:r>
      <w:r>
        <w:rPr>
          <w:rFonts w:hint="eastAsia"/>
          <w:sz w:val="30"/>
          <w:szCs w:val="30"/>
        </w:rPr>
        <w:t>1</w:t>
      </w:r>
      <w:r>
        <w:rPr>
          <w:rFonts w:hint="eastAsia"/>
          <w:sz w:val="30"/>
          <w:szCs w:val="30"/>
        </w:rPr>
        <w:t>）本次“</w:t>
      </w:r>
      <w:r>
        <w:rPr>
          <w:rFonts w:hint="eastAsia"/>
          <w:sz w:val="30"/>
          <w:szCs w:val="30"/>
        </w:rPr>
        <w:t>3.30</w:t>
      </w:r>
      <w:r>
        <w:rPr>
          <w:rFonts w:hint="eastAsia"/>
          <w:sz w:val="30"/>
          <w:szCs w:val="30"/>
        </w:rPr>
        <w:t>”事件发生在</w:t>
      </w:r>
      <w:r>
        <w:rPr>
          <w:rFonts w:hint="eastAsia"/>
          <w:sz w:val="30"/>
          <w:szCs w:val="30"/>
        </w:rPr>
        <w:t>2014</w:t>
      </w:r>
      <w:r>
        <w:rPr>
          <w:rFonts w:hint="eastAsia"/>
          <w:sz w:val="30"/>
          <w:szCs w:val="30"/>
        </w:rPr>
        <w:t>年，被告人已调离不再负责相关工作，其对本次事件的发生不应代南岸街道办承担主要责任。（</w:t>
      </w:r>
      <w:r>
        <w:rPr>
          <w:rFonts w:hint="eastAsia"/>
          <w:sz w:val="30"/>
          <w:szCs w:val="30"/>
        </w:rPr>
        <w:t>2</w:t>
      </w:r>
      <w:r>
        <w:rPr>
          <w:rFonts w:hint="eastAsia"/>
          <w:sz w:val="30"/>
          <w:szCs w:val="30"/>
        </w:rPr>
        <w:t>）长乐墓园手续不齐全，责任不全在被告人翟瑞明本人，相关行政部门应承担相应责任。（</w:t>
      </w:r>
      <w:r>
        <w:rPr>
          <w:rFonts w:hint="eastAsia"/>
          <w:sz w:val="30"/>
          <w:szCs w:val="30"/>
        </w:rPr>
        <w:t>3</w:t>
      </w:r>
      <w:r>
        <w:rPr>
          <w:rFonts w:hint="eastAsia"/>
          <w:sz w:val="30"/>
          <w:szCs w:val="30"/>
        </w:rPr>
        <w:t>）本次事件属于地质灾害意外事件，受害人不顾天气强行作业，本身也存在一定的过错，对严重后果的发生应承担相应责任。</w:t>
      </w:r>
      <w:r>
        <w:rPr>
          <w:rFonts w:hint="eastAsia"/>
          <w:sz w:val="30"/>
          <w:szCs w:val="30"/>
        </w:rPr>
        <w:t>2.</w:t>
      </w:r>
      <w:r>
        <w:rPr>
          <w:rFonts w:hint="eastAsia"/>
          <w:sz w:val="30"/>
          <w:szCs w:val="30"/>
        </w:rPr>
        <w:t>受贿罪。被告人对受贿事实没有异议，但认罪态度好。被告人已主动退出赃款</w:t>
      </w:r>
      <w:r>
        <w:rPr>
          <w:rFonts w:hint="eastAsia"/>
          <w:sz w:val="30"/>
          <w:szCs w:val="30"/>
        </w:rPr>
        <w:t>26</w:t>
      </w:r>
      <w:r>
        <w:rPr>
          <w:rFonts w:hint="eastAsia"/>
          <w:sz w:val="30"/>
          <w:szCs w:val="30"/>
        </w:rPr>
        <w:t>万元，没有给国家、集体和社会造成严重不可挽回的经济损失，社会危害性较小。</w:t>
      </w:r>
      <w:r>
        <w:rPr>
          <w:rFonts w:hint="eastAsia"/>
          <w:sz w:val="30"/>
          <w:szCs w:val="30"/>
        </w:rPr>
        <w:t>3.</w:t>
      </w:r>
      <w:r>
        <w:rPr>
          <w:rFonts w:hint="eastAsia"/>
          <w:sz w:val="30"/>
          <w:szCs w:val="30"/>
        </w:rPr>
        <w:t>被告人翟瑞明的认罪态度良好，具有坦白情节。（</w:t>
      </w:r>
      <w:r>
        <w:rPr>
          <w:rFonts w:hint="eastAsia"/>
          <w:sz w:val="30"/>
          <w:szCs w:val="30"/>
        </w:rPr>
        <w:t>1</w:t>
      </w:r>
      <w:r>
        <w:rPr>
          <w:rFonts w:hint="eastAsia"/>
          <w:sz w:val="30"/>
          <w:szCs w:val="30"/>
        </w:rPr>
        <w:t>）其属于初犯，主观恶性不大。（</w:t>
      </w:r>
      <w:r>
        <w:rPr>
          <w:rFonts w:hint="eastAsia"/>
          <w:sz w:val="30"/>
          <w:szCs w:val="30"/>
        </w:rPr>
        <w:t>2</w:t>
      </w:r>
      <w:r>
        <w:rPr>
          <w:rFonts w:hint="eastAsia"/>
          <w:sz w:val="30"/>
          <w:szCs w:val="30"/>
        </w:rPr>
        <w:t>）其具有坦白情节，在庭审能够当庭认罪。综上，请求对被告人翟瑞明从轻或减轻处罚，建议对其适用缓刑。</w:t>
      </w:r>
    </w:p>
    <w:p w:rsidR="00CB3EF1" w:rsidRDefault="00CB3EF1">
      <w:pPr>
        <w:spacing w:line="500" w:lineRule="atLeast"/>
        <w:ind w:firstLine="600"/>
        <w:divId w:val="1979142717"/>
        <w:rPr>
          <w:rFonts w:hint="eastAsia"/>
          <w:sz w:val="30"/>
          <w:szCs w:val="30"/>
        </w:rPr>
      </w:pPr>
      <w:r>
        <w:rPr>
          <w:rFonts w:hint="eastAsia"/>
          <w:sz w:val="30"/>
          <w:szCs w:val="30"/>
        </w:rPr>
        <w:t>经审理查明，被告人翟瑞明具有以下犯罪行为：</w:t>
      </w:r>
    </w:p>
    <w:p w:rsidR="00CB3EF1" w:rsidRDefault="00CB3EF1">
      <w:pPr>
        <w:spacing w:line="500" w:lineRule="atLeast"/>
        <w:ind w:firstLine="600"/>
        <w:divId w:val="479687626"/>
        <w:rPr>
          <w:rFonts w:hint="eastAsia"/>
          <w:sz w:val="30"/>
          <w:szCs w:val="30"/>
        </w:rPr>
      </w:pPr>
      <w:r>
        <w:rPr>
          <w:rFonts w:hint="eastAsia"/>
          <w:sz w:val="30"/>
          <w:szCs w:val="30"/>
        </w:rPr>
        <w:t>一、玩忽职守</w:t>
      </w:r>
    </w:p>
    <w:p w:rsidR="00CB3EF1" w:rsidRDefault="00CB3EF1">
      <w:pPr>
        <w:spacing w:line="500" w:lineRule="atLeast"/>
        <w:ind w:firstLine="600"/>
        <w:divId w:val="768046418"/>
        <w:rPr>
          <w:rFonts w:hint="eastAsia"/>
          <w:sz w:val="30"/>
          <w:szCs w:val="30"/>
        </w:rPr>
      </w:pPr>
      <w:r>
        <w:rPr>
          <w:rFonts w:hint="eastAsia"/>
          <w:sz w:val="30"/>
          <w:szCs w:val="30"/>
        </w:rPr>
        <w:t>2001</w:t>
      </w:r>
      <w:r>
        <w:rPr>
          <w:rFonts w:hint="eastAsia"/>
          <w:sz w:val="30"/>
          <w:szCs w:val="30"/>
        </w:rPr>
        <w:t>年</w:t>
      </w:r>
      <w:r>
        <w:rPr>
          <w:rFonts w:hint="eastAsia"/>
          <w:sz w:val="30"/>
          <w:szCs w:val="30"/>
        </w:rPr>
        <w:t>7</w:t>
      </w:r>
      <w:r>
        <w:rPr>
          <w:rFonts w:hint="eastAsia"/>
          <w:sz w:val="30"/>
          <w:szCs w:val="30"/>
        </w:rPr>
        <w:t>月，时任高要市南岸镇（后变更为南岸街道）人民政府镇长的被告人翟瑞明代表高要市南岸镇人民政府与该镇西区办事处上清湾村民小组联办南岸长乐墓园（以下简称长乐墓园），属公益性墓园。在建设经营过程中，经时任南岸街道党工委书记的被告人翟瑞明同意，先后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月与高要市绿林休闲中心和苏某南签订合作协议，将绿林休闲中心的</w:t>
      </w:r>
      <w:r>
        <w:rPr>
          <w:rFonts w:hint="eastAsia"/>
          <w:sz w:val="30"/>
          <w:szCs w:val="30"/>
        </w:rPr>
        <w:t>18.366</w:t>
      </w:r>
      <w:r>
        <w:rPr>
          <w:rFonts w:hint="eastAsia"/>
          <w:sz w:val="30"/>
          <w:szCs w:val="30"/>
        </w:rPr>
        <w:t>亩建设用地（称为“松陵区”）和上清湾村置换给苏某南的部分山地（称为“后山区”）挂靠长乐墓园进行开发建设，并统一销售。</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月起，高要市南岸街道办事处以南岸街道经济发展总公司与上清湾居民小组合作经营为由向高要市人民政府等申请兴建经营性长乐墓园，规划用地总面积</w:t>
      </w:r>
      <w:r>
        <w:rPr>
          <w:rFonts w:hint="eastAsia"/>
          <w:sz w:val="30"/>
          <w:szCs w:val="30"/>
        </w:rPr>
        <w:t>200</w:t>
      </w:r>
      <w:r>
        <w:rPr>
          <w:rFonts w:hint="eastAsia"/>
          <w:sz w:val="30"/>
          <w:szCs w:val="30"/>
        </w:rPr>
        <w:t>亩。高要市人民政府于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月批复同意建设该墓园。同年</w:t>
      </w:r>
      <w:r>
        <w:rPr>
          <w:rFonts w:hint="eastAsia"/>
          <w:sz w:val="30"/>
          <w:szCs w:val="30"/>
        </w:rPr>
        <w:t>12</w:t>
      </w:r>
      <w:r>
        <w:rPr>
          <w:rFonts w:hint="eastAsia"/>
          <w:sz w:val="30"/>
          <w:szCs w:val="30"/>
        </w:rPr>
        <w:t>月，广东省民政厅批复同意兴建长乐墓园，并要求依据此批复到有关部门办理建设所需的相关手续。</w:t>
      </w:r>
      <w:r>
        <w:rPr>
          <w:rFonts w:hint="eastAsia"/>
          <w:sz w:val="30"/>
          <w:szCs w:val="30"/>
        </w:rPr>
        <w:t>2008</w:t>
      </w:r>
      <w:r>
        <w:rPr>
          <w:rFonts w:hint="eastAsia"/>
          <w:sz w:val="30"/>
          <w:szCs w:val="30"/>
        </w:rPr>
        <w:t>年</w:t>
      </w:r>
      <w:r>
        <w:rPr>
          <w:rFonts w:hint="eastAsia"/>
          <w:sz w:val="30"/>
          <w:szCs w:val="30"/>
        </w:rPr>
        <w:t>4</w:t>
      </w:r>
      <w:r>
        <w:rPr>
          <w:rFonts w:hint="eastAsia"/>
          <w:sz w:val="30"/>
          <w:szCs w:val="30"/>
        </w:rPr>
        <w:t>月，经营性长乐墓园验收开业。</w:t>
      </w:r>
    </w:p>
    <w:p w:rsidR="00CB3EF1" w:rsidRDefault="00CB3EF1">
      <w:pPr>
        <w:spacing w:line="500" w:lineRule="atLeast"/>
        <w:ind w:firstLine="600"/>
        <w:divId w:val="1697802688"/>
        <w:rPr>
          <w:rFonts w:hint="eastAsia"/>
          <w:sz w:val="30"/>
          <w:szCs w:val="30"/>
        </w:rPr>
      </w:pPr>
      <w:r>
        <w:rPr>
          <w:rFonts w:hint="eastAsia"/>
          <w:sz w:val="30"/>
          <w:szCs w:val="30"/>
        </w:rPr>
        <w:t>被告人翟瑞明在担任高要市南岸街道党工委书记期间，直接负责长乐墓园的经营管理，其没有依法履行监督管理职责，具体表现如下：</w:t>
      </w:r>
    </w:p>
    <w:p w:rsidR="00CB3EF1" w:rsidRDefault="00CB3EF1">
      <w:pPr>
        <w:spacing w:line="500" w:lineRule="atLeast"/>
        <w:ind w:firstLine="600"/>
        <w:divId w:val="489105022"/>
        <w:rPr>
          <w:rFonts w:hint="eastAsia"/>
          <w:sz w:val="30"/>
          <w:szCs w:val="30"/>
        </w:rPr>
      </w:pPr>
      <w:r>
        <w:rPr>
          <w:rFonts w:hint="eastAsia"/>
          <w:sz w:val="30"/>
          <w:szCs w:val="30"/>
        </w:rPr>
        <w:t>1.</w:t>
      </w:r>
      <w:r>
        <w:rPr>
          <w:rFonts w:hint="eastAsia"/>
          <w:sz w:val="30"/>
          <w:szCs w:val="30"/>
        </w:rPr>
        <w:t>违反规定同意长乐墓园与私人合作挂靠经营。《殡葬管理条例》（国务院令第</w:t>
      </w:r>
      <w:r>
        <w:rPr>
          <w:rFonts w:hint="eastAsia"/>
          <w:sz w:val="30"/>
          <w:szCs w:val="30"/>
        </w:rPr>
        <w:t>225</w:t>
      </w:r>
      <w:r>
        <w:rPr>
          <w:rFonts w:hint="eastAsia"/>
          <w:sz w:val="30"/>
          <w:szCs w:val="30"/>
        </w:rPr>
        <w:t>号）第九条规定：“任何单位和个人未经批准，不得擅自兴建殡葬设施。农村的公益性墓地不得对村民以外的其他人员提供墓穴用地。”民政部《公墓管理暂行办法》第五条规定：“公益性公墓由村民委员会建立。经营性公墓由殡葬事业单位建立。”广东省民政厅等部门下发的《关于严格兴办公墓审批手续防止滥办公墓的通知》（粤民民〔</w:t>
      </w:r>
      <w:r>
        <w:rPr>
          <w:rFonts w:hint="eastAsia"/>
          <w:sz w:val="30"/>
          <w:szCs w:val="30"/>
        </w:rPr>
        <w:t>1994</w:t>
      </w:r>
      <w:r>
        <w:rPr>
          <w:rFonts w:hint="eastAsia"/>
          <w:sz w:val="30"/>
          <w:szCs w:val="30"/>
        </w:rPr>
        <w:t>〕</w:t>
      </w:r>
      <w:r>
        <w:rPr>
          <w:rFonts w:hint="eastAsia"/>
          <w:sz w:val="30"/>
          <w:szCs w:val="30"/>
        </w:rPr>
        <w:t>27</w:t>
      </w:r>
      <w:r>
        <w:rPr>
          <w:rFonts w:hint="eastAsia"/>
          <w:sz w:val="30"/>
          <w:szCs w:val="30"/>
        </w:rPr>
        <w:t>号）规定：“公益性公墓只准乡镇、管理区、村委会兴办，不准与辖区外的单位合作兴办。”长乐墓园于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w:t>
      </w:r>
      <w:r>
        <w:rPr>
          <w:rFonts w:hint="eastAsia"/>
          <w:sz w:val="30"/>
          <w:szCs w:val="30"/>
        </w:rPr>
        <w:t>9</w:t>
      </w:r>
      <w:r>
        <w:rPr>
          <w:rFonts w:hint="eastAsia"/>
          <w:sz w:val="30"/>
          <w:szCs w:val="30"/>
        </w:rPr>
        <w:t>月通过签订合作协议对外挂靠经营的方式，形成了长乐区、松陵区、后山区三个墓区，其中松陵区、后山区均由未经民政主管部门批准的经营者挂靠进行开发。翟瑞明作为南岸街道主要领导，明知长乐墓园属于公益性公墓，受经济利益驱动，违反规定同意私人合作挂靠经营，并对私人挂靠经营的松陵区、后山区疏于监督管理，导致违规建设，存在安全隐患。</w:t>
      </w:r>
    </w:p>
    <w:p w:rsidR="00CB3EF1" w:rsidRDefault="00CB3EF1">
      <w:pPr>
        <w:spacing w:line="500" w:lineRule="atLeast"/>
        <w:ind w:firstLine="600"/>
        <w:divId w:val="1149714623"/>
        <w:rPr>
          <w:rFonts w:hint="eastAsia"/>
          <w:sz w:val="30"/>
          <w:szCs w:val="30"/>
        </w:rPr>
      </w:pPr>
      <w:r>
        <w:rPr>
          <w:rFonts w:hint="eastAsia"/>
          <w:sz w:val="30"/>
          <w:szCs w:val="30"/>
        </w:rPr>
        <w:t>2.</w:t>
      </w:r>
      <w:r>
        <w:rPr>
          <w:rFonts w:hint="eastAsia"/>
          <w:sz w:val="30"/>
          <w:szCs w:val="30"/>
        </w:rPr>
        <w:t>没有按规定对长乐墓园的规划建设进行监督管理。《广东省殡葬管理办法》第三条规定，各级人民政府是殡葬管理的领导机关，应切实加强领导，支持主管部门做好殡葬管理工作。按照有关法律和公墓建设的相关规定，南岸街道兴建经营性公墓应当办理项目立项审批、占用林地审核、建设用地审批、规划许可，以及水土保持方案和环境影响评价等审批手续。高要市人民政府和广东省民政厅在相关批复中均要求长乐墓园到有关部门办理建设所需的相关手续，但在建设该墓园过程中，南岸街道办事处没有按照要求会同有关部门共同核定墓园规划范围，没有办理用地规划调整、建设用地审批以及环保、林业、规划建设等审批手续，就开始动工建设并营业，事后也没有及时完善手续，造成该墓园长期处于违法状态。</w:t>
      </w:r>
    </w:p>
    <w:p w:rsidR="00CB3EF1" w:rsidRDefault="00CB3EF1">
      <w:pPr>
        <w:spacing w:line="500" w:lineRule="atLeast"/>
        <w:ind w:firstLine="600"/>
        <w:divId w:val="121270158"/>
        <w:rPr>
          <w:rFonts w:hint="eastAsia"/>
          <w:sz w:val="30"/>
          <w:szCs w:val="30"/>
        </w:rPr>
      </w:pPr>
      <w:r>
        <w:rPr>
          <w:rFonts w:hint="eastAsia"/>
          <w:sz w:val="30"/>
          <w:szCs w:val="30"/>
        </w:rPr>
        <w:t>3.</w:t>
      </w:r>
      <w:r>
        <w:rPr>
          <w:rFonts w:hint="eastAsia"/>
          <w:sz w:val="30"/>
          <w:szCs w:val="30"/>
        </w:rPr>
        <w:t>没有依法制止长乐墓园违法用地和建设行为。南岸街道办事处作为属地管理责任主体，在长乐墓园未办理有关用地和规划审批文件的情况下，没有采取措施制止该墓园的违法用地和建设行为，致使违法行为未被及时纠正并且不断扩大。长乐墓园自开办以来，先后取得二宗建设用地，总面积约</w:t>
      </w:r>
      <w:r>
        <w:rPr>
          <w:rFonts w:hint="eastAsia"/>
          <w:sz w:val="30"/>
          <w:szCs w:val="30"/>
        </w:rPr>
        <w:t>40</w:t>
      </w:r>
      <w:r>
        <w:rPr>
          <w:rFonts w:hint="eastAsia"/>
          <w:sz w:val="30"/>
          <w:szCs w:val="30"/>
        </w:rPr>
        <w:t>亩，但该墓园在建设经营中不断扩大占地范围，逐渐增加到</w:t>
      </w:r>
      <w:r>
        <w:rPr>
          <w:rFonts w:hint="eastAsia"/>
          <w:sz w:val="30"/>
          <w:szCs w:val="30"/>
        </w:rPr>
        <w:t>100</w:t>
      </w:r>
      <w:r>
        <w:rPr>
          <w:rFonts w:hint="eastAsia"/>
          <w:sz w:val="30"/>
          <w:szCs w:val="30"/>
        </w:rPr>
        <w:t>多亩，其中后山区没有取得任何规划和用地审批手续。后山区、松陵区没有纳入墓园统一规划建设，其设计、施工均由私人负责，也未委托有资质的单位施工，存在严重安全隐患。被告人翟瑞明作为南岸街道主要领导和直接管理长乐墓园的负责人，明知该墓园长期违法占用土地和建设，不仅不依法进行监督、组织查处，而且长期纵容，导致后果不断扩大。</w:t>
      </w:r>
    </w:p>
    <w:p w:rsidR="00CB3EF1" w:rsidRDefault="00CB3EF1">
      <w:pPr>
        <w:spacing w:line="500" w:lineRule="atLeast"/>
        <w:ind w:firstLine="600"/>
        <w:divId w:val="104779888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日下午，深圳居民李某荣、李某雨一家和香港风水师郑某强、吴某琪等七人到长乐墓园后山区</w:t>
      </w:r>
      <w:r>
        <w:rPr>
          <w:rFonts w:hint="eastAsia"/>
          <w:sz w:val="30"/>
          <w:szCs w:val="30"/>
        </w:rPr>
        <w:t>B</w:t>
      </w:r>
      <w:r>
        <w:rPr>
          <w:rFonts w:hint="eastAsia"/>
          <w:sz w:val="30"/>
          <w:szCs w:val="30"/>
        </w:rPr>
        <w:t>段正十一行</w:t>
      </w:r>
      <w:r>
        <w:rPr>
          <w:rFonts w:hint="eastAsia"/>
          <w:sz w:val="30"/>
          <w:szCs w:val="30"/>
        </w:rPr>
        <w:t>12</w:t>
      </w:r>
      <w:r>
        <w:rPr>
          <w:rFonts w:hint="eastAsia"/>
          <w:sz w:val="30"/>
          <w:szCs w:val="30"/>
        </w:rPr>
        <w:t>号墓位进行“安山”仪式。因强降雨致使墓地挡土墙突然垮塌，造成李某雨、李某荣、李某雅、郑某强、吴某琪及墓园工作人员黄某坚、周某忠共</w:t>
      </w:r>
      <w:r>
        <w:rPr>
          <w:rFonts w:hint="eastAsia"/>
          <w:sz w:val="30"/>
          <w:szCs w:val="30"/>
        </w:rPr>
        <w:t>7</w:t>
      </w:r>
      <w:r>
        <w:rPr>
          <w:rFonts w:hint="eastAsia"/>
          <w:sz w:val="30"/>
          <w:szCs w:val="30"/>
        </w:rPr>
        <w:t>人被掩埋，其中郑某强、吴某琪、李某荣、李某雅、黄某坚、周某忠等</w:t>
      </w:r>
      <w:r>
        <w:rPr>
          <w:rFonts w:hint="eastAsia"/>
          <w:sz w:val="30"/>
          <w:szCs w:val="30"/>
        </w:rPr>
        <w:t>6</w:t>
      </w:r>
      <w:r>
        <w:rPr>
          <w:rFonts w:hint="eastAsia"/>
          <w:sz w:val="30"/>
          <w:szCs w:val="30"/>
        </w:rPr>
        <w:t>人死亡，李某雨受伤。经调查，事发位置长乐墓园后山区属违法建筑，墓园用地超出审批范围，无勘察设计，无资质施工，未合理设置排水孔，挡土墙回填土结构松散未经压实，降雨下渗对挡土墙形成侧向挤压，在强降雨诱发下导致挡土墙失稳垮塌，造成人员伤亡。</w:t>
      </w:r>
    </w:p>
    <w:p w:rsidR="00CB3EF1" w:rsidRDefault="00CB3EF1">
      <w:pPr>
        <w:spacing w:line="500" w:lineRule="atLeast"/>
        <w:ind w:firstLine="600"/>
        <w:divId w:val="678046817"/>
        <w:rPr>
          <w:rFonts w:hint="eastAsia"/>
          <w:sz w:val="30"/>
          <w:szCs w:val="30"/>
        </w:rPr>
      </w:pPr>
      <w:r>
        <w:rPr>
          <w:rFonts w:hint="eastAsia"/>
          <w:sz w:val="30"/>
          <w:szCs w:val="30"/>
        </w:rPr>
        <w:t>认定上述事实的证据有：</w:t>
      </w:r>
    </w:p>
    <w:p w:rsidR="00CB3EF1" w:rsidRDefault="00CB3EF1">
      <w:pPr>
        <w:spacing w:line="500" w:lineRule="atLeast"/>
        <w:ind w:firstLine="600"/>
        <w:divId w:val="555704120"/>
        <w:rPr>
          <w:rFonts w:hint="eastAsia"/>
          <w:sz w:val="30"/>
          <w:szCs w:val="30"/>
        </w:rPr>
      </w:pPr>
      <w:r>
        <w:rPr>
          <w:rFonts w:hint="eastAsia"/>
          <w:sz w:val="30"/>
          <w:szCs w:val="30"/>
        </w:rPr>
        <w:t>（一）现场勘验检查笔录</w:t>
      </w:r>
    </w:p>
    <w:p w:rsidR="00CB3EF1" w:rsidRDefault="00CB3EF1">
      <w:pPr>
        <w:spacing w:line="500" w:lineRule="atLeast"/>
        <w:ind w:firstLine="600"/>
        <w:divId w:val="249582139"/>
        <w:rPr>
          <w:rFonts w:hint="eastAsia"/>
          <w:sz w:val="30"/>
          <w:szCs w:val="30"/>
        </w:rPr>
      </w:pPr>
      <w:r>
        <w:rPr>
          <w:rFonts w:hint="eastAsia"/>
          <w:sz w:val="30"/>
          <w:szCs w:val="30"/>
        </w:rPr>
        <w:t>要公刑勘［</w:t>
      </w:r>
      <w:r>
        <w:rPr>
          <w:rFonts w:hint="eastAsia"/>
          <w:sz w:val="30"/>
          <w:szCs w:val="30"/>
        </w:rPr>
        <w:t>2014</w:t>
      </w:r>
      <w:r>
        <w:rPr>
          <w:rFonts w:hint="eastAsia"/>
          <w:sz w:val="30"/>
          <w:szCs w:val="30"/>
        </w:rPr>
        <w:t>］</w:t>
      </w:r>
      <w:r>
        <w:rPr>
          <w:rFonts w:hint="eastAsia"/>
          <w:sz w:val="30"/>
          <w:szCs w:val="30"/>
        </w:rPr>
        <w:t>056</w:t>
      </w:r>
      <w:r>
        <w:rPr>
          <w:rFonts w:hint="eastAsia"/>
          <w:sz w:val="30"/>
          <w:szCs w:val="30"/>
        </w:rPr>
        <w:t>号现场勘验检查笔录，证实：公安机关于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17</w:t>
      </w:r>
      <w:r>
        <w:rPr>
          <w:rFonts w:hint="eastAsia"/>
          <w:sz w:val="30"/>
          <w:szCs w:val="30"/>
        </w:rPr>
        <w:t>时</w:t>
      </w:r>
      <w:r>
        <w:rPr>
          <w:rFonts w:hint="eastAsia"/>
          <w:sz w:val="30"/>
          <w:szCs w:val="30"/>
        </w:rPr>
        <w:t>45</w:t>
      </w:r>
      <w:r>
        <w:rPr>
          <w:rFonts w:hint="eastAsia"/>
          <w:sz w:val="30"/>
          <w:szCs w:val="30"/>
        </w:rPr>
        <w:t>分至</w:t>
      </w:r>
      <w:r>
        <w:rPr>
          <w:rFonts w:hint="eastAsia"/>
          <w:sz w:val="30"/>
          <w:szCs w:val="30"/>
        </w:rPr>
        <w:t>18</w:t>
      </w:r>
      <w:r>
        <w:rPr>
          <w:rFonts w:hint="eastAsia"/>
          <w:sz w:val="30"/>
          <w:szCs w:val="30"/>
        </w:rPr>
        <w:t>时</w:t>
      </w:r>
      <w:r>
        <w:rPr>
          <w:rFonts w:hint="eastAsia"/>
          <w:sz w:val="30"/>
          <w:szCs w:val="30"/>
        </w:rPr>
        <w:t>30</w:t>
      </w:r>
      <w:r>
        <w:rPr>
          <w:rFonts w:hint="eastAsia"/>
          <w:sz w:val="30"/>
          <w:szCs w:val="30"/>
        </w:rPr>
        <w:t>分对长乐墓园后山区</w:t>
      </w:r>
      <w:r>
        <w:rPr>
          <w:rFonts w:hint="eastAsia"/>
          <w:sz w:val="30"/>
          <w:szCs w:val="30"/>
        </w:rPr>
        <w:t>B</w:t>
      </w:r>
      <w:r>
        <w:rPr>
          <w:rFonts w:hint="eastAsia"/>
          <w:sz w:val="30"/>
          <w:szCs w:val="30"/>
        </w:rPr>
        <w:t>段十一行</w:t>
      </w:r>
      <w:r>
        <w:rPr>
          <w:rFonts w:hint="eastAsia"/>
          <w:sz w:val="30"/>
          <w:szCs w:val="30"/>
        </w:rPr>
        <w:t>1227</w:t>
      </w:r>
      <w:r>
        <w:rPr>
          <w:rFonts w:hint="eastAsia"/>
          <w:sz w:val="30"/>
          <w:szCs w:val="30"/>
        </w:rPr>
        <w:t>号墓穴处进行勘查的情况。经勘查，该处的挡土墙倒塌，其中</w:t>
      </w:r>
      <w:r>
        <w:rPr>
          <w:rFonts w:hint="eastAsia"/>
          <w:sz w:val="30"/>
          <w:szCs w:val="30"/>
        </w:rPr>
        <w:t>12</w:t>
      </w:r>
      <w:r>
        <w:rPr>
          <w:rFonts w:hint="eastAsia"/>
          <w:sz w:val="30"/>
          <w:szCs w:val="30"/>
        </w:rPr>
        <w:t>号至</w:t>
      </w:r>
      <w:r>
        <w:rPr>
          <w:rFonts w:hint="eastAsia"/>
          <w:sz w:val="30"/>
          <w:szCs w:val="30"/>
        </w:rPr>
        <w:t>16</w:t>
      </w:r>
      <w:r>
        <w:rPr>
          <w:rFonts w:hint="eastAsia"/>
          <w:sz w:val="30"/>
          <w:szCs w:val="30"/>
        </w:rPr>
        <w:t>号墓穴处有红白蓝三色相间的遮雨塑料布。</w:t>
      </w:r>
    </w:p>
    <w:p w:rsidR="00CB3EF1" w:rsidRDefault="00CB3EF1">
      <w:pPr>
        <w:spacing w:line="500" w:lineRule="atLeast"/>
        <w:ind w:firstLine="600"/>
        <w:divId w:val="996571851"/>
        <w:rPr>
          <w:rFonts w:hint="eastAsia"/>
          <w:sz w:val="30"/>
          <w:szCs w:val="30"/>
        </w:rPr>
      </w:pPr>
      <w:r>
        <w:rPr>
          <w:rFonts w:hint="eastAsia"/>
          <w:sz w:val="30"/>
          <w:szCs w:val="30"/>
        </w:rPr>
        <w:t>（二）鉴定意见</w:t>
      </w:r>
    </w:p>
    <w:p w:rsidR="00CB3EF1" w:rsidRDefault="00CB3EF1">
      <w:pPr>
        <w:spacing w:line="500" w:lineRule="atLeast"/>
        <w:ind w:firstLine="600"/>
        <w:divId w:val="1508399307"/>
        <w:rPr>
          <w:rFonts w:hint="eastAsia"/>
          <w:sz w:val="30"/>
          <w:szCs w:val="30"/>
        </w:rPr>
      </w:pPr>
      <w:r>
        <w:rPr>
          <w:rFonts w:hint="eastAsia"/>
          <w:sz w:val="30"/>
          <w:szCs w:val="30"/>
        </w:rPr>
        <w:t>要公（司）鉴（尸）字［</w:t>
      </w:r>
      <w:r>
        <w:rPr>
          <w:rFonts w:hint="eastAsia"/>
          <w:sz w:val="30"/>
          <w:szCs w:val="30"/>
        </w:rPr>
        <w:t>2014</w:t>
      </w:r>
      <w:r>
        <w:rPr>
          <w:rFonts w:hint="eastAsia"/>
          <w:sz w:val="30"/>
          <w:szCs w:val="30"/>
        </w:rPr>
        <w:t>］</w:t>
      </w:r>
      <w:r>
        <w:rPr>
          <w:rFonts w:hint="eastAsia"/>
          <w:sz w:val="30"/>
          <w:szCs w:val="30"/>
        </w:rPr>
        <w:t>028</w:t>
      </w:r>
      <w:r>
        <w:rPr>
          <w:rFonts w:hint="eastAsia"/>
          <w:sz w:val="30"/>
          <w:szCs w:val="30"/>
        </w:rPr>
        <w:t>、</w:t>
      </w:r>
      <w:r>
        <w:rPr>
          <w:rFonts w:hint="eastAsia"/>
          <w:sz w:val="30"/>
          <w:szCs w:val="30"/>
        </w:rPr>
        <w:t>029</w:t>
      </w:r>
      <w:r>
        <w:rPr>
          <w:rFonts w:hint="eastAsia"/>
          <w:sz w:val="30"/>
          <w:szCs w:val="30"/>
        </w:rPr>
        <w:t>、</w:t>
      </w:r>
      <w:r>
        <w:rPr>
          <w:rFonts w:hint="eastAsia"/>
          <w:sz w:val="30"/>
          <w:szCs w:val="30"/>
        </w:rPr>
        <w:t>030</w:t>
      </w:r>
      <w:r>
        <w:rPr>
          <w:rFonts w:hint="eastAsia"/>
          <w:sz w:val="30"/>
          <w:szCs w:val="30"/>
        </w:rPr>
        <w:t>、</w:t>
      </w:r>
      <w:r>
        <w:rPr>
          <w:rFonts w:hint="eastAsia"/>
          <w:sz w:val="30"/>
          <w:szCs w:val="30"/>
        </w:rPr>
        <w:t>031</w:t>
      </w:r>
      <w:r>
        <w:rPr>
          <w:rFonts w:hint="eastAsia"/>
          <w:sz w:val="30"/>
          <w:szCs w:val="30"/>
        </w:rPr>
        <w:t>、</w:t>
      </w:r>
      <w:r>
        <w:rPr>
          <w:rFonts w:hint="eastAsia"/>
          <w:sz w:val="30"/>
          <w:szCs w:val="30"/>
        </w:rPr>
        <w:t>032</w:t>
      </w:r>
      <w:r>
        <w:rPr>
          <w:rFonts w:hint="eastAsia"/>
          <w:sz w:val="30"/>
          <w:szCs w:val="30"/>
        </w:rPr>
        <w:t>、</w:t>
      </w:r>
      <w:r>
        <w:rPr>
          <w:rFonts w:hint="eastAsia"/>
          <w:sz w:val="30"/>
          <w:szCs w:val="30"/>
        </w:rPr>
        <w:t>033</w:t>
      </w:r>
      <w:r>
        <w:rPr>
          <w:rFonts w:hint="eastAsia"/>
          <w:sz w:val="30"/>
          <w:szCs w:val="30"/>
        </w:rPr>
        <w:t>号法医学尸体检验意见书，证实：经鉴定，死者郑某强、吴某琪、黄某坚符合颅脑损伤死亡；死者周某忠符合胸部闭合性损伤致出血死亡；死者李某雅符合鼻部堵塞及胸部闭合性损伤致窒息死亡；死者李某荣符合胸腹部闭合性损伤致窒息死亡。</w:t>
      </w:r>
    </w:p>
    <w:p w:rsidR="00CB3EF1" w:rsidRDefault="00CB3EF1">
      <w:pPr>
        <w:spacing w:line="500" w:lineRule="atLeast"/>
        <w:ind w:firstLine="600"/>
        <w:divId w:val="2072803199"/>
        <w:rPr>
          <w:rFonts w:hint="eastAsia"/>
          <w:sz w:val="30"/>
          <w:szCs w:val="30"/>
        </w:rPr>
      </w:pPr>
      <w:r>
        <w:rPr>
          <w:rFonts w:hint="eastAsia"/>
          <w:sz w:val="30"/>
          <w:szCs w:val="30"/>
        </w:rPr>
        <w:t>（三）书证</w:t>
      </w:r>
    </w:p>
    <w:p w:rsidR="00CB3EF1" w:rsidRDefault="00CB3EF1">
      <w:pPr>
        <w:spacing w:line="500" w:lineRule="atLeast"/>
        <w:ind w:firstLine="600"/>
        <w:divId w:val="1573805903"/>
        <w:rPr>
          <w:rFonts w:hint="eastAsia"/>
          <w:sz w:val="30"/>
          <w:szCs w:val="30"/>
        </w:rPr>
      </w:pPr>
      <w:r>
        <w:rPr>
          <w:rFonts w:hint="eastAsia"/>
          <w:sz w:val="30"/>
          <w:szCs w:val="30"/>
        </w:rPr>
        <w:t>1.</w:t>
      </w:r>
      <w:r>
        <w:rPr>
          <w:rFonts w:hint="eastAsia"/>
          <w:sz w:val="30"/>
          <w:szCs w:val="30"/>
        </w:rPr>
        <w:t>干部履历、任免审批、任职文件等，证实：翟瑞明于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月任南岸镇委副书记、镇长，</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月任南岸街道党工委副书记、办事处主任，</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日任南岸街道党工委书记，同年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日兼任高要市人大常委会南岸街道工作委员会主任，</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日任高要市人大常委会党组成员，同年</w:t>
      </w:r>
      <w:r>
        <w:rPr>
          <w:rFonts w:hint="eastAsia"/>
          <w:sz w:val="30"/>
          <w:szCs w:val="30"/>
        </w:rPr>
        <w:t>9</w:t>
      </w:r>
      <w:r>
        <w:rPr>
          <w:rFonts w:hint="eastAsia"/>
          <w:sz w:val="30"/>
          <w:szCs w:val="30"/>
        </w:rPr>
        <w:t>月被选为高要市第十六届人民代表大会代表，同年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日任高要市人大常委会城乡工作委员会主任。此外，于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日任南岸镇殡葬改革领导小组组长。</w:t>
      </w:r>
    </w:p>
    <w:p w:rsidR="00CB3EF1" w:rsidRDefault="00CB3EF1">
      <w:pPr>
        <w:spacing w:line="500" w:lineRule="atLeast"/>
        <w:ind w:firstLine="600"/>
        <w:divId w:val="282273478"/>
        <w:rPr>
          <w:rFonts w:hint="eastAsia"/>
          <w:sz w:val="30"/>
          <w:szCs w:val="30"/>
        </w:rPr>
      </w:pPr>
      <w:r>
        <w:rPr>
          <w:rFonts w:hint="eastAsia"/>
          <w:sz w:val="30"/>
          <w:szCs w:val="30"/>
        </w:rPr>
        <w:t>2.</w:t>
      </w:r>
      <w:r>
        <w:rPr>
          <w:rFonts w:hint="eastAsia"/>
          <w:sz w:val="30"/>
          <w:szCs w:val="30"/>
        </w:rPr>
        <w:t>职责分工文件、班子会议记录、财务管理制度等，证实：翟瑞明的职责分工，其作为南岸街道党工委书记、人大主任，主持南岸街道党工委、人大全面工作，挂线计生。于</w:t>
      </w:r>
      <w:r>
        <w:rPr>
          <w:rFonts w:hint="eastAsia"/>
          <w:sz w:val="30"/>
          <w:szCs w:val="30"/>
        </w:rPr>
        <w:t>1999</w:t>
      </w:r>
      <w:r>
        <w:rPr>
          <w:rFonts w:hint="eastAsia"/>
          <w:sz w:val="30"/>
          <w:szCs w:val="30"/>
        </w:rPr>
        <w:t>年、</w:t>
      </w:r>
      <w:r>
        <w:rPr>
          <w:rFonts w:hint="eastAsia"/>
          <w:sz w:val="30"/>
          <w:szCs w:val="30"/>
        </w:rPr>
        <w:t>2000</w:t>
      </w:r>
      <w:r>
        <w:rPr>
          <w:rFonts w:hint="eastAsia"/>
          <w:sz w:val="30"/>
          <w:szCs w:val="30"/>
        </w:rPr>
        <w:t>年、</w:t>
      </w:r>
      <w:r>
        <w:rPr>
          <w:rFonts w:hint="eastAsia"/>
          <w:sz w:val="30"/>
          <w:szCs w:val="30"/>
        </w:rPr>
        <w:t>2001</w:t>
      </w:r>
      <w:r>
        <w:rPr>
          <w:rFonts w:hint="eastAsia"/>
          <w:sz w:val="30"/>
          <w:szCs w:val="30"/>
        </w:rPr>
        <w:t>年挂点高要市南岸镇西区。相关财务制度规定不得出现以白头单入帐等违纪违规现象。</w:t>
      </w:r>
    </w:p>
    <w:p w:rsidR="00CB3EF1" w:rsidRDefault="00CB3EF1">
      <w:pPr>
        <w:spacing w:line="500" w:lineRule="atLeast"/>
        <w:ind w:firstLine="600"/>
        <w:divId w:val="320887472"/>
        <w:rPr>
          <w:rFonts w:hint="eastAsia"/>
          <w:sz w:val="30"/>
          <w:szCs w:val="30"/>
        </w:rPr>
      </w:pPr>
      <w:r>
        <w:rPr>
          <w:rFonts w:hint="eastAsia"/>
          <w:sz w:val="30"/>
          <w:szCs w:val="30"/>
        </w:rPr>
        <w:t>3.</w:t>
      </w:r>
      <w:r>
        <w:rPr>
          <w:rFonts w:hint="eastAsia"/>
          <w:sz w:val="30"/>
          <w:szCs w:val="30"/>
        </w:rPr>
        <w:t>公墓审批管理有关文件，证实：公益性公墓只准乡镇、管理区、村委会兴办，不准与辖区外的单位合作兴办；经营性公墓必须逐级上报省民政厅审批，未经审批而擅自兴建的经营性公墓，视为非法公墓，要依法查处和取缔，不得经营。</w:t>
      </w:r>
    </w:p>
    <w:p w:rsidR="00CB3EF1" w:rsidRDefault="00CB3EF1">
      <w:pPr>
        <w:spacing w:line="500" w:lineRule="atLeast"/>
        <w:ind w:firstLine="600"/>
        <w:divId w:val="754934690"/>
        <w:rPr>
          <w:rFonts w:hint="eastAsia"/>
          <w:sz w:val="30"/>
          <w:szCs w:val="30"/>
        </w:rPr>
      </w:pPr>
      <w:r>
        <w:rPr>
          <w:rFonts w:hint="eastAsia"/>
          <w:sz w:val="30"/>
          <w:szCs w:val="30"/>
        </w:rPr>
        <w:t>4.</w:t>
      </w:r>
      <w:r>
        <w:rPr>
          <w:rFonts w:hint="eastAsia"/>
          <w:sz w:val="30"/>
          <w:szCs w:val="30"/>
        </w:rPr>
        <w:t>合作协议，证实：</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月，高要市绿林休闲中心与长乐墓园签订协议，双方合作经营管理长乐墓园松陵区；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月，苏某南与长乐墓园签订协议，双方合作经营管理长乐墓园后山区。</w:t>
      </w:r>
    </w:p>
    <w:p w:rsidR="00CB3EF1" w:rsidRDefault="00CB3EF1">
      <w:pPr>
        <w:spacing w:line="500" w:lineRule="atLeast"/>
        <w:ind w:firstLine="600"/>
        <w:divId w:val="1522739183"/>
        <w:rPr>
          <w:rFonts w:hint="eastAsia"/>
          <w:sz w:val="30"/>
          <w:szCs w:val="30"/>
        </w:rPr>
      </w:pPr>
      <w:r>
        <w:rPr>
          <w:rFonts w:hint="eastAsia"/>
          <w:sz w:val="30"/>
          <w:szCs w:val="30"/>
        </w:rPr>
        <w:t>5.</w:t>
      </w:r>
      <w:r>
        <w:rPr>
          <w:rFonts w:hint="eastAsia"/>
          <w:sz w:val="30"/>
          <w:szCs w:val="30"/>
        </w:rPr>
        <w:t>长乐墓园申请报告书、批复等资料，证实：南岸街道办事处于</w:t>
      </w:r>
      <w:r>
        <w:rPr>
          <w:rFonts w:hint="eastAsia"/>
          <w:sz w:val="30"/>
          <w:szCs w:val="30"/>
        </w:rPr>
        <w:t>2007</w:t>
      </w:r>
      <w:r>
        <w:rPr>
          <w:rFonts w:hint="eastAsia"/>
          <w:sz w:val="30"/>
          <w:szCs w:val="30"/>
        </w:rPr>
        <w:t>年就其与上清湾村民小组合作兴建经营性长乐墓园向高要市人民政府、高要市发展和改革局、高要市规划局、高要市国土资源局、高要市林业局等提出了申请，上述政府、部门均批复同意，但要求其需按有关规定办理审批手续。</w:t>
      </w:r>
    </w:p>
    <w:p w:rsidR="00CB3EF1" w:rsidRDefault="00CB3EF1">
      <w:pPr>
        <w:spacing w:line="500" w:lineRule="atLeast"/>
        <w:ind w:firstLine="600"/>
        <w:divId w:val="468984914"/>
        <w:rPr>
          <w:rFonts w:hint="eastAsia"/>
          <w:sz w:val="30"/>
          <w:szCs w:val="30"/>
        </w:rPr>
      </w:pPr>
      <w:r>
        <w:rPr>
          <w:rFonts w:hint="eastAsia"/>
          <w:sz w:val="30"/>
          <w:szCs w:val="30"/>
        </w:rPr>
        <w:t>6.</w:t>
      </w:r>
      <w:r>
        <w:rPr>
          <w:rFonts w:hint="eastAsia"/>
          <w:sz w:val="30"/>
          <w:szCs w:val="30"/>
        </w:rPr>
        <w:t>广东省民政厅提供的南岸长乐墓园有关材料，证实：广东省民政厅收到关于长乐墓园的相关请示，其中，</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月批复同意兴建长乐经营性墓园，但要求其到有关部门办理建设所需的相关手续；</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月批复同意其开业，但也要求其按规定到相关部门办理相关手续。</w:t>
      </w:r>
    </w:p>
    <w:p w:rsidR="00CB3EF1" w:rsidRDefault="00CB3EF1">
      <w:pPr>
        <w:spacing w:line="500" w:lineRule="atLeast"/>
        <w:ind w:firstLine="600"/>
        <w:divId w:val="1590386862"/>
        <w:rPr>
          <w:rFonts w:hint="eastAsia"/>
          <w:sz w:val="30"/>
          <w:szCs w:val="30"/>
        </w:rPr>
      </w:pPr>
      <w:r>
        <w:rPr>
          <w:rFonts w:hint="eastAsia"/>
          <w:sz w:val="30"/>
          <w:szCs w:val="30"/>
        </w:rPr>
        <w:t>7.</w:t>
      </w:r>
      <w:r>
        <w:rPr>
          <w:rFonts w:hint="eastAsia"/>
          <w:sz w:val="30"/>
          <w:szCs w:val="30"/>
        </w:rPr>
        <w:t>南岸街道党政群机关主要职责、内设机构和人员编制规定，证实：南岸街道的主要职责包括了殡葬工作；党工委、街道办事处设置了</w:t>
      </w:r>
      <w:r>
        <w:rPr>
          <w:rFonts w:hint="eastAsia"/>
          <w:sz w:val="30"/>
          <w:szCs w:val="30"/>
        </w:rPr>
        <w:t>7</w:t>
      </w:r>
      <w:r>
        <w:rPr>
          <w:rFonts w:hint="eastAsia"/>
          <w:sz w:val="30"/>
          <w:szCs w:val="30"/>
        </w:rPr>
        <w:t>个综合性办公室，其中的城建规划办公室负责公用事业的建设管理。</w:t>
      </w:r>
    </w:p>
    <w:p w:rsidR="00CB3EF1" w:rsidRDefault="00CB3EF1">
      <w:pPr>
        <w:spacing w:line="500" w:lineRule="atLeast"/>
        <w:ind w:firstLine="600"/>
        <w:divId w:val="458302646"/>
        <w:rPr>
          <w:rFonts w:hint="eastAsia"/>
          <w:sz w:val="30"/>
          <w:szCs w:val="30"/>
        </w:rPr>
      </w:pPr>
      <w:r>
        <w:rPr>
          <w:rFonts w:hint="eastAsia"/>
          <w:sz w:val="30"/>
          <w:szCs w:val="30"/>
        </w:rPr>
        <w:t>8.</w:t>
      </w:r>
      <w:r>
        <w:rPr>
          <w:rFonts w:hint="eastAsia"/>
          <w:sz w:val="30"/>
          <w:szCs w:val="30"/>
        </w:rPr>
        <w:t>省、市有关土地管理共同责任制度、高要市殡葬管理目标责任书，证实：各级人民政府是本行政区域土地管理的主要责任主体，对本行政区域内的违法用地等情况负总责。高要市南岸街道办事处具有规范殡葬市场秩序、进一步加强殡葬管理执法机构建设的职责。</w:t>
      </w:r>
    </w:p>
    <w:p w:rsidR="00CB3EF1" w:rsidRDefault="00CB3EF1">
      <w:pPr>
        <w:spacing w:line="500" w:lineRule="atLeast"/>
        <w:ind w:firstLine="600"/>
        <w:divId w:val="2072650396"/>
        <w:rPr>
          <w:rFonts w:hint="eastAsia"/>
          <w:sz w:val="30"/>
          <w:szCs w:val="30"/>
        </w:rPr>
      </w:pPr>
      <w:r>
        <w:rPr>
          <w:rFonts w:hint="eastAsia"/>
          <w:sz w:val="30"/>
          <w:szCs w:val="30"/>
        </w:rPr>
        <w:t>9.</w:t>
      </w:r>
      <w:r>
        <w:rPr>
          <w:rFonts w:hint="eastAsia"/>
          <w:sz w:val="30"/>
          <w:szCs w:val="30"/>
        </w:rPr>
        <w:t>肇庆市人民政府关于对高要市“</w:t>
      </w:r>
      <w:r>
        <w:rPr>
          <w:rFonts w:hint="eastAsia"/>
          <w:sz w:val="30"/>
          <w:szCs w:val="30"/>
        </w:rPr>
        <w:t>3.30</w:t>
      </w:r>
      <w:r>
        <w:rPr>
          <w:rFonts w:hint="eastAsia"/>
          <w:sz w:val="30"/>
          <w:szCs w:val="30"/>
        </w:rPr>
        <w:t>”挡土墙垮塌事故调查报告的批复及高要市“</w:t>
      </w:r>
      <w:r>
        <w:rPr>
          <w:rFonts w:hint="eastAsia"/>
          <w:sz w:val="30"/>
          <w:szCs w:val="30"/>
        </w:rPr>
        <w:t>3.30</w:t>
      </w:r>
      <w:r>
        <w:rPr>
          <w:rFonts w:hint="eastAsia"/>
          <w:sz w:val="30"/>
          <w:szCs w:val="30"/>
        </w:rPr>
        <w:t>”挡土墙垮塌事故调查报告，证实：案发后，由相关部门组成事故调查组进行调查。经调查，事故造成</w:t>
      </w:r>
      <w:r>
        <w:rPr>
          <w:rFonts w:hint="eastAsia"/>
          <w:sz w:val="30"/>
          <w:szCs w:val="30"/>
        </w:rPr>
        <w:t>6</w:t>
      </w:r>
      <w:r>
        <w:rPr>
          <w:rFonts w:hint="eastAsia"/>
          <w:sz w:val="30"/>
          <w:szCs w:val="30"/>
        </w:rPr>
        <w:t>人死亡</w:t>
      </w:r>
      <w:r>
        <w:rPr>
          <w:rFonts w:hint="eastAsia"/>
          <w:sz w:val="30"/>
          <w:szCs w:val="30"/>
        </w:rPr>
        <w:t>1</w:t>
      </w:r>
      <w:r>
        <w:rPr>
          <w:rFonts w:hint="eastAsia"/>
          <w:sz w:val="30"/>
          <w:szCs w:val="30"/>
        </w:rPr>
        <w:t>人受伤，直接经济损失为</w:t>
      </w:r>
      <w:r>
        <w:rPr>
          <w:rFonts w:hint="eastAsia"/>
          <w:sz w:val="30"/>
          <w:szCs w:val="30"/>
        </w:rPr>
        <w:t>487.7</w:t>
      </w:r>
      <w:r>
        <w:rPr>
          <w:rFonts w:hint="eastAsia"/>
          <w:sz w:val="30"/>
          <w:szCs w:val="30"/>
        </w:rPr>
        <w:t>万元。发生该事故，突发的强降雨具有不可抗拒性，并在事故调查中发现长乐墓园存在违法违规现象，高要市民政局、国土资源局、林业局、水务局、环保局、南岸街道党工委、南岸街道办事处均存在监督管理不力的问题。</w:t>
      </w:r>
    </w:p>
    <w:p w:rsidR="00CB3EF1" w:rsidRDefault="00CB3EF1">
      <w:pPr>
        <w:spacing w:line="500" w:lineRule="atLeast"/>
        <w:ind w:firstLine="600"/>
        <w:divId w:val="1586644419"/>
        <w:rPr>
          <w:rFonts w:hint="eastAsia"/>
          <w:sz w:val="30"/>
          <w:szCs w:val="30"/>
        </w:rPr>
      </w:pPr>
      <w:r>
        <w:rPr>
          <w:rFonts w:hint="eastAsia"/>
          <w:sz w:val="30"/>
          <w:szCs w:val="30"/>
        </w:rPr>
        <w:t>10.</w:t>
      </w:r>
      <w:r>
        <w:rPr>
          <w:rFonts w:hint="eastAsia"/>
          <w:sz w:val="30"/>
          <w:szCs w:val="30"/>
        </w:rPr>
        <w:t>广东省地质环境检测总站关于广东省肇庆市高要市南岸街道南岸长乐墓园强降雨诱发挡土墙垮塌应急调查报告，证实：（</w:t>
      </w:r>
      <w:r>
        <w:rPr>
          <w:rFonts w:hint="eastAsia"/>
          <w:sz w:val="30"/>
          <w:szCs w:val="30"/>
        </w:rPr>
        <w:t>1</w:t>
      </w:r>
      <w:r>
        <w:rPr>
          <w:rFonts w:hint="eastAsia"/>
          <w:sz w:val="30"/>
          <w:szCs w:val="30"/>
        </w:rPr>
        <w:t>）垮塌原因及未定型初步分析：①短时间的极端降雨，形成强大的坡面地表径流，对挡土墙形成强大冲击力，以及降雨下渗土体饱和对挡土墙侧向挤压，由此导致挡土墙失稳垮塌。②发生垮塌地段出露岩性属于软弱岩类，其工程物理力学性质较差，具有强度低，遇水易软化等特点，作为挡土墙的地基是不稳定的。③由于回填土体结构松散，未经压实，强降雨条件下，回填土饱水自重增加，对挡土墙形成侧向压力增大，导致修筑的挡土墙失稳发生垮塌。（</w:t>
      </w:r>
      <w:r>
        <w:rPr>
          <w:rFonts w:hint="eastAsia"/>
          <w:sz w:val="30"/>
          <w:szCs w:val="30"/>
        </w:rPr>
        <w:t>2</w:t>
      </w:r>
      <w:r>
        <w:rPr>
          <w:rFonts w:hint="eastAsia"/>
          <w:sz w:val="30"/>
          <w:szCs w:val="30"/>
        </w:rPr>
        <w:t>）初步结论：①长乐墓园挡土墙垮塌的主要诱发因素是短时间的极端暴雨。②长乐墓园后山自然山体整体性稳定性较好，构成自然山体地质体未发生明显变形迹象，不属地质灾害范畴。</w:t>
      </w:r>
    </w:p>
    <w:p w:rsidR="00CB3EF1" w:rsidRDefault="00CB3EF1">
      <w:pPr>
        <w:spacing w:line="500" w:lineRule="atLeast"/>
        <w:ind w:firstLine="600"/>
        <w:divId w:val="1614509395"/>
        <w:rPr>
          <w:rFonts w:hint="eastAsia"/>
          <w:sz w:val="30"/>
          <w:szCs w:val="30"/>
        </w:rPr>
      </w:pPr>
      <w:r>
        <w:rPr>
          <w:rFonts w:hint="eastAsia"/>
          <w:sz w:val="30"/>
          <w:szCs w:val="30"/>
        </w:rPr>
        <w:t>11.</w:t>
      </w:r>
      <w:r>
        <w:rPr>
          <w:rFonts w:hint="eastAsia"/>
          <w:sz w:val="30"/>
          <w:szCs w:val="30"/>
        </w:rPr>
        <w:t>广东省安全生产技术中心关于广东省高要市南岸街道南岸长乐墓园挡土墙垮塌事故的意见，证实：初步认为事故发生的直接原因是短时强降雨诱发挡土墙失稳垮塌。</w:t>
      </w:r>
    </w:p>
    <w:p w:rsidR="00CB3EF1" w:rsidRDefault="00CB3EF1">
      <w:pPr>
        <w:spacing w:line="500" w:lineRule="atLeast"/>
        <w:ind w:firstLine="600"/>
        <w:divId w:val="306250206"/>
        <w:rPr>
          <w:rFonts w:hint="eastAsia"/>
          <w:sz w:val="30"/>
          <w:szCs w:val="30"/>
        </w:rPr>
      </w:pPr>
      <w:r>
        <w:rPr>
          <w:rFonts w:hint="eastAsia"/>
          <w:sz w:val="30"/>
          <w:szCs w:val="30"/>
        </w:rPr>
        <w:t>12.</w:t>
      </w:r>
      <w:r>
        <w:rPr>
          <w:rFonts w:hint="eastAsia"/>
          <w:sz w:val="30"/>
          <w:szCs w:val="30"/>
        </w:rPr>
        <w:t>高要市国土资源局、住房和城乡规划建设局、林业局、水务局、环境保护局、发展改革和物价局等部门对“</w:t>
      </w:r>
      <w:r>
        <w:rPr>
          <w:rFonts w:hint="eastAsia"/>
          <w:sz w:val="30"/>
          <w:szCs w:val="30"/>
        </w:rPr>
        <w:t>3.30</w:t>
      </w:r>
      <w:r>
        <w:rPr>
          <w:rFonts w:hint="eastAsia"/>
          <w:sz w:val="30"/>
          <w:szCs w:val="30"/>
        </w:rPr>
        <w:t>”事故有关说明材料，证实：各相关部门在案发后对其在长乐墓园上的监督管理情况进行了说明。</w:t>
      </w:r>
    </w:p>
    <w:p w:rsidR="00CB3EF1" w:rsidRDefault="00CB3EF1">
      <w:pPr>
        <w:spacing w:line="500" w:lineRule="atLeast"/>
        <w:ind w:firstLine="600"/>
        <w:divId w:val="627469938"/>
        <w:rPr>
          <w:rFonts w:hint="eastAsia"/>
          <w:sz w:val="30"/>
          <w:szCs w:val="30"/>
        </w:rPr>
      </w:pPr>
      <w:r>
        <w:rPr>
          <w:rFonts w:hint="eastAsia"/>
          <w:sz w:val="30"/>
          <w:szCs w:val="30"/>
        </w:rPr>
        <w:t>13.</w:t>
      </w:r>
      <w:r>
        <w:rPr>
          <w:rFonts w:hint="eastAsia"/>
          <w:sz w:val="30"/>
          <w:szCs w:val="30"/>
        </w:rPr>
        <w:t>高要市民政局年检材料、清理整顿公墓有关文件、方案、高要市民政局汇报材料、肇庆和高要民政部门责令整改通知等，证实：长乐墓园违法用地的情况已经在检查中被发现，且</w:t>
      </w:r>
      <w:r>
        <w:rPr>
          <w:rFonts w:hint="eastAsia"/>
          <w:sz w:val="30"/>
          <w:szCs w:val="30"/>
        </w:rPr>
        <w:t>2009</w:t>
      </w:r>
      <w:r>
        <w:rPr>
          <w:rFonts w:hint="eastAsia"/>
          <w:sz w:val="30"/>
          <w:szCs w:val="30"/>
        </w:rPr>
        <w:t>年曾对其下达停业整顿的通知，但仅仅十天后便同意其恢复营业的申请。</w:t>
      </w:r>
    </w:p>
    <w:p w:rsidR="00CB3EF1" w:rsidRDefault="00CB3EF1">
      <w:pPr>
        <w:spacing w:line="500" w:lineRule="atLeast"/>
        <w:ind w:firstLine="600"/>
        <w:divId w:val="587344719"/>
        <w:rPr>
          <w:rFonts w:hint="eastAsia"/>
          <w:sz w:val="30"/>
          <w:szCs w:val="30"/>
        </w:rPr>
      </w:pPr>
      <w:r>
        <w:rPr>
          <w:rFonts w:hint="eastAsia"/>
          <w:sz w:val="30"/>
          <w:szCs w:val="30"/>
        </w:rPr>
        <w:t>14.</w:t>
      </w:r>
      <w:r>
        <w:rPr>
          <w:rFonts w:hint="eastAsia"/>
          <w:sz w:val="30"/>
          <w:szCs w:val="30"/>
        </w:rPr>
        <w:t>“</w:t>
      </w:r>
      <w:r>
        <w:rPr>
          <w:rFonts w:hint="eastAsia"/>
          <w:sz w:val="30"/>
          <w:szCs w:val="30"/>
        </w:rPr>
        <w:t>3.30</w:t>
      </w:r>
      <w:r>
        <w:rPr>
          <w:rFonts w:hint="eastAsia"/>
          <w:sz w:val="30"/>
          <w:szCs w:val="30"/>
        </w:rPr>
        <w:t>”事故赔偿和处理费用，证实：南岸街道办事处处理“</w:t>
      </w:r>
      <w:r>
        <w:rPr>
          <w:rFonts w:hint="eastAsia"/>
          <w:sz w:val="30"/>
          <w:szCs w:val="30"/>
        </w:rPr>
        <w:t>3.30</w:t>
      </w:r>
      <w:r>
        <w:rPr>
          <w:rFonts w:hint="eastAsia"/>
          <w:sz w:val="30"/>
          <w:szCs w:val="30"/>
        </w:rPr>
        <w:t>”事故支出了相关费用共</w:t>
      </w:r>
      <w:r>
        <w:rPr>
          <w:rFonts w:hint="eastAsia"/>
          <w:sz w:val="30"/>
          <w:szCs w:val="30"/>
        </w:rPr>
        <w:t>3533626.87</w:t>
      </w:r>
      <w:r>
        <w:rPr>
          <w:rFonts w:hint="eastAsia"/>
          <w:sz w:val="30"/>
          <w:szCs w:val="30"/>
        </w:rPr>
        <w:t>元，上述费用中由周某珠（苏某南方）等转款支付</w:t>
      </w:r>
      <w:r>
        <w:rPr>
          <w:rFonts w:hint="eastAsia"/>
          <w:sz w:val="30"/>
          <w:szCs w:val="30"/>
        </w:rPr>
        <w:t>3235000</w:t>
      </w:r>
      <w:r>
        <w:rPr>
          <w:rFonts w:hint="eastAsia"/>
          <w:sz w:val="30"/>
          <w:szCs w:val="30"/>
        </w:rPr>
        <w:t>元。</w:t>
      </w:r>
    </w:p>
    <w:p w:rsidR="00CB3EF1" w:rsidRDefault="00CB3EF1">
      <w:pPr>
        <w:spacing w:line="500" w:lineRule="atLeast"/>
        <w:ind w:firstLine="600"/>
        <w:divId w:val="155655918"/>
        <w:rPr>
          <w:rFonts w:hint="eastAsia"/>
          <w:sz w:val="30"/>
          <w:szCs w:val="30"/>
        </w:rPr>
      </w:pPr>
      <w:r>
        <w:rPr>
          <w:rFonts w:hint="eastAsia"/>
          <w:sz w:val="30"/>
          <w:szCs w:val="30"/>
        </w:rPr>
        <w:t>15.1998</w:t>
      </w:r>
      <w:r>
        <w:rPr>
          <w:rFonts w:hint="eastAsia"/>
          <w:sz w:val="30"/>
          <w:szCs w:val="30"/>
        </w:rPr>
        <w:t>年至今的相关殡葬改革文件，证实：</w:t>
      </w:r>
      <w:r>
        <w:rPr>
          <w:rFonts w:hint="eastAsia"/>
          <w:sz w:val="30"/>
          <w:szCs w:val="30"/>
        </w:rPr>
        <w:t>1999</w:t>
      </w:r>
      <w:r>
        <w:rPr>
          <w:rFonts w:hint="eastAsia"/>
          <w:sz w:val="30"/>
          <w:szCs w:val="30"/>
        </w:rPr>
        <w:t>年仅有广东省民政厅关于进一步加强骨灰处理工作的通知，其后并无更新的殡葬改革文件。</w:t>
      </w:r>
    </w:p>
    <w:p w:rsidR="00CB3EF1" w:rsidRDefault="00CB3EF1">
      <w:pPr>
        <w:spacing w:line="500" w:lineRule="atLeast"/>
        <w:ind w:firstLine="600"/>
        <w:divId w:val="471484785"/>
        <w:rPr>
          <w:rFonts w:hint="eastAsia"/>
          <w:sz w:val="30"/>
          <w:szCs w:val="30"/>
        </w:rPr>
      </w:pPr>
      <w:r>
        <w:rPr>
          <w:rFonts w:hint="eastAsia"/>
          <w:sz w:val="30"/>
          <w:szCs w:val="30"/>
        </w:rPr>
        <w:t>（四）证人证言</w:t>
      </w:r>
    </w:p>
    <w:p w:rsidR="00CB3EF1" w:rsidRDefault="00CB3EF1">
      <w:pPr>
        <w:spacing w:line="500" w:lineRule="atLeast"/>
        <w:ind w:firstLine="600"/>
        <w:divId w:val="566838860"/>
        <w:rPr>
          <w:rFonts w:hint="eastAsia"/>
          <w:sz w:val="30"/>
          <w:szCs w:val="30"/>
        </w:rPr>
      </w:pPr>
      <w:r>
        <w:rPr>
          <w:rFonts w:hint="eastAsia"/>
          <w:sz w:val="30"/>
          <w:szCs w:val="30"/>
        </w:rPr>
        <w:t>1.</w:t>
      </w:r>
      <w:r>
        <w:rPr>
          <w:rFonts w:hint="eastAsia"/>
          <w:sz w:val="30"/>
          <w:szCs w:val="30"/>
        </w:rPr>
        <w:t>苏某南的证言：其是长乐墓园后山区负责人。长乐墓园后山区所在地块原本是其建设爱丽丝美容美发品厂的厂房地块，但因资金和国土证办理问题，没有建设。后来上清湾村和南岸镇政府合作在其厂房所在的地块和周边地区开办长乐墓园，其要求上清湾村将该地块的购地款还给其或置换其他土地给其，上清湾村一直都没有退钱，也没有置换土地给其，直到</w:t>
      </w:r>
      <w:r>
        <w:rPr>
          <w:rFonts w:hint="eastAsia"/>
          <w:sz w:val="30"/>
          <w:szCs w:val="30"/>
        </w:rPr>
        <w:t>2007</w:t>
      </w:r>
      <w:r>
        <w:rPr>
          <w:rFonts w:hint="eastAsia"/>
          <w:sz w:val="30"/>
          <w:szCs w:val="30"/>
        </w:rPr>
        <w:t>年左右，南岸镇政府的书记翟瑞明跟其说可以合作共赢，由其投资兴建后山区的基础设施和墓穴建设，建成后每卖出一个墓穴由长乐墓园公司抽取</w:t>
      </w:r>
      <w:r>
        <w:rPr>
          <w:rFonts w:hint="eastAsia"/>
          <w:sz w:val="30"/>
          <w:szCs w:val="30"/>
        </w:rPr>
        <w:t>10%</w:t>
      </w:r>
      <w:r>
        <w:rPr>
          <w:rFonts w:hint="eastAsia"/>
          <w:sz w:val="30"/>
          <w:szCs w:val="30"/>
        </w:rPr>
        <w:t>的利润，扣除相关税费以及收取一定的墓穴管理费后剩余的款项作为其收益。其答应了。双方签订了挂靠合作协议。之后其建设墓穴销售，后山区是</w:t>
      </w:r>
      <w:r>
        <w:rPr>
          <w:rFonts w:hint="eastAsia"/>
          <w:sz w:val="30"/>
          <w:szCs w:val="30"/>
        </w:rPr>
        <w:t>2009</w:t>
      </w:r>
      <w:r>
        <w:rPr>
          <w:rFonts w:hint="eastAsia"/>
          <w:sz w:val="30"/>
          <w:szCs w:val="30"/>
        </w:rPr>
        <w:t>年开始基建，</w:t>
      </w:r>
      <w:r>
        <w:rPr>
          <w:rFonts w:hint="eastAsia"/>
          <w:sz w:val="30"/>
          <w:szCs w:val="30"/>
        </w:rPr>
        <w:t>2010</w:t>
      </w:r>
      <w:r>
        <w:rPr>
          <w:rFonts w:hint="eastAsia"/>
          <w:sz w:val="30"/>
          <w:szCs w:val="30"/>
        </w:rPr>
        <w:t>年对外销售墓穴。后山区负责销售的有其、周某珠、林某三人，护墓工有三名，分别是周某忠、黄某坚、苏某和。后山区</w:t>
      </w:r>
      <w:r>
        <w:rPr>
          <w:rFonts w:hint="eastAsia"/>
          <w:sz w:val="30"/>
          <w:szCs w:val="30"/>
        </w:rPr>
        <w:t>B</w:t>
      </w:r>
      <w:r>
        <w:rPr>
          <w:rFonts w:hint="eastAsia"/>
          <w:sz w:val="30"/>
          <w:szCs w:val="30"/>
        </w:rPr>
        <w:t>段十一行背后以及上面的楼梯墙是由其请了一名叫温某清的包工头请人承建的。工程是未完工的。</w:t>
      </w:r>
    </w:p>
    <w:p w:rsidR="00CB3EF1" w:rsidRDefault="00CB3EF1">
      <w:pPr>
        <w:spacing w:line="500" w:lineRule="atLeast"/>
        <w:ind w:firstLine="600"/>
        <w:divId w:val="2059275862"/>
        <w:rPr>
          <w:rFonts w:hint="eastAsia"/>
          <w:sz w:val="30"/>
          <w:szCs w:val="30"/>
        </w:rPr>
      </w:pPr>
      <w:r>
        <w:rPr>
          <w:rFonts w:hint="eastAsia"/>
          <w:sz w:val="30"/>
          <w:szCs w:val="30"/>
        </w:rPr>
        <w:t>绿林休闲中心地块就是现在长乐墓园松陵区，当时是黄某声向上清湾村小组购买的，共</w:t>
      </w:r>
      <w:r>
        <w:rPr>
          <w:rFonts w:hint="eastAsia"/>
          <w:sz w:val="30"/>
          <w:szCs w:val="30"/>
        </w:rPr>
        <w:t>18.366</w:t>
      </w:r>
      <w:r>
        <w:rPr>
          <w:rFonts w:hint="eastAsia"/>
          <w:sz w:val="30"/>
          <w:szCs w:val="30"/>
        </w:rPr>
        <w:t>亩土地，这</w:t>
      </w:r>
      <w:r>
        <w:rPr>
          <w:rFonts w:hint="eastAsia"/>
          <w:sz w:val="30"/>
          <w:szCs w:val="30"/>
        </w:rPr>
        <w:t>18.366</w:t>
      </w:r>
      <w:r>
        <w:rPr>
          <w:rFonts w:hint="eastAsia"/>
          <w:sz w:val="30"/>
          <w:szCs w:val="30"/>
        </w:rPr>
        <w:t>亩土地办理了国土证。当时该地块是想建休闲中心，因附近建设有长乐墓园，再建设休闲中心就没有市场价值了，所以没有建设休闲中心。大概</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月，绿林休闲中心与长乐墓园确定挂靠合作建设墓穴销售并签订合作协议，大概</w:t>
      </w:r>
      <w:r>
        <w:rPr>
          <w:rFonts w:hint="eastAsia"/>
          <w:sz w:val="30"/>
          <w:szCs w:val="30"/>
        </w:rPr>
        <w:t>2007</w:t>
      </w:r>
      <w:r>
        <w:rPr>
          <w:rFonts w:hint="eastAsia"/>
          <w:sz w:val="30"/>
          <w:szCs w:val="30"/>
        </w:rPr>
        <w:t>年开始建设墓穴，</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月左右开始对外销售墓穴。在商谈合作松陵区时，长乐墓园是公益性墓园。</w:t>
      </w:r>
    </w:p>
    <w:p w:rsidR="00CB3EF1" w:rsidRDefault="00CB3EF1">
      <w:pPr>
        <w:spacing w:line="500" w:lineRule="atLeast"/>
        <w:ind w:firstLine="600"/>
        <w:divId w:val="1981618682"/>
        <w:rPr>
          <w:rFonts w:hint="eastAsia"/>
          <w:sz w:val="30"/>
          <w:szCs w:val="30"/>
        </w:rPr>
      </w:pPr>
      <w:r>
        <w:rPr>
          <w:rFonts w:hint="eastAsia"/>
          <w:sz w:val="30"/>
          <w:szCs w:val="30"/>
        </w:rPr>
        <w:t>2.</w:t>
      </w:r>
      <w:r>
        <w:rPr>
          <w:rFonts w:hint="eastAsia"/>
          <w:sz w:val="30"/>
          <w:szCs w:val="30"/>
        </w:rPr>
        <w:t>温某清的证言：其是搞建筑的，就是包工头，其没有建筑施工资质。其认识苏某南，苏某南让其做南岸长乐墓园后山墓区的工程，主要是开挖山泥、平整土地、开路、砌墙、排水等，墓穴不是其负责。墓园没有整体规划涉及和施工图纸，都是苏某南口头上交代，按照山势、地形施工，是凭经验做的，挡土墙的高度、厚度和排水渠的宽度、深度都没有要求。“</w:t>
      </w:r>
      <w:r>
        <w:rPr>
          <w:rFonts w:hint="eastAsia"/>
          <w:sz w:val="30"/>
          <w:szCs w:val="30"/>
        </w:rPr>
        <w:t>3.30</w:t>
      </w:r>
      <w:r>
        <w:rPr>
          <w:rFonts w:hint="eastAsia"/>
          <w:sz w:val="30"/>
          <w:szCs w:val="30"/>
        </w:rPr>
        <w:t>”坍塌事故的具体位置是在后山区</w:t>
      </w:r>
      <w:r>
        <w:rPr>
          <w:rFonts w:hint="eastAsia"/>
          <w:sz w:val="30"/>
          <w:szCs w:val="30"/>
        </w:rPr>
        <w:t>B</w:t>
      </w:r>
      <w:r>
        <w:rPr>
          <w:rFonts w:hint="eastAsia"/>
          <w:sz w:val="30"/>
          <w:szCs w:val="30"/>
        </w:rPr>
        <w:t>段正十一行，发生事故的挡土墙是苏某南发包给其施工的，事故发生时后山区</w:t>
      </w:r>
      <w:r>
        <w:rPr>
          <w:rFonts w:hint="eastAsia"/>
          <w:sz w:val="30"/>
          <w:szCs w:val="30"/>
        </w:rPr>
        <w:t>B</w:t>
      </w:r>
      <w:r>
        <w:rPr>
          <w:rFonts w:hint="eastAsia"/>
          <w:sz w:val="30"/>
          <w:szCs w:val="30"/>
        </w:rPr>
        <w:t>段正十一行的挡土墙还在施工，因那段时间下雨停工，没有完工和验收，是不能使用的。</w:t>
      </w:r>
    </w:p>
    <w:p w:rsidR="00CB3EF1" w:rsidRDefault="00CB3EF1">
      <w:pPr>
        <w:spacing w:line="500" w:lineRule="atLeast"/>
        <w:ind w:firstLine="600"/>
        <w:divId w:val="424156878"/>
        <w:rPr>
          <w:rFonts w:hint="eastAsia"/>
          <w:sz w:val="30"/>
          <w:szCs w:val="30"/>
        </w:rPr>
      </w:pPr>
      <w:r>
        <w:rPr>
          <w:rFonts w:hint="eastAsia"/>
          <w:sz w:val="30"/>
          <w:szCs w:val="30"/>
        </w:rPr>
        <w:t>3.</w:t>
      </w:r>
      <w:r>
        <w:rPr>
          <w:rFonts w:hint="eastAsia"/>
          <w:sz w:val="30"/>
          <w:szCs w:val="30"/>
        </w:rPr>
        <w:t>冼某龙的证言：其于</w:t>
      </w:r>
      <w:r>
        <w:rPr>
          <w:rFonts w:hint="eastAsia"/>
          <w:sz w:val="30"/>
          <w:szCs w:val="30"/>
        </w:rPr>
        <w:t>2003</w:t>
      </w:r>
      <w:r>
        <w:rPr>
          <w:rFonts w:hint="eastAsia"/>
          <w:sz w:val="30"/>
          <w:szCs w:val="30"/>
        </w:rPr>
        <w:t>年担任南岸镇政府（街道办）社会事务办（也称民政办）负责人直至退休，社会事务办主要负责退伍军人接待安置、殡葬改革工作等。殡葬改革工作具体是做好火化、墓园建设工作。</w:t>
      </w:r>
    </w:p>
    <w:p w:rsidR="00CB3EF1" w:rsidRDefault="00CB3EF1">
      <w:pPr>
        <w:spacing w:line="500" w:lineRule="atLeast"/>
        <w:ind w:firstLine="600"/>
        <w:divId w:val="1418207982"/>
        <w:rPr>
          <w:rFonts w:hint="eastAsia"/>
          <w:sz w:val="30"/>
          <w:szCs w:val="30"/>
        </w:rPr>
      </w:pPr>
      <w:r>
        <w:rPr>
          <w:rFonts w:hint="eastAsia"/>
          <w:sz w:val="30"/>
          <w:szCs w:val="30"/>
        </w:rPr>
        <w:t>大约是</w:t>
      </w:r>
      <w:r>
        <w:rPr>
          <w:rFonts w:hint="eastAsia"/>
          <w:sz w:val="30"/>
          <w:szCs w:val="30"/>
        </w:rPr>
        <w:t>1998</w:t>
      </w:r>
      <w:r>
        <w:rPr>
          <w:rFonts w:hint="eastAsia"/>
          <w:sz w:val="30"/>
          <w:szCs w:val="30"/>
        </w:rPr>
        <w:t>年高要市开始实行火葬，民政部门要求各镇都要建公益性墓园，南岸镇选址上清湾村的山地建公益性墓园，就是现在长乐墓园的位置，</w:t>
      </w:r>
      <w:r>
        <w:rPr>
          <w:rFonts w:hint="eastAsia"/>
          <w:sz w:val="30"/>
          <w:szCs w:val="30"/>
        </w:rPr>
        <w:t>2001</w:t>
      </w:r>
      <w:r>
        <w:rPr>
          <w:rFonts w:hint="eastAsia"/>
          <w:sz w:val="30"/>
          <w:szCs w:val="30"/>
        </w:rPr>
        <w:t>年高要市民政局同意开办长乐公益性墓园。大概是</w:t>
      </w:r>
      <w:r>
        <w:rPr>
          <w:rFonts w:hint="eastAsia"/>
          <w:sz w:val="30"/>
          <w:szCs w:val="30"/>
        </w:rPr>
        <w:t>2007</w:t>
      </w:r>
      <w:r>
        <w:rPr>
          <w:rFonts w:hint="eastAsia"/>
          <w:sz w:val="30"/>
          <w:szCs w:val="30"/>
        </w:rPr>
        <w:t>年，上清湾村提出在原来的长乐墓园公益性墓园基础上开办盈利性墓园，南岸街道办同意并向高要市政府打报告。经市政府同意后，到有关部门办理相关的材料、手续，到</w:t>
      </w:r>
      <w:r>
        <w:rPr>
          <w:rFonts w:hint="eastAsia"/>
          <w:sz w:val="30"/>
          <w:szCs w:val="30"/>
        </w:rPr>
        <w:t>2008</w:t>
      </w:r>
      <w:r>
        <w:rPr>
          <w:rFonts w:hint="eastAsia"/>
          <w:sz w:val="30"/>
          <w:szCs w:val="30"/>
        </w:rPr>
        <w:t>年上半年省民政厅批准长乐墓园开业。长乐墓园分为三个区域，分别是长乐区、松陵区、后山区。松陵区和后山区在公益性墓园时期纳入长乐墓园。松陵区是绿林休闲中心挂靠长乐墓园开发的，</w:t>
      </w:r>
      <w:r>
        <w:rPr>
          <w:rFonts w:hint="eastAsia"/>
          <w:sz w:val="30"/>
          <w:szCs w:val="30"/>
        </w:rPr>
        <w:t>2006</w:t>
      </w:r>
      <w:r>
        <w:rPr>
          <w:rFonts w:hint="eastAsia"/>
          <w:sz w:val="30"/>
          <w:szCs w:val="30"/>
        </w:rPr>
        <w:t>年签订合作协议；后山区是上清湾村置换给苏某南的土地，由苏某南挂靠长乐墓园开发，</w:t>
      </w:r>
      <w:r>
        <w:rPr>
          <w:rFonts w:hint="eastAsia"/>
          <w:sz w:val="30"/>
          <w:szCs w:val="30"/>
        </w:rPr>
        <w:t>2007</w:t>
      </w:r>
      <w:r>
        <w:rPr>
          <w:rFonts w:hint="eastAsia"/>
          <w:sz w:val="30"/>
          <w:szCs w:val="30"/>
        </w:rPr>
        <w:t>年签订合作协议。</w:t>
      </w:r>
    </w:p>
    <w:p w:rsidR="00CB3EF1" w:rsidRDefault="00CB3EF1">
      <w:pPr>
        <w:spacing w:line="500" w:lineRule="atLeast"/>
        <w:ind w:firstLine="600"/>
        <w:divId w:val="65536680"/>
        <w:rPr>
          <w:rFonts w:hint="eastAsia"/>
          <w:sz w:val="30"/>
          <w:szCs w:val="30"/>
        </w:rPr>
      </w:pPr>
      <w:r>
        <w:rPr>
          <w:rFonts w:hint="eastAsia"/>
          <w:sz w:val="30"/>
          <w:szCs w:val="30"/>
        </w:rPr>
        <w:t>长乐墓园的主管单位是高要市民政局，属地管理由南岸政府（街道办）负责。翟瑞明是南岸镇殡葬改革小组的组长，长乐墓园</w:t>
      </w:r>
      <w:r>
        <w:rPr>
          <w:rFonts w:hint="eastAsia"/>
          <w:sz w:val="30"/>
          <w:szCs w:val="30"/>
        </w:rPr>
        <w:t>500</w:t>
      </w:r>
      <w:r>
        <w:rPr>
          <w:rFonts w:hint="eastAsia"/>
          <w:sz w:val="30"/>
          <w:szCs w:val="30"/>
        </w:rPr>
        <w:t>元以上的开支都要由翟瑞明签批。长乐墓园与松陵区经营方签订协议是向翟瑞明书记汇报后经其同意的。当时其向翟瑞明如实汇报松陵区的实际情况，并讲明松陵区的老板要求挂靠长乐墓园进行经营，翟瑞明交待他们将松陵区纳入长乐墓园进行经营，并要签订协议。对于松陵区经营方利用南岸长乐公益性墓园所有的土地对外销售墓穴获利的情况其不清楚，但翟瑞明书记一直跟其说松陵区地块是属于绿林休闲中心的。</w:t>
      </w:r>
    </w:p>
    <w:p w:rsidR="00CB3EF1" w:rsidRDefault="00CB3EF1">
      <w:pPr>
        <w:spacing w:line="500" w:lineRule="atLeast"/>
        <w:ind w:firstLine="600"/>
        <w:divId w:val="1646474095"/>
        <w:rPr>
          <w:rFonts w:hint="eastAsia"/>
          <w:sz w:val="30"/>
          <w:szCs w:val="30"/>
        </w:rPr>
      </w:pPr>
      <w:r>
        <w:rPr>
          <w:rFonts w:hint="eastAsia"/>
          <w:sz w:val="30"/>
          <w:szCs w:val="30"/>
        </w:rPr>
        <w:t>4.</w:t>
      </w:r>
      <w:r>
        <w:rPr>
          <w:rFonts w:hint="eastAsia"/>
          <w:sz w:val="30"/>
          <w:szCs w:val="30"/>
        </w:rPr>
        <w:t>李某明的证言：其于</w:t>
      </w:r>
      <w:r>
        <w:rPr>
          <w:rFonts w:hint="eastAsia"/>
          <w:sz w:val="30"/>
          <w:szCs w:val="30"/>
        </w:rPr>
        <w:t>2002</w:t>
      </w:r>
      <w:r>
        <w:rPr>
          <w:rFonts w:hint="eastAsia"/>
          <w:sz w:val="30"/>
          <w:szCs w:val="30"/>
        </w:rPr>
        <w:t>年至今在南岸镇政府（街道办）民政办工作，</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年其和冼某龙被外派到长乐墓园协助相关工作，</w:t>
      </w:r>
      <w:r>
        <w:rPr>
          <w:rFonts w:hint="eastAsia"/>
          <w:sz w:val="30"/>
          <w:szCs w:val="30"/>
        </w:rPr>
        <w:t>2010</w:t>
      </w:r>
      <w:r>
        <w:rPr>
          <w:rFonts w:hint="eastAsia"/>
          <w:sz w:val="30"/>
          <w:szCs w:val="30"/>
        </w:rPr>
        <w:t>年冼某龙退休后，其继续在长乐墓园协助相关工作。长乐墓园是南岸街道办与长乐墓园有限公司共同合作经营的，长乐墓园作为公益性墓园大概是在</w:t>
      </w:r>
      <w:r>
        <w:rPr>
          <w:rFonts w:hint="eastAsia"/>
          <w:sz w:val="30"/>
          <w:szCs w:val="30"/>
        </w:rPr>
        <w:t>2001</w:t>
      </w:r>
      <w:r>
        <w:rPr>
          <w:rFonts w:hint="eastAsia"/>
          <w:sz w:val="30"/>
          <w:szCs w:val="30"/>
        </w:rPr>
        <w:t>年开业的，从</w:t>
      </w:r>
      <w:r>
        <w:rPr>
          <w:rFonts w:hint="eastAsia"/>
          <w:sz w:val="30"/>
          <w:szCs w:val="30"/>
        </w:rPr>
        <w:t>2008</w:t>
      </w:r>
      <w:r>
        <w:rPr>
          <w:rFonts w:hint="eastAsia"/>
          <w:sz w:val="30"/>
          <w:szCs w:val="30"/>
        </w:rPr>
        <w:t>年转为经营性墓园，翟瑞明负责墓园管理的全面工作。长乐墓园大概只有</w:t>
      </w:r>
      <w:r>
        <w:rPr>
          <w:rFonts w:hint="eastAsia"/>
          <w:sz w:val="30"/>
          <w:szCs w:val="30"/>
        </w:rPr>
        <w:t>40</w:t>
      </w:r>
      <w:r>
        <w:rPr>
          <w:rFonts w:hint="eastAsia"/>
          <w:sz w:val="30"/>
          <w:szCs w:val="30"/>
        </w:rPr>
        <w:t>亩土地是办理了土地使用证，其他已建墓穴的区域约</w:t>
      </w:r>
      <w:r>
        <w:rPr>
          <w:rFonts w:hint="eastAsia"/>
          <w:sz w:val="30"/>
          <w:szCs w:val="30"/>
        </w:rPr>
        <w:t>60</w:t>
      </w:r>
      <w:r>
        <w:rPr>
          <w:rFonts w:hint="eastAsia"/>
          <w:sz w:val="30"/>
          <w:szCs w:val="30"/>
        </w:rPr>
        <w:t>亩土地都没有办理土地使用手续。每年在相关部门对长乐墓园进行年检后，其都会口头向南岸街道办相关领导汇报长乐墓园存在未批先用土地问题，南岸街道办书记等领导都知道长乐墓园长期存在的违法用土地的问题，但其不知道领导为什么没有制止。“</w:t>
      </w:r>
      <w:r>
        <w:rPr>
          <w:rFonts w:hint="eastAsia"/>
          <w:sz w:val="30"/>
          <w:szCs w:val="30"/>
        </w:rPr>
        <w:t>3.30</w:t>
      </w:r>
      <w:r>
        <w:rPr>
          <w:rFonts w:hint="eastAsia"/>
          <w:sz w:val="30"/>
          <w:szCs w:val="30"/>
        </w:rPr>
        <w:t>”挡土墙垮塌事故发生地位于后山区，该区域暂未办理相关用地手续。</w:t>
      </w:r>
    </w:p>
    <w:p w:rsidR="00CB3EF1" w:rsidRDefault="00CB3EF1">
      <w:pPr>
        <w:spacing w:line="500" w:lineRule="atLeast"/>
        <w:ind w:firstLine="600"/>
        <w:divId w:val="1268122805"/>
        <w:rPr>
          <w:rFonts w:hint="eastAsia"/>
          <w:sz w:val="30"/>
          <w:szCs w:val="30"/>
        </w:rPr>
      </w:pPr>
      <w:r>
        <w:rPr>
          <w:rFonts w:hint="eastAsia"/>
          <w:sz w:val="30"/>
          <w:szCs w:val="30"/>
        </w:rPr>
        <w:t>其认为翟瑞明是清楚长乐墓园存在没有合法用地手续违规建墓的情况。因为一直以来，长乐墓园的建设情况都会向翟瑞明汇报，而且长乐墓园的支出（包括建设工程支出）都要由翟瑞明签名的。翟瑞明也经常到长乐墓园进行巡查，在现场可疑看到墓地的违规建设情况。事实上来说，冼某龙在知道存在违法用地建墓的情况，已经向翟瑞明反映汇报过。也是基于这个原因，翟瑞明同意他们在长乐墓园的“账外账”上支出现金，作为给予年检部门相关工作人员好处费，使在不符合年检条件要求的情况下能顺利的通过。</w:t>
      </w:r>
    </w:p>
    <w:p w:rsidR="00CB3EF1" w:rsidRDefault="00CB3EF1">
      <w:pPr>
        <w:spacing w:line="500" w:lineRule="atLeast"/>
        <w:ind w:firstLine="600"/>
        <w:divId w:val="710305855"/>
        <w:rPr>
          <w:rFonts w:hint="eastAsia"/>
          <w:sz w:val="30"/>
          <w:szCs w:val="30"/>
        </w:rPr>
      </w:pPr>
      <w:r>
        <w:rPr>
          <w:rFonts w:hint="eastAsia"/>
          <w:sz w:val="30"/>
          <w:szCs w:val="30"/>
        </w:rPr>
        <w:t>5.</w:t>
      </w:r>
      <w:r>
        <w:rPr>
          <w:rFonts w:hint="eastAsia"/>
          <w:sz w:val="30"/>
          <w:szCs w:val="30"/>
        </w:rPr>
        <w:t>何某芳的证言：其于</w:t>
      </w:r>
      <w:r>
        <w:rPr>
          <w:rFonts w:hint="eastAsia"/>
          <w:sz w:val="30"/>
          <w:szCs w:val="30"/>
        </w:rPr>
        <w:t>1999</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月任南岸上清湾村民小组组长，</w:t>
      </w:r>
      <w:r>
        <w:rPr>
          <w:rFonts w:hint="eastAsia"/>
          <w:sz w:val="30"/>
          <w:szCs w:val="30"/>
        </w:rPr>
        <w:t>2001</w:t>
      </w:r>
      <w:r>
        <w:rPr>
          <w:rFonts w:hint="eastAsia"/>
          <w:sz w:val="30"/>
          <w:szCs w:val="30"/>
        </w:rPr>
        <w:t>年至</w:t>
      </w:r>
      <w:r>
        <w:rPr>
          <w:rFonts w:hint="eastAsia"/>
          <w:sz w:val="30"/>
          <w:szCs w:val="30"/>
        </w:rPr>
        <w:t>2008</w:t>
      </w:r>
      <w:r>
        <w:rPr>
          <w:rFonts w:hint="eastAsia"/>
          <w:sz w:val="30"/>
          <w:szCs w:val="30"/>
        </w:rPr>
        <w:t>年担任长乐墓园有限公司经理。九十年代末，为了配合殡葬改革，高要各乡镇都建立一个公益性墓园，</w:t>
      </w:r>
      <w:r>
        <w:rPr>
          <w:rFonts w:hint="eastAsia"/>
          <w:sz w:val="30"/>
          <w:szCs w:val="30"/>
        </w:rPr>
        <w:t>2001</w:t>
      </w:r>
      <w:r>
        <w:rPr>
          <w:rFonts w:hint="eastAsia"/>
          <w:sz w:val="30"/>
          <w:szCs w:val="30"/>
        </w:rPr>
        <w:t>年由上清湾村民小组和南岸镇政府合作开办南岸长乐公益性墓园，</w:t>
      </w:r>
      <w:r>
        <w:rPr>
          <w:rFonts w:hint="eastAsia"/>
          <w:sz w:val="30"/>
          <w:szCs w:val="30"/>
        </w:rPr>
        <w:t>2008</w:t>
      </w:r>
      <w:r>
        <w:rPr>
          <w:rFonts w:hint="eastAsia"/>
          <w:sz w:val="30"/>
          <w:szCs w:val="30"/>
        </w:rPr>
        <w:t>年转为经营性公墓。长乐墓园的日常事务由上清湾村民小组的干部和南岸镇政府派驻墓园的管理人员冼某龙、李某明共同商议，凡是</w:t>
      </w:r>
      <w:r>
        <w:rPr>
          <w:rFonts w:hint="eastAsia"/>
          <w:sz w:val="30"/>
          <w:szCs w:val="30"/>
        </w:rPr>
        <w:t>500</w:t>
      </w:r>
      <w:r>
        <w:rPr>
          <w:rFonts w:hint="eastAsia"/>
          <w:sz w:val="30"/>
          <w:szCs w:val="30"/>
        </w:rPr>
        <w:t>元以上的开支都要报南岸镇政府一把手签字审批，重大事项也要报镇政府一把手决策。长乐墓园作为公益性墓园的时候是由</w:t>
      </w:r>
      <w:r>
        <w:rPr>
          <w:rFonts w:hint="eastAsia"/>
          <w:sz w:val="30"/>
          <w:szCs w:val="30"/>
        </w:rPr>
        <w:t>A</w:t>
      </w:r>
      <w:r>
        <w:rPr>
          <w:rFonts w:hint="eastAsia"/>
          <w:sz w:val="30"/>
          <w:szCs w:val="30"/>
        </w:rPr>
        <w:t>、</w:t>
      </w:r>
      <w:r>
        <w:rPr>
          <w:rFonts w:hint="eastAsia"/>
          <w:sz w:val="30"/>
          <w:szCs w:val="30"/>
        </w:rPr>
        <w:t>B</w:t>
      </w:r>
      <w:r>
        <w:rPr>
          <w:rFonts w:hint="eastAsia"/>
          <w:sz w:val="30"/>
          <w:szCs w:val="30"/>
        </w:rPr>
        <w:t>、</w:t>
      </w:r>
      <w:r>
        <w:rPr>
          <w:rFonts w:hint="eastAsia"/>
          <w:sz w:val="30"/>
          <w:szCs w:val="30"/>
        </w:rPr>
        <w:t>C</w:t>
      </w:r>
      <w:r>
        <w:rPr>
          <w:rFonts w:hint="eastAsia"/>
          <w:sz w:val="30"/>
          <w:szCs w:val="30"/>
        </w:rPr>
        <w:t>（部分）区构成，后来增加了松陵区、后山区及</w:t>
      </w:r>
      <w:r>
        <w:rPr>
          <w:rFonts w:hint="eastAsia"/>
          <w:sz w:val="30"/>
          <w:szCs w:val="30"/>
        </w:rPr>
        <w:t>C</w:t>
      </w:r>
      <w:r>
        <w:rPr>
          <w:rFonts w:hint="eastAsia"/>
          <w:sz w:val="30"/>
          <w:szCs w:val="30"/>
        </w:rPr>
        <w:t>（大部分）、</w:t>
      </w:r>
      <w:r>
        <w:rPr>
          <w:rFonts w:hint="eastAsia"/>
          <w:sz w:val="30"/>
          <w:szCs w:val="30"/>
        </w:rPr>
        <w:t>D</w:t>
      </w:r>
      <w:r>
        <w:rPr>
          <w:rFonts w:hint="eastAsia"/>
          <w:sz w:val="30"/>
          <w:szCs w:val="30"/>
        </w:rPr>
        <w:t>、</w:t>
      </w:r>
      <w:r>
        <w:rPr>
          <w:rFonts w:hint="eastAsia"/>
          <w:sz w:val="30"/>
          <w:szCs w:val="30"/>
        </w:rPr>
        <w:t>E</w:t>
      </w:r>
      <w:r>
        <w:rPr>
          <w:rFonts w:hint="eastAsia"/>
          <w:sz w:val="30"/>
          <w:szCs w:val="30"/>
        </w:rPr>
        <w:t>、</w:t>
      </w:r>
      <w:r>
        <w:rPr>
          <w:rFonts w:hint="eastAsia"/>
          <w:sz w:val="30"/>
          <w:szCs w:val="30"/>
        </w:rPr>
        <w:t>F</w:t>
      </w:r>
      <w:r>
        <w:rPr>
          <w:rFonts w:hint="eastAsia"/>
          <w:sz w:val="30"/>
          <w:szCs w:val="30"/>
        </w:rPr>
        <w:t>区，松陵区是与绿林休闲中心签订合作协议，由绿林休闲中心投资开发，后山区是和苏某南签订合作协议，由苏某南自己开发。松陵区、后山区纳入长乐墓园，有向南岸街道办领导汇报，是由冼某龙、李某明去向当时南岸街道书记翟瑞明报告，经翟瑞明同意的。其管理长乐墓园期间，翟瑞明没有要求他们管理松陵区、后山区的规划建设。</w:t>
      </w:r>
    </w:p>
    <w:p w:rsidR="00CB3EF1" w:rsidRDefault="00CB3EF1">
      <w:pPr>
        <w:spacing w:line="500" w:lineRule="atLeast"/>
        <w:ind w:firstLine="600"/>
        <w:divId w:val="1877308411"/>
        <w:rPr>
          <w:rFonts w:hint="eastAsia"/>
          <w:sz w:val="30"/>
          <w:szCs w:val="30"/>
        </w:rPr>
      </w:pPr>
      <w:r>
        <w:rPr>
          <w:rFonts w:hint="eastAsia"/>
          <w:sz w:val="30"/>
          <w:szCs w:val="30"/>
        </w:rPr>
        <w:t>6.</w:t>
      </w:r>
      <w:r>
        <w:rPr>
          <w:rFonts w:hint="eastAsia"/>
          <w:sz w:val="30"/>
          <w:szCs w:val="30"/>
        </w:rPr>
        <w:t>陈某福的证言：其于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月至案发前任高要市民政局副局长。高要市民政局是公墓的主管部门，在对南岸长乐墓园的监督管理上做得不到位，与事故发生有很大关系。</w:t>
      </w:r>
      <w:r>
        <w:rPr>
          <w:rFonts w:hint="eastAsia"/>
          <w:sz w:val="30"/>
          <w:szCs w:val="30"/>
        </w:rPr>
        <w:t>2007</w:t>
      </w:r>
      <w:r>
        <w:rPr>
          <w:rFonts w:hint="eastAsia"/>
          <w:sz w:val="30"/>
          <w:szCs w:val="30"/>
        </w:rPr>
        <w:t>年，南岸街道办和上清湾村申请成立经营性墓园，</w:t>
      </w:r>
      <w:r>
        <w:rPr>
          <w:rFonts w:hint="eastAsia"/>
          <w:sz w:val="30"/>
          <w:szCs w:val="30"/>
        </w:rPr>
        <w:t>2008</w:t>
      </w:r>
      <w:r>
        <w:rPr>
          <w:rFonts w:hint="eastAsia"/>
          <w:sz w:val="30"/>
          <w:szCs w:val="30"/>
        </w:rPr>
        <w:t>年省民政厅批准成立经营性长乐墓园并开业。当时南岸街道办提交的申请材料有高要市政府同意成立长乐墓园的批复以及国土、林业、规划、环保等部门同意该项目选址方案的初步意见，并要求办理相关的正式审批手续。当时具体是由高要市民政局社会事务股审查材料，其作为分管副局长对具体的规定并不清楚。其是在发生“</w:t>
      </w:r>
      <w:r>
        <w:rPr>
          <w:rFonts w:hint="eastAsia"/>
          <w:sz w:val="30"/>
          <w:szCs w:val="30"/>
        </w:rPr>
        <w:t>3.30</w:t>
      </w:r>
      <w:r>
        <w:rPr>
          <w:rFonts w:hint="eastAsia"/>
          <w:sz w:val="30"/>
          <w:szCs w:val="30"/>
        </w:rPr>
        <w:t>”事故后查阅南岸长乐墓园的审批资料时才知道当时有关部门的意见只是初步同意选址方案，还需要进一步办理审批手续。省民政厅的批复也要求要到有关部门办理建设所需的相关手续。省民政厅同意开办长乐墓园后，当时长乐墓园筹建具体办理了哪些手续其并不清楚。事故发生后其才知道长乐墓园只是在发改部门办理了正式的立项审批手续，没有到其他部门办理公墓建设的正式审批手续。</w:t>
      </w:r>
    </w:p>
    <w:p w:rsidR="00CB3EF1" w:rsidRDefault="00CB3EF1">
      <w:pPr>
        <w:spacing w:line="500" w:lineRule="atLeast"/>
        <w:ind w:firstLine="600"/>
        <w:divId w:val="255286911"/>
        <w:rPr>
          <w:rFonts w:hint="eastAsia"/>
          <w:sz w:val="30"/>
          <w:szCs w:val="30"/>
        </w:rPr>
      </w:pPr>
      <w:r>
        <w:rPr>
          <w:rFonts w:hint="eastAsia"/>
          <w:sz w:val="30"/>
          <w:szCs w:val="30"/>
        </w:rPr>
        <w:t>在民政部门联合相关部门对南岸长乐墓园进行年检时，国土部门有要求长乐墓园办理用地审批手续。松陵区和后山区挂靠长乐墓园经营时不符合规定的，建设经营性墓园必须经省民政厅批准，墓园的投资方发生变动也要经审批并办理工商变更登记。</w:t>
      </w:r>
    </w:p>
    <w:p w:rsidR="00CB3EF1" w:rsidRDefault="00CB3EF1">
      <w:pPr>
        <w:spacing w:line="500" w:lineRule="atLeast"/>
        <w:ind w:firstLine="600"/>
        <w:divId w:val="1540316931"/>
        <w:rPr>
          <w:rFonts w:hint="eastAsia"/>
          <w:sz w:val="30"/>
          <w:szCs w:val="30"/>
        </w:rPr>
      </w:pPr>
      <w:r>
        <w:rPr>
          <w:rFonts w:hint="eastAsia"/>
          <w:sz w:val="30"/>
          <w:szCs w:val="30"/>
        </w:rPr>
        <w:t>7.</w:t>
      </w:r>
      <w:r>
        <w:rPr>
          <w:rFonts w:hint="eastAsia"/>
          <w:sz w:val="30"/>
          <w:szCs w:val="30"/>
        </w:rPr>
        <w:t>陈某伙的证言：其于</w:t>
      </w:r>
      <w:r>
        <w:rPr>
          <w:rFonts w:hint="eastAsia"/>
          <w:sz w:val="30"/>
          <w:szCs w:val="30"/>
        </w:rPr>
        <w:t>2002</w:t>
      </w:r>
      <w:r>
        <w:rPr>
          <w:rFonts w:hint="eastAsia"/>
          <w:sz w:val="30"/>
          <w:szCs w:val="30"/>
        </w:rPr>
        <w:t>年起任高要市民政局社会福利和社会事务股股长。社会福利和社会事务股负责殡葬改革的管理等工作。长乐墓园是由南岸街道办和上清湾村民小组合作兴建，是从公益性公墓开始的，</w:t>
      </w:r>
      <w:r>
        <w:rPr>
          <w:rFonts w:hint="eastAsia"/>
          <w:sz w:val="30"/>
          <w:szCs w:val="30"/>
        </w:rPr>
        <w:t>2007</w:t>
      </w:r>
      <w:r>
        <w:rPr>
          <w:rFonts w:hint="eastAsia"/>
          <w:sz w:val="30"/>
          <w:szCs w:val="30"/>
        </w:rPr>
        <w:t>年申请成立经营性墓园，由高要市民政局报请省民政厅审批，</w:t>
      </w:r>
      <w:r>
        <w:rPr>
          <w:rFonts w:hint="eastAsia"/>
          <w:sz w:val="30"/>
          <w:szCs w:val="30"/>
        </w:rPr>
        <w:t>2008</w:t>
      </w:r>
      <w:r>
        <w:rPr>
          <w:rFonts w:hint="eastAsia"/>
          <w:sz w:val="30"/>
          <w:szCs w:val="30"/>
        </w:rPr>
        <w:t>年省民政厅批准成立经营性墓园以及验收开业。申请材料都是南岸街道办提交的。南岸街道办申请开办经营性公墓时提交的申请材料中，国土、林业、规划、环保等部门都是原则上同意项目选址，并要求到各部门办理有关审批手续。长乐墓园没有相关部门的正式审批文件，不符合开业条件。长乐墓园实际开发使用的土地有</w:t>
      </w:r>
      <w:r>
        <w:rPr>
          <w:rFonts w:hint="eastAsia"/>
          <w:sz w:val="30"/>
          <w:szCs w:val="30"/>
        </w:rPr>
        <w:t>100</w:t>
      </w:r>
      <w:r>
        <w:rPr>
          <w:rFonts w:hint="eastAsia"/>
          <w:sz w:val="30"/>
          <w:szCs w:val="30"/>
        </w:rPr>
        <w:t>多亩，但有土地使用证的只有</w:t>
      </w:r>
      <w:r>
        <w:rPr>
          <w:rFonts w:hint="eastAsia"/>
          <w:sz w:val="30"/>
          <w:szCs w:val="30"/>
        </w:rPr>
        <w:t>40</w:t>
      </w:r>
      <w:r>
        <w:rPr>
          <w:rFonts w:hint="eastAsia"/>
          <w:sz w:val="30"/>
          <w:szCs w:val="30"/>
        </w:rPr>
        <w:t>多亩，其他的用地都是没有经过国土部门审批。长乐墓园超出了土地证的用地范围，是违反土地管理法，发生“</w:t>
      </w:r>
      <w:r>
        <w:rPr>
          <w:rFonts w:hint="eastAsia"/>
          <w:sz w:val="30"/>
          <w:szCs w:val="30"/>
        </w:rPr>
        <w:t>3.30</w:t>
      </w:r>
      <w:r>
        <w:rPr>
          <w:rFonts w:hint="eastAsia"/>
          <w:sz w:val="30"/>
          <w:szCs w:val="30"/>
        </w:rPr>
        <w:t>”事故的后山区这一块是没有用地审批的。民政局对长乐墓园的年检是由陈某福副局长带队去的，长乐墓园存在的情况大家都清楚，局领导没有下决定不让长乐墓园通过年检或者采取其他措施，而且属地管理的南岸街道办和国土部门都没有提出进行查处。</w:t>
      </w:r>
    </w:p>
    <w:p w:rsidR="00CB3EF1" w:rsidRDefault="00CB3EF1">
      <w:pPr>
        <w:spacing w:line="500" w:lineRule="atLeast"/>
        <w:ind w:firstLine="600"/>
        <w:divId w:val="621768904"/>
        <w:rPr>
          <w:rFonts w:hint="eastAsia"/>
          <w:sz w:val="30"/>
          <w:szCs w:val="30"/>
        </w:rPr>
      </w:pPr>
      <w:r>
        <w:rPr>
          <w:rFonts w:hint="eastAsia"/>
          <w:sz w:val="30"/>
          <w:szCs w:val="30"/>
        </w:rPr>
        <w:t>8.</w:t>
      </w:r>
      <w:r>
        <w:rPr>
          <w:rFonts w:hint="eastAsia"/>
          <w:sz w:val="30"/>
          <w:szCs w:val="30"/>
        </w:rPr>
        <w:t>黄某荣的证言：其于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月任上清湾村民小组组长兼任长乐墓园有限公司经理，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月任村小组委员兼任长乐墓园的副经理。长乐墓园于</w:t>
      </w:r>
      <w:r>
        <w:rPr>
          <w:rFonts w:hint="eastAsia"/>
          <w:sz w:val="30"/>
          <w:szCs w:val="30"/>
        </w:rPr>
        <w:t>2001</w:t>
      </w:r>
      <w:r>
        <w:rPr>
          <w:rFonts w:hint="eastAsia"/>
          <w:sz w:val="30"/>
          <w:szCs w:val="30"/>
        </w:rPr>
        <w:t>年从公益性公墓开始，是南岸镇政府和南岸西区居委会上清湾村民小组联合开办的，</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月由公益性墓园转为经营性墓园。长乐墓园的实际使用面积超过</w:t>
      </w:r>
      <w:r>
        <w:rPr>
          <w:rFonts w:hint="eastAsia"/>
          <w:sz w:val="30"/>
          <w:szCs w:val="30"/>
        </w:rPr>
        <w:t>100</w:t>
      </w:r>
      <w:r>
        <w:rPr>
          <w:rFonts w:hint="eastAsia"/>
          <w:sz w:val="30"/>
          <w:szCs w:val="30"/>
        </w:rPr>
        <w:t>亩，其中有土地使用证的总面积约</w:t>
      </w:r>
      <w:r>
        <w:rPr>
          <w:rFonts w:hint="eastAsia"/>
          <w:sz w:val="30"/>
          <w:szCs w:val="30"/>
        </w:rPr>
        <w:t>40</w:t>
      </w:r>
      <w:r>
        <w:rPr>
          <w:rFonts w:hint="eastAsia"/>
          <w:sz w:val="30"/>
          <w:szCs w:val="30"/>
        </w:rPr>
        <w:t>亩，其余约</w:t>
      </w:r>
      <w:r>
        <w:rPr>
          <w:rFonts w:hint="eastAsia"/>
          <w:sz w:val="30"/>
          <w:szCs w:val="30"/>
        </w:rPr>
        <w:t>60</w:t>
      </w:r>
      <w:r>
        <w:rPr>
          <w:rFonts w:hint="eastAsia"/>
          <w:sz w:val="30"/>
          <w:szCs w:val="30"/>
        </w:rPr>
        <w:t>亩属于违法用地。长乐墓园有长乐区、松陵区、后山区，后山区是没有土地使用证的。长乐墓园后山区是苏某南在</w:t>
      </w:r>
      <w:r>
        <w:rPr>
          <w:rFonts w:hint="eastAsia"/>
          <w:sz w:val="30"/>
          <w:szCs w:val="30"/>
        </w:rPr>
        <w:t>2009</w:t>
      </w:r>
      <w:r>
        <w:rPr>
          <w:rFonts w:hint="eastAsia"/>
          <w:sz w:val="30"/>
          <w:szCs w:val="30"/>
        </w:rPr>
        <w:t>年开始经营的。苏某南的经营是后山区的安放证由长乐墓园有限公司发放，销售发票由长乐墓园有限公司开，苏某南自己有一套账目，只需要交</w:t>
      </w:r>
      <w:r>
        <w:rPr>
          <w:rFonts w:hint="eastAsia"/>
          <w:sz w:val="30"/>
          <w:szCs w:val="30"/>
        </w:rPr>
        <w:t>10%</w:t>
      </w:r>
      <w:r>
        <w:rPr>
          <w:rFonts w:hint="eastAsia"/>
          <w:sz w:val="30"/>
          <w:szCs w:val="30"/>
        </w:rPr>
        <w:t>的管理费给长乐墓园有限公司。苏某南开发长乐墓园后山区没有勘察设计、建设施工的相关技术资料和相关审批手续。长乐墓园后山区施工在“</w:t>
      </w:r>
      <w:r>
        <w:rPr>
          <w:rFonts w:hint="eastAsia"/>
          <w:sz w:val="30"/>
          <w:szCs w:val="30"/>
        </w:rPr>
        <w:t>3.30</w:t>
      </w:r>
      <w:r>
        <w:rPr>
          <w:rFonts w:hint="eastAsia"/>
          <w:sz w:val="30"/>
          <w:szCs w:val="30"/>
        </w:rPr>
        <w:t>”事故以前没有，事故发生后，苏某南提交了一份施工资质的材料，可能是挂靠有施工资质的单位。在其管理长乐墓园期间，苏某南没有提交过后山区墓穴建设的验收手续。</w:t>
      </w:r>
    </w:p>
    <w:p w:rsidR="00CB3EF1" w:rsidRDefault="00CB3EF1">
      <w:pPr>
        <w:spacing w:line="500" w:lineRule="atLeast"/>
        <w:ind w:firstLine="600"/>
        <w:divId w:val="1593049388"/>
        <w:rPr>
          <w:rFonts w:hint="eastAsia"/>
          <w:sz w:val="30"/>
          <w:szCs w:val="30"/>
        </w:rPr>
      </w:pPr>
      <w:r>
        <w:rPr>
          <w:rFonts w:hint="eastAsia"/>
          <w:sz w:val="30"/>
          <w:szCs w:val="30"/>
        </w:rPr>
        <w:t>9.</w:t>
      </w:r>
      <w:r>
        <w:rPr>
          <w:rFonts w:hint="eastAsia"/>
          <w:sz w:val="30"/>
          <w:szCs w:val="30"/>
        </w:rPr>
        <w:t>黄结某的证言：其于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月是高要市南岸西区居委会上清湾村小组委员兼长乐墓园有限公司出纳。长乐墓园是村与南岸街道办于</w:t>
      </w:r>
      <w:r>
        <w:rPr>
          <w:rFonts w:hint="eastAsia"/>
          <w:sz w:val="30"/>
          <w:szCs w:val="30"/>
        </w:rPr>
        <w:t>2001</w:t>
      </w:r>
      <w:r>
        <w:rPr>
          <w:rFonts w:hint="eastAsia"/>
          <w:sz w:val="30"/>
          <w:szCs w:val="30"/>
        </w:rPr>
        <w:t>年合股成立的，</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月左右由公益性转为经营性。长乐墓园由长乐区、松陵区、后山区组成，发生“</w:t>
      </w:r>
      <w:r>
        <w:rPr>
          <w:rFonts w:hint="eastAsia"/>
          <w:sz w:val="30"/>
          <w:szCs w:val="30"/>
        </w:rPr>
        <w:t>3.30</w:t>
      </w:r>
      <w:r>
        <w:rPr>
          <w:rFonts w:hint="eastAsia"/>
          <w:sz w:val="30"/>
          <w:szCs w:val="30"/>
        </w:rPr>
        <w:t>”山体滑坡事故的地段位于后山区，后山区没有国土证的。后山区那块地是苏某南管的，是挂靠长乐墓园，每卖出一个墓穴，就以卖墓穴的发票金额</w:t>
      </w:r>
      <w:r>
        <w:rPr>
          <w:rFonts w:hint="eastAsia"/>
          <w:sz w:val="30"/>
          <w:szCs w:val="30"/>
        </w:rPr>
        <w:t>19%</w:t>
      </w:r>
      <w:r>
        <w:rPr>
          <w:rFonts w:hint="eastAsia"/>
          <w:sz w:val="30"/>
          <w:szCs w:val="30"/>
        </w:rPr>
        <w:t>交给长乐墓园做挂靠费。松陵区也是挂靠的，老板是谁其不知道。长乐墓园总体约</w:t>
      </w:r>
      <w:r>
        <w:rPr>
          <w:rFonts w:hint="eastAsia"/>
          <w:sz w:val="30"/>
          <w:szCs w:val="30"/>
        </w:rPr>
        <w:t>110</w:t>
      </w:r>
      <w:r>
        <w:rPr>
          <w:rFonts w:hint="eastAsia"/>
          <w:sz w:val="30"/>
          <w:szCs w:val="30"/>
        </w:rPr>
        <w:t>亩（包含三个区），其中有国土证的约</w:t>
      </w:r>
      <w:r>
        <w:rPr>
          <w:rFonts w:hint="eastAsia"/>
          <w:sz w:val="30"/>
          <w:szCs w:val="30"/>
        </w:rPr>
        <w:t>40</w:t>
      </w:r>
      <w:r>
        <w:rPr>
          <w:rFonts w:hint="eastAsia"/>
          <w:sz w:val="30"/>
          <w:szCs w:val="30"/>
        </w:rPr>
        <w:t>亩。其不清楚为什么有</w:t>
      </w:r>
      <w:r>
        <w:rPr>
          <w:rFonts w:hint="eastAsia"/>
          <w:sz w:val="30"/>
          <w:szCs w:val="30"/>
        </w:rPr>
        <w:t>70</w:t>
      </w:r>
      <w:r>
        <w:rPr>
          <w:rFonts w:hint="eastAsia"/>
          <w:sz w:val="30"/>
          <w:szCs w:val="30"/>
        </w:rPr>
        <w:t>亩土地没有相关证件长乐墓园还在使用。长乐墓园的主管单位是高要市民政局，南岸街道办的民政办也有管理职权。长乐墓园</w:t>
      </w:r>
      <w:r>
        <w:rPr>
          <w:rFonts w:hint="eastAsia"/>
          <w:sz w:val="30"/>
          <w:szCs w:val="30"/>
        </w:rPr>
        <w:t>500</w:t>
      </w:r>
      <w:r>
        <w:rPr>
          <w:rFonts w:hint="eastAsia"/>
          <w:sz w:val="30"/>
          <w:szCs w:val="30"/>
        </w:rPr>
        <w:t>元以上的开支要镇府书记翟瑞明审批。</w:t>
      </w:r>
      <w:r>
        <w:rPr>
          <w:rFonts w:hint="eastAsia"/>
          <w:sz w:val="30"/>
          <w:szCs w:val="30"/>
        </w:rPr>
        <w:t>2008</w:t>
      </w:r>
      <w:r>
        <w:rPr>
          <w:rFonts w:hint="eastAsia"/>
          <w:sz w:val="30"/>
          <w:szCs w:val="30"/>
        </w:rPr>
        <w:t>年后，肇庆市民政局、高要市民政局、林业局、国土局、工商局、发改委、环保局、南岸街道办每年清明前和清明后都会到长乐墓园进行联合年检巡查的。每次巡查，长乐墓园都以协调费的名义在现金中支付给各个部门一个红包。</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年，每年过年过节也会给上述各部门过节费。</w:t>
      </w:r>
    </w:p>
    <w:p w:rsidR="00CB3EF1" w:rsidRDefault="00CB3EF1">
      <w:pPr>
        <w:spacing w:line="500" w:lineRule="atLeast"/>
        <w:ind w:firstLine="600"/>
        <w:divId w:val="1795055471"/>
        <w:rPr>
          <w:rFonts w:hint="eastAsia"/>
          <w:sz w:val="30"/>
          <w:szCs w:val="30"/>
        </w:rPr>
      </w:pPr>
      <w:r>
        <w:rPr>
          <w:rFonts w:hint="eastAsia"/>
          <w:sz w:val="30"/>
          <w:szCs w:val="30"/>
        </w:rPr>
        <w:t>10.</w:t>
      </w:r>
      <w:r>
        <w:rPr>
          <w:rFonts w:hint="eastAsia"/>
          <w:sz w:val="30"/>
          <w:szCs w:val="30"/>
        </w:rPr>
        <w:t>冯某的证言：其于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月至今任高要市国土局副局长。</w:t>
      </w:r>
      <w:r>
        <w:rPr>
          <w:rFonts w:hint="eastAsia"/>
          <w:sz w:val="30"/>
          <w:szCs w:val="30"/>
        </w:rPr>
        <w:t>2013</w:t>
      </w:r>
      <w:r>
        <w:rPr>
          <w:rFonts w:hint="eastAsia"/>
          <w:sz w:val="30"/>
          <w:szCs w:val="30"/>
        </w:rPr>
        <w:t>年其分管土地利用股以来没有收到长乐墓园申请建设用地的申请，也没有参与过高要市民政局组织的经营性公墓年检。</w:t>
      </w:r>
    </w:p>
    <w:p w:rsidR="00CB3EF1" w:rsidRDefault="00CB3EF1">
      <w:pPr>
        <w:spacing w:line="500" w:lineRule="atLeast"/>
        <w:ind w:firstLine="600"/>
        <w:divId w:val="1142423958"/>
        <w:rPr>
          <w:rFonts w:hint="eastAsia"/>
          <w:sz w:val="30"/>
          <w:szCs w:val="30"/>
        </w:rPr>
      </w:pPr>
      <w:r>
        <w:rPr>
          <w:rFonts w:hint="eastAsia"/>
          <w:sz w:val="30"/>
          <w:szCs w:val="30"/>
        </w:rPr>
        <w:t>11.</w:t>
      </w:r>
      <w:r>
        <w:rPr>
          <w:rFonts w:hint="eastAsia"/>
          <w:sz w:val="30"/>
          <w:szCs w:val="30"/>
        </w:rPr>
        <w:t>李某文的证言：其于</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月在肇庆市民政局工作，</w:t>
      </w:r>
      <w:r>
        <w:rPr>
          <w:rFonts w:hint="eastAsia"/>
          <w:sz w:val="30"/>
          <w:szCs w:val="30"/>
        </w:rPr>
        <w:t>2002</w:t>
      </w:r>
      <w:r>
        <w:rPr>
          <w:rFonts w:hint="eastAsia"/>
          <w:sz w:val="30"/>
          <w:szCs w:val="30"/>
        </w:rPr>
        <w:t>年任民政局副局长，分管殡管所等工作。从</w:t>
      </w:r>
      <w:r>
        <w:rPr>
          <w:rFonts w:hint="eastAsia"/>
          <w:sz w:val="30"/>
          <w:szCs w:val="30"/>
        </w:rPr>
        <w:t>2009</w:t>
      </w:r>
      <w:r>
        <w:rPr>
          <w:rFonts w:hint="eastAsia"/>
          <w:sz w:val="30"/>
          <w:szCs w:val="30"/>
        </w:rPr>
        <w:t>年起肇庆市民政局每年组织相关部门到南岸长乐墓园进行年检。在历年的年检中发现长乐墓园土地使用手续不完善，其印象中持有土地使用证面积只有该墓园占地总面积的三分之一左右，其他都是没有土地使用证的。民政和国土部门都要求长乐墓园尽快办理完善用地手续。“</w:t>
      </w:r>
      <w:r>
        <w:rPr>
          <w:rFonts w:hint="eastAsia"/>
          <w:sz w:val="30"/>
          <w:szCs w:val="30"/>
        </w:rPr>
        <w:t>3.30</w:t>
      </w:r>
      <w:r>
        <w:rPr>
          <w:rFonts w:hint="eastAsia"/>
          <w:sz w:val="30"/>
          <w:szCs w:val="30"/>
        </w:rPr>
        <w:t>”事故发生后通过调查发现，事故发生地属于长乐墓园后山区，不是长乐墓园公司直接管理经营的，是由苏某南挂靠长乐墓园公司的名义经营。按规定是不允许挂靠经营公墓的，因为经营性公墓是要省民政厅批准才能经营，超出省民政厅许可范围建设经营性公墓属于违法经营，墓园股东变动都要经省民政厅批准后才能到工商部门变更登记。</w:t>
      </w:r>
      <w:r>
        <w:rPr>
          <w:rFonts w:hint="eastAsia"/>
          <w:sz w:val="30"/>
          <w:szCs w:val="30"/>
        </w:rPr>
        <w:t>2013</w:t>
      </w:r>
      <w:r>
        <w:rPr>
          <w:rFonts w:hint="eastAsia"/>
          <w:sz w:val="30"/>
          <w:szCs w:val="30"/>
        </w:rPr>
        <w:t>年以前每年年检长乐墓园都会请年检组的人员吃工作餐，但没有送钱或送礼，有收过长乐墓园给的每人</w:t>
      </w:r>
      <w:r>
        <w:rPr>
          <w:rFonts w:hint="eastAsia"/>
          <w:sz w:val="30"/>
          <w:szCs w:val="30"/>
        </w:rPr>
        <w:t>100200</w:t>
      </w:r>
      <w:r>
        <w:rPr>
          <w:rFonts w:hint="eastAsia"/>
          <w:sz w:val="30"/>
          <w:szCs w:val="30"/>
        </w:rPr>
        <w:t>元的红包图个吉利。</w:t>
      </w:r>
    </w:p>
    <w:p w:rsidR="00CB3EF1" w:rsidRDefault="00CB3EF1">
      <w:pPr>
        <w:spacing w:line="500" w:lineRule="atLeast"/>
        <w:ind w:firstLine="600"/>
        <w:divId w:val="1795438808"/>
        <w:rPr>
          <w:rFonts w:hint="eastAsia"/>
          <w:sz w:val="30"/>
          <w:szCs w:val="30"/>
        </w:rPr>
      </w:pPr>
      <w:r>
        <w:rPr>
          <w:rFonts w:hint="eastAsia"/>
          <w:sz w:val="30"/>
          <w:szCs w:val="30"/>
        </w:rPr>
        <w:t>12.</w:t>
      </w:r>
      <w:r>
        <w:rPr>
          <w:rFonts w:hint="eastAsia"/>
          <w:sz w:val="30"/>
          <w:szCs w:val="30"/>
        </w:rPr>
        <w:t>蔡某的证言：其于</w:t>
      </w:r>
      <w:r>
        <w:rPr>
          <w:rFonts w:hint="eastAsia"/>
          <w:sz w:val="30"/>
          <w:szCs w:val="30"/>
        </w:rPr>
        <w:t>2001</w:t>
      </w:r>
      <w:r>
        <w:rPr>
          <w:rFonts w:hint="eastAsia"/>
          <w:sz w:val="30"/>
          <w:szCs w:val="30"/>
        </w:rPr>
        <w:t>年底至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月任肇庆市民政局社会福利和社会事务科科长，</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今任肇庆市民政局副调研员。社会福利和社会事务科的主要职责是殡葬改革等。经营性公墓属于民政部门管理。肇庆市民政局组织去长乐墓园进行年检是由李某文副局长带队，其与民政局社会福利和社会事务科科长罗礼握等人参加。长乐墓园土地使用证不齐全，擅自扩大墓地建设面积，应当评定为不合格，但国土部门只是要求尽快办理土地使用证，也没有要求年检评定不合格。考虑到南岸长乐墓园已经销售了很多墓穴出去，如果评定为不合格会涉及社会稳定问题，就给了长乐墓园年检合格。在中央八项规定以前，每次去长乐墓园年检都会有每人</w:t>
      </w:r>
      <w:r>
        <w:rPr>
          <w:rFonts w:hint="eastAsia"/>
          <w:sz w:val="30"/>
          <w:szCs w:val="30"/>
        </w:rPr>
        <w:t>100200</w:t>
      </w:r>
      <w:r>
        <w:rPr>
          <w:rFonts w:hint="eastAsia"/>
          <w:sz w:val="30"/>
          <w:szCs w:val="30"/>
        </w:rPr>
        <w:t>元的红包图个吉利。“</w:t>
      </w:r>
      <w:r>
        <w:rPr>
          <w:rFonts w:hint="eastAsia"/>
          <w:sz w:val="30"/>
          <w:szCs w:val="30"/>
        </w:rPr>
        <w:t>3.30</w:t>
      </w:r>
      <w:r>
        <w:rPr>
          <w:rFonts w:hint="eastAsia"/>
          <w:sz w:val="30"/>
          <w:szCs w:val="30"/>
        </w:rPr>
        <w:t>”坍塌事件发生后，经国土部门查实，发生事故的后山区位置是没有经过用地审批超范围建设的。</w:t>
      </w:r>
    </w:p>
    <w:p w:rsidR="00CB3EF1" w:rsidRDefault="00CB3EF1">
      <w:pPr>
        <w:spacing w:line="500" w:lineRule="atLeast"/>
        <w:ind w:firstLine="600"/>
        <w:divId w:val="1480807588"/>
        <w:rPr>
          <w:rFonts w:hint="eastAsia"/>
          <w:sz w:val="30"/>
          <w:szCs w:val="30"/>
        </w:rPr>
      </w:pPr>
      <w:r>
        <w:rPr>
          <w:rFonts w:hint="eastAsia"/>
          <w:sz w:val="30"/>
          <w:szCs w:val="30"/>
        </w:rPr>
        <w:t>13.</w:t>
      </w:r>
      <w:r>
        <w:rPr>
          <w:rFonts w:hint="eastAsia"/>
          <w:sz w:val="30"/>
          <w:szCs w:val="30"/>
        </w:rPr>
        <w:t>翟某的证言：其于</w:t>
      </w:r>
      <w:r>
        <w:rPr>
          <w:rFonts w:hint="eastAsia"/>
          <w:sz w:val="30"/>
          <w:szCs w:val="30"/>
        </w:rPr>
        <w:t>2008</w:t>
      </w:r>
      <w:r>
        <w:rPr>
          <w:rFonts w:hint="eastAsia"/>
          <w:sz w:val="30"/>
          <w:szCs w:val="30"/>
        </w:rPr>
        <w:t>年至今在肇庆市殡葬管理所工作，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所长。肇庆市殡葬管理所的职责是对全市殡葬的业务指导，抓好殡葬宣传、检查落实等。肇庆市殡葬管理所每年都参加公墓年检。在对长乐墓园的年检中发现长乐墓园有超面积的墓穴和墓碑，并口头警告过长乐墓园，国土部门发现长乐墓园土地手续不完善的问题，要求长乐墓园尽快办理土地使用证，但土地问题一直都没有解决。</w:t>
      </w:r>
    </w:p>
    <w:p w:rsidR="00CB3EF1" w:rsidRDefault="00CB3EF1">
      <w:pPr>
        <w:spacing w:line="500" w:lineRule="atLeast"/>
        <w:ind w:firstLine="600"/>
        <w:divId w:val="726610163"/>
        <w:rPr>
          <w:rFonts w:hint="eastAsia"/>
          <w:sz w:val="30"/>
          <w:szCs w:val="30"/>
        </w:rPr>
      </w:pPr>
      <w:r>
        <w:rPr>
          <w:rFonts w:hint="eastAsia"/>
          <w:sz w:val="30"/>
          <w:szCs w:val="30"/>
        </w:rPr>
        <w:t>14.</w:t>
      </w:r>
      <w:r>
        <w:rPr>
          <w:rFonts w:hint="eastAsia"/>
          <w:sz w:val="30"/>
          <w:szCs w:val="30"/>
        </w:rPr>
        <w:t>邓某的证言：其是搞建筑，做泥水工的，没有施工资质。长乐墓园属于公益性墓园时其就开始帮长乐墓园做工程了，后来每年都叫其去建设墓地或者是维修墓地。其负责长乐墓园长乐区的墓地建设，但不包括墓穴。墓园没有整体规划设计和施工图纸，都是长乐墓园公司的负责人或者是风水师口头交代其，按照山势、地形施工，是凭经验做的。挡土墙和排水设施没有设计图纸，对高度、深度、宽度没有具体的要求，长乐墓园公司让其按照实际地形依山而建，不能毁林、不能塌方，还要参照风水来建设。</w:t>
      </w:r>
    </w:p>
    <w:p w:rsidR="00CB3EF1" w:rsidRDefault="00CB3EF1">
      <w:pPr>
        <w:spacing w:line="500" w:lineRule="atLeast"/>
        <w:ind w:firstLine="600"/>
        <w:divId w:val="2083864715"/>
        <w:rPr>
          <w:rFonts w:hint="eastAsia"/>
          <w:sz w:val="30"/>
          <w:szCs w:val="30"/>
        </w:rPr>
      </w:pPr>
      <w:r>
        <w:rPr>
          <w:rFonts w:hint="eastAsia"/>
          <w:sz w:val="30"/>
          <w:szCs w:val="30"/>
        </w:rPr>
        <w:t>15.</w:t>
      </w:r>
      <w:r>
        <w:rPr>
          <w:rFonts w:hint="eastAsia"/>
          <w:sz w:val="30"/>
          <w:szCs w:val="30"/>
        </w:rPr>
        <w:t>林永某、苏某和、苏某业、周某珠（均为长乐墓园工作人员）、李某燕、李某雨、吴某琴、周某强、林某敏、吴某诗的证言，证实：“</w:t>
      </w:r>
      <w:r>
        <w:rPr>
          <w:rFonts w:hint="eastAsia"/>
          <w:sz w:val="30"/>
          <w:szCs w:val="30"/>
        </w:rPr>
        <w:t>3.30</w:t>
      </w:r>
      <w:r>
        <w:rPr>
          <w:rFonts w:hint="eastAsia"/>
          <w:sz w:val="30"/>
          <w:szCs w:val="30"/>
        </w:rPr>
        <w:t>”坍塌事故的情况。其中：</w:t>
      </w:r>
    </w:p>
    <w:p w:rsidR="00CB3EF1" w:rsidRDefault="00CB3EF1">
      <w:pPr>
        <w:spacing w:line="500" w:lineRule="atLeast"/>
        <w:ind w:firstLine="600"/>
        <w:divId w:val="524056675"/>
        <w:rPr>
          <w:rFonts w:hint="eastAsia"/>
          <w:sz w:val="30"/>
          <w:szCs w:val="30"/>
        </w:rPr>
      </w:pPr>
      <w:r>
        <w:rPr>
          <w:rFonts w:hint="eastAsia"/>
          <w:sz w:val="30"/>
          <w:szCs w:val="30"/>
        </w:rPr>
        <w:t>（</w:t>
      </w:r>
      <w:r>
        <w:rPr>
          <w:rFonts w:hint="eastAsia"/>
          <w:sz w:val="30"/>
          <w:szCs w:val="30"/>
        </w:rPr>
        <w:t>1</w:t>
      </w:r>
      <w:r>
        <w:rPr>
          <w:rFonts w:hint="eastAsia"/>
          <w:sz w:val="30"/>
          <w:szCs w:val="30"/>
        </w:rPr>
        <w:t>）林永某、苏某和、苏某业、周某珠、李某燕、李某雨的证言：林永某、苏某和、苏某业、周某珠均在长乐墓园后山区工作，林永某、苏某和、周某珠是苏某南聘请的。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日下午风水大师郑某强带着姓吴的助手及李某燕、李某雨、李某荣、李某雅、吴某琴等</w:t>
      </w:r>
      <w:r>
        <w:rPr>
          <w:rFonts w:hint="eastAsia"/>
          <w:sz w:val="30"/>
          <w:szCs w:val="30"/>
        </w:rPr>
        <w:t>5</w:t>
      </w:r>
      <w:r>
        <w:rPr>
          <w:rFonts w:hint="eastAsia"/>
          <w:sz w:val="30"/>
          <w:szCs w:val="30"/>
        </w:rPr>
        <w:t>名客人到长乐墓园后山区墓地举行“安山”仪式，墓园的工作人员林永某、苏某和、周某忠、黄某坚、苏某业等人在场，期间发生塌方，在场人员有的被泥土、砖头、石块砸伤或泥石压住。此外，林永某、苏某业、李某燕、李某雨还证实事发的时候下着大雨。</w:t>
      </w:r>
    </w:p>
    <w:p w:rsidR="00CB3EF1" w:rsidRDefault="00CB3EF1">
      <w:pPr>
        <w:spacing w:line="500" w:lineRule="atLeast"/>
        <w:ind w:firstLine="600"/>
        <w:divId w:val="206113981"/>
        <w:rPr>
          <w:rFonts w:hint="eastAsia"/>
          <w:sz w:val="30"/>
          <w:szCs w:val="30"/>
        </w:rPr>
      </w:pPr>
      <w:r>
        <w:rPr>
          <w:rFonts w:hint="eastAsia"/>
          <w:sz w:val="30"/>
          <w:szCs w:val="30"/>
        </w:rPr>
        <w:t>（</w:t>
      </w:r>
      <w:r>
        <w:rPr>
          <w:rFonts w:hint="eastAsia"/>
          <w:sz w:val="30"/>
          <w:szCs w:val="30"/>
        </w:rPr>
        <w:t>2</w:t>
      </w:r>
      <w:r>
        <w:rPr>
          <w:rFonts w:hint="eastAsia"/>
          <w:sz w:val="30"/>
          <w:szCs w:val="30"/>
        </w:rPr>
        <w:t>）吴某琴、周某强、林某敏、吴某诗证实：本案死者李某荣、李某雅是吴某琴的亲属；死者周某忠是周某强的亲属；死者郑某强是林某敏的亲属；死者吴某琪是吴某诗的亲属。吴某琴、周某强、林某敏、吴某诗确认李某荣、李某雅、郑某强、周某忠、吴某琪在长乐墓园因塌方死亡的情况。</w:t>
      </w:r>
    </w:p>
    <w:p w:rsidR="00CB3EF1" w:rsidRDefault="00CB3EF1">
      <w:pPr>
        <w:spacing w:line="500" w:lineRule="atLeast"/>
        <w:ind w:firstLine="600"/>
        <w:divId w:val="1257786368"/>
        <w:rPr>
          <w:rFonts w:hint="eastAsia"/>
          <w:sz w:val="30"/>
          <w:szCs w:val="30"/>
        </w:rPr>
      </w:pPr>
      <w:r>
        <w:rPr>
          <w:rFonts w:hint="eastAsia"/>
          <w:sz w:val="30"/>
          <w:szCs w:val="30"/>
        </w:rPr>
        <w:t>（五）被告人供述与辩解</w:t>
      </w:r>
    </w:p>
    <w:p w:rsidR="00CB3EF1" w:rsidRDefault="00CB3EF1">
      <w:pPr>
        <w:spacing w:line="500" w:lineRule="atLeast"/>
        <w:ind w:firstLine="600"/>
        <w:divId w:val="961689194"/>
        <w:rPr>
          <w:rFonts w:hint="eastAsia"/>
          <w:sz w:val="30"/>
          <w:szCs w:val="30"/>
        </w:rPr>
      </w:pPr>
      <w:r>
        <w:rPr>
          <w:rFonts w:hint="eastAsia"/>
          <w:sz w:val="30"/>
          <w:szCs w:val="30"/>
        </w:rPr>
        <w:t>被告人翟瑞明供述：其任党工委书记期间，负责主持南岸街道全面工作，挂线计划生育、殡葬改革工作。其是正职领导，每一项工作都有副职领导分管，但经班子研究，每个班子成员都挂一条线，这条线的工作都要向“挂线”领导汇报，达到一定数额的开支都要“挂线”领导签字审批。</w:t>
      </w:r>
    </w:p>
    <w:p w:rsidR="00CB3EF1" w:rsidRDefault="00CB3EF1">
      <w:pPr>
        <w:spacing w:line="500" w:lineRule="atLeast"/>
        <w:ind w:firstLine="600"/>
        <w:divId w:val="558245566"/>
        <w:rPr>
          <w:rFonts w:hint="eastAsia"/>
          <w:sz w:val="30"/>
          <w:szCs w:val="30"/>
        </w:rPr>
      </w:pPr>
      <w:r>
        <w:rPr>
          <w:rFonts w:hint="eastAsia"/>
          <w:sz w:val="30"/>
          <w:szCs w:val="30"/>
        </w:rPr>
        <w:t>其在做南岸镇镇长（街道办主任）期间，是南岸镇殡改领导小组组长。其在南岸镇（南岸街道）工作期间，长乐墓园是由其本人分管，是经班子研究决定的。长乐墓园的具体工作由民政办的冼某龙、李某明负责管理，比较重要的事项和超过</w:t>
      </w:r>
      <w:r>
        <w:rPr>
          <w:rFonts w:hint="eastAsia"/>
          <w:sz w:val="30"/>
          <w:szCs w:val="30"/>
        </w:rPr>
        <w:t>500</w:t>
      </w:r>
      <w:r>
        <w:rPr>
          <w:rFonts w:hint="eastAsia"/>
          <w:sz w:val="30"/>
          <w:szCs w:val="30"/>
        </w:rPr>
        <w:t>元的开支就要报其审批签字。冼某龙、李某明有向其汇报长乐墓园的工作。</w:t>
      </w:r>
    </w:p>
    <w:p w:rsidR="00CB3EF1" w:rsidRDefault="00CB3EF1">
      <w:pPr>
        <w:spacing w:line="500" w:lineRule="atLeast"/>
        <w:ind w:firstLine="600"/>
        <w:divId w:val="1696953915"/>
        <w:rPr>
          <w:rFonts w:hint="eastAsia"/>
          <w:sz w:val="30"/>
          <w:szCs w:val="30"/>
        </w:rPr>
      </w:pPr>
      <w:r>
        <w:rPr>
          <w:rFonts w:hint="eastAsia"/>
          <w:sz w:val="30"/>
          <w:szCs w:val="30"/>
        </w:rPr>
        <w:t>长乐墓园是</w:t>
      </w:r>
      <w:r>
        <w:rPr>
          <w:rFonts w:hint="eastAsia"/>
          <w:sz w:val="30"/>
          <w:szCs w:val="30"/>
        </w:rPr>
        <w:t>2001</w:t>
      </w:r>
      <w:r>
        <w:rPr>
          <w:rFonts w:hint="eastAsia"/>
          <w:sz w:val="30"/>
          <w:szCs w:val="30"/>
        </w:rPr>
        <w:t>年开办的，当时是公益性墓园，</w:t>
      </w:r>
      <w:r>
        <w:rPr>
          <w:rFonts w:hint="eastAsia"/>
          <w:sz w:val="30"/>
          <w:szCs w:val="30"/>
        </w:rPr>
        <w:t>2008</w:t>
      </w:r>
      <w:r>
        <w:rPr>
          <w:rFonts w:hint="eastAsia"/>
          <w:sz w:val="30"/>
          <w:szCs w:val="30"/>
        </w:rPr>
        <w:t>年经广东省民政厅审批转为经营性墓园。长乐墓园申请转为经营性墓园，是由南岸街道办向高要市政府打报告，高要市政府批复同意后，再以高要市民政局的名义向广东省民政厅申请。各相关部门都同意建设经营性墓园，但都要求我们办理正式审批手续，高要市政府的批复中也要求办理有关审批手续。南岸街道办有向各相关部门申请办理审批手续，但各部门的审批都很难办，只有发改部门办理了立项审批，其他部门都只是一个初步意见，不是正式审批。</w:t>
      </w:r>
    </w:p>
    <w:p w:rsidR="00CB3EF1" w:rsidRDefault="00CB3EF1">
      <w:pPr>
        <w:spacing w:line="500" w:lineRule="atLeast"/>
        <w:ind w:firstLine="600"/>
        <w:divId w:val="1815222448"/>
        <w:rPr>
          <w:rFonts w:hint="eastAsia"/>
          <w:sz w:val="30"/>
          <w:szCs w:val="30"/>
        </w:rPr>
      </w:pPr>
      <w:r>
        <w:rPr>
          <w:rFonts w:hint="eastAsia"/>
          <w:sz w:val="30"/>
          <w:szCs w:val="30"/>
        </w:rPr>
        <w:t>出示的高要市人民政府（高府函【</w:t>
      </w:r>
      <w:r>
        <w:rPr>
          <w:rFonts w:hint="eastAsia"/>
          <w:sz w:val="30"/>
          <w:szCs w:val="30"/>
        </w:rPr>
        <w:t>2007</w:t>
      </w:r>
      <w:r>
        <w:rPr>
          <w:rFonts w:hint="eastAsia"/>
          <w:sz w:val="30"/>
          <w:szCs w:val="30"/>
        </w:rPr>
        <w:t>】</w:t>
      </w:r>
      <w:r>
        <w:rPr>
          <w:rFonts w:hint="eastAsia"/>
          <w:sz w:val="30"/>
          <w:szCs w:val="30"/>
        </w:rPr>
        <w:t>44</w:t>
      </w:r>
      <w:r>
        <w:rPr>
          <w:rFonts w:hint="eastAsia"/>
          <w:sz w:val="30"/>
          <w:szCs w:val="30"/>
        </w:rPr>
        <w:t>号）《关于同意建设南岸长乐墓园的批复》，</w:t>
      </w:r>
      <w:r>
        <w:rPr>
          <w:rFonts w:hint="eastAsia"/>
          <w:sz w:val="30"/>
          <w:szCs w:val="30"/>
        </w:rPr>
        <w:t>2007</w:t>
      </w:r>
      <w:r>
        <w:rPr>
          <w:rFonts w:hint="eastAsia"/>
          <w:sz w:val="30"/>
          <w:szCs w:val="30"/>
        </w:rPr>
        <w:t>年高要市政府批下来后，其看过这份文件，清楚这份批复的具体内容。</w:t>
      </w:r>
    </w:p>
    <w:p w:rsidR="00CB3EF1" w:rsidRDefault="00CB3EF1">
      <w:pPr>
        <w:spacing w:line="500" w:lineRule="atLeast"/>
        <w:ind w:firstLine="600"/>
        <w:divId w:val="367265220"/>
        <w:rPr>
          <w:rFonts w:hint="eastAsia"/>
          <w:sz w:val="30"/>
          <w:szCs w:val="30"/>
        </w:rPr>
      </w:pPr>
      <w:r>
        <w:rPr>
          <w:rFonts w:hint="eastAsia"/>
          <w:sz w:val="30"/>
          <w:szCs w:val="30"/>
        </w:rPr>
        <w:t>出示的广东省民政厅文件（粤民福【</w:t>
      </w:r>
      <w:r>
        <w:rPr>
          <w:rFonts w:hint="eastAsia"/>
          <w:sz w:val="30"/>
          <w:szCs w:val="30"/>
        </w:rPr>
        <w:t>2007</w:t>
      </w:r>
      <w:r>
        <w:rPr>
          <w:rFonts w:hint="eastAsia"/>
          <w:sz w:val="30"/>
          <w:szCs w:val="30"/>
        </w:rPr>
        <w:t>】</w:t>
      </w:r>
      <w:r>
        <w:rPr>
          <w:rFonts w:hint="eastAsia"/>
          <w:sz w:val="30"/>
          <w:szCs w:val="30"/>
        </w:rPr>
        <w:t>46</w:t>
      </w:r>
      <w:r>
        <w:rPr>
          <w:rFonts w:hint="eastAsia"/>
          <w:sz w:val="30"/>
          <w:szCs w:val="30"/>
        </w:rPr>
        <w:t>号）《关于同意兴建高要市南岸长乐墓园的批复》，其看过，清楚该文件内容。</w:t>
      </w:r>
    </w:p>
    <w:p w:rsidR="00CB3EF1" w:rsidRDefault="00CB3EF1">
      <w:pPr>
        <w:spacing w:line="500" w:lineRule="atLeast"/>
        <w:ind w:firstLine="600"/>
        <w:divId w:val="1045253277"/>
        <w:rPr>
          <w:rFonts w:hint="eastAsia"/>
          <w:sz w:val="30"/>
          <w:szCs w:val="30"/>
        </w:rPr>
      </w:pPr>
      <w:r>
        <w:rPr>
          <w:rFonts w:hint="eastAsia"/>
          <w:sz w:val="30"/>
          <w:szCs w:val="30"/>
        </w:rPr>
        <w:t>长乐墓园在转为经营性公墓时没有办理相关审批手续，在转为经营性公墓后，该墓园有向相关部门申请办理审批手续，但只补办了一部分，到其调离南岸时还没有完善。最重要的是因为没有用地指标，办不了国土证。长乐墓园的审批手续不完善，按照规定不能扩大开发建设墓地，实际上长乐墓园有扩大墓地规模。</w:t>
      </w:r>
    </w:p>
    <w:p w:rsidR="00CB3EF1" w:rsidRDefault="00CB3EF1">
      <w:pPr>
        <w:spacing w:line="500" w:lineRule="atLeast"/>
        <w:ind w:firstLine="600"/>
        <w:divId w:val="882061302"/>
        <w:rPr>
          <w:rFonts w:hint="eastAsia"/>
          <w:sz w:val="30"/>
          <w:szCs w:val="30"/>
        </w:rPr>
      </w:pPr>
      <w:r>
        <w:rPr>
          <w:rFonts w:hint="eastAsia"/>
          <w:sz w:val="30"/>
          <w:szCs w:val="30"/>
        </w:rPr>
        <w:t>2006</w:t>
      </w:r>
      <w:r>
        <w:rPr>
          <w:rFonts w:hint="eastAsia"/>
          <w:sz w:val="30"/>
          <w:szCs w:val="30"/>
        </w:rPr>
        <w:t>年，长乐墓园当时还属于公益性墓园，长乐墓园跟绿林休闲中心合作，将绿林休闲中心的一块土地并入墓园进行开发，叫做松陵区。</w:t>
      </w:r>
      <w:r>
        <w:rPr>
          <w:rFonts w:hint="eastAsia"/>
          <w:sz w:val="30"/>
          <w:szCs w:val="30"/>
        </w:rPr>
        <w:t>2007</w:t>
      </w:r>
      <w:r>
        <w:rPr>
          <w:rFonts w:hint="eastAsia"/>
          <w:sz w:val="30"/>
          <w:szCs w:val="30"/>
        </w:rPr>
        <w:t>年，长乐墓园（当时正在申报经营性墓园）又跟个体老板苏某南合作，把苏某南的一块土地也纳入墓园，叫做后山区。加上原来开发建设的长乐区，一共有三个墓区。长乐墓园对外签订合作协议，由绿林休闲中心挂靠开发经营松陵区、苏某南挂靠开发经营后山区，是经其同意的。双方拟好合作协议后给其看过，经其同意才签订，正式签订协议后再拿给其签字。</w:t>
      </w:r>
    </w:p>
    <w:p w:rsidR="00CB3EF1" w:rsidRDefault="00CB3EF1">
      <w:pPr>
        <w:spacing w:line="500" w:lineRule="atLeast"/>
        <w:ind w:firstLine="600"/>
        <w:divId w:val="2045520669"/>
        <w:rPr>
          <w:rFonts w:hint="eastAsia"/>
          <w:sz w:val="30"/>
          <w:szCs w:val="30"/>
        </w:rPr>
      </w:pPr>
      <w:r>
        <w:rPr>
          <w:rFonts w:hint="eastAsia"/>
          <w:sz w:val="30"/>
          <w:szCs w:val="30"/>
        </w:rPr>
        <w:t>他们向高要市政府和民政局打报告，要求扩大长乐墓园规模，高要市政府、市民政局都同意长乐墓园扩建，也支持我们申报经营性墓园。但在报告中没有提到长乐墓园与私人老板合作开发的问题。</w:t>
      </w:r>
    </w:p>
    <w:p w:rsidR="00CB3EF1" w:rsidRDefault="00CB3EF1">
      <w:pPr>
        <w:spacing w:line="500" w:lineRule="atLeast"/>
        <w:ind w:firstLine="600"/>
        <w:divId w:val="2032409530"/>
        <w:rPr>
          <w:rFonts w:hint="eastAsia"/>
          <w:sz w:val="30"/>
          <w:szCs w:val="30"/>
        </w:rPr>
      </w:pPr>
      <w:r>
        <w:rPr>
          <w:rFonts w:hint="eastAsia"/>
          <w:sz w:val="30"/>
          <w:szCs w:val="30"/>
        </w:rPr>
        <w:t>长乐墓园的建设用地是超出国土部门审批范围。长乐墓园的三个墓区，实际上只有松陵区的</w:t>
      </w:r>
      <w:r>
        <w:rPr>
          <w:rFonts w:hint="eastAsia"/>
          <w:sz w:val="30"/>
          <w:szCs w:val="30"/>
        </w:rPr>
        <w:t>18</w:t>
      </w:r>
      <w:r>
        <w:rPr>
          <w:rFonts w:hint="eastAsia"/>
          <w:sz w:val="30"/>
          <w:szCs w:val="30"/>
        </w:rPr>
        <w:t>亩多面积是补办完善用地手续的。原来公益性墓园已经安葬的那一片，并不符合经营性墓园的用地政策，属于历史遗留问题，但改为经营性公墓后还在继续扩大。另外苏某南开发的后山区，是上清湾村同意置换给苏某南使用的，并没有经国土部门审批，也没有办理国有土地使用证。</w:t>
      </w:r>
    </w:p>
    <w:p w:rsidR="00CB3EF1" w:rsidRDefault="00CB3EF1">
      <w:pPr>
        <w:spacing w:line="500" w:lineRule="atLeast"/>
        <w:ind w:firstLine="600"/>
        <w:divId w:val="919679561"/>
        <w:rPr>
          <w:rFonts w:hint="eastAsia"/>
          <w:sz w:val="30"/>
          <w:szCs w:val="30"/>
        </w:rPr>
      </w:pPr>
      <w:r>
        <w:rPr>
          <w:rFonts w:hint="eastAsia"/>
          <w:sz w:val="30"/>
          <w:szCs w:val="30"/>
        </w:rPr>
        <w:t>南岸街道有属地管理职责，对于违法用地、建设行为要进行监督、制止，其在南安街道工作期间，对南岸长乐墓园违法占地、建设的行为没有依法制止。因为南岸街道办是长乐墓园的开办单位之一，在长乐墓园的利润中占</w:t>
      </w:r>
      <w:r>
        <w:rPr>
          <w:rFonts w:hint="eastAsia"/>
          <w:sz w:val="30"/>
          <w:szCs w:val="30"/>
        </w:rPr>
        <w:t>25%</w:t>
      </w:r>
      <w:r>
        <w:rPr>
          <w:rFonts w:hint="eastAsia"/>
          <w:sz w:val="30"/>
          <w:szCs w:val="30"/>
        </w:rPr>
        <w:t>的比例，本身有经济利益，既是裁判员又是运动员，所以不可能自己对长乐墓园的违法占地、建设行为进行查处。他们只管长乐区的建设，松陵区和后山区都是外面的老板自己投资的，怎样建他们就不管了。</w:t>
      </w:r>
    </w:p>
    <w:p w:rsidR="00CB3EF1" w:rsidRDefault="00CB3EF1">
      <w:pPr>
        <w:spacing w:line="500" w:lineRule="atLeast"/>
        <w:ind w:firstLine="600"/>
        <w:divId w:val="760878058"/>
        <w:rPr>
          <w:rFonts w:hint="eastAsia"/>
          <w:sz w:val="30"/>
          <w:szCs w:val="30"/>
        </w:rPr>
      </w:pPr>
      <w:r>
        <w:rPr>
          <w:rFonts w:hint="eastAsia"/>
          <w:sz w:val="30"/>
          <w:szCs w:val="30"/>
        </w:rPr>
        <w:t>二、受贿</w:t>
      </w:r>
    </w:p>
    <w:p w:rsidR="00CB3EF1" w:rsidRDefault="00CB3EF1">
      <w:pPr>
        <w:spacing w:line="500" w:lineRule="atLeast"/>
        <w:ind w:firstLine="600"/>
        <w:divId w:val="2000495756"/>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日，经被告人翟瑞明同意，长乐公益性墓园与高要市绿林休闲中心签订了《合作协议》，约定由绿林休闲中心挂靠长乐墓园开发松陵墓区，墓穴销售收入的</w:t>
      </w:r>
      <w:r>
        <w:rPr>
          <w:rFonts w:hint="eastAsia"/>
          <w:sz w:val="30"/>
          <w:szCs w:val="30"/>
        </w:rPr>
        <w:t>90%</w:t>
      </w:r>
      <w:r>
        <w:rPr>
          <w:rFonts w:hint="eastAsia"/>
          <w:sz w:val="30"/>
          <w:szCs w:val="30"/>
        </w:rPr>
        <w:t>归绿林休闲中心，</w:t>
      </w:r>
      <w:r>
        <w:rPr>
          <w:rFonts w:hint="eastAsia"/>
          <w:sz w:val="30"/>
          <w:szCs w:val="30"/>
        </w:rPr>
        <w:t>10%</w:t>
      </w:r>
      <w:r>
        <w:rPr>
          <w:rFonts w:hint="eastAsia"/>
          <w:sz w:val="30"/>
          <w:szCs w:val="30"/>
        </w:rPr>
        <w:t>上交给南岸长乐墓园。为感谢翟瑞明等人的帮助，苏某南（另案处理）代表高要市绿林休闲中心将</w:t>
      </w:r>
      <w:r>
        <w:rPr>
          <w:rFonts w:hint="eastAsia"/>
          <w:sz w:val="30"/>
          <w:szCs w:val="30"/>
        </w:rPr>
        <w:t>20</w:t>
      </w:r>
      <w:r>
        <w:rPr>
          <w:rFonts w:hint="eastAsia"/>
          <w:sz w:val="30"/>
          <w:szCs w:val="30"/>
        </w:rPr>
        <w:t>万元好处费送到长乐墓园，交给在场的南岸街道办事处社会事务办主任冼某龙、工作人员李某明和上清湾居民小组长何某芳。冼某龙、李某明、何某芳（均另案处理）收到该</w:t>
      </w:r>
      <w:r>
        <w:rPr>
          <w:rFonts w:hint="eastAsia"/>
          <w:sz w:val="30"/>
          <w:szCs w:val="30"/>
        </w:rPr>
        <w:t>20</w:t>
      </w:r>
      <w:r>
        <w:rPr>
          <w:rFonts w:hint="eastAsia"/>
          <w:sz w:val="30"/>
          <w:szCs w:val="30"/>
        </w:rPr>
        <w:t>万元现金后经请示翟瑞明进行了分配，其中被告人翟瑞明分得</w:t>
      </w:r>
      <w:r>
        <w:rPr>
          <w:rFonts w:hint="eastAsia"/>
          <w:sz w:val="30"/>
          <w:szCs w:val="30"/>
        </w:rPr>
        <w:t>12</w:t>
      </w:r>
      <w:r>
        <w:rPr>
          <w:rFonts w:hint="eastAsia"/>
          <w:sz w:val="30"/>
          <w:szCs w:val="30"/>
        </w:rPr>
        <w:t>万元。</w:t>
      </w:r>
    </w:p>
    <w:p w:rsidR="00CB3EF1" w:rsidRDefault="00CB3EF1">
      <w:pPr>
        <w:spacing w:line="500" w:lineRule="atLeast"/>
        <w:ind w:firstLine="600"/>
        <w:divId w:val="540170591"/>
        <w:rPr>
          <w:rFonts w:hint="eastAsia"/>
          <w:sz w:val="30"/>
          <w:szCs w:val="30"/>
        </w:rPr>
      </w:pPr>
      <w:r>
        <w:rPr>
          <w:rFonts w:hint="eastAsia"/>
          <w:sz w:val="30"/>
          <w:szCs w:val="30"/>
        </w:rPr>
        <w:t>高要市绿林休闲中心与长乐公益性墓园签订的《关于合作协议实施细则》第六点约定，由该休闲中心每年支付</w:t>
      </w:r>
      <w:r>
        <w:rPr>
          <w:rFonts w:hint="eastAsia"/>
          <w:sz w:val="30"/>
          <w:szCs w:val="30"/>
        </w:rPr>
        <w:t>5</w:t>
      </w:r>
      <w:r>
        <w:rPr>
          <w:rFonts w:hint="eastAsia"/>
          <w:sz w:val="30"/>
          <w:szCs w:val="30"/>
        </w:rPr>
        <w:t>万元给长乐墓园作为培训费用。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月，苏某南与长乐墓园商定一次性支付</w:t>
      </w:r>
      <w:r>
        <w:rPr>
          <w:rFonts w:hint="eastAsia"/>
          <w:sz w:val="30"/>
          <w:szCs w:val="30"/>
        </w:rPr>
        <w:t>30</w:t>
      </w:r>
      <w:r>
        <w:rPr>
          <w:rFonts w:hint="eastAsia"/>
          <w:sz w:val="30"/>
          <w:szCs w:val="30"/>
        </w:rPr>
        <w:t>万元好处费，以后不再每年支付培训费给长乐墓园，并重新签订《关于合作协议实施细则》。被告人翟瑞明安排冼某龙、何某芳与绿林休闲中心重新签订上述《实施细则》，删除关于培训费的条款，并把原来签订的《实施细则》销毁。事后，苏某南代表高要市绿林休闲中心将</w:t>
      </w:r>
      <w:r>
        <w:rPr>
          <w:rFonts w:hint="eastAsia"/>
          <w:sz w:val="30"/>
          <w:szCs w:val="30"/>
        </w:rPr>
        <w:t>30</w:t>
      </w:r>
      <w:r>
        <w:rPr>
          <w:rFonts w:hint="eastAsia"/>
          <w:sz w:val="30"/>
          <w:szCs w:val="30"/>
        </w:rPr>
        <w:t>万元好处费送到长乐墓园，交给冼某龙、李某明、何某芳。之后被告人翟瑞明以及冼某龙、李某明、何某芳对该</w:t>
      </w:r>
      <w:r>
        <w:rPr>
          <w:rFonts w:hint="eastAsia"/>
          <w:sz w:val="30"/>
          <w:szCs w:val="30"/>
        </w:rPr>
        <w:t>30</w:t>
      </w:r>
      <w:r>
        <w:rPr>
          <w:rFonts w:hint="eastAsia"/>
          <w:sz w:val="30"/>
          <w:szCs w:val="30"/>
        </w:rPr>
        <w:t>万元进行了分配，其中，被告人翟瑞明分得</w:t>
      </w:r>
      <w:r>
        <w:rPr>
          <w:rFonts w:hint="eastAsia"/>
          <w:sz w:val="30"/>
          <w:szCs w:val="30"/>
        </w:rPr>
        <w:t>14</w:t>
      </w:r>
      <w:r>
        <w:rPr>
          <w:rFonts w:hint="eastAsia"/>
          <w:sz w:val="30"/>
          <w:szCs w:val="30"/>
        </w:rPr>
        <w:t>万元。</w:t>
      </w:r>
    </w:p>
    <w:p w:rsidR="00CB3EF1" w:rsidRDefault="00CB3EF1">
      <w:pPr>
        <w:spacing w:line="500" w:lineRule="atLeast"/>
        <w:ind w:firstLine="600"/>
        <w:divId w:val="565183690"/>
        <w:rPr>
          <w:rFonts w:hint="eastAsia"/>
          <w:sz w:val="30"/>
          <w:szCs w:val="30"/>
        </w:rPr>
      </w:pPr>
      <w:r>
        <w:rPr>
          <w:rFonts w:hint="eastAsia"/>
          <w:sz w:val="30"/>
          <w:szCs w:val="30"/>
        </w:rPr>
        <w:t>案发后，被告人翟瑞明家属在侦查阶段代其退出赃款</w:t>
      </w:r>
      <w:r>
        <w:rPr>
          <w:rFonts w:hint="eastAsia"/>
          <w:sz w:val="30"/>
          <w:szCs w:val="30"/>
        </w:rPr>
        <w:t>26</w:t>
      </w:r>
      <w:r>
        <w:rPr>
          <w:rFonts w:hint="eastAsia"/>
          <w:sz w:val="30"/>
          <w:szCs w:val="30"/>
        </w:rPr>
        <w:t>万元。</w:t>
      </w:r>
    </w:p>
    <w:p w:rsidR="00CB3EF1" w:rsidRDefault="00CB3EF1">
      <w:pPr>
        <w:spacing w:line="500" w:lineRule="atLeast"/>
        <w:ind w:firstLine="600"/>
        <w:divId w:val="1389452374"/>
        <w:rPr>
          <w:rFonts w:hint="eastAsia"/>
          <w:sz w:val="30"/>
          <w:szCs w:val="30"/>
        </w:rPr>
      </w:pPr>
      <w:r>
        <w:rPr>
          <w:rFonts w:hint="eastAsia"/>
          <w:sz w:val="30"/>
          <w:szCs w:val="30"/>
        </w:rPr>
        <w:t>认定上述事实的证据有：</w:t>
      </w:r>
    </w:p>
    <w:p w:rsidR="00CB3EF1" w:rsidRDefault="00CB3EF1">
      <w:pPr>
        <w:spacing w:line="500" w:lineRule="atLeast"/>
        <w:ind w:firstLine="600"/>
        <w:divId w:val="1779447255"/>
        <w:rPr>
          <w:rFonts w:hint="eastAsia"/>
          <w:sz w:val="30"/>
          <w:szCs w:val="30"/>
        </w:rPr>
      </w:pPr>
      <w:r>
        <w:rPr>
          <w:rFonts w:hint="eastAsia"/>
          <w:sz w:val="30"/>
          <w:szCs w:val="30"/>
        </w:rPr>
        <w:t>（一）书证</w:t>
      </w:r>
    </w:p>
    <w:p w:rsidR="00CB3EF1" w:rsidRDefault="00CB3EF1">
      <w:pPr>
        <w:spacing w:line="500" w:lineRule="atLeast"/>
        <w:ind w:firstLine="600"/>
        <w:divId w:val="597562542"/>
        <w:rPr>
          <w:rFonts w:hint="eastAsia"/>
          <w:sz w:val="30"/>
          <w:szCs w:val="30"/>
        </w:rPr>
      </w:pPr>
      <w:r>
        <w:rPr>
          <w:rFonts w:hint="eastAsia"/>
          <w:sz w:val="30"/>
          <w:szCs w:val="30"/>
        </w:rPr>
        <w:t>随案移送物品清单、广东省暂时扣留、冻结财物收据，证实：翟瑞明家属于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月代其退出赃款</w:t>
      </w:r>
      <w:r>
        <w:rPr>
          <w:rFonts w:hint="eastAsia"/>
          <w:sz w:val="30"/>
          <w:szCs w:val="30"/>
        </w:rPr>
        <w:t>26</w:t>
      </w:r>
      <w:r>
        <w:rPr>
          <w:rFonts w:hint="eastAsia"/>
          <w:sz w:val="30"/>
          <w:szCs w:val="30"/>
        </w:rPr>
        <w:t>万元，该款已转入肇庆市人民检察院赃款专用账户。</w:t>
      </w:r>
    </w:p>
    <w:p w:rsidR="00CB3EF1" w:rsidRDefault="00CB3EF1">
      <w:pPr>
        <w:spacing w:line="500" w:lineRule="atLeast"/>
        <w:ind w:firstLine="600"/>
        <w:divId w:val="1381706292"/>
        <w:rPr>
          <w:rFonts w:hint="eastAsia"/>
          <w:sz w:val="30"/>
          <w:szCs w:val="30"/>
        </w:rPr>
      </w:pPr>
      <w:r>
        <w:rPr>
          <w:rFonts w:hint="eastAsia"/>
          <w:sz w:val="30"/>
          <w:szCs w:val="30"/>
        </w:rPr>
        <w:t>（二）证人证言</w:t>
      </w:r>
    </w:p>
    <w:p w:rsidR="00CB3EF1" w:rsidRDefault="00CB3EF1">
      <w:pPr>
        <w:spacing w:line="500" w:lineRule="atLeast"/>
        <w:ind w:firstLine="600"/>
        <w:divId w:val="514809295"/>
        <w:rPr>
          <w:rFonts w:hint="eastAsia"/>
          <w:sz w:val="30"/>
          <w:szCs w:val="30"/>
        </w:rPr>
      </w:pPr>
      <w:r>
        <w:rPr>
          <w:rFonts w:hint="eastAsia"/>
          <w:sz w:val="30"/>
          <w:szCs w:val="30"/>
        </w:rPr>
        <w:t>1.</w:t>
      </w:r>
      <w:r>
        <w:rPr>
          <w:rFonts w:hint="eastAsia"/>
          <w:sz w:val="30"/>
          <w:szCs w:val="30"/>
        </w:rPr>
        <w:t>苏某南的证言：大概</w:t>
      </w:r>
      <w:r>
        <w:rPr>
          <w:rFonts w:hint="eastAsia"/>
          <w:sz w:val="30"/>
          <w:szCs w:val="30"/>
        </w:rPr>
        <w:t>2006</w:t>
      </w:r>
      <w:r>
        <w:rPr>
          <w:rFonts w:hint="eastAsia"/>
          <w:sz w:val="30"/>
          <w:szCs w:val="30"/>
        </w:rPr>
        <w:t>年，高要市绿林休闲中心为了与长乐墓园挂靠合作经营墓园，由休闲中心的真正所有人黄某声与时任南岸街道办领导翟瑞明协商，将休闲中心以</w:t>
      </w:r>
      <w:r>
        <w:rPr>
          <w:rFonts w:hint="eastAsia"/>
          <w:sz w:val="30"/>
          <w:szCs w:val="30"/>
        </w:rPr>
        <w:t>18.366</w:t>
      </w:r>
      <w:r>
        <w:rPr>
          <w:rFonts w:hint="eastAsia"/>
          <w:sz w:val="30"/>
          <w:szCs w:val="30"/>
        </w:rPr>
        <w:t>亩土地以挂靠合作的方式，挂靠到长乐墓园建设墓穴对外销售。在合作协议签订后，黄某声把</w:t>
      </w:r>
      <w:r>
        <w:rPr>
          <w:rFonts w:hint="eastAsia"/>
          <w:sz w:val="30"/>
          <w:szCs w:val="30"/>
        </w:rPr>
        <w:t>20</w:t>
      </w:r>
      <w:r>
        <w:rPr>
          <w:rFonts w:hint="eastAsia"/>
          <w:sz w:val="30"/>
          <w:szCs w:val="30"/>
        </w:rPr>
        <w:t>万元现金拿给其，之后其将</w:t>
      </w:r>
      <w:r>
        <w:rPr>
          <w:rFonts w:hint="eastAsia"/>
          <w:sz w:val="30"/>
          <w:szCs w:val="30"/>
        </w:rPr>
        <w:t>20</w:t>
      </w:r>
      <w:r>
        <w:rPr>
          <w:rFonts w:hint="eastAsia"/>
          <w:sz w:val="30"/>
          <w:szCs w:val="30"/>
        </w:rPr>
        <w:t>万元拿到长乐墓园办公室，当时有冼某龙、李某明、何某芳在场，其把钱放下就离开了。</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月左右，双方合作差不多满一年，按协议绿林休闲中心要支付</w:t>
      </w:r>
      <w:r>
        <w:rPr>
          <w:rFonts w:hint="eastAsia"/>
          <w:sz w:val="30"/>
          <w:szCs w:val="30"/>
        </w:rPr>
        <w:t>5</w:t>
      </w:r>
      <w:r>
        <w:rPr>
          <w:rFonts w:hint="eastAsia"/>
          <w:sz w:val="30"/>
          <w:szCs w:val="30"/>
        </w:rPr>
        <w:t>万元给长乐墓园作为培训费。黄某声跟其说他已经与对方谈好一次性给</w:t>
      </w:r>
      <w:r>
        <w:rPr>
          <w:rFonts w:hint="eastAsia"/>
          <w:sz w:val="30"/>
          <w:szCs w:val="30"/>
        </w:rPr>
        <w:t>30</w:t>
      </w:r>
      <w:r>
        <w:rPr>
          <w:rFonts w:hint="eastAsia"/>
          <w:sz w:val="30"/>
          <w:szCs w:val="30"/>
        </w:rPr>
        <w:t>万元，以后就不给培训费了，并把《关于合作协议实施细则》第六项“乙方支付</w:t>
      </w:r>
      <w:r>
        <w:rPr>
          <w:rFonts w:hint="eastAsia"/>
          <w:sz w:val="30"/>
          <w:szCs w:val="30"/>
        </w:rPr>
        <w:t>5</w:t>
      </w:r>
      <w:r>
        <w:rPr>
          <w:rFonts w:hint="eastAsia"/>
          <w:sz w:val="30"/>
          <w:szCs w:val="30"/>
        </w:rPr>
        <w:t>万元给甲方作为每年的培训费用”删除，叫其具体去负责落实。之后黄某声给了其</w:t>
      </w:r>
      <w:r>
        <w:rPr>
          <w:rFonts w:hint="eastAsia"/>
          <w:sz w:val="30"/>
          <w:szCs w:val="30"/>
        </w:rPr>
        <w:t>30</w:t>
      </w:r>
      <w:r>
        <w:rPr>
          <w:rFonts w:hint="eastAsia"/>
          <w:sz w:val="30"/>
          <w:szCs w:val="30"/>
        </w:rPr>
        <w:t>万元，其也是把钱拿到长乐墓园办公室给对方。对方有冼某龙、李某明、何某芳在场。</w:t>
      </w:r>
    </w:p>
    <w:p w:rsidR="00CB3EF1" w:rsidRDefault="00CB3EF1">
      <w:pPr>
        <w:spacing w:line="500" w:lineRule="atLeast"/>
        <w:ind w:firstLine="600"/>
        <w:divId w:val="1855072779"/>
        <w:rPr>
          <w:rFonts w:hint="eastAsia"/>
          <w:sz w:val="30"/>
          <w:szCs w:val="30"/>
        </w:rPr>
      </w:pPr>
      <w:r>
        <w:rPr>
          <w:rFonts w:hint="eastAsia"/>
          <w:sz w:val="30"/>
          <w:szCs w:val="30"/>
        </w:rPr>
        <w:t>20</w:t>
      </w:r>
      <w:r>
        <w:rPr>
          <w:rFonts w:hint="eastAsia"/>
          <w:sz w:val="30"/>
          <w:szCs w:val="30"/>
        </w:rPr>
        <w:t>万元是墓园和街道办方的意思是叫“驳口费”，将休闲中心的土地并入墓园合作开发的衔接费用，按照黄某声的意思是办理《合作协议》的公关费。</w:t>
      </w:r>
      <w:r>
        <w:rPr>
          <w:rFonts w:hint="eastAsia"/>
          <w:sz w:val="30"/>
          <w:szCs w:val="30"/>
        </w:rPr>
        <w:t>30</w:t>
      </w:r>
      <w:r>
        <w:rPr>
          <w:rFonts w:hint="eastAsia"/>
          <w:sz w:val="30"/>
          <w:szCs w:val="30"/>
        </w:rPr>
        <w:t>万元按照协议是支付墓园方和街道方的培训费用，按照黄某声的意思是实际上也是公关费。</w:t>
      </w:r>
      <w:r>
        <w:rPr>
          <w:rFonts w:hint="eastAsia"/>
          <w:sz w:val="30"/>
          <w:szCs w:val="30"/>
        </w:rPr>
        <w:t>20</w:t>
      </w:r>
      <w:r>
        <w:rPr>
          <w:rFonts w:hint="eastAsia"/>
          <w:sz w:val="30"/>
          <w:szCs w:val="30"/>
        </w:rPr>
        <w:t>万元驳口费和</w:t>
      </w:r>
      <w:r>
        <w:rPr>
          <w:rFonts w:hint="eastAsia"/>
          <w:sz w:val="30"/>
          <w:szCs w:val="30"/>
        </w:rPr>
        <w:t>30</w:t>
      </w:r>
      <w:r>
        <w:rPr>
          <w:rFonts w:hint="eastAsia"/>
          <w:sz w:val="30"/>
          <w:szCs w:val="30"/>
        </w:rPr>
        <w:t>万元培训费是没有开收据的，其只是把钱给他们，然后就走了。</w:t>
      </w:r>
    </w:p>
    <w:p w:rsidR="00CB3EF1" w:rsidRDefault="00CB3EF1">
      <w:pPr>
        <w:spacing w:line="500" w:lineRule="atLeast"/>
        <w:ind w:firstLine="600"/>
        <w:divId w:val="1902474726"/>
        <w:rPr>
          <w:rFonts w:hint="eastAsia"/>
          <w:sz w:val="30"/>
          <w:szCs w:val="30"/>
        </w:rPr>
      </w:pPr>
      <w:r>
        <w:rPr>
          <w:rFonts w:hint="eastAsia"/>
          <w:sz w:val="30"/>
          <w:szCs w:val="30"/>
        </w:rPr>
        <w:t>2.</w:t>
      </w:r>
      <w:r>
        <w:rPr>
          <w:rFonts w:hint="eastAsia"/>
          <w:sz w:val="30"/>
          <w:szCs w:val="30"/>
        </w:rPr>
        <w:t>黄某声的证言：长乐墓园松陵区的土地是绿林休闲中心的，购买这块地主要是其香港朋友麦加杰出钱的，其印象中其自己也出了一、两万元。</w:t>
      </w:r>
      <w:r>
        <w:rPr>
          <w:rFonts w:hint="eastAsia"/>
          <w:sz w:val="30"/>
          <w:szCs w:val="30"/>
        </w:rPr>
        <w:t>2006</w:t>
      </w:r>
      <w:r>
        <w:rPr>
          <w:rFonts w:hint="eastAsia"/>
          <w:sz w:val="30"/>
          <w:szCs w:val="30"/>
        </w:rPr>
        <w:t>年绿林休闲中心和长乐墓园协商，签订合作协议，绿林休闲中心挂靠长乐墓园经营墓园。</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月，苏某南对其说长乐墓园方面提出一次性收</w:t>
      </w:r>
      <w:r>
        <w:rPr>
          <w:rFonts w:hint="eastAsia"/>
          <w:sz w:val="30"/>
          <w:szCs w:val="30"/>
        </w:rPr>
        <w:t>20</w:t>
      </w:r>
      <w:r>
        <w:rPr>
          <w:rFonts w:hint="eastAsia"/>
          <w:sz w:val="30"/>
          <w:szCs w:val="30"/>
        </w:rPr>
        <w:t>万元的培训费，取消原来规定绿林休闲中心每年支付</w:t>
      </w:r>
      <w:r>
        <w:rPr>
          <w:rFonts w:hint="eastAsia"/>
          <w:sz w:val="30"/>
          <w:szCs w:val="30"/>
        </w:rPr>
        <w:t>5</w:t>
      </w:r>
      <w:r>
        <w:rPr>
          <w:rFonts w:hint="eastAsia"/>
          <w:sz w:val="30"/>
          <w:szCs w:val="30"/>
        </w:rPr>
        <w:t>万元培训费的条款，以后不再支付培训费。其估计是上清湾村、南岸街道负责墓园的干部可能要换届或调动，想在走之前捞一些好处，就同意了。其让苏某南具体操办，并转账给了苏某南</w:t>
      </w:r>
      <w:r>
        <w:rPr>
          <w:rFonts w:hint="eastAsia"/>
          <w:sz w:val="30"/>
          <w:szCs w:val="30"/>
        </w:rPr>
        <w:t>20</w:t>
      </w:r>
      <w:r>
        <w:rPr>
          <w:rFonts w:hint="eastAsia"/>
          <w:sz w:val="30"/>
          <w:szCs w:val="30"/>
        </w:rPr>
        <w:t>万元，由苏某南交给对方。其为长乐墓园松陵区项目花了功夫，做了工作，但其不是这个项目的投资人，吴某杰才是这个项目的投资人，吴某杰投入了资金。</w:t>
      </w:r>
    </w:p>
    <w:p w:rsidR="00CB3EF1" w:rsidRDefault="00CB3EF1">
      <w:pPr>
        <w:spacing w:line="500" w:lineRule="atLeast"/>
        <w:ind w:firstLine="600"/>
        <w:divId w:val="614676018"/>
        <w:rPr>
          <w:rFonts w:hint="eastAsia"/>
          <w:sz w:val="30"/>
          <w:szCs w:val="30"/>
        </w:rPr>
      </w:pPr>
      <w:r>
        <w:rPr>
          <w:rFonts w:hint="eastAsia"/>
          <w:sz w:val="30"/>
          <w:szCs w:val="30"/>
        </w:rPr>
        <w:t>3.</w:t>
      </w:r>
      <w:r>
        <w:rPr>
          <w:rFonts w:hint="eastAsia"/>
          <w:sz w:val="30"/>
          <w:szCs w:val="30"/>
        </w:rPr>
        <w:t>冼某龙的证言：</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月，绿林休闲中心为答谢他们帮助绿林休闲中心成功挂靠长乐墓园进行经营，苏某南曾给予他们</w:t>
      </w:r>
      <w:r>
        <w:rPr>
          <w:rFonts w:hint="eastAsia"/>
          <w:sz w:val="30"/>
          <w:szCs w:val="30"/>
        </w:rPr>
        <w:t>20</w:t>
      </w:r>
      <w:r>
        <w:rPr>
          <w:rFonts w:hint="eastAsia"/>
          <w:sz w:val="30"/>
          <w:szCs w:val="30"/>
        </w:rPr>
        <w:t>万元人民币，其中翟瑞明分得</w:t>
      </w:r>
      <w:r>
        <w:rPr>
          <w:rFonts w:hint="eastAsia"/>
          <w:sz w:val="30"/>
          <w:szCs w:val="30"/>
        </w:rPr>
        <w:t>12</w:t>
      </w:r>
      <w:r>
        <w:rPr>
          <w:rFonts w:hint="eastAsia"/>
          <w:sz w:val="30"/>
          <w:szCs w:val="30"/>
        </w:rPr>
        <w:t>万元，其和何某芳每人分得</w:t>
      </w:r>
      <w:r>
        <w:rPr>
          <w:rFonts w:hint="eastAsia"/>
          <w:sz w:val="30"/>
          <w:szCs w:val="30"/>
        </w:rPr>
        <w:t>3</w:t>
      </w:r>
      <w:r>
        <w:rPr>
          <w:rFonts w:hint="eastAsia"/>
          <w:sz w:val="30"/>
          <w:szCs w:val="30"/>
        </w:rPr>
        <w:t>万元，李某明分得</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翟瑞明交代其和何某芳将原来《实施细则》中的培训费用条款取消，重新打印再签订一份，以后不收取绿林休闲中心向长乐墓园的“培训费用”，翟瑞明还跟他们说时候对方会给些“好处费”他们的。后来他们按照翟瑞明的要求与绿林休闲中心重新签订了删除“培训费用”的《实施细则》，苏某南送了</w:t>
      </w:r>
      <w:r>
        <w:rPr>
          <w:rFonts w:hint="eastAsia"/>
          <w:sz w:val="30"/>
          <w:szCs w:val="30"/>
        </w:rPr>
        <w:t>30</w:t>
      </w:r>
      <w:r>
        <w:rPr>
          <w:rFonts w:hint="eastAsia"/>
          <w:sz w:val="30"/>
          <w:szCs w:val="30"/>
        </w:rPr>
        <w:t>万元好处费给他们，其中，其和何某芳各分得</w:t>
      </w:r>
      <w:r>
        <w:rPr>
          <w:rFonts w:hint="eastAsia"/>
          <w:sz w:val="30"/>
          <w:szCs w:val="30"/>
        </w:rPr>
        <w:t>6</w:t>
      </w:r>
      <w:r>
        <w:rPr>
          <w:rFonts w:hint="eastAsia"/>
          <w:sz w:val="30"/>
          <w:szCs w:val="30"/>
        </w:rPr>
        <w:t>万元，李某明分得</w:t>
      </w:r>
      <w:r>
        <w:rPr>
          <w:rFonts w:hint="eastAsia"/>
          <w:sz w:val="30"/>
          <w:szCs w:val="30"/>
        </w:rPr>
        <w:t>4</w:t>
      </w:r>
      <w:r>
        <w:rPr>
          <w:rFonts w:hint="eastAsia"/>
          <w:sz w:val="30"/>
          <w:szCs w:val="30"/>
        </w:rPr>
        <w:t>万元，剩余的</w:t>
      </w:r>
      <w:r>
        <w:rPr>
          <w:rFonts w:hint="eastAsia"/>
          <w:sz w:val="30"/>
          <w:szCs w:val="30"/>
        </w:rPr>
        <w:t>14</w:t>
      </w:r>
      <w:r>
        <w:rPr>
          <w:rFonts w:hint="eastAsia"/>
          <w:sz w:val="30"/>
          <w:szCs w:val="30"/>
        </w:rPr>
        <w:t>万元由其和李某明交给了翟瑞明。</w:t>
      </w:r>
    </w:p>
    <w:p w:rsidR="00CB3EF1" w:rsidRDefault="00CB3EF1">
      <w:pPr>
        <w:spacing w:line="500" w:lineRule="atLeast"/>
        <w:ind w:firstLine="600"/>
        <w:divId w:val="673385799"/>
        <w:rPr>
          <w:rFonts w:hint="eastAsia"/>
          <w:sz w:val="30"/>
          <w:szCs w:val="30"/>
        </w:rPr>
      </w:pPr>
      <w:r>
        <w:rPr>
          <w:rFonts w:hint="eastAsia"/>
          <w:sz w:val="30"/>
          <w:szCs w:val="30"/>
        </w:rPr>
        <w:t>4.</w:t>
      </w:r>
      <w:r>
        <w:rPr>
          <w:rFonts w:hint="eastAsia"/>
          <w:sz w:val="30"/>
          <w:szCs w:val="30"/>
        </w:rPr>
        <w:t>李某明的证言：</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月份，因为绿林休闲中心挂靠长乐墓园一事收受了苏某南好处费。</w:t>
      </w:r>
      <w:r>
        <w:rPr>
          <w:rFonts w:hint="eastAsia"/>
          <w:sz w:val="30"/>
          <w:szCs w:val="30"/>
        </w:rPr>
        <w:t>30</w:t>
      </w:r>
      <w:r>
        <w:rPr>
          <w:rFonts w:hint="eastAsia"/>
          <w:sz w:val="30"/>
          <w:szCs w:val="30"/>
        </w:rPr>
        <w:t>万元好处费是苏某南拿过来后，冼某龙马上打电话请示翟瑞明，经请示后冼某龙分得</w:t>
      </w:r>
      <w:r>
        <w:rPr>
          <w:rFonts w:hint="eastAsia"/>
          <w:sz w:val="30"/>
          <w:szCs w:val="30"/>
        </w:rPr>
        <w:t>6</w:t>
      </w:r>
      <w:r>
        <w:rPr>
          <w:rFonts w:hint="eastAsia"/>
          <w:sz w:val="30"/>
          <w:szCs w:val="30"/>
        </w:rPr>
        <w:t>万元，何某芳分得</w:t>
      </w:r>
      <w:r>
        <w:rPr>
          <w:rFonts w:hint="eastAsia"/>
          <w:sz w:val="30"/>
          <w:szCs w:val="30"/>
        </w:rPr>
        <w:t>6</w:t>
      </w:r>
      <w:r>
        <w:rPr>
          <w:rFonts w:hint="eastAsia"/>
          <w:sz w:val="30"/>
          <w:szCs w:val="30"/>
        </w:rPr>
        <w:t>万元，其分得</w:t>
      </w:r>
      <w:r>
        <w:rPr>
          <w:rFonts w:hint="eastAsia"/>
          <w:sz w:val="30"/>
          <w:szCs w:val="30"/>
        </w:rPr>
        <w:t>3</w:t>
      </w:r>
      <w:r>
        <w:rPr>
          <w:rFonts w:hint="eastAsia"/>
          <w:sz w:val="30"/>
          <w:szCs w:val="30"/>
        </w:rPr>
        <w:t>万元，剩下的</w:t>
      </w:r>
      <w:r>
        <w:rPr>
          <w:rFonts w:hint="eastAsia"/>
          <w:sz w:val="30"/>
          <w:szCs w:val="30"/>
        </w:rPr>
        <w:t>15</w:t>
      </w:r>
      <w:r>
        <w:rPr>
          <w:rFonts w:hint="eastAsia"/>
          <w:sz w:val="30"/>
          <w:szCs w:val="30"/>
        </w:rPr>
        <w:t>万元是冼某龙拿给翟瑞明的。其认为该</w:t>
      </w:r>
      <w:r>
        <w:rPr>
          <w:rFonts w:hint="eastAsia"/>
          <w:sz w:val="30"/>
          <w:szCs w:val="30"/>
        </w:rPr>
        <w:t>30</w:t>
      </w:r>
      <w:r>
        <w:rPr>
          <w:rFonts w:hint="eastAsia"/>
          <w:sz w:val="30"/>
          <w:szCs w:val="30"/>
        </w:rPr>
        <w:t>万元是绿林休闲中心为加入长乐墓园运作而给他们的好处费或加盟费或驳口费。</w:t>
      </w:r>
    </w:p>
    <w:p w:rsidR="00CB3EF1" w:rsidRDefault="00CB3EF1">
      <w:pPr>
        <w:spacing w:line="500" w:lineRule="atLeast"/>
        <w:ind w:firstLine="600"/>
        <w:divId w:val="1767457438"/>
        <w:rPr>
          <w:rFonts w:hint="eastAsia"/>
          <w:sz w:val="30"/>
          <w:szCs w:val="30"/>
        </w:rPr>
      </w:pPr>
      <w:r>
        <w:rPr>
          <w:rFonts w:hint="eastAsia"/>
          <w:sz w:val="30"/>
          <w:szCs w:val="30"/>
        </w:rPr>
        <w:t>5.</w:t>
      </w:r>
      <w:r>
        <w:rPr>
          <w:rFonts w:hint="eastAsia"/>
          <w:sz w:val="30"/>
          <w:szCs w:val="30"/>
        </w:rPr>
        <w:t>何某芳的证言：长乐墓园松陵区的土地是绿林休闲中心买下准备开发别墅的，绿林休闲中心的老板没有露过面，都是苏某南办相关手续。绿林休闲中心买下这块别墅用地后，不知道通过什么途径把土地转为墓地用地，然后向他们长乐墓园提出加入长乐墓园，他们长乐墓园的管理人员向当时南岸街道书记翟瑞明汇报，翟瑞明要求他们与对方谈。长乐墓园由其、冼某龙、李某明做代表与绿林休闲中心谈，双方最后达成一致的结果是同意将绿林休闲中心的</w:t>
      </w:r>
      <w:r>
        <w:rPr>
          <w:rFonts w:hint="eastAsia"/>
          <w:sz w:val="30"/>
          <w:szCs w:val="30"/>
        </w:rPr>
        <w:t>18.366</w:t>
      </w:r>
      <w:r>
        <w:rPr>
          <w:rFonts w:hint="eastAsia"/>
          <w:sz w:val="30"/>
          <w:szCs w:val="30"/>
        </w:rPr>
        <w:t>亩土地纳入长乐墓园，叫做松陵墓区，由绿林休闲中心投资开发，销售收入按长乐墓园占</w:t>
      </w:r>
      <w:r>
        <w:rPr>
          <w:rFonts w:hint="eastAsia"/>
          <w:sz w:val="30"/>
          <w:szCs w:val="30"/>
        </w:rPr>
        <w:t>10%</w:t>
      </w:r>
      <w:r>
        <w:rPr>
          <w:rFonts w:hint="eastAsia"/>
          <w:sz w:val="30"/>
          <w:szCs w:val="30"/>
        </w:rPr>
        <w:t>，绿林休闲中心占</w:t>
      </w:r>
      <w:r>
        <w:rPr>
          <w:rFonts w:hint="eastAsia"/>
          <w:sz w:val="30"/>
          <w:szCs w:val="30"/>
        </w:rPr>
        <w:t>90%</w:t>
      </w:r>
      <w:r>
        <w:rPr>
          <w:rFonts w:hint="eastAsia"/>
          <w:sz w:val="30"/>
          <w:szCs w:val="30"/>
        </w:rPr>
        <w:t>分配。冼某龙、李某明向翟瑞明汇报了。然后正式签订合作协议，另外还签了一份实施细则，规定绿林休闲中心每年向长乐墓园支付</w:t>
      </w:r>
      <w:r>
        <w:rPr>
          <w:rFonts w:hint="eastAsia"/>
          <w:sz w:val="30"/>
          <w:szCs w:val="30"/>
        </w:rPr>
        <w:t>5</w:t>
      </w:r>
      <w:r>
        <w:rPr>
          <w:rFonts w:hint="eastAsia"/>
          <w:sz w:val="30"/>
          <w:szCs w:val="30"/>
        </w:rPr>
        <w:t>万元培训费。双方签字盖章后报给南岸街道办，由翟瑞明加意见并盖街道办的公章。其对自己在两份实施细则上的签名无法解释。</w:t>
      </w:r>
    </w:p>
    <w:p w:rsidR="00CB3EF1" w:rsidRDefault="00CB3EF1">
      <w:pPr>
        <w:spacing w:line="500" w:lineRule="atLeast"/>
        <w:ind w:firstLine="600"/>
        <w:divId w:val="1221861680"/>
        <w:rPr>
          <w:rFonts w:hint="eastAsia"/>
          <w:sz w:val="30"/>
          <w:szCs w:val="30"/>
        </w:rPr>
      </w:pPr>
      <w:r>
        <w:rPr>
          <w:rFonts w:hint="eastAsia"/>
          <w:sz w:val="30"/>
          <w:szCs w:val="30"/>
        </w:rPr>
        <w:t>（三）被告人供述与辩解</w:t>
      </w:r>
    </w:p>
    <w:p w:rsidR="00CB3EF1" w:rsidRDefault="00CB3EF1">
      <w:pPr>
        <w:spacing w:line="500" w:lineRule="atLeast"/>
        <w:ind w:firstLine="600"/>
        <w:divId w:val="1269773746"/>
        <w:rPr>
          <w:rFonts w:hint="eastAsia"/>
          <w:sz w:val="30"/>
          <w:szCs w:val="30"/>
        </w:rPr>
      </w:pPr>
      <w:r>
        <w:rPr>
          <w:rFonts w:hint="eastAsia"/>
          <w:sz w:val="30"/>
          <w:szCs w:val="30"/>
        </w:rPr>
        <w:t>被告人翟瑞明供述：其在长乐墓园与绿林休闲中心签订协议挂靠经营以及后来修改合同的过程中，收过对方的好处。</w:t>
      </w:r>
    </w:p>
    <w:p w:rsidR="00CB3EF1" w:rsidRDefault="00CB3EF1">
      <w:pPr>
        <w:spacing w:line="500" w:lineRule="atLeast"/>
        <w:ind w:firstLine="600"/>
        <w:divId w:val="111247261"/>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月左右，长乐墓园与绿林休闲中心签订合作协议后，对方为了感谢他们，送了</w:t>
      </w:r>
      <w:r>
        <w:rPr>
          <w:rFonts w:hint="eastAsia"/>
          <w:sz w:val="30"/>
          <w:szCs w:val="30"/>
        </w:rPr>
        <w:t>20</w:t>
      </w:r>
      <w:r>
        <w:rPr>
          <w:rFonts w:hint="eastAsia"/>
          <w:sz w:val="30"/>
          <w:szCs w:val="30"/>
        </w:rPr>
        <w:t>万元好处费。当时双方谈合作条件时，其不知道绿林休闲中心的老板是谁，反正是冼某龙他们跟苏某南谈好条件后向其汇报，提出对方会给好处费，其就同意了。签订合作协议后没多久，冼某龙告诉其对方送了</w:t>
      </w:r>
      <w:r>
        <w:rPr>
          <w:rFonts w:hint="eastAsia"/>
          <w:sz w:val="30"/>
          <w:szCs w:val="30"/>
        </w:rPr>
        <w:t>20</w:t>
      </w:r>
      <w:r>
        <w:rPr>
          <w:rFonts w:hint="eastAsia"/>
          <w:sz w:val="30"/>
          <w:szCs w:val="30"/>
        </w:rPr>
        <w:t>万元现金过来，问其怎样处理，其就说你们几个人处理，具体怎么分让他们自己商量。后来冼某龙或李某明就拿了</w:t>
      </w:r>
      <w:r>
        <w:rPr>
          <w:rFonts w:hint="eastAsia"/>
          <w:sz w:val="30"/>
          <w:szCs w:val="30"/>
        </w:rPr>
        <w:t>12</w:t>
      </w:r>
      <w:r>
        <w:rPr>
          <w:rFonts w:hint="eastAsia"/>
          <w:sz w:val="30"/>
          <w:szCs w:val="30"/>
        </w:rPr>
        <w:t>万元现金到其办公室，其就收下了。</w:t>
      </w:r>
    </w:p>
    <w:p w:rsidR="00CB3EF1" w:rsidRDefault="00CB3EF1">
      <w:pPr>
        <w:spacing w:line="500" w:lineRule="atLeast"/>
        <w:ind w:firstLine="600"/>
        <w:divId w:val="1755082857"/>
        <w:rPr>
          <w:rFonts w:hint="eastAsia"/>
          <w:sz w:val="30"/>
          <w:szCs w:val="30"/>
        </w:rPr>
      </w:pPr>
      <w:r>
        <w:rPr>
          <w:rFonts w:hint="eastAsia"/>
          <w:sz w:val="30"/>
          <w:szCs w:val="30"/>
        </w:rPr>
        <w:t>签订合作协议大约快一年了，因为长乐墓园和绿林休闲中心签订《合作协议》当时双方还签订了一份《实施细则》，约定绿林休闲中心每年支付</w:t>
      </w:r>
      <w:r>
        <w:rPr>
          <w:rFonts w:hint="eastAsia"/>
          <w:sz w:val="30"/>
          <w:szCs w:val="30"/>
        </w:rPr>
        <w:t>5</w:t>
      </w:r>
      <w:r>
        <w:rPr>
          <w:rFonts w:hint="eastAsia"/>
          <w:sz w:val="30"/>
          <w:szCs w:val="30"/>
        </w:rPr>
        <w:t>万元培训费给长乐墓园。绿林休闲中心的老板向冼某龙、何某芳等提出，每年都交</w:t>
      </w:r>
      <w:r>
        <w:rPr>
          <w:rFonts w:hint="eastAsia"/>
          <w:sz w:val="30"/>
          <w:szCs w:val="30"/>
        </w:rPr>
        <w:t>5</w:t>
      </w:r>
      <w:r>
        <w:rPr>
          <w:rFonts w:hint="eastAsia"/>
          <w:sz w:val="30"/>
          <w:szCs w:val="30"/>
        </w:rPr>
        <w:t>万元培训费太麻烦，不如一次性交</w:t>
      </w:r>
      <w:r>
        <w:rPr>
          <w:rFonts w:hint="eastAsia"/>
          <w:sz w:val="30"/>
          <w:szCs w:val="30"/>
        </w:rPr>
        <w:t>6</w:t>
      </w:r>
      <w:r>
        <w:rPr>
          <w:rFonts w:hint="eastAsia"/>
          <w:sz w:val="30"/>
          <w:szCs w:val="30"/>
        </w:rPr>
        <w:t>年，以后就不再交了。冼某龙、何某芳、李某明等人商议后认为可以这样做，就由冼某龙向其汇报，其就同意了。然后冼某龙、何某芳就跟绿林休闲中心重新签了一份《实施细则》，取消了关于每年交</w:t>
      </w:r>
      <w:r>
        <w:rPr>
          <w:rFonts w:hint="eastAsia"/>
          <w:sz w:val="30"/>
          <w:szCs w:val="30"/>
        </w:rPr>
        <w:t>5</w:t>
      </w:r>
      <w:r>
        <w:rPr>
          <w:rFonts w:hint="eastAsia"/>
          <w:sz w:val="30"/>
          <w:szCs w:val="30"/>
        </w:rPr>
        <w:t>万元培训费的条款，代替原来签的那一份《实施细则》。然后苏某南就拿了</w:t>
      </w:r>
      <w:r>
        <w:rPr>
          <w:rFonts w:hint="eastAsia"/>
          <w:sz w:val="30"/>
          <w:szCs w:val="30"/>
        </w:rPr>
        <w:t>30</w:t>
      </w:r>
      <w:r>
        <w:rPr>
          <w:rFonts w:hint="eastAsia"/>
          <w:sz w:val="30"/>
          <w:szCs w:val="30"/>
        </w:rPr>
        <w:t>万元现金过来，冼某龙、何某芳、李某明和其四个人商量后就决定把这</w:t>
      </w:r>
      <w:r>
        <w:rPr>
          <w:rFonts w:hint="eastAsia"/>
          <w:sz w:val="30"/>
          <w:szCs w:val="30"/>
        </w:rPr>
        <w:t>30</w:t>
      </w:r>
      <w:r>
        <w:rPr>
          <w:rFonts w:hint="eastAsia"/>
          <w:sz w:val="30"/>
          <w:szCs w:val="30"/>
        </w:rPr>
        <w:t>万元分掉，其就分到了</w:t>
      </w:r>
      <w:r>
        <w:rPr>
          <w:rFonts w:hint="eastAsia"/>
          <w:sz w:val="30"/>
          <w:szCs w:val="30"/>
        </w:rPr>
        <w:t>14</w:t>
      </w:r>
      <w:r>
        <w:rPr>
          <w:rFonts w:hint="eastAsia"/>
          <w:sz w:val="30"/>
          <w:szCs w:val="30"/>
        </w:rPr>
        <w:t>万元。</w:t>
      </w:r>
    </w:p>
    <w:p w:rsidR="00CB3EF1" w:rsidRDefault="00CB3EF1">
      <w:pPr>
        <w:spacing w:line="500" w:lineRule="atLeast"/>
        <w:ind w:firstLine="600"/>
        <w:divId w:val="620066026"/>
        <w:rPr>
          <w:rFonts w:hint="eastAsia"/>
          <w:sz w:val="30"/>
          <w:szCs w:val="30"/>
        </w:rPr>
      </w:pPr>
      <w:r>
        <w:rPr>
          <w:rFonts w:hint="eastAsia"/>
          <w:sz w:val="30"/>
          <w:szCs w:val="30"/>
        </w:rPr>
        <w:t>协议里约定绿林休闲中心每年交给长乐墓园</w:t>
      </w:r>
      <w:r>
        <w:rPr>
          <w:rFonts w:hint="eastAsia"/>
          <w:sz w:val="30"/>
          <w:szCs w:val="30"/>
        </w:rPr>
        <w:t>5</w:t>
      </w:r>
      <w:r>
        <w:rPr>
          <w:rFonts w:hint="eastAsia"/>
          <w:sz w:val="30"/>
          <w:szCs w:val="30"/>
        </w:rPr>
        <w:t>万元培训费，事实上没有对松陵区的人员进行培训。实际上这笔钱是为了墓园办证，用来公关、请有关部门人员吃饭等费用。</w:t>
      </w:r>
    </w:p>
    <w:p w:rsidR="00CB3EF1" w:rsidRDefault="00CB3EF1">
      <w:pPr>
        <w:spacing w:line="500" w:lineRule="atLeast"/>
        <w:ind w:firstLine="600"/>
        <w:divId w:val="1800999309"/>
        <w:rPr>
          <w:rFonts w:hint="eastAsia"/>
          <w:sz w:val="30"/>
          <w:szCs w:val="30"/>
        </w:rPr>
      </w:pPr>
      <w:r>
        <w:rPr>
          <w:rFonts w:hint="eastAsia"/>
          <w:sz w:val="30"/>
          <w:szCs w:val="30"/>
        </w:rPr>
        <w:t>其看过出示的</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日高要市南岸长乐公益性墓园与高要市绿林休闲中心签订的《合作协议》。双方签字盖章后，冼某龙拿协议给其签字，其就在协议最后签上“属实，南岸街道办</w:t>
      </w:r>
      <w:r>
        <w:rPr>
          <w:rFonts w:hint="eastAsia"/>
          <w:sz w:val="30"/>
          <w:szCs w:val="30"/>
        </w:rPr>
        <w:t>10/10</w:t>
      </w:r>
      <w:r>
        <w:rPr>
          <w:rFonts w:hint="eastAsia"/>
          <w:sz w:val="30"/>
          <w:szCs w:val="30"/>
        </w:rPr>
        <w:t>”几个字，让冼某龙拿去盖南岸街道办的公章。</w:t>
      </w:r>
    </w:p>
    <w:p w:rsidR="00CB3EF1" w:rsidRDefault="00CB3EF1">
      <w:pPr>
        <w:spacing w:line="500" w:lineRule="atLeast"/>
        <w:ind w:firstLine="600"/>
        <w:divId w:val="1446462645"/>
        <w:rPr>
          <w:rFonts w:hint="eastAsia"/>
          <w:sz w:val="30"/>
          <w:szCs w:val="30"/>
        </w:rPr>
      </w:pPr>
      <w:r>
        <w:rPr>
          <w:rFonts w:hint="eastAsia"/>
          <w:sz w:val="30"/>
          <w:szCs w:val="30"/>
        </w:rPr>
        <w:t>其看过出示的《关于合作协议实施细则》（盖有“高要市南岸长乐公益性墓园”印章），双方签订后就拿给其看过。其没有在这份《实施细则》上签字。其实这种文件不需要其签字的，只是长乐墓园超过</w:t>
      </w:r>
      <w:r>
        <w:rPr>
          <w:rFonts w:hint="eastAsia"/>
          <w:sz w:val="30"/>
          <w:szCs w:val="30"/>
        </w:rPr>
        <w:t>500</w:t>
      </w:r>
      <w:r>
        <w:rPr>
          <w:rFonts w:hint="eastAsia"/>
          <w:sz w:val="30"/>
          <w:szCs w:val="30"/>
        </w:rPr>
        <w:t>元的费用开支才要其签字。</w:t>
      </w:r>
    </w:p>
    <w:p w:rsidR="00CB3EF1" w:rsidRDefault="00CB3EF1">
      <w:pPr>
        <w:spacing w:line="500" w:lineRule="atLeast"/>
        <w:ind w:firstLine="600"/>
        <w:divId w:val="1658806710"/>
        <w:rPr>
          <w:rFonts w:hint="eastAsia"/>
          <w:sz w:val="30"/>
          <w:szCs w:val="30"/>
        </w:rPr>
      </w:pPr>
      <w:r>
        <w:rPr>
          <w:rFonts w:hint="eastAsia"/>
          <w:sz w:val="30"/>
          <w:szCs w:val="30"/>
        </w:rPr>
        <w:t>其看过出示的《关于合作协议实施细则》（盖有“高要市南岸长乐公益性墓园”印章），其有在《实施细则》下面写上“属实，南岸街道办，</w:t>
      </w:r>
      <w:r>
        <w:rPr>
          <w:rFonts w:hint="eastAsia"/>
          <w:sz w:val="30"/>
          <w:szCs w:val="30"/>
        </w:rPr>
        <w:t>2006.10.10</w:t>
      </w:r>
      <w:r>
        <w:rPr>
          <w:rFonts w:hint="eastAsia"/>
          <w:sz w:val="30"/>
          <w:szCs w:val="30"/>
        </w:rPr>
        <w:t>”几个字。</w:t>
      </w:r>
    </w:p>
    <w:p w:rsidR="00CB3EF1" w:rsidRDefault="00CB3EF1">
      <w:pPr>
        <w:spacing w:line="500" w:lineRule="atLeast"/>
        <w:ind w:firstLine="600"/>
        <w:divId w:val="715272530"/>
        <w:rPr>
          <w:rFonts w:hint="eastAsia"/>
          <w:sz w:val="30"/>
          <w:szCs w:val="30"/>
        </w:rPr>
      </w:pPr>
      <w:r>
        <w:rPr>
          <w:rFonts w:hint="eastAsia"/>
          <w:sz w:val="30"/>
          <w:szCs w:val="30"/>
        </w:rPr>
        <w:t>这两份《实施细则》不同的地方是，有其签字的那一份，写了绿林休闲中心每年支付</w:t>
      </w:r>
      <w:r>
        <w:rPr>
          <w:rFonts w:hint="eastAsia"/>
          <w:sz w:val="30"/>
          <w:szCs w:val="30"/>
        </w:rPr>
        <w:t>5</w:t>
      </w:r>
      <w:r>
        <w:rPr>
          <w:rFonts w:hint="eastAsia"/>
          <w:sz w:val="30"/>
          <w:szCs w:val="30"/>
        </w:rPr>
        <w:t>万元培训费给长乐墓园。长乐墓园档案里保管的那份《实施细则》写了培训费就会支付，没有写培训费就不用支付。</w:t>
      </w:r>
    </w:p>
    <w:p w:rsidR="00CB3EF1" w:rsidRDefault="00CB3EF1">
      <w:pPr>
        <w:spacing w:line="500" w:lineRule="atLeast"/>
        <w:ind w:firstLine="600"/>
        <w:divId w:val="744843097"/>
        <w:rPr>
          <w:rFonts w:hint="eastAsia"/>
          <w:sz w:val="30"/>
          <w:szCs w:val="30"/>
        </w:rPr>
      </w:pPr>
      <w:r>
        <w:rPr>
          <w:rFonts w:hint="eastAsia"/>
          <w:sz w:val="30"/>
          <w:szCs w:val="30"/>
        </w:rPr>
        <w:t>认定全案的证据还有：</w:t>
      </w:r>
    </w:p>
    <w:p w:rsidR="00CB3EF1" w:rsidRDefault="00CB3EF1">
      <w:pPr>
        <w:spacing w:line="500" w:lineRule="atLeast"/>
        <w:ind w:firstLine="600"/>
        <w:divId w:val="1452431107"/>
        <w:rPr>
          <w:rFonts w:hint="eastAsia"/>
          <w:sz w:val="30"/>
          <w:szCs w:val="30"/>
        </w:rPr>
      </w:pPr>
      <w:r>
        <w:rPr>
          <w:rFonts w:hint="eastAsia"/>
          <w:sz w:val="30"/>
          <w:szCs w:val="30"/>
        </w:rPr>
        <w:t>1.</w:t>
      </w:r>
      <w:r>
        <w:rPr>
          <w:rFonts w:hint="eastAsia"/>
          <w:sz w:val="30"/>
          <w:szCs w:val="30"/>
        </w:rPr>
        <w:t>立案决定书、犯罪嫌疑人归案经过，证实：肇庆市人民检察院在查办南岸长乐墓园“</w:t>
      </w:r>
      <w:r>
        <w:rPr>
          <w:rFonts w:hint="eastAsia"/>
          <w:sz w:val="30"/>
          <w:szCs w:val="30"/>
        </w:rPr>
        <w:t>3.30</w:t>
      </w:r>
      <w:r>
        <w:rPr>
          <w:rFonts w:hint="eastAsia"/>
          <w:sz w:val="30"/>
          <w:szCs w:val="30"/>
        </w:rPr>
        <w:t>”挡土墙垮塌事故的渎职犯罪案件中，发现翟瑞明涉嫌玩忽职守、受贿犯罪线索，于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日对其立案侦查，并于同月</w:t>
      </w:r>
      <w:r>
        <w:rPr>
          <w:rFonts w:hint="eastAsia"/>
          <w:sz w:val="30"/>
          <w:szCs w:val="30"/>
        </w:rPr>
        <w:t>25</w:t>
      </w:r>
      <w:r>
        <w:rPr>
          <w:rFonts w:hint="eastAsia"/>
          <w:sz w:val="30"/>
          <w:szCs w:val="30"/>
        </w:rPr>
        <w:t>日传唤其到案接受讯问。翟瑞明归案后如实供述了其玩忽职守和受贿犯罪行为。</w:t>
      </w:r>
    </w:p>
    <w:p w:rsidR="00CB3EF1" w:rsidRDefault="00CB3EF1">
      <w:pPr>
        <w:spacing w:line="500" w:lineRule="atLeast"/>
        <w:ind w:firstLine="600"/>
        <w:divId w:val="1071582553"/>
        <w:rPr>
          <w:rFonts w:hint="eastAsia"/>
          <w:sz w:val="30"/>
          <w:szCs w:val="30"/>
        </w:rPr>
      </w:pPr>
      <w:r>
        <w:rPr>
          <w:rFonts w:hint="eastAsia"/>
          <w:sz w:val="30"/>
          <w:szCs w:val="30"/>
        </w:rPr>
        <w:t>2.</w:t>
      </w:r>
      <w:r>
        <w:rPr>
          <w:rFonts w:hint="eastAsia"/>
          <w:sz w:val="30"/>
          <w:szCs w:val="30"/>
        </w:rPr>
        <w:t>搜查笔录、扣押物品清单，证实：案发后，侦查机关对翟瑞明的住宅、办公室进行搜查，搜获房产证、手机、存折、商品房买卖合同、工程资金报告等并予以扣押。</w:t>
      </w:r>
    </w:p>
    <w:p w:rsidR="00CB3EF1" w:rsidRDefault="00CB3EF1">
      <w:pPr>
        <w:spacing w:line="500" w:lineRule="atLeast"/>
        <w:ind w:firstLine="600"/>
        <w:divId w:val="172843102"/>
        <w:rPr>
          <w:rFonts w:hint="eastAsia"/>
          <w:sz w:val="30"/>
          <w:szCs w:val="30"/>
        </w:rPr>
      </w:pPr>
      <w:r>
        <w:rPr>
          <w:rFonts w:hint="eastAsia"/>
          <w:sz w:val="30"/>
          <w:szCs w:val="30"/>
        </w:rPr>
        <w:t>3.</w:t>
      </w:r>
      <w:r>
        <w:rPr>
          <w:rFonts w:hint="eastAsia"/>
          <w:sz w:val="30"/>
          <w:szCs w:val="30"/>
        </w:rPr>
        <w:t>户籍资料，证实：翟瑞明及其家庭成员情况。</w:t>
      </w:r>
    </w:p>
    <w:p w:rsidR="00CB3EF1" w:rsidRDefault="00CB3EF1">
      <w:pPr>
        <w:spacing w:line="500" w:lineRule="atLeast"/>
        <w:ind w:firstLine="600"/>
        <w:divId w:val="656761958"/>
        <w:rPr>
          <w:rFonts w:hint="eastAsia"/>
          <w:sz w:val="30"/>
          <w:szCs w:val="30"/>
        </w:rPr>
      </w:pPr>
      <w:r>
        <w:rPr>
          <w:rFonts w:hint="eastAsia"/>
          <w:sz w:val="30"/>
          <w:szCs w:val="30"/>
        </w:rPr>
        <w:t>4.</w:t>
      </w:r>
      <w:r>
        <w:rPr>
          <w:rFonts w:hint="eastAsia"/>
          <w:sz w:val="30"/>
          <w:szCs w:val="30"/>
        </w:rPr>
        <w:t>其他涉案人员处理情况，证实：冼某龙、李某明、何某芳、陈某伙、陈某福等人依法被查处的情况。</w:t>
      </w:r>
    </w:p>
    <w:p w:rsidR="00CB3EF1" w:rsidRDefault="00CB3EF1">
      <w:pPr>
        <w:spacing w:line="500" w:lineRule="atLeast"/>
        <w:ind w:firstLine="600"/>
        <w:divId w:val="1179735048"/>
        <w:rPr>
          <w:rFonts w:hint="eastAsia"/>
          <w:sz w:val="30"/>
          <w:szCs w:val="30"/>
        </w:rPr>
      </w:pPr>
      <w:r>
        <w:rPr>
          <w:rFonts w:hint="eastAsia"/>
          <w:sz w:val="30"/>
          <w:szCs w:val="30"/>
        </w:rPr>
        <w:t>5.</w:t>
      </w:r>
      <w:r>
        <w:rPr>
          <w:rFonts w:hint="eastAsia"/>
          <w:sz w:val="30"/>
          <w:szCs w:val="30"/>
        </w:rPr>
        <w:t>上网追逃人员登记表等，证实：苏某南于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日被网上追逃的情况。</w:t>
      </w:r>
    </w:p>
    <w:p w:rsidR="00CB3EF1" w:rsidRDefault="00CB3EF1">
      <w:pPr>
        <w:spacing w:line="500" w:lineRule="atLeast"/>
        <w:ind w:firstLine="600"/>
        <w:divId w:val="1157652852"/>
        <w:rPr>
          <w:rFonts w:hint="eastAsia"/>
          <w:sz w:val="30"/>
          <w:szCs w:val="30"/>
        </w:rPr>
      </w:pPr>
      <w:r>
        <w:rPr>
          <w:rFonts w:hint="eastAsia"/>
          <w:sz w:val="30"/>
          <w:szCs w:val="30"/>
        </w:rPr>
        <w:t>上述证据均经过庭审质证，合法有效。</w:t>
      </w:r>
    </w:p>
    <w:p w:rsidR="00CB3EF1" w:rsidRDefault="00CB3EF1">
      <w:pPr>
        <w:spacing w:line="500" w:lineRule="atLeast"/>
        <w:ind w:firstLine="600"/>
        <w:divId w:val="1032071428"/>
        <w:rPr>
          <w:rFonts w:hint="eastAsia"/>
          <w:sz w:val="30"/>
          <w:szCs w:val="30"/>
        </w:rPr>
      </w:pPr>
      <w:r>
        <w:rPr>
          <w:rFonts w:hint="eastAsia"/>
          <w:sz w:val="30"/>
          <w:szCs w:val="30"/>
        </w:rPr>
        <w:t>本院认为，被告人翟瑞明在担任高要市南岸街道党工委书记期间，严重不负责任，不依法履行监督管理职责，致使长乐墓园长期违法建设经营，存在安全隐患，导致大雨引发挡土墙垮塌，造成</w:t>
      </w:r>
      <w:r>
        <w:rPr>
          <w:rFonts w:hint="eastAsia"/>
          <w:sz w:val="30"/>
          <w:szCs w:val="30"/>
        </w:rPr>
        <w:t>6</w:t>
      </w:r>
      <w:r>
        <w:rPr>
          <w:rFonts w:hint="eastAsia"/>
          <w:sz w:val="30"/>
          <w:szCs w:val="30"/>
        </w:rPr>
        <w:t>人死亡，情节特别严重，其行为已构成玩忽职守罪。同时，被告人翟瑞明利用职务便利，在高要市绿林休闲中心挂靠长乐墓园合作经营中，为高要市绿林休闲中心谋取利益，伙同他人共同收受贿赂</w:t>
      </w:r>
      <w:r>
        <w:rPr>
          <w:rFonts w:hint="eastAsia"/>
          <w:sz w:val="30"/>
          <w:szCs w:val="30"/>
        </w:rPr>
        <w:t>50</w:t>
      </w:r>
      <w:r>
        <w:rPr>
          <w:rFonts w:hint="eastAsia"/>
          <w:sz w:val="30"/>
          <w:szCs w:val="30"/>
        </w:rPr>
        <w:t>万元，其行为又构成受贿罪，应实行数罪并罚。鉴于被告人翟瑞明归案后能如实供述玩忽职守和受贿的犯罪事实，且在提起公诉前积极退出受贿的全部违法所得，真诚悔罪，依法可对其犯玩忽职守罪、受贿罪从轻处罚。此外，本案“</w:t>
      </w:r>
      <w:r>
        <w:rPr>
          <w:rFonts w:hint="eastAsia"/>
          <w:sz w:val="30"/>
          <w:szCs w:val="30"/>
        </w:rPr>
        <w:t>3.30</w:t>
      </w:r>
      <w:r>
        <w:rPr>
          <w:rFonts w:hint="eastAsia"/>
          <w:sz w:val="30"/>
          <w:szCs w:val="30"/>
        </w:rPr>
        <w:t>”事故的发生存在多因一果的情形，依法可对被告人翟瑞明犯玩忽职守罪酌情从轻处罚。</w:t>
      </w:r>
    </w:p>
    <w:p w:rsidR="00CB3EF1" w:rsidRDefault="00CB3EF1">
      <w:pPr>
        <w:spacing w:line="500" w:lineRule="atLeast"/>
        <w:ind w:firstLine="600"/>
        <w:divId w:val="418601944"/>
        <w:rPr>
          <w:rFonts w:hint="eastAsia"/>
          <w:sz w:val="30"/>
          <w:szCs w:val="30"/>
        </w:rPr>
      </w:pPr>
      <w:r>
        <w:rPr>
          <w:rFonts w:hint="eastAsia"/>
          <w:sz w:val="30"/>
          <w:szCs w:val="30"/>
        </w:rPr>
        <w:t>公诉机关指控的罪名成立，应予支持。</w:t>
      </w:r>
    </w:p>
    <w:p w:rsidR="00CB3EF1" w:rsidRDefault="00CB3EF1">
      <w:pPr>
        <w:spacing w:line="500" w:lineRule="atLeast"/>
        <w:ind w:firstLine="600"/>
        <w:divId w:val="516969301"/>
        <w:rPr>
          <w:rFonts w:hint="eastAsia"/>
          <w:sz w:val="30"/>
          <w:szCs w:val="30"/>
        </w:rPr>
      </w:pPr>
      <w:r>
        <w:rPr>
          <w:rFonts w:hint="eastAsia"/>
          <w:sz w:val="30"/>
          <w:szCs w:val="30"/>
        </w:rPr>
        <w:t>对于被告人翟瑞明及其辩护人的辩解、辩护意见，综合评析如下：</w:t>
      </w:r>
    </w:p>
    <w:p w:rsidR="00CB3EF1" w:rsidRDefault="00CB3EF1">
      <w:pPr>
        <w:spacing w:line="500" w:lineRule="atLeast"/>
        <w:ind w:firstLine="600"/>
        <w:divId w:val="378171843"/>
        <w:rPr>
          <w:rFonts w:hint="eastAsia"/>
          <w:sz w:val="30"/>
          <w:szCs w:val="30"/>
        </w:rPr>
      </w:pPr>
      <w:r>
        <w:rPr>
          <w:rFonts w:hint="eastAsia"/>
          <w:sz w:val="30"/>
          <w:szCs w:val="30"/>
        </w:rPr>
        <w:t>1.</w:t>
      </w:r>
      <w:r>
        <w:rPr>
          <w:rFonts w:hint="eastAsia"/>
          <w:sz w:val="30"/>
          <w:szCs w:val="30"/>
        </w:rPr>
        <w:t>根据广东省地质环境监测总站关于广东省肇庆市高要市南岸街道南岸长乐墓园强降雨诱发挡土墙垮塌应急调查报告反映，长乐墓园挡土墙垮塌不属于地质灾害范畴。被告人翟瑞明的辩护人认为属于地质灾害意外事件的意见，不予采纳。</w:t>
      </w:r>
    </w:p>
    <w:p w:rsidR="00CB3EF1" w:rsidRDefault="00CB3EF1">
      <w:pPr>
        <w:spacing w:line="500" w:lineRule="atLeast"/>
        <w:ind w:firstLine="600"/>
        <w:divId w:val="1967545223"/>
        <w:rPr>
          <w:rFonts w:hint="eastAsia"/>
          <w:sz w:val="30"/>
          <w:szCs w:val="30"/>
        </w:rPr>
      </w:pPr>
      <w:r>
        <w:rPr>
          <w:rFonts w:hint="eastAsia"/>
          <w:sz w:val="30"/>
          <w:szCs w:val="30"/>
        </w:rPr>
        <w:t>2.</w:t>
      </w:r>
      <w:r>
        <w:rPr>
          <w:rFonts w:hint="eastAsia"/>
          <w:sz w:val="30"/>
          <w:szCs w:val="30"/>
        </w:rPr>
        <w:t>被告人翟瑞明所提其身体及家庭原因，不是法定或者酌定的刑罚裁量因素，不予采纳。被告人翟瑞明不具有法定减轻处罚的情节，其辩护人请求减轻处罚的意见，不予采纳。</w:t>
      </w:r>
    </w:p>
    <w:p w:rsidR="00CB3EF1" w:rsidRDefault="00CB3EF1">
      <w:pPr>
        <w:spacing w:line="500" w:lineRule="atLeast"/>
        <w:ind w:firstLine="600"/>
        <w:divId w:val="1630436467"/>
        <w:rPr>
          <w:rFonts w:hint="eastAsia"/>
          <w:sz w:val="30"/>
          <w:szCs w:val="30"/>
        </w:rPr>
      </w:pPr>
      <w:r>
        <w:rPr>
          <w:rFonts w:hint="eastAsia"/>
          <w:sz w:val="30"/>
          <w:szCs w:val="30"/>
        </w:rPr>
        <w:t>3.</w:t>
      </w:r>
      <w:r>
        <w:rPr>
          <w:rFonts w:hint="eastAsia"/>
          <w:sz w:val="30"/>
          <w:szCs w:val="30"/>
        </w:rPr>
        <w:t>玩忽职守犯罪方面，被告人翟瑞明归案后能如实供述其犯罪事实，且现有证据证实，除了被告人翟瑞明的玩忽职守行为外，相关职能部门的责任以及案发时的恶劣天气等也是导致本案“</w:t>
      </w:r>
      <w:r>
        <w:rPr>
          <w:rFonts w:hint="eastAsia"/>
          <w:sz w:val="30"/>
          <w:szCs w:val="30"/>
        </w:rPr>
        <w:t>3.30</w:t>
      </w:r>
      <w:r>
        <w:rPr>
          <w:rFonts w:hint="eastAsia"/>
          <w:sz w:val="30"/>
          <w:szCs w:val="30"/>
        </w:rPr>
        <w:t>”事故发生的原因。综合被告人翟瑞明的犯罪事实、情节和认罪态度等，依法可对其从轻处罚。至于受贿犯罪方面，被告人翟瑞明归案后也如实供述其犯罪事实，并在提起公诉前积极退出全部违法所得，真诚悔罪，依法亦可对其从轻处罚。同时，由于被告人翟瑞明犯有数个职务犯罪依法实行并罚，并罚执行的刑期也超过有期徒刑三年，依法不适用缓刑。因此，被告人翟瑞明及其辩护人请求对其从轻处罚的意见，可予采纳，但其辩护人请求对其适用缓刑的意见，不予采纳。</w:t>
      </w:r>
    </w:p>
    <w:p w:rsidR="00CB3EF1" w:rsidRDefault="00CB3EF1">
      <w:pPr>
        <w:spacing w:line="500" w:lineRule="atLeast"/>
        <w:ind w:firstLine="600"/>
        <w:divId w:val="2105110355"/>
        <w:rPr>
          <w:rFonts w:hint="eastAsia"/>
          <w:sz w:val="30"/>
          <w:szCs w:val="30"/>
        </w:rPr>
      </w:pPr>
      <w:r>
        <w:rPr>
          <w:rFonts w:hint="eastAsia"/>
          <w:sz w:val="30"/>
          <w:szCs w:val="30"/>
        </w:rPr>
        <w:t>经本院审判委员会讨论决定，依照《中华人民共和国刑法》第三百九十七条第一款、第三百八十五条第一款、第三百八十六条、第三百八十三条第一款第二项、第三款、第六十四条、第六十七条第三款、第六十九条、最高人民法院、最高人民检察院《关于办理渎职刑事案件适用法律若干问题的解释（一）》第一条、最高人民法院、最高人民检察院《关于办理贪污贿赂刑事案件适用法律若干问题的解释》第二条、第十九条的规定，判决如下：</w:t>
      </w:r>
    </w:p>
    <w:p w:rsidR="00CB3EF1" w:rsidRDefault="00CB3EF1">
      <w:pPr>
        <w:spacing w:line="500" w:lineRule="atLeast"/>
        <w:ind w:firstLine="600"/>
        <w:divId w:val="1934701512"/>
        <w:rPr>
          <w:rFonts w:hint="eastAsia"/>
          <w:sz w:val="30"/>
          <w:szCs w:val="30"/>
        </w:rPr>
      </w:pPr>
      <w:r>
        <w:rPr>
          <w:rFonts w:hint="eastAsia"/>
          <w:sz w:val="30"/>
          <w:szCs w:val="30"/>
        </w:rPr>
        <w:t>一、被告人翟瑞明犯玩忽职守罪，判处有期徒刑三年，犯受贿罪，判处有期徒刑三年，并处罚金</w:t>
      </w:r>
      <w:r>
        <w:rPr>
          <w:rFonts w:hint="eastAsia"/>
          <w:sz w:val="30"/>
          <w:szCs w:val="30"/>
        </w:rPr>
        <w:t>20</w:t>
      </w:r>
      <w:r>
        <w:rPr>
          <w:rFonts w:hint="eastAsia"/>
          <w:sz w:val="30"/>
          <w:szCs w:val="30"/>
        </w:rPr>
        <w:t>万元，总和刑期六年，决定执行有期徒刑四年，并处罚金</w:t>
      </w:r>
      <w:r>
        <w:rPr>
          <w:rFonts w:hint="eastAsia"/>
          <w:sz w:val="30"/>
          <w:szCs w:val="30"/>
        </w:rPr>
        <w:t>20</w:t>
      </w:r>
      <w:r>
        <w:rPr>
          <w:rFonts w:hint="eastAsia"/>
          <w:sz w:val="30"/>
          <w:szCs w:val="30"/>
        </w:rPr>
        <w:t>万元。</w:t>
      </w:r>
    </w:p>
    <w:p w:rsidR="00CB3EF1" w:rsidRDefault="00CB3EF1">
      <w:pPr>
        <w:spacing w:line="500" w:lineRule="atLeast"/>
        <w:ind w:firstLine="600"/>
        <w:divId w:val="303393144"/>
        <w:rPr>
          <w:rFonts w:hint="eastAsia"/>
          <w:sz w:val="30"/>
          <w:szCs w:val="30"/>
        </w:rPr>
      </w:pPr>
      <w:r>
        <w:rPr>
          <w:rFonts w:hint="eastAsia"/>
          <w:sz w:val="30"/>
          <w:szCs w:val="30"/>
        </w:rPr>
        <w:t>（刑期从判决执行之日起计算，判决之前先行羁押的，羁押一日折抵刑期一日，即自</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日止；罚金于判决发生法律效力之日起三十日内付清）</w:t>
      </w:r>
    </w:p>
    <w:p w:rsidR="00CB3EF1" w:rsidRDefault="00CB3EF1">
      <w:pPr>
        <w:spacing w:line="500" w:lineRule="atLeast"/>
        <w:ind w:firstLine="600"/>
        <w:divId w:val="1306473400"/>
        <w:rPr>
          <w:rFonts w:hint="eastAsia"/>
          <w:sz w:val="30"/>
          <w:szCs w:val="30"/>
        </w:rPr>
      </w:pPr>
      <w:r>
        <w:rPr>
          <w:rFonts w:hint="eastAsia"/>
          <w:sz w:val="30"/>
          <w:szCs w:val="30"/>
        </w:rPr>
        <w:t>二、被告人翟瑞明退出的违法所得</w:t>
      </w:r>
      <w:r>
        <w:rPr>
          <w:rFonts w:hint="eastAsia"/>
          <w:sz w:val="30"/>
          <w:szCs w:val="30"/>
        </w:rPr>
        <w:t>26</w:t>
      </w:r>
      <w:r>
        <w:rPr>
          <w:rFonts w:hint="eastAsia"/>
          <w:sz w:val="30"/>
          <w:szCs w:val="30"/>
        </w:rPr>
        <w:t>万元，予以没收，由侦查机关上缴国库。</w:t>
      </w:r>
    </w:p>
    <w:p w:rsidR="00CB3EF1" w:rsidRDefault="00CB3EF1">
      <w:pPr>
        <w:spacing w:line="500" w:lineRule="atLeast"/>
        <w:ind w:firstLine="600"/>
        <w:divId w:val="72627020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CB3EF1" w:rsidRDefault="00CB3EF1">
      <w:pPr>
        <w:spacing w:line="500" w:lineRule="atLeast"/>
        <w:jc w:val="right"/>
        <w:divId w:val="138696125"/>
        <w:rPr>
          <w:rFonts w:hint="eastAsia"/>
          <w:sz w:val="30"/>
          <w:szCs w:val="30"/>
        </w:rPr>
      </w:pPr>
      <w:r>
        <w:rPr>
          <w:rFonts w:hint="eastAsia"/>
          <w:sz w:val="30"/>
          <w:szCs w:val="30"/>
        </w:rPr>
        <w:t>审　判　长　蓝</w:t>
      </w:r>
      <w:r>
        <w:rPr>
          <w:rFonts w:hint="eastAsia"/>
          <w:sz w:val="30"/>
          <w:szCs w:val="30"/>
        </w:rPr>
        <w:t xml:space="preserve"> </w:t>
      </w:r>
      <w:r>
        <w:rPr>
          <w:rFonts w:hint="eastAsia"/>
          <w:sz w:val="30"/>
          <w:szCs w:val="30"/>
        </w:rPr>
        <w:t>燕</w:t>
      </w:r>
      <w:r>
        <w:rPr>
          <w:rFonts w:hint="eastAsia"/>
          <w:sz w:val="30"/>
          <w:szCs w:val="30"/>
        </w:rPr>
        <w:t xml:space="preserve"> </w:t>
      </w:r>
      <w:r>
        <w:rPr>
          <w:rFonts w:hint="eastAsia"/>
          <w:sz w:val="30"/>
          <w:szCs w:val="30"/>
        </w:rPr>
        <w:t>琴</w:t>
      </w:r>
    </w:p>
    <w:p w:rsidR="00CB3EF1" w:rsidRDefault="00CB3EF1">
      <w:pPr>
        <w:spacing w:line="500" w:lineRule="atLeast"/>
        <w:jc w:val="right"/>
        <w:divId w:val="1305961876"/>
        <w:rPr>
          <w:rFonts w:hint="eastAsia"/>
          <w:sz w:val="30"/>
          <w:szCs w:val="30"/>
        </w:rPr>
      </w:pPr>
      <w:r>
        <w:rPr>
          <w:rFonts w:hint="eastAsia"/>
          <w:sz w:val="30"/>
          <w:szCs w:val="30"/>
        </w:rPr>
        <w:t>审　判　员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rsidR="00CB3EF1" w:rsidRDefault="00CB3EF1">
      <w:pPr>
        <w:spacing w:line="500" w:lineRule="atLeast"/>
        <w:jc w:val="right"/>
        <w:divId w:val="1997801592"/>
        <w:rPr>
          <w:rFonts w:hint="eastAsia"/>
          <w:sz w:val="30"/>
          <w:szCs w:val="30"/>
        </w:rPr>
      </w:pPr>
      <w:r>
        <w:rPr>
          <w:rFonts w:hint="eastAsia"/>
          <w:sz w:val="30"/>
          <w:szCs w:val="30"/>
        </w:rPr>
        <w:t>代理审判员　欧阳平平</w:t>
      </w:r>
    </w:p>
    <w:p w:rsidR="00CB3EF1" w:rsidRDefault="00CB3EF1">
      <w:pPr>
        <w:spacing w:line="500" w:lineRule="atLeast"/>
        <w:jc w:val="right"/>
        <w:divId w:val="1953629669"/>
        <w:rPr>
          <w:rFonts w:hint="eastAsia"/>
          <w:sz w:val="30"/>
          <w:szCs w:val="30"/>
        </w:rPr>
      </w:pPr>
      <w:r>
        <w:rPr>
          <w:rFonts w:hint="eastAsia"/>
          <w:sz w:val="30"/>
          <w:szCs w:val="30"/>
        </w:rPr>
        <w:t>二〇一六年十二月二十日</w:t>
      </w:r>
    </w:p>
    <w:p w:rsidR="00CB3EF1" w:rsidRDefault="00CB3EF1">
      <w:pPr>
        <w:spacing w:line="500" w:lineRule="atLeast"/>
        <w:jc w:val="right"/>
        <w:divId w:val="1003506437"/>
        <w:rPr>
          <w:rFonts w:hint="eastAsia"/>
          <w:sz w:val="30"/>
          <w:szCs w:val="30"/>
        </w:rPr>
      </w:pPr>
      <w:r>
        <w:rPr>
          <w:rFonts w:hint="eastAsia"/>
          <w:sz w:val="30"/>
          <w:szCs w:val="30"/>
        </w:rPr>
        <w:t>书　记　员　汤</w:t>
      </w:r>
      <w:r>
        <w:rPr>
          <w:rFonts w:hint="eastAsia"/>
          <w:sz w:val="30"/>
          <w:szCs w:val="30"/>
        </w:rPr>
        <w:t xml:space="preserve"> </w:t>
      </w:r>
      <w:r>
        <w:rPr>
          <w:rFonts w:hint="eastAsia"/>
          <w:sz w:val="30"/>
          <w:szCs w:val="30"/>
        </w:rPr>
        <w:t>靖</w:t>
      </w:r>
      <w:r>
        <w:rPr>
          <w:rFonts w:hint="eastAsia"/>
          <w:sz w:val="30"/>
          <w:szCs w:val="30"/>
        </w:rPr>
        <w:t xml:space="preserve"> </w:t>
      </w:r>
      <w:r>
        <w:rPr>
          <w:rFonts w:hint="eastAsia"/>
          <w:sz w:val="30"/>
          <w:szCs w:val="30"/>
        </w:rPr>
        <w:t>雯</w:t>
      </w:r>
    </w:p>
    <w:p w:rsidR="00CB3EF1" w:rsidRDefault="00CB3EF1">
      <w:pPr>
        <w:spacing w:line="500" w:lineRule="atLeast"/>
        <w:ind w:firstLine="600"/>
        <w:divId w:val="346519960"/>
        <w:rPr>
          <w:rFonts w:hint="eastAsia"/>
          <w:sz w:val="30"/>
          <w:szCs w:val="30"/>
        </w:rPr>
      </w:pPr>
      <w:r>
        <w:rPr>
          <w:rFonts w:hint="eastAsia"/>
          <w:sz w:val="30"/>
          <w:szCs w:val="30"/>
        </w:rPr>
        <w:t>附相关法律条文：</w:t>
      </w:r>
    </w:p>
    <w:p w:rsidR="00CB3EF1" w:rsidRDefault="00CB3EF1">
      <w:pPr>
        <w:spacing w:line="500" w:lineRule="atLeast"/>
        <w:ind w:firstLine="600"/>
        <w:divId w:val="1575046826"/>
        <w:rPr>
          <w:rFonts w:hint="eastAsia"/>
          <w:sz w:val="30"/>
          <w:szCs w:val="30"/>
        </w:rPr>
      </w:pPr>
      <w:r>
        <w:rPr>
          <w:rFonts w:hint="eastAsia"/>
          <w:sz w:val="30"/>
          <w:szCs w:val="30"/>
        </w:rPr>
        <w:t>《中华人民共和国刑法》</w:t>
      </w:r>
    </w:p>
    <w:p w:rsidR="00CB3EF1" w:rsidRDefault="00CB3EF1">
      <w:pPr>
        <w:spacing w:line="500" w:lineRule="atLeast"/>
        <w:ind w:firstLine="600"/>
        <w:divId w:val="17534252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B3EF1" w:rsidRDefault="00CB3EF1">
      <w:pPr>
        <w:spacing w:line="500" w:lineRule="atLeast"/>
        <w:ind w:firstLine="600"/>
        <w:divId w:val="6707229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B3EF1" w:rsidRDefault="00CB3EF1">
      <w:pPr>
        <w:spacing w:line="500" w:lineRule="atLeast"/>
        <w:ind w:firstLine="600"/>
        <w:divId w:val="31268184"/>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CB3EF1" w:rsidRDefault="00CB3EF1">
      <w:pPr>
        <w:spacing w:line="500" w:lineRule="atLeast"/>
        <w:ind w:firstLine="600"/>
        <w:divId w:val="1305889393"/>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CB3EF1" w:rsidRDefault="00CB3EF1">
      <w:pPr>
        <w:spacing w:line="500" w:lineRule="atLeast"/>
        <w:ind w:firstLine="600"/>
        <w:divId w:val="2089959436"/>
        <w:rPr>
          <w:rFonts w:hint="eastAsia"/>
          <w:sz w:val="30"/>
          <w:szCs w:val="30"/>
        </w:rPr>
      </w:pPr>
      <w:r>
        <w:rPr>
          <w:rFonts w:hint="eastAsia"/>
          <w:sz w:val="30"/>
          <w:szCs w:val="30"/>
        </w:rPr>
        <w:t>第三百八十三条对犯贪污罪的，根据情节轻重，分别依照下列规定处罚：</w:t>
      </w:r>
    </w:p>
    <w:p w:rsidR="00CB3EF1" w:rsidRDefault="00CB3EF1">
      <w:pPr>
        <w:spacing w:line="500" w:lineRule="atLeast"/>
        <w:ind w:firstLine="600"/>
        <w:divId w:val="853613822"/>
        <w:rPr>
          <w:rFonts w:hint="eastAsia"/>
          <w:sz w:val="30"/>
          <w:szCs w:val="30"/>
        </w:rPr>
      </w:pPr>
      <w:r>
        <w:rPr>
          <w:rFonts w:hint="eastAsia"/>
          <w:sz w:val="30"/>
          <w:szCs w:val="30"/>
        </w:rPr>
        <w:t>（一）贪污数额较大或者有其他较重情节的，处三年以下有期徒刑或者拘役，并处罚金。</w:t>
      </w:r>
    </w:p>
    <w:p w:rsidR="00CB3EF1" w:rsidRDefault="00CB3EF1">
      <w:pPr>
        <w:spacing w:line="500" w:lineRule="atLeast"/>
        <w:ind w:firstLine="600"/>
        <w:divId w:val="1556238020"/>
        <w:rPr>
          <w:rFonts w:hint="eastAsia"/>
          <w:sz w:val="30"/>
          <w:szCs w:val="30"/>
        </w:rPr>
      </w:pPr>
      <w:r>
        <w:rPr>
          <w:rFonts w:hint="eastAsia"/>
          <w:sz w:val="30"/>
          <w:szCs w:val="30"/>
        </w:rPr>
        <w:t>（二）贪污数额巨大或者有其他严重情节的，处三年以上十年以下有期徒刑，并处罚金或者没收财产。</w:t>
      </w:r>
    </w:p>
    <w:p w:rsidR="00CB3EF1" w:rsidRDefault="00CB3EF1">
      <w:pPr>
        <w:spacing w:line="500" w:lineRule="atLeast"/>
        <w:ind w:firstLine="600"/>
        <w:divId w:val="173777417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B3EF1" w:rsidRDefault="00CB3EF1">
      <w:pPr>
        <w:spacing w:line="500" w:lineRule="atLeast"/>
        <w:ind w:firstLine="600"/>
        <w:divId w:val="1257638971"/>
        <w:rPr>
          <w:rFonts w:hint="eastAsia"/>
          <w:sz w:val="30"/>
          <w:szCs w:val="30"/>
        </w:rPr>
      </w:pPr>
      <w:r>
        <w:rPr>
          <w:rFonts w:hint="eastAsia"/>
          <w:sz w:val="30"/>
          <w:szCs w:val="30"/>
        </w:rPr>
        <w:t>对多次贪污未经处理的，按照累计贪污数额处罚。</w:t>
      </w:r>
    </w:p>
    <w:p w:rsidR="00CB3EF1" w:rsidRDefault="00CB3EF1">
      <w:pPr>
        <w:spacing w:line="500" w:lineRule="atLeast"/>
        <w:ind w:firstLine="600"/>
        <w:divId w:val="13272456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B3EF1" w:rsidRDefault="00CB3EF1">
      <w:pPr>
        <w:spacing w:line="500" w:lineRule="atLeast"/>
        <w:ind w:firstLine="600"/>
        <w:divId w:val="197875952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B3EF1" w:rsidRDefault="00CB3EF1">
      <w:pPr>
        <w:spacing w:line="500" w:lineRule="atLeast"/>
        <w:ind w:firstLine="600"/>
        <w:divId w:val="137700854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B3EF1" w:rsidRDefault="00CB3EF1">
      <w:pPr>
        <w:spacing w:line="500" w:lineRule="atLeast"/>
        <w:ind w:firstLine="600"/>
        <w:divId w:val="1389379228"/>
        <w:rPr>
          <w:rFonts w:hint="eastAsia"/>
          <w:sz w:val="30"/>
          <w:szCs w:val="30"/>
        </w:rPr>
      </w:pPr>
      <w:r>
        <w:rPr>
          <w:rFonts w:hint="eastAsia"/>
          <w:sz w:val="30"/>
          <w:szCs w:val="30"/>
        </w:rPr>
        <w:t>国家工作人员在经济往来中，违反国家规定，收受各种名义的回扣、手续费，归个人所有的，以受贿论处。</w:t>
      </w:r>
    </w:p>
    <w:p w:rsidR="00CB3EF1" w:rsidRDefault="00CB3EF1">
      <w:pPr>
        <w:spacing w:line="500" w:lineRule="atLeast"/>
        <w:ind w:firstLine="600"/>
        <w:divId w:val="203418588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B3EF1" w:rsidRDefault="00CB3EF1">
      <w:pPr>
        <w:spacing w:line="500" w:lineRule="atLeast"/>
        <w:ind w:firstLine="600"/>
        <w:divId w:val="1224948684"/>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CB3EF1" w:rsidRDefault="00CB3EF1">
      <w:pPr>
        <w:spacing w:line="500" w:lineRule="atLeast"/>
        <w:ind w:firstLine="600"/>
        <w:divId w:val="55890718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CB3EF1" w:rsidRDefault="00CB3EF1">
      <w:pPr>
        <w:spacing w:line="500" w:lineRule="atLeast"/>
        <w:ind w:firstLine="600"/>
        <w:divId w:val="238180125"/>
        <w:rPr>
          <w:rFonts w:hint="eastAsia"/>
          <w:sz w:val="30"/>
          <w:szCs w:val="30"/>
        </w:rPr>
      </w:pPr>
      <w:r>
        <w:rPr>
          <w:rFonts w:hint="eastAsia"/>
          <w:sz w:val="30"/>
          <w:szCs w:val="30"/>
        </w:rPr>
        <w:t>最高人民法院最高人民检察院《关于办理渎职刑事案件适用法律若干问题的解释（一）》</w:t>
      </w:r>
    </w:p>
    <w:p w:rsidR="00CB3EF1" w:rsidRDefault="00CB3EF1">
      <w:pPr>
        <w:spacing w:line="500" w:lineRule="atLeast"/>
        <w:ind w:firstLine="600"/>
        <w:divId w:val="390076446"/>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CB3EF1" w:rsidRDefault="00CB3EF1">
      <w:pPr>
        <w:spacing w:line="500" w:lineRule="atLeast"/>
        <w:ind w:firstLine="600"/>
        <w:divId w:val="968583922"/>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CB3EF1" w:rsidRDefault="00CB3EF1">
      <w:pPr>
        <w:spacing w:line="500" w:lineRule="atLeast"/>
        <w:ind w:firstLine="600"/>
        <w:divId w:val="1685134600"/>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CB3EF1" w:rsidRDefault="00CB3EF1">
      <w:pPr>
        <w:spacing w:line="500" w:lineRule="atLeast"/>
        <w:ind w:firstLine="600"/>
        <w:divId w:val="1231113553"/>
        <w:rPr>
          <w:rFonts w:hint="eastAsia"/>
          <w:sz w:val="30"/>
          <w:szCs w:val="30"/>
        </w:rPr>
      </w:pPr>
      <w:r>
        <w:rPr>
          <w:rFonts w:hint="eastAsia"/>
          <w:sz w:val="30"/>
          <w:szCs w:val="30"/>
        </w:rPr>
        <w:t>（三）造成恶劣社会影响的；</w:t>
      </w:r>
    </w:p>
    <w:p w:rsidR="00CB3EF1" w:rsidRDefault="00CB3EF1">
      <w:pPr>
        <w:spacing w:line="500" w:lineRule="atLeast"/>
        <w:ind w:firstLine="600"/>
        <w:divId w:val="722675883"/>
        <w:rPr>
          <w:rFonts w:hint="eastAsia"/>
          <w:sz w:val="30"/>
          <w:szCs w:val="30"/>
        </w:rPr>
      </w:pPr>
      <w:r>
        <w:rPr>
          <w:rFonts w:hint="eastAsia"/>
          <w:sz w:val="30"/>
          <w:szCs w:val="30"/>
        </w:rPr>
        <w:t>（四）其他致使公共财产、国家和人民利益遭受重大损失的情形。</w:t>
      </w:r>
    </w:p>
    <w:p w:rsidR="00CB3EF1" w:rsidRDefault="00CB3EF1">
      <w:pPr>
        <w:spacing w:line="500" w:lineRule="atLeast"/>
        <w:ind w:firstLine="600"/>
        <w:divId w:val="834801945"/>
        <w:rPr>
          <w:rFonts w:hint="eastAsia"/>
          <w:sz w:val="30"/>
          <w:szCs w:val="30"/>
        </w:rPr>
      </w:pPr>
      <w:r>
        <w:rPr>
          <w:rFonts w:hint="eastAsia"/>
          <w:sz w:val="30"/>
          <w:szCs w:val="30"/>
        </w:rPr>
        <w:t>具有下列情形之一的，应当认定为刑法第三百九十七条规定的“情节特别严重”：</w:t>
      </w:r>
    </w:p>
    <w:p w:rsidR="00CB3EF1" w:rsidRDefault="00CB3EF1">
      <w:pPr>
        <w:spacing w:line="500" w:lineRule="atLeast"/>
        <w:ind w:firstLine="600"/>
        <w:divId w:val="208020191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CB3EF1" w:rsidRDefault="00CB3EF1">
      <w:pPr>
        <w:spacing w:line="500" w:lineRule="atLeast"/>
        <w:ind w:firstLine="600"/>
        <w:divId w:val="913515971"/>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CB3EF1" w:rsidRDefault="00CB3EF1">
      <w:pPr>
        <w:spacing w:line="500" w:lineRule="atLeast"/>
        <w:ind w:firstLine="600"/>
        <w:divId w:val="87041111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CB3EF1" w:rsidRDefault="00CB3EF1">
      <w:pPr>
        <w:spacing w:line="500" w:lineRule="atLeast"/>
        <w:ind w:firstLine="600"/>
        <w:divId w:val="11810669"/>
        <w:rPr>
          <w:rFonts w:hint="eastAsia"/>
          <w:sz w:val="30"/>
          <w:szCs w:val="30"/>
        </w:rPr>
      </w:pPr>
      <w:r>
        <w:rPr>
          <w:rFonts w:hint="eastAsia"/>
          <w:sz w:val="30"/>
          <w:szCs w:val="30"/>
        </w:rPr>
        <w:t>（四）造成特别恶劣社会影响的；</w:t>
      </w:r>
    </w:p>
    <w:p w:rsidR="00CB3EF1" w:rsidRDefault="00CB3EF1">
      <w:pPr>
        <w:spacing w:line="500" w:lineRule="atLeast"/>
        <w:ind w:firstLine="600"/>
        <w:divId w:val="1477800298"/>
        <w:rPr>
          <w:rFonts w:hint="eastAsia"/>
          <w:sz w:val="30"/>
          <w:szCs w:val="30"/>
        </w:rPr>
      </w:pPr>
      <w:r>
        <w:rPr>
          <w:rFonts w:hint="eastAsia"/>
          <w:sz w:val="30"/>
          <w:szCs w:val="30"/>
        </w:rPr>
        <w:t>（五）其他特别严重的情节。</w:t>
      </w:r>
    </w:p>
    <w:p w:rsidR="00CB3EF1" w:rsidRDefault="00CB3EF1">
      <w:pPr>
        <w:spacing w:line="500" w:lineRule="atLeast"/>
        <w:ind w:firstLine="600"/>
        <w:divId w:val="332028245"/>
        <w:rPr>
          <w:rFonts w:hint="eastAsia"/>
          <w:sz w:val="30"/>
          <w:szCs w:val="30"/>
        </w:rPr>
      </w:pPr>
      <w:r>
        <w:rPr>
          <w:rFonts w:hint="eastAsia"/>
          <w:sz w:val="30"/>
          <w:szCs w:val="30"/>
        </w:rPr>
        <w:t>最高人民法院最高人民检察院《关于办理贪污贿赂刑事案件适用法律若干问题的解释》</w:t>
      </w:r>
    </w:p>
    <w:p w:rsidR="00CB3EF1" w:rsidRDefault="00CB3EF1">
      <w:pPr>
        <w:spacing w:line="500" w:lineRule="atLeast"/>
        <w:ind w:firstLine="600"/>
        <w:divId w:val="7736758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B3EF1" w:rsidRDefault="00CB3EF1">
      <w:pPr>
        <w:spacing w:line="500" w:lineRule="atLeast"/>
        <w:ind w:firstLine="600"/>
        <w:divId w:val="38413714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B3EF1" w:rsidRDefault="00CB3EF1">
      <w:pPr>
        <w:spacing w:line="500" w:lineRule="atLeast"/>
        <w:ind w:firstLine="600"/>
        <w:divId w:val="131629980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B3EF1" w:rsidRDefault="00CB3EF1">
      <w:pPr>
        <w:spacing w:line="500" w:lineRule="atLeast"/>
        <w:ind w:firstLine="600"/>
        <w:divId w:val="89616835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B3EF1" w:rsidRDefault="00CB3EF1">
      <w:pPr>
        <w:spacing w:line="500" w:lineRule="atLeast"/>
        <w:ind w:firstLine="600"/>
        <w:divId w:val="82373924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EF1" w:rsidRDefault="00CB3EF1" w:rsidP="00CB3EF1">
      <w:pPr>
        <w:rPr>
          <w:rFonts w:hint="eastAsia"/>
        </w:rPr>
      </w:pPr>
      <w:r>
        <w:separator/>
      </w:r>
    </w:p>
  </w:endnote>
  <w:endnote w:type="continuationSeparator" w:id="0">
    <w:p w:rsidR="00CB3EF1" w:rsidRDefault="00CB3EF1" w:rsidP="00CB3E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EF1" w:rsidRDefault="00CB3EF1" w:rsidP="00CB3EF1">
      <w:pPr>
        <w:rPr>
          <w:rFonts w:hint="eastAsia"/>
        </w:rPr>
      </w:pPr>
      <w:r>
        <w:separator/>
      </w:r>
    </w:p>
  </w:footnote>
  <w:footnote w:type="continuationSeparator" w:id="0">
    <w:p w:rsidR="00CB3EF1" w:rsidRDefault="00CB3EF1" w:rsidP="00CB3E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3EF1"/>
    <w:rsid w:val="007235DD"/>
    <w:rsid w:val="00CB3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3EF1"/>
    <w:pPr>
      <w:tabs>
        <w:tab w:val="center" w:pos="4153"/>
        <w:tab w:val="right" w:pos="8306"/>
      </w:tabs>
      <w:snapToGrid w:val="0"/>
      <w:jc w:val="center"/>
    </w:pPr>
    <w:rPr>
      <w:sz w:val="18"/>
      <w:szCs w:val="18"/>
    </w:rPr>
  </w:style>
  <w:style w:type="character" w:customStyle="1" w:styleId="a4">
    <w:name w:val="页眉 字符"/>
    <w:basedOn w:val="a0"/>
    <w:link w:val="a3"/>
    <w:uiPriority w:val="99"/>
    <w:rsid w:val="00CB3EF1"/>
    <w:rPr>
      <w:rFonts w:ascii="宋体" w:eastAsia="宋体" w:hAnsi="宋体" w:cs="宋体"/>
      <w:sz w:val="18"/>
      <w:szCs w:val="18"/>
    </w:rPr>
  </w:style>
  <w:style w:type="paragraph" w:styleId="a5">
    <w:name w:val="footer"/>
    <w:basedOn w:val="a"/>
    <w:link w:val="a6"/>
    <w:uiPriority w:val="99"/>
    <w:unhideWhenUsed/>
    <w:rsid w:val="00CB3EF1"/>
    <w:pPr>
      <w:tabs>
        <w:tab w:val="center" w:pos="4153"/>
        <w:tab w:val="right" w:pos="8306"/>
      </w:tabs>
      <w:snapToGrid w:val="0"/>
    </w:pPr>
    <w:rPr>
      <w:sz w:val="18"/>
      <w:szCs w:val="18"/>
    </w:rPr>
  </w:style>
  <w:style w:type="character" w:customStyle="1" w:styleId="a6">
    <w:name w:val="页脚 字符"/>
    <w:basedOn w:val="a0"/>
    <w:link w:val="a5"/>
    <w:uiPriority w:val="99"/>
    <w:rsid w:val="00CB3E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0669">
      <w:marLeft w:val="0"/>
      <w:marRight w:val="0"/>
      <w:marTop w:val="10"/>
      <w:marBottom w:val="10"/>
      <w:divBdr>
        <w:top w:val="none" w:sz="0" w:space="0" w:color="auto"/>
        <w:left w:val="none" w:sz="0" w:space="0" w:color="auto"/>
        <w:bottom w:val="none" w:sz="0" w:space="0" w:color="auto"/>
        <w:right w:val="none" w:sz="0" w:space="0" w:color="auto"/>
      </w:divBdr>
    </w:div>
    <w:div w:id="31268184">
      <w:marLeft w:val="0"/>
      <w:marRight w:val="0"/>
      <w:marTop w:val="10"/>
      <w:marBottom w:val="10"/>
      <w:divBdr>
        <w:top w:val="none" w:sz="0" w:space="0" w:color="auto"/>
        <w:left w:val="none" w:sz="0" w:space="0" w:color="auto"/>
        <w:bottom w:val="none" w:sz="0" w:space="0" w:color="auto"/>
        <w:right w:val="none" w:sz="0" w:space="0" w:color="auto"/>
      </w:divBdr>
    </w:div>
    <w:div w:id="65536680">
      <w:marLeft w:val="0"/>
      <w:marRight w:val="0"/>
      <w:marTop w:val="10"/>
      <w:marBottom w:val="10"/>
      <w:divBdr>
        <w:top w:val="none" w:sz="0" w:space="0" w:color="auto"/>
        <w:left w:val="none" w:sz="0" w:space="0" w:color="auto"/>
        <w:bottom w:val="none" w:sz="0" w:space="0" w:color="auto"/>
        <w:right w:val="none" w:sz="0" w:space="0" w:color="auto"/>
      </w:divBdr>
    </w:div>
    <w:div w:id="68423925">
      <w:marLeft w:val="0"/>
      <w:marRight w:val="0"/>
      <w:marTop w:val="10"/>
      <w:marBottom w:val="10"/>
      <w:divBdr>
        <w:top w:val="none" w:sz="0" w:space="0" w:color="auto"/>
        <w:left w:val="none" w:sz="0" w:space="0" w:color="auto"/>
        <w:bottom w:val="none" w:sz="0" w:space="0" w:color="auto"/>
        <w:right w:val="none" w:sz="0" w:space="0" w:color="auto"/>
      </w:divBdr>
    </w:div>
    <w:div w:id="107743147">
      <w:marLeft w:val="0"/>
      <w:marRight w:val="0"/>
      <w:marTop w:val="10"/>
      <w:marBottom w:val="10"/>
      <w:divBdr>
        <w:top w:val="none" w:sz="0" w:space="0" w:color="auto"/>
        <w:left w:val="none" w:sz="0" w:space="0" w:color="auto"/>
        <w:bottom w:val="none" w:sz="0" w:space="0" w:color="auto"/>
        <w:right w:val="none" w:sz="0" w:space="0" w:color="auto"/>
      </w:divBdr>
    </w:div>
    <w:div w:id="111247261">
      <w:marLeft w:val="0"/>
      <w:marRight w:val="0"/>
      <w:marTop w:val="10"/>
      <w:marBottom w:val="10"/>
      <w:divBdr>
        <w:top w:val="none" w:sz="0" w:space="0" w:color="auto"/>
        <w:left w:val="none" w:sz="0" w:space="0" w:color="auto"/>
        <w:bottom w:val="none" w:sz="0" w:space="0" w:color="auto"/>
        <w:right w:val="none" w:sz="0" w:space="0" w:color="auto"/>
      </w:divBdr>
    </w:div>
    <w:div w:id="121270158">
      <w:marLeft w:val="0"/>
      <w:marRight w:val="0"/>
      <w:marTop w:val="10"/>
      <w:marBottom w:val="10"/>
      <w:divBdr>
        <w:top w:val="none" w:sz="0" w:space="0" w:color="auto"/>
        <w:left w:val="none" w:sz="0" w:space="0" w:color="auto"/>
        <w:bottom w:val="none" w:sz="0" w:space="0" w:color="auto"/>
        <w:right w:val="none" w:sz="0" w:space="0" w:color="auto"/>
      </w:divBdr>
    </w:div>
    <w:div w:id="138696125">
      <w:marLeft w:val="0"/>
      <w:marRight w:val="720"/>
      <w:marTop w:val="10"/>
      <w:marBottom w:val="10"/>
      <w:divBdr>
        <w:top w:val="none" w:sz="0" w:space="0" w:color="auto"/>
        <w:left w:val="none" w:sz="0" w:space="0" w:color="auto"/>
        <w:bottom w:val="none" w:sz="0" w:space="0" w:color="auto"/>
        <w:right w:val="none" w:sz="0" w:space="0" w:color="auto"/>
      </w:divBdr>
    </w:div>
    <w:div w:id="155655918">
      <w:marLeft w:val="0"/>
      <w:marRight w:val="0"/>
      <w:marTop w:val="10"/>
      <w:marBottom w:val="10"/>
      <w:divBdr>
        <w:top w:val="none" w:sz="0" w:space="0" w:color="auto"/>
        <w:left w:val="none" w:sz="0" w:space="0" w:color="auto"/>
        <w:bottom w:val="none" w:sz="0" w:space="0" w:color="auto"/>
        <w:right w:val="none" w:sz="0" w:space="0" w:color="auto"/>
      </w:divBdr>
    </w:div>
    <w:div w:id="172843102">
      <w:marLeft w:val="0"/>
      <w:marRight w:val="0"/>
      <w:marTop w:val="10"/>
      <w:marBottom w:val="10"/>
      <w:divBdr>
        <w:top w:val="none" w:sz="0" w:space="0" w:color="auto"/>
        <w:left w:val="none" w:sz="0" w:space="0" w:color="auto"/>
        <w:bottom w:val="none" w:sz="0" w:space="0" w:color="auto"/>
        <w:right w:val="none" w:sz="0" w:space="0" w:color="auto"/>
      </w:divBdr>
    </w:div>
    <w:div w:id="206113981">
      <w:marLeft w:val="0"/>
      <w:marRight w:val="0"/>
      <w:marTop w:val="10"/>
      <w:marBottom w:val="10"/>
      <w:divBdr>
        <w:top w:val="none" w:sz="0" w:space="0" w:color="auto"/>
        <w:left w:val="none" w:sz="0" w:space="0" w:color="auto"/>
        <w:bottom w:val="none" w:sz="0" w:space="0" w:color="auto"/>
        <w:right w:val="none" w:sz="0" w:space="0" w:color="auto"/>
      </w:divBdr>
    </w:div>
    <w:div w:id="238180125">
      <w:marLeft w:val="0"/>
      <w:marRight w:val="0"/>
      <w:marTop w:val="10"/>
      <w:marBottom w:val="10"/>
      <w:divBdr>
        <w:top w:val="none" w:sz="0" w:space="0" w:color="auto"/>
        <w:left w:val="none" w:sz="0" w:space="0" w:color="auto"/>
        <w:bottom w:val="none" w:sz="0" w:space="0" w:color="auto"/>
        <w:right w:val="none" w:sz="0" w:space="0" w:color="auto"/>
      </w:divBdr>
    </w:div>
    <w:div w:id="249582139">
      <w:marLeft w:val="0"/>
      <w:marRight w:val="0"/>
      <w:marTop w:val="10"/>
      <w:marBottom w:val="10"/>
      <w:divBdr>
        <w:top w:val="none" w:sz="0" w:space="0" w:color="auto"/>
        <w:left w:val="none" w:sz="0" w:space="0" w:color="auto"/>
        <w:bottom w:val="none" w:sz="0" w:space="0" w:color="auto"/>
        <w:right w:val="none" w:sz="0" w:space="0" w:color="auto"/>
      </w:divBdr>
    </w:div>
    <w:div w:id="255286911">
      <w:marLeft w:val="0"/>
      <w:marRight w:val="0"/>
      <w:marTop w:val="10"/>
      <w:marBottom w:val="10"/>
      <w:divBdr>
        <w:top w:val="none" w:sz="0" w:space="0" w:color="auto"/>
        <w:left w:val="none" w:sz="0" w:space="0" w:color="auto"/>
        <w:bottom w:val="none" w:sz="0" w:space="0" w:color="auto"/>
        <w:right w:val="none" w:sz="0" w:space="0" w:color="auto"/>
      </w:divBdr>
    </w:div>
    <w:div w:id="282273478">
      <w:marLeft w:val="0"/>
      <w:marRight w:val="0"/>
      <w:marTop w:val="10"/>
      <w:marBottom w:val="10"/>
      <w:divBdr>
        <w:top w:val="none" w:sz="0" w:space="0" w:color="auto"/>
        <w:left w:val="none" w:sz="0" w:space="0" w:color="auto"/>
        <w:bottom w:val="none" w:sz="0" w:space="0" w:color="auto"/>
        <w:right w:val="none" w:sz="0" w:space="0" w:color="auto"/>
      </w:divBdr>
    </w:div>
    <w:div w:id="283080680">
      <w:marLeft w:val="0"/>
      <w:marRight w:val="0"/>
      <w:marTop w:val="10"/>
      <w:marBottom w:val="10"/>
      <w:divBdr>
        <w:top w:val="none" w:sz="0" w:space="0" w:color="auto"/>
        <w:left w:val="none" w:sz="0" w:space="0" w:color="auto"/>
        <w:bottom w:val="none" w:sz="0" w:space="0" w:color="auto"/>
        <w:right w:val="none" w:sz="0" w:space="0" w:color="auto"/>
      </w:divBdr>
    </w:div>
    <w:div w:id="303393144">
      <w:marLeft w:val="0"/>
      <w:marRight w:val="0"/>
      <w:marTop w:val="10"/>
      <w:marBottom w:val="10"/>
      <w:divBdr>
        <w:top w:val="none" w:sz="0" w:space="0" w:color="auto"/>
        <w:left w:val="none" w:sz="0" w:space="0" w:color="auto"/>
        <w:bottom w:val="none" w:sz="0" w:space="0" w:color="auto"/>
        <w:right w:val="none" w:sz="0" w:space="0" w:color="auto"/>
      </w:divBdr>
    </w:div>
    <w:div w:id="306250206">
      <w:marLeft w:val="0"/>
      <w:marRight w:val="0"/>
      <w:marTop w:val="10"/>
      <w:marBottom w:val="10"/>
      <w:divBdr>
        <w:top w:val="none" w:sz="0" w:space="0" w:color="auto"/>
        <w:left w:val="none" w:sz="0" w:space="0" w:color="auto"/>
        <w:bottom w:val="none" w:sz="0" w:space="0" w:color="auto"/>
        <w:right w:val="none" w:sz="0" w:space="0" w:color="auto"/>
      </w:divBdr>
    </w:div>
    <w:div w:id="314116505">
      <w:marLeft w:val="0"/>
      <w:marRight w:val="0"/>
      <w:marTop w:val="10"/>
      <w:marBottom w:val="10"/>
      <w:divBdr>
        <w:top w:val="none" w:sz="0" w:space="0" w:color="auto"/>
        <w:left w:val="none" w:sz="0" w:space="0" w:color="auto"/>
        <w:bottom w:val="none" w:sz="0" w:space="0" w:color="auto"/>
        <w:right w:val="none" w:sz="0" w:space="0" w:color="auto"/>
      </w:divBdr>
    </w:div>
    <w:div w:id="320887472">
      <w:marLeft w:val="0"/>
      <w:marRight w:val="0"/>
      <w:marTop w:val="10"/>
      <w:marBottom w:val="10"/>
      <w:divBdr>
        <w:top w:val="none" w:sz="0" w:space="0" w:color="auto"/>
        <w:left w:val="none" w:sz="0" w:space="0" w:color="auto"/>
        <w:bottom w:val="none" w:sz="0" w:space="0" w:color="auto"/>
        <w:right w:val="none" w:sz="0" w:space="0" w:color="auto"/>
      </w:divBdr>
    </w:div>
    <w:div w:id="332028245">
      <w:marLeft w:val="0"/>
      <w:marRight w:val="0"/>
      <w:marTop w:val="10"/>
      <w:marBottom w:val="10"/>
      <w:divBdr>
        <w:top w:val="none" w:sz="0" w:space="0" w:color="auto"/>
        <w:left w:val="none" w:sz="0" w:space="0" w:color="auto"/>
        <w:bottom w:val="none" w:sz="0" w:space="0" w:color="auto"/>
        <w:right w:val="none" w:sz="0" w:space="0" w:color="auto"/>
      </w:divBdr>
    </w:div>
    <w:div w:id="346519960">
      <w:marLeft w:val="0"/>
      <w:marRight w:val="0"/>
      <w:marTop w:val="10"/>
      <w:marBottom w:val="10"/>
      <w:divBdr>
        <w:top w:val="none" w:sz="0" w:space="0" w:color="auto"/>
        <w:left w:val="none" w:sz="0" w:space="0" w:color="auto"/>
        <w:bottom w:val="none" w:sz="0" w:space="0" w:color="auto"/>
        <w:right w:val="none" w:sz="0" w:space="0" w:color="auto"/>
      </w:divBdr>
    </w:div>
    <w:div w:id="367265220">
      <w:marLeft w:val="0"/>
      <w:marRight w:val="0"/>
      <w:marTop w:val="10"/>
      <w:marBottom w:val="10"/>
      <w:divBdr>
        <w:top w:val="none" w:sz="0" w:space="0" w:color="auto"/>
        <w:left w:val="none" w:sz="0" w:space="0" w:color="auto"/>
        <w:bottom w:val="none" w:sz="0" w:space="0" w:color="auto"/>
        <w:right w:val="none" w:sz="0" w:space="0" w:color="auto"/>
      </w:divBdr>
    </w:div>
    <w:div w:id="378171843">
      <w:marLeft w:val="0"/>
      <w:marRight w:val="0"/>
      <w:marTop w:val="10"/>
      <w:marBottom w:val="10"/>
      <w:divBdr>
        <w:top w:val="none" w:sz="0" w:space="0" w:color="auto"/>
        <w:left w:val="none" w:sz="0" w:space="0" w:color="auto"/>
        <w:bottom w:val="none" w:sz="0" w:space="0" w:color="auto"/>
        <w:right w:val="none" w:sz="0" w:space="0" w:color="auto"/>
      </w:divBdr>
    </w:div>
    <w:div w:id="381096515">
      <w:marLeft w:val="0"/>
      <w:marRight w:val="0"/>
      <w:marTop w:val="10"/>
      <w:marBottom w:val="10"/>
      <w:divBdr>
        <w:top w:val="none" w:sz="0" w:space="0" w:color="auto"/>
        <w:left w:val="none" w:sz="0" w:space="0" w:color="auto"/>
        <w:bottom w:val="none" w:sz="0" w:space="0" w:color="auto"/>
        <w:right w:val="none" w:sz="0" w:space="0" w:color="auto"/>
      </w:divBdr>
    </w:div>
    <w:div w:id="384137146">
      <w:marLeft w:val="0"/>
      <w:marRight w:val="0"/>
      <w:marTop w:val="10"/>
      <w:marBottom w:val="10"/>
      <w:divBdr>
        <w:top w:val="none" w:sz="0" w:space="0" w:color="auto"/>
        <w:left w:val="none" w:sz="0" w:space="0" w:color="auto"/>
        <w:bottom w:val="none" w:sz="0" w:space="0" w:color="auto"/>
        <w:right w:val="none" w:sz="0" w:space="0" w:color="auto"/>
      </w:divBdr>
    </w:div>
    <w:div w:id="390076446">
      <w:marLeft w:val="0"/>
      <w:marRight w:val="0"/>
      <w:marTop w:val="10"/>
      <w:marBottom w:val="10"/>
      <w:divBdr>
        <w:top w:val="none" w:sz="0" w:space="0" w:color="auto"/>
        <w:left w:val="none" w:sz="0" w:space="0" w:color="auto"/>
        <w:bottom w:val="none" w:sz="0" w:space="0" w:color="auto"/>
        <w:right w:val="none" w:sz="0" w:space="0" w:color="auto"/>
      </w:divBdr>
    </w:div>
    <w:div w:id="392895682">
      <w:marLeft w:val="0"/>
      <w:marRight w:val="0"/>
      <w:marTop w:val="10"/>
      <w:marBottom w:val="10"/>
      <w:divBdr>
        <w:top w:val="none" w:sz="0" w:space="0" w:color="auto"/>
        <w:left w:val="none" w:sz="0" w:space="0" w:color="auto"/>
        <w:bottom w:val="none" w:sz="0" w:space="0" w:color="auto"/>
        <w:right w:val="none" w:sz="0" w:space="0" w:color="auto"/>
      </w:divBdr>
    </w:div>
    <w:div w:id="418601944">
      <w:marLeft w:val="0"/>
      <w:marRight w:val="0"/>
      <w:marTop w:val="10"/>
      <w:marBottom w:val="10"/>
      <w:divBdr>
        <w:top w:val="none" w:sz="0" w:space="0" w:color="auto"/>
        <w:left w:val="none" w:sz="0" w:space="0" w:color="auto"/>
        <w:bottom w:val="none" w:sz="0" w:space="0" w:color="auto"/>
        <w:right w:val="none" w:sz="0" w:space="0" w:color="auto"/>
      </w:divBdr>
    </w:div>
    <w:div w:id="424156878">
      <w:marLeft w:val="0"/>
      <w:marRight w:val="0"/>
      <w:marTop w:val="10"/>
      <w:marBottom w:val="10"/>
      <w:divBdr>
        <w:top w:val="none" w:sz="0" w:space="0" w:color="auto"/>
        <w:left w:val="none" w:sz="0" w:space="0" w:color="auto"/>
        <w:bottom w:val="none" w:sz="0" w:space="0" w:color="auto"/>
        <w:right w:val="none" w:sz="0" w:space="0" w:color="auto"/>
      </w:divBdr>
    </w:div>
    <w:div w:id="458302646">
      <w:marLeft w:val="0"/>
      <w:marRight w:val="0"/>
      <w:marTop w:val="10"/>
      <w:marBottom w:val="10"/>
      <w:divBdr>
        <w:top w:val="none" w:sz="0" w:space="0" w:color="auto"/>
        <w:left w:val="none" w:sz="0" w:space="0" w:color="auto"/>
        <w:bottom w:val="none" w:sz="0" w:space="0" w:color="auto"/>
        <w:right w:val="none" w:sz="0" w:space="0" w:color="auto"/>
      </w:divBdr>
    </w:div>
    <w:div w:id="468984914">
      <w:marLeft w:val="0"/>
      <w:marRight w:val="0"/>
      <w:marTop w:val="10"/>
      <w:marBottom w:val="10"/>
      <w:divBdr>
        <w:top w:val="none" w:sz="0" w:space="0" w:color="auto"/>
        <w:left w:val="none" w:sz="0" w:space="0" w:color="auto"/>
        <w:bottom w:val="none" w:sz="0" w:space="0" w:color="auto"/>
        <w:right w:val="none" w:sz="0" w:space="0" w:color="auto"/>
      </w:divBdr>
    </w:div>
    <w:div w:id="471484785">
      <w:marLeft w:val="0"/>
      <w:marRight w:val="0"/>
      <w:marTop w:val="10"/>
      <w:marBottom w:val="10"/>
      <w:divBdr>
        <w:top w:val="none" w:sz="0" w:space="0" w:color="auto"/>
        <w:left w:val="none" w:sz="0" w:space="0" w:color="auto"/>
        <w:bottom w:val="none" w:sz="0" w:space="0" w:color="auto"/>
        <w:right w:val="none" w:sz="0" w:space="0" w:color="auto"/>
      </w:divBdr>
    </w:div>
    <w:div w:id="479687626">
      <w:marLeft w:val="0"/>
      <w:marRight w:val="0"/>
      <w:marTop w:val="10"/>
      <w:marBottom w:val="10"/>
      <w:divBdr>
        <w:top w:val="none" w:sz="0" w:space="0" w:color="auto"/>
        <w:left w:val="none" w:sz="0" w:space="0" w:color="auto"/>
        <w:bottom w:val="none" w:sz="0" w:space="0" w:color="auto"/>
        <w:right w:val="none" w:sz="0" w:space="0" w:color="auto"/>
      </w:divBdr>
    </w:div>
    <w:div w:id="489105022">
      <w:marLeft w:val="0"/>
      <w:marRight w:val="0"/>
      <w:marTop w:val="10"/>
      <w:marBottom w:val="10"/>
      <w:divBdr>
        <w:top w:val="none" w:sz="0" w:space="0" w:color="auto"/>
        <w:left w:val="none" w:sz="0" w:space="0" w:color="auto"/>
        <w:bottom w:val="none" w:sz="0" w:space="0" w:color="auto"/>
        <w:right w:val="none" w:sz="0" w:space="0" w:color="auto"/>
      </w:divBdr>
    </w:div>
    <w:div w:id="514809295">
      <w:marLeft w:val="0"/>
      <w:marRight w:val="0"/>
      <w:marTop w:val="10"/>
      <w:marBottom w:val="10"/>
      <w:divBdr>
        <w:top w:val="none" w:sz="0" w:space="0" w:color="auto"/>
        <w:left w:val="none" w:sz="0" w:space="0" w:color="auto"/>
        <w:bottom w:val="none" w:sz="0" w:space="0" w:color="auto"/>
        <w:right w:val="none" w:sz="0" w:space="0" w:color="auto"/>
      </w:divBdr>
    </w:div>
    <w:div w:id="516969301">
      <w:marLeft w:val="0"/>
      <w:marRight w:val="0"/>
      <w:marTop w:val="10"/>
      <w:marBottom w:val="10"/>
      <w:divBdr>
        <w:top w:val="none" w:sz="0" w:space="0" w:color="auto"/>
        <w:left w:val="none" w:sz="0" w:space="0" w:color="auto"/>
        <w:bottom w:val="none" w:sz="0" w:space="0" w:color="auto"/>
        <w:right w:val="none" w:sz="0" w:space="0" w:color="auto"/>
      </w:divBdr>
    </w:div>
    <w:div w:id="524056675">
      <w:marLeft w:val="0"/>
      <w:marRight w:val="0"/>
      <w:marTop w:val="10"/>
      <w:marBottom w:val="10"/>
      <w:divBdr>
        <w:top w:val="none" w:sz="0" w:space="0" w:color="auto"/>
        <w:left w:val="none" w:sz="0" w:space="0" w:color="auto"/>
        <w:bottom w:val="none" w:sz="0" w:space="0" w:color="auto"/>
        <w:right w:val="none" w:sz="0" w:space="0" w:color="auto"/>
      </w:divBdr>
    </w:div>
    <w:div w:id="540170591">
      <w:marLeft w:val="0"/>
      <w:marRight w:val="0"/>
      <w:marTop w:val="10"/>
      <w:marBottom w:val="10"/>
      <w:divBdr>
        <w:top w:val="none" w:sz="0" w:space="0" w:color="auto"/>
        <w:left w:val="none" w:sz="0" w:space="0" w:color="auto"/>
        <w:bottom w:val="none" w:sz="0" w:space="0" w:color="auto"/>
        <w:right w:val="none" w:sz="0" w:space="0" w:color="auto"/>
      </w:divBdr>
    </w:div>
    <w:div w:id="555704120">
      <w:marLeft w:val="0"/>
      <w:marRight w:val="0"/>
      <w:marTop w:val="10"/>
      <w:marBottom w:val="10"/>
      <w:divBdr>
        <w:top w:val="none" w:sz="0" w:space="0" w:color="auto"/>
        <w:left w:val="none" w:sz="0" w:space="0" w:color="auto"/>
        <w:bottom w:val="none" w:sz="0" w:space="0" w:color="auto"/>
        <w:right w:val="none" w:sz="0" w:space="0" w:color="auto"/>
      </w:divBdr>
    </w:div>
    <w:div w:id="558245566">
      <w:marLeft w:val="0"/>
      <w:marRight w:val="0"/>
      <w:marTop w:val="10"/>
      <w:marBottom w:val="10"/>
      <w:divBdr>
        <w:top w:val="none" w:sz="0" w:space="0" w:color="auto"/>
        <w:left w:val="none" w:sz="0" w:space="0" w:color="auto"/>
        <w:bottom w:val="none" w:sz="0" w:space="0" w:color="auto"/>
        <w:right w:val="none" w:sz="0" w:space="0" w:color="auto"/>
      </w:divBdr>
    </w:div>
    <w:div w:id="558907183">
      <w:marLeft w:val="0"/>
      <w:marRight w:val="0"/>
      <w:marTop w:val="10"/>
      <w:marBottom w:val="10"/>
      <w:divBdr>
        <w:top w:val="none" w:sz="0" w:space="0" w:color="auto"/>
        <w:left w:val="none" w:sz="0" w:space="0" w:color="auto"/>
        <w:bottom w:val="none" w:sz="0" w:space="0" w:color="auto"/>
        <w:right w:val="none" w:sz="0" w:space="0" w:color="auto"/>
      </w:divBdr>
    </w:div>
    <w:div w:id="565183690">
      <w:marLeft w:val="0"/>
      <w:marRight w:val="0"/>
      <w:marTop w:val="10"/>
      <w:marBottom w:val="10"/>
      <w:divBdr>
        <w:top w:val="none" w:sz="0" w:space="0" w:color="auto"/>
        <w:left w:val="none" w:sz="0" w:space="0" w:color="auto"/>
        <w:bottom w:val="none" w:sz="0" w:space="0" w:color="auto"/>
        <w:right w:val="none" w:sz="0" w:space="0" w:color="auto"/>
      </w:divBdr>
    </w:div>
    <w:div w:id="566572222">
      <w:marLeft w:val="0"/>
      <w:marRight w:val="0"/>
      <w:marTop w:val="10"/>
      <w:marBottom w:val="10"/>
      <w:divBdr>
        <w:top w:val="none" w:sz="0" w:space="0" w:color="auto"/>
        <w:left w:val="none" w:sz="0" w:space="0" w:color="auto"/>
        <w:bottom w:val="none" w:sz="0" w:space="0" w:color="auto"/>
        <w:right w:val="none" w:sz="0" w:space="0" w:color="auto"/>
      </w:divBdr>
    </w:div>
    <w:div w:id="566838860">
      <w:marLeft w:val="0"/>
      <w:marRight w:val="0"/>
      <w:marTop w:val="10"/>
      <w:marBottom w:val="10"/>
      <w:divBdr>
        <w:top w:val="none" w:sz="0" w:space="0" w:color="auto"/>
        <w:left w:val="none" w:sz="0" w:space="0" w:color="auto"/>
        <w:bottom w:val="none" w:sz="0" w:space="0" w:color="auto"/>
        <w:right w:val="none" w:sz="0" w:space="0" w:color="auto"/>
      </w:divBdr>
    </w:div>
    <w:div w:id="587344719">
      <w:marLeft w:val="0"/>
      <w:marRight w:val="0"/>
      <w:marTop w:val="10"/>
      <w:marBottom w:val="10"/>
      <w:divBdr>
        <w:top w:val="none" w:sz="0" w:space="0" w:color="auto"/>
        <w:left w:val="none" w:sz="0" w:space="0" w:color="auto"/>
        <w:bottom w:val="none" w:sz="0" w:space="0" w:color="auto"/>
        <w:right w:val="none" w:sz="0" w:space="0" w:color="auto"/>
      </w:divBdr>
    </w:div>
    <w:div w:id="597562542">
      <w:marLeft w:val="0"/>
      <w:marRight w:val="0"/>
      <w:marTop w:val="10"/>
      <w:marBottom w:val="10"/>
      <w:divBdr>
        <w:top w:val="none" w:sz="0" w:space="0" w:color="auto"/>
        <w:left w:val="none" w:sz="0" w:space="0" w:color="auto"/>
        <w:bottom w:val="none" w:sz="0" w:space="0" w:color="auto"/>
        <w:right w:val="none" w:sz="0" w:space="0" w:color="auto"/>
      </w:divBdr>
    </w:div>
    <w:div w:id="614676018">
      <w:marLeft w:val="0"/>
      <w:marRight w:val="0"/>
      <w:marTop w:val="10"/>
      <w:marBottom w:val="10"/>
      <w:divBdr>
        <w:top w:val="none" w:sz="0" w:space="0" w:color="auto"/>
        <w:left w:val="none" w:sz="0" w:space="0" w:color="auto"/>
        <w:bottom w:val="none" w:sz="0" w:space="0" w:color="auto"/>
        <w:right w:val="none" w:sz="0" w:space="0" w:color="auto"/>
      </w:divBdr>
    </w:div>
    <w:div w:id="620066026">
      <w:marLeft w:val="0"/>
      <w:marRight w:val="0"/>
      <w:marTop w:val="10"/>
      <w:marBottom w:val="10"/>
      <w:divBdr>
        <w:top w:val="none" w:sz="0" w:space="0" w:color="auto"/>
        <w:left w:val="none" w:sz="0" w:space="0" w:color="auto"/>
        <w:bottom w:val="none" w:sz="0" w:space="0" w:color="auto"/>
        <w:right w:val="none" w:sz="0" w:space="0" w:color="auto"/>
      </w:divBdr>
    </w:div>
    <w:div w:id="621768904">
      <w:marLeft w:val="0"/>
      <w:marRight w:val="0"/>
      <w:marTop w:val="10"/>
      <w:marBottom w:val="10"/>
      <w:divBdr>
        <w:top w:val="none" w:sz="0" w:space="0" w:color="auto"/>
        <w:left w:val="none" w:sz="0" w:space="0" w:color="auto"/>
        <w:bottom w:val="none" w:sz="0" w:space="0" w:color="auto"/>
        <w:right w:val="none" w:sz="0" w:space="0" w:color="auto"/>
      </w:divBdr>
    </w:div>
    <w:div w:id="627469938">
      <w:marLeft w:val="0"/>
      <w:marRight w:val="0"/>
      <w:marTop w:val="10"/>
      <w:marBottom w:val="10"/>
      <w:divBdr>
        <w:top w:val="none" w:sz="0" w:space="0" w:color="auto"/>
        <w:left w:val="none" w:sz="0" w:space="0" w:color="auto"/>
        <w:bottom w:val="none" w:sz="0" w:space="0" w:color="auto"/>
        <w:right w:val="none" w:sz="0" w:space="0" w:color="auto"/>
      </w:divBdr>
    </w:div>
    <w:div w:id="656761958">
      <w:marLeft w:val="0"/>
      <w:marRight w:val="0"/>
      <w:marTop w:val="10"/>
      <w:marBottom w:val="10"/>
      <w:divBdr>
        <w:top w:val="none" w:sz="0" w:space="0" w:color="auto"/>
        <w:left w:val="none" w:sz="0" w:space="0" w:color="auto"/>
        <w:bottom w:val="none" w:sz="0" w:space="0" w:color="auto"/>
        <w:right w:val="none" w:sz="0" w:space="0" w:color="auto"/>
      </w:divBdr>
    </w:div>
    <w:div w:id="670722929">
      <w:marLeft w:val="0"/>
      <w:marRight w:val="0"/>
      <w:marTop w:val="10"/>
      <w:marBottom w:val="10"/>
      <w:divBdr>
        <w:top w:val="none" w:sz="0" w:space="0" w:color="auto"/>
        <w:left w:val="none" w:sz="0" w:space="0" w:color="auto"/>
        <w:bottom w:val="none" w:sz="0" w:space="0" w:color="auto"/>
        <w:right w:val="none" w:sz="0" w:space="0" w:color="auto"/>
      </w:divBdr>
    </w:div>
    <w:div w:id="673385799">
      <w:marLeft w:val="0"/>
      <w:marRight w:val="0"/>
      <w:marTop w:val="10"/>
      <w:marBottom w:val="10"/>
      <w:divBdr>
        <w:top w:val="none" w:sz="0" w:space="0" w:color="auto"/>
        <w:left w:val="none" w:sz="0" w:space="0" w:color="auto"/>
        <w:bottom w:val="none" w:sz="0" w:space="0" w:color="auto"/>
        <w:right w:val="none" w:sz="0" w:space="0" w:color="auto"/>
      </w:divBdr>
    </w:div>
    <w:div w:id="678046817">
      <w:marLeft w:val="0"/>
      <w:marRight w:val="0"/>
      <w:marTop w:val="10"/>
      <w:marBottom w:val="10"/>
      <w:divBdr>
        <w:top w:val="none" w:sz="0" w:space="0" w:color="auto"/>
        <w:left w:val="none" w:sz="0" w:space="0" w:color="auto"/>
        <w:bottom w:val="none" w:sz="0" w:space="0" w:color="auto"/>
        <w:right w:val="none" w:sz="0" w:space="0" w:color="auto"/>
      </w:divBdr>
    </w:div>
    <w:div w:id="689768101">
      <w:marLeft w:val="0"/>
      <w:marRight w:val="0"/>
      <w:marTop w:val="10"/>
      <w:marBottom w:val="10"/>
      <w:divBdr>
        <w:top w:val="none" w:sz="0" w:space="0" w:color="auto"/>
        <w:left w:val="none" w:sz="0" w:space="0" w:color="auto"/>
        <w:bottom w:val="none" w:sz="0" w:space="0" w:color="auto"/>
        <w:right w:val="none" w:sz="0" w:space="0" w:color="auto"/>
      </w:divBdr>
    </w:div>
    <w:div w:id="696352627">
      <w:marLeft w:val="0"/>
      <w:marRight w:val="0"/>
      <w:marTop w:val="10"/>
      <w:marBottom w:val="10"/>
      <w:divBdr>
        <w:top w:val="none" w:sz="0" w:space="0" w:color="auto"/>
        <w:left w:val="none" w:sz="0" w:space="0" w:color="auto"/>
        <w:bottom w:val="none" w:sz="0" w:space="0" w:color="auto"/>
        <w:right w:val="none" w:sz="0" w:space="0" w:color="auto"/>
      </w:divBdr>
    </w:div>
    <w:div w:id="710305855">
      <w:marLeft w:val="0"/>
      <w:marRight w:val="0"/>
      <w:marTop w:val="10"/>
      <w:marBottom w:val="10"/>
      <w:divBdr>
        <w:top w:val="none" w:sz="0" w:space="0" w:color="auto"/>
        <w:left w:val="none" w:sz="0" w:space="0" w:color="auto"/>
        <w:bottom w:val="none" w:sz="0" w:space="0" w:color="auto"/>
        <w:right w:val="none" w:sz="0" w:space="0" w:color="auto"/>
      </w:divBdr>
    </w:div>
    <w:div w:id="715272530">
      <w:marLeft w:val="0"/>
      <w:marRight w:val="0"/>
      <w:marTop w:val="10"/>
      <w:marBottom w:val="10"/>
      <w:divBdr>
        <w:top w:val="none" w:sz="0" w:space="0" w:color="auto"/>
        <w:left w:val="none" w:sz="0" w:space="0" w:color="auto"/>
        <w:bottom w:val="none" w:sz="0" w:space="0" w:color="auto"/>
        <w:right w:val="none" w:sz="0" w:space="0" w:color="auto"/>
      </w:divBdr>
    </w:div>
    <w:div w:id="722675883">
      <w:marLeft w:val="0"/>
      <w:marRight w:val="0"/>
      <w:marTop w:val="10"/>
      <w:marBottom w:val="10"/>
      <w:divBdr>
        <w:top w:val="none" w:sz="0" w:space="0" w:color="auto"/>
        <w:left w:val="none" w:sz="0" w:space="0" w:color="auto"/>
        <w:bottom w:val="none" w:sz="0" w:space="0" w:color="auto"/>
        <w:right w:val="none" w:sz="0" w:space="0" w:color="auto"/>
      </w:divBdr>
    </w:div>
    <w:div w:id="726270209">
      <w:marLeft w:val="0"/>
      <w:marRight w:val="0"/>
      <w:marTop w:val="10"/>
      <w:marBottom w:val="10"/>
      <w:divBdr>
        <w:top w:val="none" w:sz="0" w:space="0" w:color="auto"/>
        <w:left w:val="none" w:sz="0" w:space="0" w:color="auto"/>
        <w:bottom w:val="none" w:sz="0" w:space="0" w:color="auto"/>
        <w:right w:val="none" w:sz="0" w:space="0" w:color="auto"/>
      </w:divBdr>
    </w:div>
    <w:div w:id="726610163">
      <w:marLeft w:val="0"/>
      <w:marRight w:val="0"/>
      <w:marTop w:val="10"/>
      <w:marBottom w:val="10"/>
      <w:divBdr>
        <w:top w:val="none" w:sz="0" w:space="0" w:color="auto"/>
        <w:left w:val="none" w:sz="0" w:space="0" w:color="auto"/>
        <w:bottom w:val="none" w:sz="0" w:space="0" w:color="auto"/>
        <w:right w:val="none" w:sz="0" w:space="0" w:color="auto"/>
      </w:divBdr>
    </w:div>
    <w:div w:id="741830617">
      <w:marLeft w:val="0"/>
      <w:marRight w:val="0"/>
      <w:marTop w:val="10"/>
      <w:marBottom w:val="10"/>
      <w:divBdr>
        <w:top w:val="none" w:sz="0" w:space="0" w:color="auto"/>
        <w:left w:val="none" w:sz="0" w:space="0" w:color="auto"/>
        <w:bottom w:val="none" w:sz="0" w:space="0" w:color="auto"/>
        <w:right w:val="none" w:sz="0" w:space="0" w:color="auto"/>
      </w:divBdr>
    </w:div>
    <w:div w:id="743794750">
      <w:marLeft w:val="0"/>
      <w:marRight w:val="0"/>
      <w:marTop w:val="10"/>
      <w:marBottom w:val="10"/>
      <w:divBdr>
        <w:top w:val="none" w:sz="0" w:space="0" w:color="auto"/>
        <w:left w:val="none" w:sz="0" w:space="0" w:color="auto"/>
        <w:bottom w:val="none" w:sz="0" w:space="0" w:color="auto"/>
        <w:right w:val="none" w:sz="0" w:space="0" w:color="auto"/>
      </w:divBdr>
    </w:div>
    <w:div w:id="744843097">
      <w:marLeft w:val="0"/>
      <w:marRight w:val="0"/>
      <w:marTop w:val="10"/>
      <w:marBottom w:val="10"/>
      <w:divBdr>
        <w:top w:val="none" w:sz="0" w:space="0" w:color="auto"/>
        <w:left w:val="none" w:sz="0" w:space="0" w:color="auto"/>
        <w:bottom w:val="none" w:sz="0" w:space="0" w:color="auto"/>
        <w:right w:val="none" w:sz="0" w:space="0" w:color="auto"/>
      </w:divBdr>
    </w:div>
    <w:div w:id="750853920">
      <w:marLeft w:val="0"/>
      <w:marRight w:val="0"/>
      <w:marTop w:val="10"/>
      <w:marBottom w:val="10"/>
      <w:divBdr>
        <w:top w:val="none" w:sz="0" w:space="0" w:color="auto"/>
        <w:left w:val="none" w:sz="0" w:space="0" w:color="auto"/>
        <w:bottom w:val="none" w:sz="0" w:space="0" w:color="auto"/>
        <w:right w:val="none" w:sz="0" w:space="0" w:color="auto"/>
      </w:divBdr>
    </w:div>
    <w:div w:id="754934690">
      <w:marLeft w:val="0"/>
      <w:marRight w:val="0"/>
      <w:marTop w:val="10"/>
      <w:marBottom w:val="10"/>
      <w:divBdr>
        <w:top w:val="none" w:sz="0" w:space="0" w:color="auto"/>
        <w:left w:val="none" w:sz="0" w:space="0" w:color="auto"/>
        <w:bottom w:val="none" w:sz="0" w:space="0" w:color="auto"/>
        <w:right w:val="none" w:sz="0" w:space="0" w:color="auto"/>
      </w:divBdr>
    </w:div>
    <w:div w:id="760878058">
      <w:marLeft w:val="0"/>
      <w:marRight w:val="0"/>
      <w:marTop w:val="10"/>
      <w:marBottom w:val="10"/>
      <w:divBdr>
        <w:top w:val="none" w:sz="0" w:space="0" w:color="auto"/>
        <w:left w:val="none" w:sz="0" w:space="0" w:color="auto"/>
        <w:bottom w:val="none" w:sz="0" w:space="0" w:color="auto"/>
        <w:right w:val="none" w:sz="0" w:space="0" w:color="auto"/>
      </w:divBdr>
    </w:div>
    <w:div w:id="768046418">
      <w:marLeft w:val="0"/>
      <w:marRight w:val="0"/>
      <w:marTop w:val="10"/>
      <w:marBottom w:val="10"/>
      <w:divBdr>
        <w:top w:val="none" w:sz="0" w:space="0" w:color="auto"/>
        <w:left w:val="none" w:sz="0" w:space="0" w:color="auto"/>
        <w:bottom w:val="none" w:sz="0" w:space="0" w:color="auto"/>
        <w:right w:val="none" w:sz="0" w:space="0" w:color="auto"/>
      </w:divBdr>
    </w:div>
    <w:div w:id="773675882">
      <w:marLeft w:val="0"/>
      <w:marRight w:val="0"/>
      <w:marTop w:val="10"/>
      <w:marBottom w:val="10"/>
      <w:divBdr>
        <w:top w:val="none" w:sz="0" w:space="0" w:color="auto"/>
        <w:left w:val="none" w:sz="0" w:space="0" w:color="auto"/>
        <w:bottom w:val="none" w:sz="0" w:space="0" w:color="auto"/>
        <w:right w:val="none" w:sz="0" w:space="0" w:color="auto"/>
      </w:divBdr>
    </w:div>
    <w:div w:id="823739240">
      <w:marLeft w:val="0"/>
      <w:marRight w:val="0"/>
      <w:marTop w:val="10"/>
      <w:marBottom w:val="10"/>
      <w:divBdr>
        <w:top w:val="none" w:sz="0" w:space="0" w:color="auto"/>
        <w:left w:val="none" w:sz="0" w:space="0" w:color="auto"/>
        <w:bottom w:val="none" w:sz="0" w:space="0" w:color="auto"/>
        <w:right w:val="none" w:sz="0" w:space="0" w:color="auto"/>
      </w:divBdr>
    </w:div>
    <w:div w:id="834801945">
      <w:marLeft w:val="0"/>
      <w:marRight w:val="0"/>
      <w:marTop w:val="10"/>
      <w:marBottom w:val="10"/>
      <w:divBdr>
        <w:top w:val="none" w:sz="0" w:space="0" w:color="auto"/>
        <w:left w:val="none" w:sz="0" w:space="0" w:color="auto"/>
        <w:bottom w:val="none" w:sz="0" w:space="0" w:color="auto"/>
        <w:right w:val="none" w:sz="0" w:space="0" w:color="auto"/>
      </w:divBdr>
    </w:div>
    <w:div w:id="853613822">
      <w:marLeft w:val="0"/>
      <w:marRight w:val="0"/>
      <w:marTop w:val="10"/>
      <w:marBottom w:val="10"/>
      <w:divBdr>
        <w:top w:val="none" w:sz="0" w:space="0" w:color="auto"/>
        <w:left w:val="none" w:sz="0" w:space="0" w:color="auto"/>
        <w:bottom w:val="none" w:sz="0" w:space="0" w:color="auto"/>
        <w:right w:val="none" w:sz="0" w:space="0" w:color="auto"/>
      </w:divBdr>
    </w:div>
    <w:div w:id="870411118">
      <w:marLeft w:val="0"/>
      <w:marRight w:val="0"/>
      <w:marTop w:val="10"/>
      <w:marBottom w:val="10"/>
      <w:divBdr>
        <w:top w:val="none" w:sz="0" w:space="0" w:color="auto"/>
        <w:left w:val="none" w:sz="0" w:space="0" w:color="auto"/>
        <w:bottom w:val="none" w:sz="0" w:space="0" w:color="auto"/>
        <w:right w:val="none" w:sz="0" w:space="0" w:color="auto"/>
      </w:divBdr>
    </w:div>
    <w:div w:id="882061302">
      <w:marLeft w:val="0"/>
      <w:marRight w:val="0"/>
      <w:marTop w:val="10"/>
      <w:marBottom w:val="10"/>
      <w:divBdr>
        <w:top w:val="none" w:sz="0" w:space="0" w:color="auto"/>
        <w:left w:val="none" w:sz="0" w:space="0" w:color="auto"/>
        <w:bottom w:val="none" w:sz="0" w:space="0" w:color="auto"/>
        <w:right w:val="none" w:sz="0" w:space="0" w:color="auto"/>
      </w:divBdr>
    </w:div>
    <w:div w:id="896168359">
      <w:marLeft w:val="0"/>
      <w:marRight w:val="0"/>
      <w:marTop w:val="10"/>
      <w:marBottom w:val="10"/>
      <w:divBdr>
        <w:top w:val="none" w:sz="0" w:space="0" w:color="auto"/>
        <w:left w:val="none" w:sz="0" w:space="0" w:color="auto"/>
        <w:bottom w:val="none" w:sz="0" w:space="0" w:color="auto"/>
        <w:right w:val="none" w:sz="0" w:space="0" w:color="auto"/>
      </w:divBdr>
    </w:div>
    <w:div w:id="913515971">
      <w:marLeft w:val="0"/>
      <w:marRight w:val="0"/>
      <w:marTop w:val="10"/>
      <w:marBottom w:val="10"/>
      <w:divBdr>
        <w:top w:val="none" w:sz="0" w:space="0" w:color="auto"/>
        <w:left w:val="none" w:sz="0" w:space="0" w:color="auto"/>
        <w:bottom w:val="none" w:sz="0" w:space="0" w:color="auto"/>
        <w:right w:val="none" w:sz="0" w:space="0" w:color="auto"/>
      </w:divBdr>
    </w:div>
    <w:div w:id="919679561">
      <w:marLeft w:val="0"/>
      <w:marRight w:val="0"/>
      <w:marTop w:val="10"/>
      <w:marBottom w:val="10"/>
      <w:divBdr>
        <w:top w:val="none" w:sz="0" w:space="0" w:color="auto"/>
        <w:left w:val="none" w:sz="0" w:space="0" w:color="auto"/>
        <w:bottom w:val="none" w:sz="0" w:space="0" w:color="auto"/>
        <w:right w:val="none" w:sz="0" w:space="0" w:color="auto"/>
      </w:divBdr>
    </w:div>
    <w:div w:id="961689194">
      <w:marLeft w:val="0"/>
      <w:marRight w:val="0"/>
      <w:marTop w:val="10"/>
      <w:marBottom w:val="10"/>
      <w:divBdr>
        <w:top w:val="none" w:sz="0" w:space="0" w:color="auto"/>
        <w:left w:val="none" w:sz="0" w:space="0" w:color="auto"/>
        <w:bottom w:val="none" w:sz="0" w:space="0" w:color="auto"/>
        <w:right w:val="none" w:sz="0" w:space="0" w:color="auto"/>
      </w:divBdr>
    </w:div>
    <w:div w:id="968583922">
      <w:marLeft w:val="0"/>
      <w:marRight w:val="0"/>
      <w:marTop w:val="10"/>
      <w:marBottom w:val="10"/>
      <w:divBdr>
        <w:top w:val="none" w:sz="0" w:space="0" w:color="auto"/>
        <w:left w:val="none" w:sz="0" w:space="0" w:color="auto"/>
        <w:bottom w:val="none" w:sz="0" w:space="0" w:color="auto"/>
        <w:right w:val="none" w:sz="0" w:space="0" w:color="auto"/>
      </w:divBdr>
    </w:div>
    <w:div w:id="993799955">
      <w:marLeft w:val="0"/>
      <w:marRight w:val="0"/>
      <w:marTop w:val="10"/>
      <w:marBottom w:val="10"/>
      <w:divBdr>
        <w:top w:val="none" w:sz="0" w:space="0" w:color="auto"/>
        <w:left w:val="none" w:sz="0" w:space="0" w:color="auto"/>
        <w:bottom w:val="none" w:sz="0" w:space="0" w:color="auto"/>
        <w:right w:val="none" w:sz="0" w:space="0" w:color="auto"/>
      </w:divBdr>
    </w:div>
    <w:div w:id="996571851">
      <w:marLeft w:val="0"/>
      <w:marRight w:val="0"/>
      <w:marTop w:val="10"/>
      <w:marBottom w:val="10"/>
      <w:divBdr>
        <w:top w:val="none" w:sz="0" w:space="0" w:color="auto"/>
        <w:left w:val="none" w:sz="0" w:space="0" w:color="auto"/>
        <w:bottom w:val="none" w:sz="0" w:space="0" w:color="auto"/>
        <w:right w:val="none" w:sz="0" w:space="0" w:color="auto"/>
      </w:divBdr>
    </w:div>
    <w:div w:id="1003506437">
      <w:marLeft w:val="0"/>
      <w:marRight w:val="720"/>
      <w:marTop w:val="10"/>
      <w:marBottom w:val="10"/>
      <w:divBdr>
        <w:top w:val="none" w:sz="0" w:space="0" w:color="auto"/>
        <w:left w:val="none" w:sz="0" w:space="0" w:color="auto"/>
        <w:bottom w:val="none" w:sz="0" w:space="0" w:color="auto"/>
        <w:right w:val="none" w:sz="0" w:space="0" w:color="auto"/>
      </w:divBdr>
    </w:div>
    <w:div w:id="1026180421">
      <w:marLeft w:val="0"/>
      <w:marRight w:val="0"/>
      <w:marTop w:val="10"/>
      <w:marBottom w:val="10"/>
      <w:divBdr>
        <w:top w:val="none" w:sz="0" w:space="0" w:color="auto"/>
        <w:left w:val="none" w:sz="0" w:space="0" w:color="auto"/>
        <w:bottom w:val="none" w:sz="0" w:space="0" w:color="auto"/>
        <w:right w:val="none" w:sz="0" w:space="0" w:color="auto"/>
      </w:divBdr>
    </w:div>
    <w:div w:id="1032071428">
      <w:marLeft w:val="0"/>
      <w:marRight w:val="0"/>
      <w:marTop w:val="10"/>
      <w:marBottom w:val="10"/>
      <w:divBdr>
        <w:top w:val="none" w:sz="0" w:space="0" w:color="auto"/>
        <w:left w:val="none" w:sz="0" w:space="0" w:color="auto"/>
        <w:bottom w:val="none" w:sz="0" w:space="0" w:color="auto"/>
        <w:right w:val="none" w:sz="0" w:space="0" w:color="auto"/>
      </w:divBdr>
    </w:div>
    <w:div w:id="1045253277">
      <w:marLeft w:val="0"/>
      <w:marRight w:val="0"/>
      <w:marTop w:val="10"/>
      <w:marBottom w:val="10"/>
      <w:divBdr>
        <w:top w:val="none" w:sz="0" w:space="0" w:color="auto"/>
        <w:left w:val="none" w:sz="0" w:space="0" w:color="auto"/>
        <w:bottom w:val="none" w:sz="0" w:space="0" w:color="auto"/>
        <w:right w:val="none" w:sz="0" w:space="0" w:color="auto"/>
      </w:divBdr>
    </w:div>
    <w:div w:id="1047798884">
      <w:marLeft w:val="0"/>
      <w:marRight w:val="0"/>
      <w:marTop w:val="10"/>
      <w:marBottom w:val="10"/>
      <w:divBdr>
        <w:top w:val="none" w:sz="0" w:space="0" w:color="auto"/>
        <w:left w:val="none" w:sz="0" w:space="0" w:color="auto"/>
        <w:bottom w:val="none" w:sz="0" w:space="0" w:color="auto"/>
        <w:right w:val="none" w:sz="0" w:space="0" w:color="auto"/>
      </w:divBdr>
    </w:div>
    <w:div w:id="1071582553">
      <w:marLeft w:val="0"/>
      <w:marRight w:val="0"/>
      <w:marTop w:val="10"/>
      <w:marBottom w:val="10"/>
      <w:divBdr>
        <w:top w:val="none" w:sz="0" w:space="0" w:color="auto"/>
        <w:left w:val="none" w:sz="0" w:space="0" w:color="auto"/>
        <w:bottom w:val="none" w:sz="0" w:space="0" w:color="auto"/>
        <w:right w:val="none" w:sz="0" w:space="0" w:color="auto"/>
      </w:divBdr>
    </w:div>
    <w:div w:id="1110005548">
      <w:marLeft w:val="0"/>
      <w:marRight w:val="0"/>
      <w:marTop w:val="10"/>
      <w:marBottom w:val="10"/>
      <w:divBdr>
        <w:top w:val="none" w:sz="0" w:space="0" w:color="auto"/>
        <w:left w:val="none" w:sz="0" w:space="0" w:color="auto"/>
        <w:bottom w:val="none" w:sz="0" w:space="0" w:color="auto"/>
        <w:right w:val="none" w:sz="0" w:space="0" w:color="auto"/>
      </w:divBdr>
    </w:div>
    <w:div w:id="1142423958">
      <w:marLeft w:val="0"/>
      <w:marRight w:val="0"/>
      <w:marTop w:val="10"/>
      <w:marBottom w:val="10"/>
      <w:divBdr>
        <w:top w:val="none" w:sz="0" w:space="0" w:color="auto"/>
        <w:left w:val="none" w:sz="0" w:space="0" w:color="auto"/>
        <w:bottom w:val="none" w:sz="0" w:space="0" w:color="auto"/>
        <w:right w:val="none" w:sz="0" w:space="0" w:color="auto"/>
      </w:divBdr>
    </w:div>
    <w:div w:id="1149714623">
      <w:marLeft w:val="0"/>
      <w:marRight w:val="0"/>
      <w:marTop w:val="10"/>
      <w:marBottom w:val="10"/>
      <w:divBdr>
        <w:top w:val="none" w:sz="0" w:space="0" w:color="auto"/>
        <w:left w:val="none" w:sz="0" w:space="0" w:color="auto"/>
        <w:bottom w:val="none" w:sz="0" w:space="0" w:color="auto"/>
        <w:right w:val="none" w:sz="0" w:space="0" w:color="auto"/>
      </w:divBdr>
    </w:div>
    <w:div w:id="1157652852">
      <w:marLeft w:val="0"/>
      <w:marRight w:val="0"/>
      <w:marTop w:val="10"/>
      <w:marBottom w:val="10"/>
      <w:divBdr>
        <w:top w:val="none" w:sz="0" w:space="0" w:color="auto"/>
        <w:left w:val="none" w:sz="0" w:space="0" w:color="auto"/>
        <w:bottom w:val="none" w:sz="0" w:space="0" w:color="auto"/>
        <w:right w:val="none" w:sz="0" w:space="0" w:color="auto"/>
      </w:divBdr>
    </w:div>
    <w:div w:id="1179735048">
      <w:marLeft w:val="0"/>
      <w:marRight w:val="0"/>
      <w:marTop w:val="10"/>
      <w:marBottom w:val="10"/>
      <w:divBdr>
        <w:top w:val="none" w:sz="0" w:space="0" w:color="auto"/>
        <w:left w:val="none" w:sz="0" w:space="0" w:color="auto"/>
        <w:bottom w:val="none" w:sz="0" w:space="0" w:color="auto"/>
        <w:right w:val="none" w:sz="0" w:space="0" w:color="auto"/>
      </w:divBdr>
    </w:div>
    <w:div w:id="1186821759">
      <w:marLeft w:val="0"/>
      <w:marRight w:val="0"/>
      <w:marTop w:val="10"/>
      <w:marBottom w:val="10"/>
      <w:divBdr>
        <w:top w:val="none" w:sz="0" w:space="0" w:color="auto"/>
        <w:left w:val="none" w:sz="0" w:space="0" w:color="auto"/>
        <w:bottom w:val="none" w:sz="0" w:space="0" w:color="auto"/>
        <w:right w:val="none" w:sz="0" w:space="0" w:color="auto"/>
      </w:divBdr>
    </w:div>
    <w:div w:id="1207060163">
      <w:marLeft w:val="0"/>
      <w:marRight w:val="0"/>
      <w:marTop w:val="10"/>
      <w:marBottom w:val="10"/>
      <w:divBdr>
        <w:top w:val="none" w:sz="0" w:space="0" w:color="auto"/>
        <w:left w:val="none" w:sz="0" w:space="0" w:color="auto"/>
        <w:bottom w:val="none" w:sz="0" w:space="0" w:color="auto"/>
        <w:right w:val="none" w:sz="0" w:space="0" w:color="auto"/>
      </w:divBdr>
    </w:div>
    <w:div w:id="1221861680">
      <w:marLeft w:val="0"/>
      <w:marRight w:val="0"/>
      <w:marTop w:val="10"/>
      <w:marBottom w:val="10"/>
      <w:divBdr>
        <w:top w:val="none" w:sz="0" w:space="0" w:color="auto"/>
        <w:left w:val="none" w:sz="0" w:space="0" w:color="auto"/>
        <w:bottom w:val="none" w:sz="0" w:space="0" w:color="auto"/>
        <w:right w:val="none" w:sz="0" w:space="0" w:color="auto"/>
      </w:divBdr>
    </w:div>
    <w:div w:id="1224948684">
      <w:marLeft w:val="0"/>
      <w:marRight w:val="0"/>
      <w:marTop w:val="10"/>
      <w:marBottom w:val="10"/>
      <w:divBdr>
        <w:top w:val="none" w:sz="0" w:space="0" w:color="auto"/>
        <w:left w:val="none" w:sz="0" w:space="0" w:color="auto"/>
        <w:bottom w:val="none" w:sz="0" w:space="0" w:color="auto"/>
        <w:right w:val="none" w:sz="0" w:space="0" w:color="auto"/>
      </w:divBdr>
    </w:div>
    <w:div w:id="1231113553">
      <w:marLeft w:val="0"/>
      <w:marRight w:val="0"/>
      <w:marTop w:val="10"/>
      <w:marBottom w:val="10"/>
      <w:divBdr>
        <w:top w:val="none" w:sz="0" w:space="0" w:color="auto"/>
        <w:left w:val="none" w:sz="0" w:space="0" w:color="auto"/>
        <w:bottom w:val="none" w:sz="0" w:space="0" w:color="auto"/>
        <w:right w:val="none" w:sz="0" w:space="0" w:color="auto"/>
      </w:divBdr>
    </w:div>
    <w:div w:id="1257638971">
      <w:marLeft w:val="0"/>
      <w:marRight w:val="0"/>
      <w:marTop w:val="10"/>
      <w:marBottom w:val="10"/>
      <w:divBdr>
        <w:top w:val="none" w:sz="0" w:space="0" w:color="auto"/>
        <w:left w:val="none" w:sz="0" w:space="0" w:color="auto"/>
        <w:bottom w:val="none" w:sz="0" w:space="0" w:color="auto"/>
        <w:right w:val="none" w:sz="0" w:space="0" w:color="auto"/>
      </w:divBdr>
    </w:div>
    <w:div w:id="1257786368">
      <w:marLeft w:val="0"/>
      <w:marRight w:val="0"/>
      <w:marTop w:val="10"/>
      <w:marBottom w:val="10"/>
      <w:divBdr>
        <w:top w:val="none" w:sz="0" w:space="0" w:color="auto"/>
        <w:left w:val="none" w:sz="0" w:space="0" w:color="auto"/>
        <w:bottom w:val="none" w:sz="0" w:space="0" w:color="auto"/>
        <w:right w:val="none" w:sz="0" w:space="0" w:color="auto"/>
      </w:divBdr>
    </w:div>
    <w:div w:id="1264923228">
      <w:marLeft w:val="0"/>
      <w:marRight w:val="0"/>
      <w:marTop w:val="10"/>
      <w:marBottom w:val="10"/>
      <w:divBdr>
        <w:top w:val="none" w:sz="0" w:space="0" w:color="auto"/>
        <w:left w:val="none" w:sz="0" w:space="0" w:color="auto"/>
        <w:bottom w:val="none" w:sz="0" w:space="0" w:color="auto"/>
        <w:right w:val="none" w:sz="0" w:space="0" w:color="auto"/>
      </w:divBdr>
    </w:div>
    <w:div w:id="1268122805">
      <w:marLeft w:val="0"/>
      <w:marRight w:val="0"/>
      <w:marTop w:val="10"/>
      <w:marBottom w:val="10"/>
      <w:divBdr>
        <w:top w:val="none" w:sz="0" w:space="0" w:color="auto"/>
        <w:left w:val="none" w:sz="0" w:space="0" w:color="auto"/>
        <w:bottom w:val="none" w:sz="0" w:space="0" w:color="auto"/>
        <w:right w:val="none" w:sz="0" w:space="0" w:color="auto"/>
      </w:divBdr>
    </w:div>
    <w:div w:id="1269773746">
      <w:marLeft w:val="0"/>
      <w:marRight w:val="0"/>
      <w:marTop w:val="10"/>
      <w:marBottom w:val="10"/>
      <w:divBdr>
        <w:top w:val="none" w:sz="0" w:space="0" w:color="auto"/>
        <w:left w:val="none" w:sz="0" w:space="0" w:color="auto"/>
        <w:bottom w:val="none" w:sz="0" w:space="0" w:color="auto"/>
        <w:right w:val="none" w:sz="0" w:space="0" w:color="auto"/>
      </w:divBdr>
    </w:div>
    <w:div w:id="1305889393">
      <w:marLeft w:val="0"/>
      <w:marRight w:val="0"/>
      <w:marTop w:val="10"/>
      <w:marBottom w:val="10"/>
      <w:divBdr>
        <w:top w:val="none" w:sz="0" w:space="0" w:color="auto"/>
        <w:left w:val="none" w:sz="0" w:space="0" w:color="auto"/>
        <w:bottom w:val="none" w:sz="0" w:space="0" w:color="auto"/>
        <w:right w:val="none" w:sz="0" w:space="0" w:color="auto"/>
      </w:divBdr>
    </w:div>
    <w:div w:id="1305961876">
      <w:marLeft w:val="0"/>
      <w:marRight w:val="720"/>
      <w:marTop w:val="10"/>
      <w:marBottom w:val="10"/>
      <w:divBdr>
        <w:top w:val="none" w:sz="0" w:space="0" w:color="auto"/>
        <w:left w:val="none" w:sz="0" w:space="0" w:color="auto"/>
        <w:bottom w:val="none" w:sz="0" w:space="0" w:color="auto"/>
        <w:right w:val="none" w:sz="0" w:space="0" w:color="auto"/>
      </w:divBdr>
    </w:div>
    <w:div w:id="1306473400">
      <w:marLeft w:val="0"/>
      <w:marRight w:val="0"/>
      <w:marTop w:val="10"/>
      <w:marBottom w:val="10"/>
      <w:divBdr>
        <w:top w:val="none" w:sz="0" w:space="0" w:color="auto"/>
        <w:left w:val="none" w:sz="0" w:space="0" w:color="auto"/>
        <w:bottom w:val="none" w:sz="0" w:space="0" w:color="auto"/>
        <w:right w:val="none" w:sz="0" w:space="0" w:color="auto"/>
      </w:divBdr>
    </w:div>
    <w:div w:id="1316299806">
      <w:marLeft w:val="0"/>
      <w:marRight w:val="0"/>
      <w:marTop w:val="10"/>
      <w:marBottom w:val="10"/>
      <w:divBdr>
        <w:top w:val="none" w:sz="0" w:space="0" w:color="auto"/>
        <w:left w:val="none" w:sz="0" w:space="0" w:color="auto"/>
        <w:bottom w:val="none" w:sz="0" w:space="0" w:color="auto"/>
        <w:right w:val="none" w:sz="0" w:space="0" w:color="auto"/>
      </w:divBdr>
    </w:div>
    <w:div w:id="1327245611">
      <w:marLeft w:val="0"/>
      <w:marRight w:val="0"/>
      <w:marTop w:val="10"/>
      <w:marBottom w:val="10"/>
      <w:divBdr>
        <w:top w:val="none" w:sz="0" w:space="0" w:color="auto"/>
        <w:left w:val="none" w:sz="0" w:space="0" w:color="auto"/>
        <w:bottom w:val="none" w:sz="0" w:space="0" w:color="auto"/>
        <w:right w:val="none" w:sz="0" w:space="0" w:color="auto"/>
      </w:divBdr>
    </w:div>
    <w:div w:id="1358628089">
      <w:marLeft w:val="0"/>
      <w:marRight w:val="0"/>
      <w:marTop w:val="10"/>
      <w:marBottom w:val="10"/>
      <w:divBdr>
        <w:top w:val="none" w:sz="0" w:space="0" w:color="auto"/>
        <w:left w:val="none" w:sz="0" w:space="0" w:color="auto"/>
        <w:bottom w:val="none" w:sz="0" w:space="0" w:color="auto"/>
        <w:right w:val="none" w:sz="0" w:space="0" w:color="auto"/>
      </w:divBdr>
    </w:div>
    <w:div w:id="1377008541">
      <w:marLeft w:val="0"/>
      <w:marRight w:val="0"/>
      <w:marTop w:val="10"/>
      <w:marBottom w:val="10"/>
      <w:divBdr>
        <w:top w:val="none" w:sz="0" w:space="0" w:color="auto"/>
        <w:left w:val="none" w:sz="0" w:space="0" w:color="auto"/>
        <w:bottom w:val="none" w:sz="0" w:space="0" w:color="auto"/>
        <w:right w:val="none" w:sz="0" w:space="0" w:color="auto"/>
      </w:divBdr>
    </w:div>
    <w:div w:id="1381706292">
      <w:marLeft w:val="0"/>
      <w:marRight w:val="0"/>
      <w:marTop w:val="10"/>
      <w:marBottom w:val="10"/>
      <w:divBdr>
        <w:top w:val="none" w:sz="0" w:space="0" w:color="auto"/>
        <w:left w:val="none" w:sz="0" w:space="0" w:color="auto"/>
        <w:bottom w:val="none" w:sz="0" w:space="0" w:color="auto"/>
        <w:right w:val="none" w:sz="0" w:space="0" w:color="auto"/>
      </w:divBdr>
    </w:div>
    <w:div w:id="1389379228">
      <w:marLeft w:val="0"/>
      <w:marRight w:val="0"/>
      <w:marTop w:val="10"/>
      <w:marBottom w:val="10"/>
      <w:divBdr>
        <w:top w:val="none" w:sz="0" w:space="0" w:color="auto"/>
        <w:left w:val="none" w:sz="0" w:space="0" w:color="auto"/>
        <w:bottom w:val="none" w:sz="0" w:space="0" w:color="auto"/>
        <w:right w:val="none" w:sz="0" w:space="0" w:color="auto"/>
      </w:divBdr>
    </w:div>
    <w:div w:id="1389452374">
      <w:marLeft w:val="0"/>
      <w:marRight w:val="0"/>
      <w:marTop w:val="10"/>
      <w:marBottom w:val="10"/>
      <w:divBdr>
        <w:top w:val="none" w:sz="0" w:space="0" w:color="auto"/>
        <w:left w:val="none" w:sz="0" w:space="0" w:color="auto"/>
        <w:bottom w:val="none" w:sz="0" w:space="0" w:color="auto"/>
        <w:right w:val="none" w:sz="0" w:space="0" w:color="auto"/>
      </w:divBdr>
    </w:div>
    <w:div w:id="1418207982">
      <w:marLeft w:val="0"/>
      <w:marRight w:val="0"/>
      <w:marTop w:val="10"/>
      <w:marBottom w:val="10"/>
      <w:divBdr>
        <w:top w:val="none" w:sz="0" w:space="0" w:color="auto"/>
        <w:left w:val="none" w:sz="0" w:space="0" w:color="auto"/>
        <w:bottom w:val="none" w:sz="0" w:space="0" w:color="auto"/>
        <w:right w:val="none" w:sz="0" w:space="0" w:color="auto"/>
      </w:divBdr>
    </w:div>
    <w:div w:id="1446462645">
      <w:marLeft w:val="0"/>
      <w:marRight w:val="0"/>
      <w:marTop w:val="10"/>
      <w:marBottom w:val="10"/>
      <w:divBdr>
        <w:top w:val="none" w:sz="0" w:space="0" w:color="auto"/>
        <w:left w:val="none" w:sz="0" w:space="0" w:color="auto"/>
        <w:bottom w:val="none" w:sz="0" w:space="0" w:color="auto"/>
        <w:right w:val="none" w:sz="0" w:space="0" w:color="auto"/>
      </w:divBdr>
    </w:div>
    <w:div w:id="1452431107">
      <w:marLeft w:val="0"/>
      <w:marRight w:val="0"/>
      <w:marTop w:val="10"/>
      <w:marBottom w:val="10"/>
      <w:divBdr>
        <w:top w:val="none" w:sz="0" w:space="0" w:color="auto"/>
        <w:left w:val="none" w:sz="0" w:space="0" w:color="auto"/>
        <w:bottom w:val="none" w:sz="0" w:space="0" w:color="auto"/>
        <w:right w:val="none" w:sz="0" w:space="0" w:color="auto"/>
      </w:divBdr>
    </w:div>
    <w:div w:id="1477800298">
      <w:marLeft w:val="0"/>
      <w:marRight w:val="0"/>
      <w:marTop w:val="10"/>
      <w:marBottom w:val="10"/>
      <w:divBdr>
        <w:top w:val="none" w:sz="0" w:space="0" w:color="auto"/>
        <w:left w:val="none" w:sz="0" w:space="0" w:color="auto"/>
        <w:bottom w:val="none" w:sz="0" w:space="0" w:color="auto"/>
        <w:right w:val="none" w:sz="0" w:space="0" w:color="auto"/>
      </w:divBdr>
    </w:div>
    <w:div w:id="1480807588">
      <w:marLeft w:val="0"/>
      <w:marRight w:val="0"/>
      <w:marTop w:val="10"/>
      <w:marBottom w:val="10"/>
      <w:divBdr>
        <w:top w:val="none" w:sz="0" w:space="0" w:color="auto"/>
        <w:left w:val="none" w:sz="0" w:space="0" w:color="auto"/>
        <w:bottom w:val="none" w:sz="0" w:space="0" w:color="auto"/>
        <w:right w:val="none" w:sz="0" w:space="0" w:color="auto"/>
      </w:divBdr>
    </w:div>
    <w:div w:id="1508399307">
      <w:marLeft w:val="0"/>
      <w:marRight w:val="0"/>
      <w:marTop w:val="10"/>
      <w:marBottom w:val="10"/>
      <w:divBdr>
        <w:top w:val="none" w:sz="0" w:space="0" w:color="auto"/>
        <w:left w:val="none" w:sz="0" w:space="0" w:color="auto"/>
        <w:bottom w:val="none" w:sz="0" w:space="0" w:color="auto"/>
        <w:right w:val="none" w:sz="0" w:space="0" w:color="auto"/>
      </w:divBdr>
    </w:div>
    <w:div w:id="1522739183">
      <w:marLeft w:val="0"/>
      <w:marRight w:val="0"/>
      <w:marTop w:val="10"/>
      <w:marBottom w:val="10"/>
      <w:divBdr>
        <w:top w:val="none" w:sz="0" w:space="0" w:color="auto"/>
        <w:left w:val="none" w:sz="0" w:space="0" w:color="auto"/>
        <w:bottom w:val="none" w:sz="0" w:space="0" w:color="auto"/>
        <w:right w:val="none" w:sz="0" w:space="0" w:color="auto"/>
      </w:divBdr>
    </w:div>
    <w:div w:id="1540316931">
      <w:marLeft w:val="0"/>
      <w:marRight w:val="0"/>
      <w:marTop w:val="10"/>
      <w:marBottom w:val="10"/>
      <w:divBdr>
        <w:top w:val="none" w:sz="0" w:space="0" w:color="auto"/>
        <w:left w:val="none" w:sz="0" w:space="0" w:color="auto"/>
        <w:bottom w:val="none" w:sz="0" w:space="0" w:color="auto"/>
        <w:right w:val="none" w:sz="0" w:space="0" w:color="auto"/>
      </w:divBdr>
    </w:div>
    <w:div w:id="1556238020">
      <w:marLeft w:val="0"/>
      <w:marRight w:val="0"/>
      <w:marTop w:val="10"/>
      <w:marBottom w:val="10"/>
      <w:divBdr>
        <w:top w:val="none" w:sz="0" w:space="0" w:color="auto"/>
        <w:left w:val="none" w:sz="0" w:space="0" w:color="auto"/>
        <w:bottom w:val="none" w:sz="0" w:space="0" w:color="auto"/>
        <w:right w:val="none" w:sz="0" w:space="0" w:color="auto"/>
      </w:divBdr>
    </w:div>
    <w:div w:id="1573805903">
      <w:marLeft w:val="0"/>
      <w:marRight w:val="0"/>
      <w:marTop w:val="10"/>
      <w:marBottom w:val="10"/>
      <w:divBdr>
        <w:top w:val="none" w:sz="0" w:space="0" w:color="auto"/>
        <w:left w:val="none" w:sz="0" w:space="0" w:color="auto"/>
        <w:bottom w:val="none" w:sz="0" w:space="0" w:color="auto"/>
        <w:right w:val="none" w:sz="0" w:space="0" w:color="auto"/>
      </w:divBdr>
    </w:div>
    <w:div w:id="1575046826">
      <w:marLeft w:val="0"/>
      <w:marRight w:val="0"/>
      <w:marTop w:val="10"/>
      <w:marBottom w:val="10"/>
      <w:divBdr>
        <w:top w:val="none" w:sz="0" w:space="0" w:color="auto"/>
        <w:left w:val="none" w:sz="0" w:space="0" w:color="auto"/>
        <w:bottom w:val="none" w:sz="0" w:space="0" w:color="auto"/>
        <w:right w:val="none" w:sz="0" w:space="0" w:color="auto"/>
      </w:divBdr>
    </w:div>
    <w:div w:id="1586644419">
      <w:marLeft w:val="0"/>
      <w:marRight w:val="0"/>
      <w:marTop w:val="10"/>
      <w:marBottom w:val="10"/>
      <w:divBdr>
        <w:top w:val="none" w:sz="0" w:space="0" w:color="auto"/>
        <w:left w:val="none" w:sz="0" w:space="0" w:color="auto"/>
        <w:bottom w:val="none" w:sz="0" w:space="0" w:color="auto"/>
        <w:right w:val="none" w:sz="0" w:space="0" w:color="auto"/>
      </w:divBdr>
    </w:div>
    <w:div w:id="1590386862">
      <w:marLeft w:val="0"/>
      <w:marRight w:val="0"/>
      <w:marTop w:val="10"/>
      <w:marBottom w:val="10"/>
      <w:divBdr>
        <w:top w:val="none" w:sz="0" w:space="0" w:color="auto"/>
        <w:left w:val="none" w:sz="0" w:space="0" w:color="auto"/>
        <w:bottom w:val="none" w:sz="0" w:space="0" w:color="auto"/>
        <w:right w:val="none" w:sz="0" w:space="0" w:color="auto"/>
      </w:divBdr>
    </w:div>
    <w:div w:id="1593049388">
      <w:marLeft w:val="0"/>
      <w:marRight w:val="0"/>
      <w:marTop w:val="10"/>
      <w:marBottom w:val="10"/>
      <w:divBdr>
        <w:top w:val="none" w:sz="0" w:space="0" w:color="auto"/>
        <w:left w:val="none" w:sz="0" w:space="0" w:color="auto"/>
        <w:bottom w:val="none" w:sz="0" w:space="0" w:color="auto"/>
        <w:right w:val="none" w:sz="0" w:space="0" w:color="auto"/>
      </w:divBdr>
    </w:div>
    <w:div w:id="1607076361">
      <w:marLeft w:val="0"/>
      <w:marRight w:val="0"/>
      <w:marTop w:val="10"/>
      <w:marBottom w:val="10"/>
      <w:divBdr>
        <w:top w:val="none" w:sz="0" w:space="0" w:color="auto"/>
        <w:left w:val="none" w:sz="0" w:space="0" w:color="auto"/>
        <w:bottom w:val="none" w:sz="0" w:space="0" w:color="auto"/>
        <w:right w:val="none" w:sz="0" w:space="0" w:color="auto"/>
      </w:divBdr>
    </w:div>
    <w:div w:id="1614509395">
      <w:marLeft w:val="0"/>
      <w:marRight w:val="0"/>
      <w:marTop w:val="10"/>
      <w:marBottom w:val="10"/>
      <w:divBdr>
        <w:top w:val="none" w:sz="0" w:space="0" w:color="auto"/>
        <w:left w:val="none" w:sz="0" w:space="0" w:color="auto"/>
        <w:bottom w:val="none" w:sz="0" w:space="0" w:color="auto"/>
        <w:right w:val="none" w:sz="0" w:space="0" w:color="auto"/>
      </w:divBdr>
    </w:div>
    <w:div w:id="1615165211">
      <w:marLeft w:val="0"/>
      <w:marRight w:val="0"/>
      <w:marTop w:val="10"/>
      <w:marBottom w:val="10"/>
      <w:divBdr>
        <w:top w:val="none" w:sz="0" w:space="0" w:color="auto"/>
        <w:left w:val="none" w:sz="0" w:space="0" w:color="auto"/>
        <w:bottom w:val="none" w:sz="0" w:space="0" w:color="auto"/>
        <w:right w:val="none" w:sz="0" w:space="0" w:color="auto"/>
      </w:divBdr>
    </w:div>
    <w:div w:id="1630436467">
      <w:marLeft w:val="0"/>
      <w:marRight w:val="0"/>
      <w:marTop w:val="10"/>
      <w:marBottom w:val="10"/>
      <w:divBdr>
        <w:top w:val="none" w:sz="0" w:space="0" w:color="auto"/>
        <w:left w:val="none" w:sz="0" w:space="0" w:color="auto"/>
        <w:bottom w:val="none" w:sz="0" w:space="0" w:color="auto"/>
        <w:right w:val="none" w:sz="0" w:space="0" w:color="auto"/>
      </w:divBdr>
    </w:div>
    <w:div w:id="1646474095">
      <w:marLeft w:val="0"/>
      <w:marRight w:val="0"/>
      <w:marTop w:val="10"/>
      <w:marBottom w:val="10"/>
      <w:divBdr>
        <w:top w:val="none" w:sz="0" w:space="0" w:color="auto"/>
        <w:left w:val="none" w:sz="0" w:space="0" w:color="auto"/>
        <w:bottom w:val="none" w:sz="0" w:space="0" w:color="auto"/>
        <w:right w:val="none" w:sz="0" w:space="0" w:color="auto"/>
      </w:divBdr>
    </w:div>
    <w:div w:id="1658806710">
      <w:marLeft w:val="0"/>
      <w:marRight w:val="0"/>
      <w:marTop w:val="10"/>
      <w:marBottom w:val="10"/>
      <w:divBdr>
        <w:top w:val="none" w:sz="0" w:space="0" w:color="auto"/>
        <w:left w:val="none" w:sz="0" w:space="0" w:color="auto"/>
        <w:bottom w:val="none" w:sz="0" w:space="0" w:color="auto"/>
        <w:right w:val="none" w:sz="0" w:space="0" w:color="auto"/>
      </w:divBdr>
    </w:div>
    <w:div w:id="1685134600">
      <w:marLeft w:val="0"/>
      <w:marRight w:val="0"/>
      <w:marTop w:val="10"/>
      <w:marBottom w:val="10"/>
      <w:divBdr>
        <w:top w:val="none" w:sz="0" w:space="0" w:color="auto"/>
        <w:left w:val="none" w:sz="0" w:space="0" w:color="auto"/>
        <w:bottom w:val="none" w:sz="0" w:space="0" w:color="auto"/>
        <w:right w:val="none" w:sz="0" w:space="0" w:color="auto"/>
      </w:divBdr>
    </w:div>
    <w:div w:id="1696953915">
      <w:marLeft w:val="0"/>
      <w:marRight w:val="0"/>
      <w:marTop w:val="10"/>
      <w:marBottom w:val="10"/>
      <w:divBdr>
        <w:top w:val="none" w:sz="0" w:space="0" w:color="auto"/>
        <w:left w:val="none" w:sz="0" w:space="0" w:color="auto"/>
        <w:bottom w:val="none" w:sz="0" w:space="0" w:color="auto"/>
        <w:right w:val="none" w:sz="0" w:space="0" w:color="auto"/>
      </w:divBdr>
    </w:div>
    <w:div w:id="1697802688">
      <w:marLeft w:val="0"/>
      <w:marRight w:val="0"/>
      <w:marTop w:val="10"/>
      <w:marBottom w:val="10"/>
      <w:divBdr>
        <w:top w:val="none" w:sz="0" w:space="0" w:color="auto"/>
        <w:left w:val="none" w:sz="0" w:space="0" w:color="auto"/>
        <w:bottom w:val="none" w:sz="0" w:space="0" w:color="auto"/>
        <w:right w:val="none" w:sz="0" w:space="0" w:color="auto"/>
      </w:divBdr>
    </w:div>
    <w:div w:id="1737774171">
      <w:marLeft w:val="0"/>
      <w:marRight w:val="0"/>
      <w:marTop w:val="10"/>
      <w:marBottom w:val="10"/>
      <w:divBdr>
        <w:top w:val="none" w:sz="0" w:space="0" w:color="auto"/>
        <w:left w:val="none" w:sz="0" w:space="0" w:color="auto"/>
        <w:bottom w:val="none" w:sz="0" w:space="0" w:color="auto"/>
        <w:right w:val="none" w:sz="0" w:space="0" w:color="auto"/>
      </w:divBdr>
    </w:div>
    <w:div w:id="1753425246">
      <w:marLeft w:val="0"/>
      <w:marRight w:val="0"/>
      <w:marTop w:val="10"/>
      <w:marBottom w:val="10"/>
      <w:divBdr>
        <w:top w:val="none" w:sz="0" w:space="0" w:color="auto"/>
        <w:left w:val="none" w:sz="0" w:space="0" w:color="auto"/>
        <w:bottom w:val="none" w:sz="0" w:space="0" w:color="auto"/>
        <w:right w:val="none" w:sz="0" w:space="0" w:color="auto"/>
      </w:divBdr>
    </w:div>
    <w:div w:id="1755082857">
      <w:marLeft w:val="0"/>
      <w:marRight w:val="0"/>
      <w:marTop w:val="10"/>
      <w:marBottom w:val="10"/>
      <w:divBdr>
        <w:top w:val="none" w:sz="0" w:space="0" w:color="auto"/>
        <w:left w:val="none" w:sz="0" w:space="0" w:color="auto"/>
        <w:bottom w:val="none" w:sz="0" w:space="0" w:color="auto"/>
        <w:right w:val="none" w:sz="0" w:space="0" w:color="auto"/>
      </w:divBdr>
    </w:div>
    <w:div w:id="1767457438">
      <w:marLeft w:val="0"/>
      <w:marRight w:val="0"/>
      <w:marTop w:val="10"/>
      <w:marBottom w:val="10"/>
      <w:divBdr>
        <w:top w:val="none" w:sz="0" w:space="0" w:color="auto"/>
        <w:left w:val="none" w:sz="0" w:space="0" w:color="auto"/>
        <w:bottom w:val="none" w:sz="0" w:space="0" w:color="auto"/>
        <w:right w:val="none" w:sz="0" w:space="0" w:color="auto"/>
      </w:divBdr>
    </w:div>
    <w:div w:id="1779447255">
      <w:marLeft w:val="0"/>
      <w:marRight w:val="0"/>
      <w:marTop w:val="10"/>
      <w:marBottom w:val="10"/>
      <w:divBdr>
        <w:top w:val="none" w:sz="0" w:space="0" w:color="auto"/>
        <w:left w:val="none" w:sz="0" w:space="0" w:color="auto"/>
        <w:bottom w:val="none" w:sz="0" w:space="0" w:color="auto"/>
        <w:right w:val="none" w:sz="0" w:space="0" w:color="auto"/>
      </w:divBdr>
    </w:div>
    <w:div w:id="1795055471">
      <w:marLeft w:val="0"/>
      <w:marRight w:val="0"/>
      <w:marTop w:val="10"/>
      <w:marBottom w:val="10"/>
      <w:divBdr>
        <w:top w:val="none" w:sz="0" w:space="0" w:color="auto"/>
        <w:left w:val="none" w:sz="0" w:space="0" w:color="auto"/>
        <w:bottom w:val="none" w:sz="0" w:space="0" w:color="auto"/>
        <w:right w:val="none" w:sz="0" w:space="0" w:color="auto"/>
      </w:divBdr>
    </w:div>
    <w:div w:id="1795438808">
      <w:marLeft w:val="0"/>
      <w:marRight w:val="0"/>
      <w:marTop w:val="10"/>
      <w:marBottom w:val="10"/>
      <w:divBdr>
        <w:top w:val="none" w:sz="0" w:space="0" w:color="auto"/>
        <w:left w:val="none" w:sz="0" w:space="0" w:color="auto"/>
        <w:bottom w:val="none" w:sz="0" w:space="0" w:color="auto"/>
        <w:right w:val="none" w:sz="0" w:space="0" w:color="auto"/>
      </w:divBdr>
    </w:div>
    <w:div w:id="1800999309">
      <w:marLeft w:val="0"/>
      <w:marRight w:val="0"/>
      <w:marTop w:val="10"/>
      <w:marBottom w:val="10"/>
      <w:divBdr>
        <w:top w:val="none" w:sz="0" w:space="0" w:color="auto"/>
        <w:left w:val="none" w:sz="0" w:space="0" w:color="auto"/>
        <w:bottom w:val="none" w:sz="0" w:space="0" w:color="auto"/>
        <w:right w:val="none" w:sz="0" w:space="0" w:color="auto"/>
      </w:divBdr>
    </w:div>
    <w:div w:id="1815222448">
      <w:marLeft w:val="0"/>
      <w:marRight w:val="0"/>
      <w:marTop w:val="10"/>
      <w:marBottom w:val="10"/>
      <w:divBdr>
        <w:top w:val="none" w:sz="0" w:space="0" w:color="auto"/>
        <w:left w:val="none" w:sz="0" w:space="0" w:color="auto"/>
        <w:bottom w:val="none" w:sz="0" w:space="0" w:color="auto"/>
        <w:right w:val="none" w:sz="0" w:space="0" w:color="auto"/>
      </w:divBdr>
    </w:div>
    <w:div w:id="1855072779">
      <w:marLeft w:val="0"/>
      <w:marRight w:val="0"/>
      <w:marTop w:val="10"/>
      <w:marBottom w:val="10"/>
      <w:divBdr>
        <w:top w:val="none" w:sz="0" w:space="0" w:color="auto"/>
        <w:left w:val="none" w:sz="0" w:space="0" w:color="auto"/>
        <w:bottom w:val="none" w:sz="0" w:space="0" w:color="auto"/>
        <w:right w:val="none" w:sz="0" w:space="0" w:color="auto"/>
      </w:divBdr>
    </w:div>
    <w:div w:id="1877308411">
      <w:marLeft w:val="0"/>
      <w:marRight w:val="0"/>
      <w:marTop w:val="10"/>
      <w:marBottom w:val="10"/>
      <w:divBdr>
        <w:top w:val="none" w:sz="0" w:space="0" w:color="auto"/>
        <w:left w:val="none" w:sz="0" w:space="0" w:color="auto"/>
        <w:bottom w:val="none" w:sz="0" w:space="0" w:color="auto"/>
        <w:right w:val="none" w:sz="0" w:space="0" w:color="auto"/>
      </w:divBdr>
    </w:div>
    <w:div w:id="1885021475">
      <w:marLeft w:val="0"/>
      <w:marRight w:val="0"/>
      <w:marTop w:val="10"/>
      <w:marBottom w:val="10"/>
      <w:divBdr>
        <w:top w:val="none" w:sz="0" w:space="0" w:color="auto"/>
        <w:left w:val="none" w:sz="0" w:space="0" w:color="auto"/>
        <w:bottom w:val="none" w:sz="0" w:space="0" w:color="auto"/>
        <w:right w:val="none" w:sz="0" w:space="0" w:color="auto"/>
      </w:divBdr>
    </w:div>
    <w:div w:id="1902474726">
      <w:marLeft w:val="0"/>
      <w:marRight w:val="0"/>
      <w:marTop w:val="10"/>
      <w:marBottom w:val="10"/>
      <w:divBdr>
        <w:top w:val="none" w:sz="0" w:space="0" w:color="auto"/>
        <w:left w:val="none" w:sz="0" w:space="0" w:color="auto"/>
        <w:bottom w:val="none" w:sz="0" w:space="0" w:color="auto"/>
        <w:right w:val="none" w:sz="0" w:space="0" w:color="auto"/>
      </w:divBdr>
    </w:div>
    <w:div w:id="1934701512">
      <w:marLeft w:val="0"/>
      <w:marRight w:val="0"/>
      <w:marTop w:val="10"/>
      <w:marBottom w:val="10"/>
      <w:divBdr>
        <w:top w:val="none" w:sz="0" w:space="0" w:color="auto"/>
        <w:left w:val="none" w:sz="0" w:space="0" w:color="auto"/>
        <w:bottom w:val="none" w:sz="0" w:space="0" w:color="auto"/>
        <w:right w:val="none" w:sz="0" w:space="0" w:color="auto"/>
      </w:divBdr>
    </w:div>
    <w:div w:id="1953629669">
      <w:marLeft w:val="0"/>
      <w:marRight w:val="720"/>
      <w:marTop w:val="10"/>
      <w:marBottom w:val="10"/>
      <w:divBdr>
        <w:top w:val="none" w:sz="0" w:space="0" w:color="auto"/>
        <w:left w:val="none" w:sz="0" w:space="0" w:color="auto"/>
        <w:bottom w:val="none" w:sz="0" w:space="0" w:color="auto"/>
        <w:right w:val="none" w:sz="0" w:space="0" w:color="auto"/>
      </w:divBdr>
    </w:div>
    <w:div w:id="1967545223">
      <w:marLeft w:val="0"/>
      <w:marRight w:val="0"/>
      <w:marTop w:val="10"/>
      <w:marBottom w:val="10"/>
      <w:divBdr>
        <w:top w:val="none" w:sz="0" w:space="0" w:color="auto"/>
        <w:left w:val="none" w:sz="0" w:space="0" w:color="auto"/>
        <w:bottom w:val="none" w:sz="0" w:space="0" w:color="auto"/>
        <w:right w:val="none" w:sz="0" w:space="0" w:color="auto"/>
      </w:divBdr>
    </w:div>
    <w:div w:id="1978759522">
      <w:marLeft w:val="0"/>
      <w:marRight w:val="0"/>
      <w:marTop w:val="10"/>
      <w:marBottom w:val="10"/>
      <w:divBdr>
        <w:top w:val="none" w:sz="0" w:space="0" w:color="auto"/>
        <w:left w:val="none" w:sz="0" w:space="0" w:color="auto"/>
        <w:bottom w:val="none" w:sz="0" w:space="0" w:color="auto"/>
        <w:right w:val="none" w:sz="0" w:space="0" w:color="auto"/>
      </w:divBdr>
    </w:div>
    <w:div w:id="1979142717">
      <w:marLeft w:val="0"/>
      <w:marRight w:val="0"/>
      <w:marTop w:val="10"/>
      <w:marBottom w:val="10"/>
      <w:divBdr>
        <w:top w:val="none" w:sz="0" w:space="0" w:color="auto"/>
        <w:left w:val="none" w:sz="0" w:space="0" w:color="auto"/>
        <w:bottom w:val="none" w:sz="0" w:space="0" w:color="auto"/>
        <w:right w:val="none" w:sz="0" w:space="0" w:color="auto"/>
      </w:divBdr>
    </w:div>
    <w:div w:id="1981618682">
      <w:marLeft w:val="0"/>
      <w:marRight w:val="0"/>
      <w:marTop w:val="10"/>
      <w:marBottom w:val="10"/>
      <w:divBdr>
        <w:top w:val="none" w:sz="0" w:space="0" w:color="auto"/>
        <w:left w:val="none" w:sz="0" w:space="0" w:color="auto"/>
        <w:bottom w:val="none" w:sz="0" w:space="0" w:color="auto"/>
        <w:right w:val="none" w:sz="0" w:space="0" w:color="auto"/>
      </w:divBdr>
    </w:div>
    <w:div w:id="1997801592">
      <w:marLeft w:val="0"/>
      <w:marRight w:val="720"/>
      <w:marTop w:val="10"/>
      <w:marBottom w:val="10"/>
      <w:divBdr>
        <w:top w:val="none" w:sz="0" w:space="0" w:color="auto"/>
        <w:left w:val="none" w:sz="0" w:space="0" w:color="auto"/>
        <w:bottom w:val="none" w:sz="0" w:space="0" w:color="auto"/>
        <w:right w:val="none" w:sz="0" w:space="0" w:color="auto"/>
      </w:divBdr>
    </w:div>
    <w:div w:id="2000495756">
      <w:marLeft w:val="0"/>
      <w:marRight w:val="0"/>
      <w:marTop w:val="10"/>
      <w:marBottom w:val="10"/>
      <w:divBdr>
        <w:top w:val="none" w:sz="0" w:space="0" w:color="auto"/>
        <w:left w:val="none" w:sz="0" w:space="0" w:color="auto"/>
        <w:bottom w:val="none" w:sz="0" w:space="0" w:color="auto"/>
        <w:right w:val="none" w:sz="0" w:space="0" w:color="auto"/>
      </w:divBdr>
    </w:div>
    <w:div w:id="2032409530">
      <w:marLeft w:val="0"/>
      <w:marRight w:val="0"/>
      <w:marTop w:val="10"/>
      <w:marBottom w:val="10"/>
      <w:divBdr>
        <w:top w:val="none" w:sz="0" w:space="0" w:color="auto"/>
        <w:left w:val="none" w:sz="0" w:space="0" w:color="auto"/>
        <w:bottom w:val="none" w:sz="0" w:space="0" w:color="auto"/>
        <w:right w:val="none" w:sz="0" w:space="0" w:color="auto"/>
      </w:divBdr>
    </w:div>
    <w:div w:id="2034185885">
      <w:marLeft w:val="0"/>
      <w:marRight w:val="0"/>
      <w:marTop w:val="10"/>
      <w:marBottom w:val="10"/>
      <w:divBdr>
        <w:top w:val="none" w:sz="0" w:space="0" w:color="auto"/>
        <w:left w:val="none" w:sz="0" w:space="0" w:color="auto"/>
        <w:bottom w:val="none" w:sz="0" w:space="0" w:color="auto"/>
        <w:right w:val="none" w:sz="0" w:space="0" w:color="auto"/>
      </w:divBdr>
    </w:div>
    <w:div w:id="2045520669">
      <w:marLeft w:val="0"/>
      <w:marRight w:val="0"/>
      <w:marTop w:val="10"/>
      <w:marBottom w:val="10"/>
      <w:divBdr>
        <w:top w:val="none" w:sz="0" w:space="0" w:color="auto"/>
        <w:left w:val="none" w:sz="0" w:space="0" w:color="auto"/>
        <w:bottom w:val="none" w:sz="0" w:space="0" w:color="auto"/>
        <w:right w:val="none" w:sz="0" w:space="0" w:color="auto"/>
      </w:divBdr>
    </w:div>
    <w:div w:id="2059275862">
      <w:marLeft w:val="0"/>
      <w:marRight w:val="0"/>
      <w:marTop w:val="10"/>
      <w:marBottom w:val="10"/>
      <w:divBdr>
        <w:top w:val="none" w:sz="0" w:space="0" w:color="auto"/>
        <w:left w:val="none" w:sz="0" w:space="0" w:color="auto"/>
        <w:bottom w:val="none" w:sz="0" w:space="0" w:color="auto"/>
        <w:right w:val="none" w:sz="0" w:space="0" w:color="auto"/>
      </w:divBdr>
    </w:div>
    <w:div w:id="2072650396">
      <w:marLeft w:val="0"/>
      <w:marRight w:val="0"/>
      <w:marTop w:val="10"/>
      <w:marBottom w:val="10"/>
      <w:divBdr>
        <w:top w:val="none" w:sz="0" w:space="0" w:color="auto"/>
        <w:left w:val="none" w:sz="0" w:space="0" w:color="auto"/>
        <w:bottom w:val="none" w:sz="0" w:space="0" w:color="auto"/>
        <w:right w:val="none" w:sz="0" w:space="0" w:color="auto"/>
      </w:divBdr>
    </w:div>
    <w:div w:id="2072803199">
      <w:marLeft w:val="0"/>
      <w:marRight w:val="0"/>
      <w:marTop w:val="10"/>
      <w:marBottom w:val="10"/>
      <w:divBdr>
        <w:top w:val="none" w:sz="0" w:space="0" w:color="auto"/>
        <w:left w:val="none" w:sz="0" w:space="0" w:color="auto"/>
        <w:bottom w:val="none" w:sz="0" w:space="0" w:color="auto"/>
        <w:right w:val="none" w:sz="0" w:space="0" w:color="auto"/>
      </w:divBdr>
    </w:div>
    <w:div w:id="2080201919">
      <w:marLeft w:val="0"/>
      <w:marRight w:val="0"/>
      <w:marTop w:val="10"/>
      <w:marBottom w:val="10"/>
      <w:divBdr>
        <w:top w:val="none" w:sz="0" w:space="0" w:color="auto"/>
        <w:left w:val="none" w:sz="0" w:space="0" w:color="auto"/>
        <w:bottom w:val="none" w:sz="0" w:space="0" w:color="auto"/>
        <w:right w:val="none" w:sz="0" w:space="0" w:color="auto"/>
      </w:divBdr>
    </w:div>
    <w:div w:id="2083864715">
      <w:marLeft w:val="0"/>
      <w:marRight w:val="0"/>
      <w:marTop w:val="10"/>
      <w:marBottom w:val="10"/>
      <w:divBdr>
        <w:top w:val="none" w:sz="0" w:space="0" w:color="auto"/>
        <w:left w:val="none" w:sz="0" w:space="0" w:color="auto"/>
        <w:bottom w:val="none" w:sz="0" w:space="0" w:color="auto"/>
        <w:right w:val="none" w:sz="0" w:space="0" w:color="auto"/>
      </w:divBdr>
    </w:div>
    <w:div w:id="2089959436">
      <w:marLeft w:val="0"/>
      <w:marRight w:val="0"/>
      <w:marTop w:val="10"/>
      <w:marBottom w:val="10"/>
      <w:divBdr>
        <w:top w:val="none" w:sz="0" w:space="0" w:color="auto"/>
        <w:left w:val="none" w:sz="0" w:space="0" w:color="auto"/>
        <w:bottom w:val="none" w:sz="0" w:space="0" w:color="auto"/>
        <w:right w:val="none" w:sz="0" w:space="0" w:color="auto"/>
      </w:divBdr>
    </w:div>
    <w:div w:id="21051103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3372</Words>
  <Characters>19223</Characters>
  <Application>Microsoft Office Word</Application>
  <DocSecurity>0</DocSecurity>
  <Lines>160</Lines>
  <Paragraphs>45</Paragraphs>
  <ScaleCrop>false</ScaleCrop>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