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169B" w:rsidRDefault="00AC169B">
      <w:pPr>
        <w:spacing w:line="500" w:lineRule="atLeast"/>
        <w:jc w:val="center"/>
        <w:divId w:val="1277177313"/>
        <w:rPr>
          <w:rFonts w:ascii="黑体" w:eastAsia="黑体" w:hAnsi="黑体"/>
          <w:sz w:val="36"/>
          <w:szCs w:val="36"/>
        </w:rPr>
      </w:pPr>
      <w:r>
        <w:rPr>
          <w:rFonts w:ascii="黑体" w:eastAsia="黑体" w:hAnsi="黑体" w:hint="eastAsia"/>
          <w:sz w:val="36"/>
          <w:szCs w:val="36"/>
        </w:rPr>
        <w:t>广东省广州市黄埔区人民法院</w:t>
      </w:r>
    </w:p>
    <w:p w:rsidR="00AC169B" w:rsidRDefault="00AC169B">
      <w:pPr>
        <w:spacing w:line="500" w:lineRule="atLeast"/>
        <w:jc w:val="center"/>
        <w:divId w:val="3244786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C169B" w:rsidRDefault="00AC169B">
      <w:pPr>
        <w:spacing w:line="500" w:lineRule="atLeast"/>
        <w:jc w:val="right"/>
        <w:divId w:val="919752639"/>
        <w:rPr>
          <w:rFonts w:hint="eastAsia"/>
          <w:sz w:val="30"/>
          <w:szCs w:val="30"/>
        </w:rPr>
      </w:pPr>
      <w:r>
        <w:rPr>
          <w:rFonts w:hint="eastAsia"/>
          <w:sz w:val="30"/>
          <w:szCs w:val="30"/>
        </w:rPr>
        <w:t>（</w:t>
      </w:r>
      <w:r>
        <w:rPr>
          <w:rFonts w:hint="eastAsia"/>
          <w:sz w:val="30"/>
          <w:szCs w:val="30"/>
        </w:rPr>
        <w:t>2015</w:t>
      </w:r>
      <w:r>
        <w:rPr>
          <w:rFonts w:hint="eastAsia"/>
          <w:sz w:val="30"/>
          <w:szCs w:val="30"/>
        </w:rPr>
        <w:t>）穗黄法刑初字第</w:t>
      </w:r>
      <w:r>
        <w:rPr>
          <w:rFonts w:hint="eastAsia"/>
          <w:sz w:val="30"/>
          <w:szCs w:val="30"/>
        </w:rPr>
        <w:t>112</w:t>
      </w:r>
      <w:r>
        <w:rPr>
          <w:rFonts w:hint="eastAsia"/>
          <w:sz w:val="30"/>
          <w:szCs w:val="30"/>
        </w:rPr>
        <w:t>号</w:t>
      </w:r>
    </w:p>
    <w:p w:rsidR="00AC169B" w:rsidRDefault="00AC169B">
      <w:pPr>
        <w:spacing w:line="500" w:lineRule="atLeast"/>
        <w:ind w:firstLine="600"/>
        <w:divId w:val="1658455134"/>
        <w:rPr>
          <w:rFonts w:hint="eastAsia"/>
          <w:sz w:val="30"/>
          <w:szCs w:val="30"/>
        </w:rPr>
      </w:pPr>
      <w:r>
        <w:rPr>
          <w:rFonts w:hint="eastAsia"/>
          <w:sz w:val="30"/>
          <w:szCs w:val="30"/>
        </w:rPr>
        <w:t>公诉机关广东省广州市黄埔区人民检察院。</w:t>
      </w:r>
    </w:p>
    <w:p w:rsidR="00AC169B" w:rsidRDefault="00AC169B">
      <w:pPr>
        <w:spacing w:line="500" w:lineRule="atLeast"/>
        <w:ind w:firstLine="600"/>
        <w:divId w:val="19209878"/>
        <w:rPr>
          <w:rFonts w:hint="eastAsia"/>
          <w:sz w:val="30"/>
          <w:szCs w:val="30"/>
        </w:rPr>
      </w:pPr>
      <w:r>
        <w:rPr>
          <w:rFonts w:hint="eastAsia"/>
          <w:sz w:val="30"/>
          <w:szCs w:val="30"/>
        </w:rPr>
        <w:t>被告人肖建华，出生地广东省广州市，中共党员，原系广州市海珠区凤阳街道党工委书记，住广东省广州市海珠区。因本案于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日被羁押及刑事拘留，同月</w:t>
      </w:r>
      <w:r>
        <w:rPr>
          <w:rFonts w:hint="eastAsia"/>
          <w:sz w:val="30"/>
          <w:szCs w:val="30"/>
        </w:rPr>
        <w:t>18</w:t>
      </w:r>
      <w:r>
        <w:rPr>
          <w:rFonts w:hint="eastAsia"/>
          <w:sz w:val="30"/>
          <w:szCs w:val="30"/>
        </w:rPr>
        <w:t>日被逮捕。现羁押在广东省广州市黄埔区看守所。</w:t>
      </w:r>
    </w:p>
    <w:p w:rsidR="00AC169B" w:rsidRDefault="00AC169B">
      <w:pPr>
        <w:spacing w:line="500" w:lineRule="atLeast"/>
        <w:ind w:firstLine="600"/>
        <w:divId w:val="1883245866"/>
        <w:rPr>
          <w:rFonts w:hint="eastAsia"/>
          <w:sz w:val="30"/>
          <w:szCs w:val="30"/>
        </w:rPr>
      </w:pPr>
      <w:r>
        <w:rPr>
          <w:rFonts w:hint="eastAsia"/>
          <w:sz w:val="30"/>
          <w:szCs w:val="30"/>
        </w:rPr>
        <w:t>辩护人徐鹏、李贝嘉，均系广东中汉律师事务所律师。</w:t>
      </w:r>
    </w:p>
    <w:p w:rsidR="00AC169B" w:rsidRDefault="00AC169B">
      <w:pPr>
        <w:spacing w:line="500" w:lineRule="atLeast"/>
        <w:ind w:firstLine="600"/>
        <w:divId w:val="336613816"/>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810</w:t>
      </w:r>
      <w:r>
        <w:rPr>
          <w:rFonts w:hint="eastAsia"/>
          <w:sz w:val="30"/>
          <w:szCs w:val="30"/>
        </w:rPr>
        <w:t>号起诉书指控被告人肖建华犯受贿罪，于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依法组成合议庭，适用普通程序，公开开庭进行审理。广东省广州市黄埔区人民检察院指派代理检察员吕志双出庭支持公诉，被告人肖建华及其辩护人徐鹏到庭参加了诉讼。期间，因公诉机关补充侦查而延期审理。现已审理终结。</w:t>
      </w:r>
    </w:p>
    <w:p w:rsidR="00AC169B" w:rsidRDefault="00AC169B">
      <w:pPr>
        <w:spacing w:line="500" w:lineRule="atLeast"/>
        <w:ind w:firstLine="600"/>
        <w:divId w:val="724716427"/>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肖建华担任广州市海珠区凤阳街道党工委书记期间及退出街道党工委书记领导岗位后，利用其在任期间主管凤阳街道全面工作的职务便利，为吴某乙、张某高（均另案处理）经营管理辖区内有关物业提供帮助，先后多次收受吴某乙、张某高贿送的“好处费”共计人民币</w:t>
      </w:r>
      <w:r>
        <w:rPr>
          <w:rFonts w:hint="eastAsia"/>
          <w:sz w:val="30"/>
          <w:szCs w:val="30"/>
        </w:rPr>
        <w:t>50.4</w:t>
      </w:r>
      <w:r>
        <w:rPr>
          <w:rFonts w:hint="eastAsia"/>
          <w:sz w:val="30"/>
          <w:szCs w:val="30"/>
        </w:rPr>
        <w:t>万元，具体分述如下：</w:t>
      </w:r>
    </w:p>
    <w:p w:rsidR="00AC169B" w:rsidRDefault="00AC169B">
      <w:pPr>
        <w:spacing w:line="500" w:lineRule="atLeast"/>
        <w:ind w:firstLine="600"/>
        <w:divId w:val="886988710"/>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年期间，被告人肖建华先后多次收受吴某乙以出资为其购买名贵衣物、消费储值卡及拿现金给其用于购买名贵茶叶、购物卡等形式贿送的“好处费”共计人民币</w:t>
      </w:r>
      <w:r>
        <w:rPr>
          <w:rFonts w:hint="eastAsia"/>
          <w:sz w:val="30"/>
          <w:szCs w:val="30"/>
        </w:rPr>
        <w:t>33</w:t>
      </w:r>
      <w:r>
        <w:rPr>
          <w:rFonts w:hint="eastAsia"/>
          <w:sz w:val="30"/>
          <w:szCs w:val="30"/>
        </w:rPr>
        <w:t>万元。</w:t>
      </w:r>
    </w:p>
    <w:p w:rsidR="00AC169B" w:rsidRDefault="00AC169B">
      <w:pPr>
        <w:spacing w:line="500" w:lineRule="atLeast"/>
        <w:ind w:firstLine="600"/>
        <w:divId w:val="258758922"/>
        <w:rPr>
          <w:rFonts w:hint="eastAsia"/>
          <w:sz w:val="30"/>
          <w:szCs w:val="30"/>
        </w:rPr>
      </w:pPr>
      <w:r>
        <w:rPr>
          <w:rFonts w:hint="eastAsia"/>
          <w:sz w:val="30"/>
          <w:szCs w:val="30"/>
        </w:rPr>
        <w:lastRenderedPageBreak/>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年期间，被告人肖建华先后多次收受张某高以拿现金给其用于购买名贵茶叶、赞助旅游费用等形式贿送的“好处费”共计人民币</w:t>
      </w:r>
      <w:r>
        <w:rPr>
          <w:rFonts w:hint="eastAsia"/>
          <w:sz w:val="30"/>
          <w:szCs w:val="30"/>
        </w:rPr>
        <w:t>17.4</w:t>
      </w:r>
      <w:r>
        <w:rPr>
          <w:rFonts w:hint="eastAsia"/>
          <w:sz w:val="30"/>
          <w:szCs w:val="30"/>
        </w:rPr>
        <w:t>万元。</w:t>
      </w:r>
    </w:p>
    <w:p w:rsidR="00AC169B" w:rsidRDefault="00AC169B">
      <w:pPr>
        <w:spacing w:line="500" w:lineRule="atLeast"/>
        <w:ind w:firstLine="600"/>
        <w:divId w:val="1867674516"/>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日，被告人肖建华向广州市黄埔区人民检察院院投案自首。</w:t>
      </w:r>
    </w:p>
    <w:p w:rsidR="00AC169B" w:rsidRDefault="00AC169B">
      <w:pPr>
        <w:spacing w:line="500" w:lineRule="atLeast"/>
        <w:ind w:firstLine="600"/>
        <w:divId w:val="711150540"/>
        <w:rPr>
          <w:rFonts w:hint="eastAsia"/>
          <w:sz w:val="30"/>
          <w:szCs w:val="30"/>
        </w:rPr>
      </w:pPr>
      <w:r>
        <w:rPr>
          <w:rFonts w:hint="eastAsia"/>
          <w:sz w:val="30"/>
          <w:szCs w:val="30"/>
        </w:rPr>
        <w:t>公诉机关就上述指控提供了证人证言、书证、破案报告、被告人供述等证据证实，并据此认为被告人的行为已触犯《中华人民共和国刑法》第三百八十五条之规定，构成受贿罪。特提请本院依法判处。</w:t>
      </w:r>
    </w:p>
    <w:p w:rsidR="00AC169B" w:rsidRDefault="00AC169B">
      <w:pPr>
        <w:spacing w:line="500" w:lineRule="atLeast"/>
        <w:ind w:firstLine="600"/>
        <w:divId w:val="1993489138"/>
        <w:rPr>
          <w:rFonts w:hint="eastAsia"/>
          <w:sz w:val="30"/>
          <w:szCs w:val="30"/>
        </w:rPr>
      </w:pPr>
      <w:r>
        <w:rPr>
          <w:rFonts w:hint="eastAsia"/>
          <w:sz w:val="30"/>
          <w:szCs w:val="30"/>
        </w:rPr>
        <w:t>被告人肖建华辩称其在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月退出领导岗位后，已没有利用职务便利的条件，故在此阶段收受的财物不应认定为受贿数额。</w:t>
      </w:r>
    </w:p>
    <w:p w:rsidR="00AC169B" w:rsidRDefault="00AC169B">
      <w:pPr>
        <w:spacing w:line="500" w:lineRule="atLeast"/>
        <w:ind w:firstLine="600"/>
        <w:divId w:val="2014261355"/>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、被告人有自首情节，依法可从轻或减轻处罚。</w:t>
      </w:r>
      <w:r>
        <w:rPr>
          <w:rFonts w:hint="eastAsia"/>
          <w:sz w:val="30"/>
          <w:szCs w:val="30"/>
        </w:rPr>
        <w:t>2</w:t>
      </w:r>
      <w:r>
        <w:rPr>
          <w:rFonts w:hint="eastAsia"/>
          <w:sz w:val="30"/>
          <w:szCs w:val="30"/>
        </w:rPr>
        <w:t>、被告人家属已代为退缴赃款，依法可酌情从轻处罚。</w:t>
      </w:r>
      <w:r>
        <w:rPr>
          <w:rFonts w:hint="eastAsia"/>
          <w:sz w:val="30"/>
          <w:szCs w:val="30"/>
        </w:rPr>
        <w:t>3</w:t>
      </w:r>
      <w:r>
        <w:rPr>
          <w:rFonts w:hint="eastAsia"/>
          <w:sz w:val="30"/>
          <w:szCs w:val="30"/>
        </w:rPr>
        <w:t>、被告人归案后认罪、悔罪，且年龄较大，身体较差，请求法庭综合上述情节对被告人减轻处罚。</w:t>
      </w:r>
    </w:p>
    <w:p w:rsidR="00AC169B" w:rsidRDefault="00AC169B">
      <w:pPr>
        <w:spacing w:line="500" w:lineRule="atLeast"/>
        <w:ind w:firstLine="600"/>
        <w:divId w:val="44335279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日，被告人肖建华任广州市海珠区凤阳街道党工委书记，负责街道全面工作；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日免去上述职务；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日经批准退休。被告人肖建华在担任广州市海珠区凤阳街道党工委书记及卸任期间，为吴某乙、张某高（均另案处理）在其辖区内经营管理的有关物业提供帮助。为此，吴某乙、张某高于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年连续多次贿送被告人肖建华现金</w:t>
      </w:r>
      <w:r>
        <w:rPr>
          <w:rFonts w:hint="eastAsia"/>
          <w:sz w:val="30"/>
          <w:szCs w:val="30"/>
        </w:rPr>
        <w:t>38.4</w:t>
      </w:r>
      <w:r>
        <w:rPr>
          <w:rFonts w:hint="eastAsia"/>
          <w:sz w:val="30"/>
          <w:szCs w:val="30"/>
        </w:rPr>
        <w:t>元及价值约</w:t>
      </w:r>
      <w:r>
        <w:rPr>
          <w:rFonts w:hint="eastAsia"/>
          <w:sz w:val="30"/>
          <w:szCs w:val="30"/>
        </w:rPr>
        <w:t>12</w:t>
      </w:r>
      <w:r>
        <w:rPr>
          <w:rFonts w:hint="eastAsia"/>
          <w:sz w:val="30"/>
          <w:szCs w:val="30"/>
        </w:rPr>
        <w:t>万元的财物、消费卡等。其中，（一）被告人肖建华连续多次收受吴某乙贿送的的现金</w:t>
      </w:r>
      <w:r>
        <w:rPr>
          <w:rFonts w:hint="eastAsia"/>
          <w:sz w:val="30"/>
          <w:szCs w:val="30"/>
        </w:rPr>
        <w:t>21</w:t>
      </w:r>
      <w:r>
        <w:rPr>
          <w:rFonts w:hint="eastAsia"/>
          <w:sz w:val="30"/>
          <w:szCs w:val="30"/>
        </w:rPr>
        <w:t>万元，并接受吴某乙购买的名贵衣物、消费储值卡、机票以及支付旅游费用，共计约</w:t>
      </w:r>
      <w:r>
        <w:rPr>
          <w:rFonts w:hint="eastAsia"/>
          <w:sz w:val="30"/>
          <w:szCs w:val="30"/>
        </w:rPr>
        <w:t>12</w:t>
      </w:r>
      <w:r>
        <w:rPr>
          <w:rFonts w:hint="eastAsia"/>
          <w:sz w:val="30"/>
          <w:szCs w:val="30"/>
        </w:rPr>
        <w:t>万元。</w:t>
      </w:r>
    </w:p>
    <w:p w:rsidR="00AC169B" w:rsidRDefault="00AC169B">
      <w:pPr>
        <w:spacing w:line="500" w:lineRule="atLeast"/>
        <w:ind w:firstLine="600"/>
        <w:divId w:val="1975259501"/>
        <w:rPr>
          <w:rFonts w:hint="eastAsia"/>
          <w:sz w:val="30"/>
          <w:szCs w:val="30"/>
        </w:rPr>
      </w:pPr>
      <w:r>
        <w:rPr>
          <w:rFonts w:hint="eastAsia"/>
          <w:sz w:val="30"/>
          <w:szCs w:val="30"/>
        </w:rPr>
        <w:t>以上事实有以下证据予以证实：</w:t>
      </w:r>
    </w:p>
    <w:p w:rsidR="00AC169B" w:rsidRDefault="00AC169B">
      <w:pPr>
        <w:spacing w:line="500" w:lineRule="atLeast"/>
        <w:ind w:firstLine="600"/>
        <w:divId w:val="101847985"/>
        <w:rPr>
          <w:rFonts w:hint="eastAsia"/>
          <w:sz w:val="30"/>
          <w:szCs w:val="30"/>
        </w:rPr>
      </w:pPr>
      <w:r>
        <w:rPr>
          <w:rFonts w:hint="eastAsia"/>
          <w:sz w:val="30"/>
          <w:szCs w:val="30"/>
        </w:rPr>
        <w:t>1</w:t>
      </w:r>
      <w:r>
        <w:rPr>
          <w:rFonts w:hint="eastAsia"/>
          <w:sz w:val="30"/>
          <w:szCs w:val="30"/>
        </w:rPr>
        <w:t>、被告人肖建华、证人梁某、吴某乙赴英国伦敦和欧洲四国游的出入境记录：证实被告人肖建华于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日出境前往英国，同年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日出境前往西班牙；证人梁某于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日出境前往英国，同年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日出境前往西班牙；证人吴某乙</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日出境前往英国，同年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日出境前往西班牙。</w:t>
      </w:r>
    </w:p>
    <w:p w:rsidR="00AC169B" w:rsidRDefault="00AC169B">
      <w:pPr>
        <w:spacing w:line="500" w:lineRule="atLeast"/>
        <w:ind w:firstLine="600"/>
        <w:divId w:val="2053457999"/>
        <w:rPr>
          <w:rFonts w:hint="eastAsia"/>
          <w:sz w:val="30"/>
          <w:szCs w:val="30"/>
        </w:rPr>
      </w:pPr>
      <w:r>
        <w:rPr>
          <w:rFonts w:hint="eastAsia"/>
          <w:sz w:val="30"/>
          <w:szCs w:val="30"/>
        </w:rPr>
        <w:t>2</w:t>
      </w:r>
      <w:r>
        <w:rPr>
          <w:rFonts w:hint="eastAsia"/>
          <w:sz w:val="30"/>
          <w:szCs w:val="30"/>
        </w:rPr>
        <w:t>、证人吴某乙名下中国农业银行信用卡交易流水明细表：证实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日吴某乙在广州市北园酒家有限公司消费</w:t>
      </w:r>
      <w:r>
        <w:rPr>
          <w:rFonts w:hint="eastAsia"/>
          <w:sz w:val="30"/>
          <w:szCs w:val="30"/>
        </w:rPr>
        <w:t>3</w:t>
      </w:r>
      <w:r>
        <w:rPr>
          <w:rFonts w:hint="eastAsia"/>
          <w:sz w:val="30"/>
          <w:szCs w:val="30"/>
        </w:rPr>
        <w:t>万元。</w:t>
      </w:r>
    </w:p>
    <w:p w:rsidR="00AC169B" w:rsidRDefault="00AC169B">
      <w:pPr>
        <w:spacing w:line="500" w:lineRule="atLeast"/>
        <w:ind w:firstLine="600"/>
        <w:divId w:val="302807280"/>
        <w:rPr>
          <w:rFonts w:hint="eastAsia"/>
          <w:sz w:val="30"/>
          <w:szCs w:val="30"/>
        </w:rPr>
      </w:pPr>
      <w:r>
        <w:rPr>
          <w:rFonts w:hint="eastAsia"/>
          <w:sz w:val="30"/>
          <w:szCs w:val="30"/>
        </w:rPr>
        <w:t>3</w:t>
      </w:r>
      <w:r>
        <w:rPr>
          <w:rFonts w:hint="eastAsia"/>
          <w:sz w:val="30"/>
          <w:szCs w:val="30"/>
        </w:rPr>
        <w:t>、北园酒家卡号为</w:t>
      </w:r>
      <w:r>
        <w:rPr>
          <w:rFonts w:hint="eastAsia"/>
          <w:sz w:val="30"/>
          <w:szCs w:val="30"/>
        </w:rPr>
        <w:t>A00</w:t>
      </w:r>
      <w:r>
        <w:rPr>
          <w:rFonts w:hint="eastAsia"/>
          <w:sz w:val="30"/>
          <w:szCs w:val="30"/>
        </w:rPr>
        <w:t>×××</w:t>
      </w:r>
      <w:r>
        <w:rPr>
          <w:rFonts w:hint="eastAsia"/>
          <w:sz w:val="30"/>
          <w:szCs w:val="30"/>
        </w:rPr>
        <w:t>68</w:t>
      </w:r>
      <w:r>
        <w:rPr>
          <w:rFonts w:hint="eastAsia"/>
          <w:sz w:val="30"/>
          <w:szCs w:val="30"/>
        </w:rPr>
        <w:t>会员消费卡的的银行签购单、交易凭证及消费账单：证实该卡</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日储值</w:t>
      </w:r>
      <w:r>
        <w:rPr>
          <w:rFonts w:hint="eastAsia"/>
          <w:sz w:val="30"/>
          <w:szCs w:val="30"/>
        </w:rPr>
        <w:t>3</w:t>
      </w:r>
      <w:r>
        <w:rPr>
          <w:rFonts w:hint="eastAsia"/>
          <w:sz w:val="30"/>
          <w:szCs w:val="30"/>
        </w:rPr>
        <w:t>万元，储值后余额</w:t>
      </w:r>
      <w:r>
        <w:rPr>
          <w:rFonts w:hint="eastAsia"/>
          <w:sz w:val="30"/>
          <w:szCs w:val="30"/>
        </w:rPr>
        <w:t>3.3</w:t>
      </w:r>
      <w:r>
        <w:rPr>
          <w:rFonts w:hint="eastAsia"/>
          <w:sz w:val="30"/>
          <w:szCs w:val="30"/>
        </w:rPr>
        <w:t>万元，同日先后两次消费</w:t>
      </w:r>
      <w:r>
        <w:rPr>
          <w:rFonts w:hint="eastAsia"/>
          <w:sz w:val="30"/>
          <w:szCs w:val="30"/>
        </w:rPr>
        <w:t>408</w:t>
      </w:r>
      <w:r>
        <w:rPr>
          <w:rFonts w:hint="eastAsia"/>
          <w:sz w:val="30"/>
          <w:szCs w:val="30"/>
        </w:rPr>
        <w:t>元、</w:t>
      </w:r>
      <w:r>
        <w:rPr>
          <w:rFonts w:hint="eastAsia"/>
          <w:sz w:val="30"/>
          <w:szCs w:val="30"/>
        </w:rPr>
        <w:t>5481</w:t>
      </w:r>
      <w:r>
        <w:rPr>
          <w:rFonts w:hint="eastAsia"/>
          <w:sz w:val="30"/>
          <w:szCs w:val="30"/>
        </w:rPr>
        <w:t>元，余额</w:t>
      </w:r>
      <w:r>
        <w:rPr>
          <w:rFonts w:hint="eastAsia"/>
          <w:sz w:val="30"/>
          <w:szCs w:val="30"/>
        </w:rPr>
        <w:t>27111</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日消费</w:t>
      </w:r>
      <w:r>
        <w:rPr>
          <w:rFonts w:hint="eastAsia"/>
          <w:sz w:val="30"/>
          <w:szCs w:val="30"/>
        </w:rPr>
        <w:t>180</w:t>
      </w:r>
      <w:r>
        <w:rPr>
          <w:rFonts w:hint="eastAsia"/>
          <w:sz w:val="30"/>
          <w:szCs w:val="30"/>
        </w:rPr>
        <w:t>元，余额</w:t>
      </w:r>
      <w:r>
        <w:rPr>
          <w:rFonts w:hint="eastAsia"/>
          <w:sz w:val="30"/>
          <w:szCs w:val="30"/>
        </w:rPr>
        <w:t>26931</w:t>
      </w:r>
      <w:r>
        <w:rPr>
          <w:rFonts w:hint="eastAsia"/>
          <w:sz w:val="30"/>
          <w:szCs w:val="30"/>
        </w:rPr>
        <w:t>元。</w:t>
      </w:r>
    </w:p>
    <w:p w:rsidR="00AC169B" w:rsidRDefault="00AC169B">
      <w:pPr>
        <w:spacing w:line="500" w:lineRule="atLeast"/>
        <w:ind w:firstLine="600"/>
        <w:divId w:val="989792691"/>
        <w:rPr>
          <w:rFonts w:hint="eastAsia"/>
          <w:sz w:val="30"/>
          <w:szCs w:val="30"/>
        </w:rPr>
      </w:pPr>
      <w:r>
        <w:rPr>
          <w:rFonts w:hint="eastAsia"/>
          <w:sz w:val="30"/>
          <w:szCs w:val="30"/>
        </w:rPr>
        <w:t>4</w:t>
      </w:r>
      <w:r>
        <w:rPr>
          <w:rFonts w:hint="eastAsia"/>
          <w:sz w:val="30"/>
          <w:szCs w:val="30"/>
        </w:rPr>
        <w:t>、广州市海珠区凤阳街凤和经济联社于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日向广州市海珠区人民政府提出的《关于对闲置用地进行异地复建的申请》共两份，证实吴某乙在申请对逸景路南侧与东风村交界处一块面积</w:t>
      </w:r>
      <w:r>
        <w:rPr>
          <w:rFonts w:hint="eastAsia"/>
          <w:sz w:val="30"/>
          <w:szCs w:val="30"/>
        </w:rPr>
        <w:t>6600</w:t>
      </w:r>
      <w:r>
        <w:rPr>
          <w:rFonts w:hint="eastAsia"/>
          <w:sz w:val="30"/>
          <w:szCs w:val="30"/>
        </w:rPr>
        <w:t>平方米的闲置土地进行异地复建的过程中，凤阳街道办事处均出具相关意见协助其办理申请。</w:t>
      </w:r>
    </w:p>
    <w:p w:rsidR="00AC169B" w:rsidRDefault="00AC169B">
      <w:pPr>
        <w:spacing w:line="500" w:lineRule="atLeast"/>
        <w:ind w:firstLine="600"/>
        <w:divId w:val="620838730"/>
        <w:rPr>
          <w:rFonts w:hint="eastAsia"/>
          <w:sz w:val="30"/>
          <w:szCs w:val="30"/>
        </w:rPr>
      </w:pPr>
      <w:r>
        <w:rPr>
          <w:rFonts w:hint="eastAsia"/>
          <w:sz w:val="30"/>
          <w:szCs w:val="30"/>
        </w:rPr>
        <w:t>5</w:t>
      </w:r>
      <w:r>
        <w:rPr>
          <w:rFonts w:hint="eastAsia"/>
          <w:sz w:val="30"/>
          <w:szCs w:val="30"/>
        </w:rPr>
        <w:t>、广州市海珠区凤阳街凤和经济联合社与吴某乙经营的广州市恒业丰经贸发展有限公司于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日签订的《租赁合同》，证实广州市海珠区凤阳街凤和经济联合社将逸景路以南、天雄布场南侧扩路拆迁后剩余商铺及新建办公楼、商铺大楼总建筑面积共</w:t>
      </w:r>
      <w:r>
        <w:rPr>
          <w:rFonts w:hint="eastAsia"/>
          <w:sz w:val="30"/>
          <w:szCs w:val="30"/>
        </w:rPr>
        <w:t>15530</w:t>
      </w:r>
      <w:r>
        <w:rPr>
          <w:rFonts w:hint="eastAsia"/>
          <w:sz w:val="30"/>
          <w:szCs w:val="30"/>
        </w:rPr>
        <w:t>平方米出租给广州市恒业丰经贸发展有限公司。</w:t>
      </w:r>
    </w:p>
    <w:p w:rsidR="00AC169B" w:rsidRDefault="00AC169B">
      <w:pPr>
        <w:spacing w:line="500" w:lineRule="atLeast"/>
        <w:ind w:firstLine="600"/>
        <w:divId w:val="460422435"/>
        <w:rPr>
          <w:rFonts w:hint="eastAsia"/>
          <w:sz w:val="30"/>
          <w:szCs w:val="30"/>
        </w:rPr>
      </w:pPr>
      <w:r>
        <w:rPr>
          <w:rFonts w:hint="eastAsia"/>
          <w:sz w:val="30"/>
          <w:szCs w:val="30"/>
        </w:rPr>
        <w:t>6</w:t>
      </w:r>
      <w:r>
        <w:rPr>
          <w:rFonts w:hint="eastAsia"/>
          <w:sz w:val="30"/>
          <w:szCs w:val="30"/>
        </w:rPr>
        <w:t>、广州市盈森商贸发展有限公司的企业法人营业执照，证实该公司法定代表人系证人吴某乙。</w:t>
      </w:r>
    </w:p>
    <w:p w:rsidR="00AC169B" w:rsidRDefault="00AC169B">
      <w:pPr>
        <w:spacing w:line="500" w:lineRule="atLeast"/>
        <w:ind w:firstLine="600"/>
        <w:divId w:val="1511605737"/>
        <w:rPr>
          <w:rFonts w:hint="eastAsia"/>
          <w:sz w:val="30"/>
          <w:szCs w:val="30"/>
        </w:rPr>
      </w:pPr>
      <w:r>
        <w:rPr>
          <w:rFonts w:hint="eastAsia"/>
          <w:sz w:val="30"/>
          <w:szCs w:val="30"/>
        </w:rPr>
        <w:t>7</w:t>
      </w:r>
      <w:r>
        <w:rPr>
          <w:rFonts w:hint="eastAsia"/>
          <w:sz w:val="30"/>
          <w:szCs w:val="30"/>
        </w:rPr>
        <w:t>、《广州市房屋租赁合同》、《物业管理合同》，证实广州市海珠区凤阳街凤和鹭江第二经济合作社于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日将海珠区逸景路自编</w:t>
      </w:r>
      <w:r>
        <w:rPr>
          <w:rFonts w:hint="eastAsia"/>
          <w:sz w:val="30"/>
          <w:szCs w:val="30"/>
        </w:rPr>
        <w:t>283</w:t>
      </w:r>
      <w:r>
        <w:rPr>
          <w:rFonts w:hint="eastAsia"/>
          <w:sz w:val="30"/>
          <w:szCs w:val="30"/>
        </w:rPr>
        <w:t>号房地产出租给广州市盈森商贸发展有限公司，后广州市盈森商贸发展有限公司将上述房地产转租给他人使用。</w:t>
      </w:r>
    </w:p>
    <w:p w:rsidR="00AC169B" w:rsidRDefault="00AC169B">
      <w:pPr>
        <w:spacing w:line="500" w:lineRule="atLeast"/>
        <w:ind w:firstLine="600"/>
        <w:divId w:val="714350291"/>
        <w:rPr>
          <w:rFonts w:hint="eastAsia"/>
          <w:sz w:val="30"/>
          <w:szCs w:val="30"/>
        </w:rPr>
      </w:pPr>
      <w:r>
        <w:rPr>
          <w:rFonts w:hint="eastAsia"/>
          <w:sz w:val="30"/>
          <w:szCs w:val="30"/>
        </w:rPr>
        <w:t>8</w:t>
      </w:r>
      <w:r>
        <w:rPr>
          <w:rFonts w:hint="eastAsia"/>
          <w:sz w:val="30"/>
          <w:szCs w:val="30"/>
        </w:rPr>
        <w:t>、行贿人吴某乙的证言：在经营盈森商贸城以及恒业布行期间，为了在消防检查、交通管理、城管违章建筑查处等方面得到原海珠区凤阳街街道书记肖建华的关照，其曾送给肖建华一些财物及现金。其中</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月份，当时海珠区召开人大代表会议，休会期间其跟肖建华一起去珠江新城的友谊商店买衣服，后来肖建华看中了一件毛皮衣和一套西服，价值共计</w:t>
      </w:r>
      <w:r>
        <w:rPr>
          <w:rFonts w:hint="eastAsia"/>
          <w:sz w:val="30"/>
          <w:szCs w:val="30"/>
        </w:rPr>
        <w:t>2</w:t>
      </w:r>
      <w:r>
        <w:rPr>
          <w:rFonts w:hint="eastAsia"/>
          <w:sz w:val="30"/>
          <w:szCs w:val="30"/>
        </w:rPr>
        <w:t>万元左右，在结账的时候其提出由其出钱，肖建华同意了。</w:t>
      </w:r>
      <w:r>
        <w:rPr>
          <w:rFonts w:hint="eastAsia"/>
          <w:sz w:val="30"/>
          <w:szCs w:val="30"/>
        </w:rPr>
        <w:t>2012</w:t>
      </w:r>
      <w:r>
        <w:rPr>
          <w:rFonts w:hint="eastAsia"/>
          <w:sz w:val="30"/>
          <w:szCs w:val="30"/>
        </w:rPr>
        <w:t>年的一天，其打电话给肖建华，想约肖吃饭，肖说他跟凤和村村长车某在越秀山北园饭店吃饭，其也过去了。期间其购买了一张面额为</w:t>
      </w:r>
      <w:r>
        <w:rPr>
          <w:rFonts w:hint="eastAsia"/>
          <w:sz w:val="30"/>
          <w:szCs w:val="30"/>
        </w:rPr>
        <w:t>3</w:t>
      </w:r>
      <w:r>
        <w:rPr>
          <w:rFonts w:hint="eastAsia"/>
          <w:sz w:val="30"/>
          <w:szCs w:val="30"/>
        </w:rPr>
        <w:t>万元的北园储值卡。饭后其用这张储值卡埋单，结完账就把储值卡送给了肖建华。</w:t>
      </w:r>
      <w:r>
        <w:rPr>
          <w:rFonts w:hint="eastAsia"/>
          <w:sz w:val="30"/>
          <w:szCs w:val="30"/>
        </w:rPr>
        <w:t>2013</w:t>
      </w:r>
      <w:r>
        <w:rPr>
          <w:rFonts w:hint="eastAsia"/>
          <w:sz w:val="30"/>
          <w:szCs w:val="30"/>
        </w:rPr>
        <w:t>年春节前，与肖建华在北园饭店吃饭，吃饭时谈起过年其要去伦敦探望子女，肖建华说他过年也要和老婆去看望在伦敦的女儿，并提议大家一起过去伦敦，其便提出由其负责买机票，过了几天其在南方航空公司帮肖建华和肖建华的老婆订了来回机票，共花费人民币</w:t>
      </w:r>
      <w:r>
        <w:rPr>
          <w:rFonts w:hint="eastAsia"/>
          <w:sz w:val="30"/>
          <w:szCs w:val="30"/>
        </w:rPr>
        <w:t>4</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月份左右，有一天其跟肖建华等人在琶洲的香格里拉饭店吃饭，吃饭的时候肖建华说起他就快退休了，他想跟他太太去欧洲旅游，其便跟肖建华提出大家一起去旅游，旅游的事情由其负责安排。之后其去到旅行社</w:t>
      </w:r>
      <w:r>
        <w:rPr>
          <w:rFonts w:hint="eastAsia"/>
          <w:sz w:val="30"/>
          <w:szCs w:val="30"/>
        </w:rPr>
        <w:t>报团，帮肖建华夫妇以及海珠区某领导夫妇订了旅游团，并缴纳了每人</w:t>
      </w:r>
      <w:r>
        <w:rPr>
          <w:rFonts w:hint="eastAsia"/>
          <w:sz w:val="30"/>
          <w:szCs w:val="30"/>
        </w:rPr>
        <w:t>1.5</w:t>
      </w:r>
      <w:r>
        <w:rPr>
          <w:rFonts w:hint="eastAsia"/>
          <w:sz w:val="30"/>
          <w:szCs w:val="30"/>
        </w:rPr>
        <w:t>万元的团费。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年期间，其曾先后八次以帮助肖建华出资购买茶叶为由，送给肖建华</w:t>
      </w:r>
      <w:r>
        <w:rPr>
          <w:rFonts w:hint="eastAsia"/>
          <w:sz w:val="30"/>
          <w:szCs w:val="30"/>
        </w:rPr>
        <w:t>21.5</w:t>
      </w:r>
      <w:r>
        <w:rPr>
          <w:rFonts w:hint="eastAsia"/>
          <w:sz w:val="30"/>
          <w:szCs w:val="30"/>
        </w:rPr>
        <w:t>万元。肖建华是凤阳街的街道书记，主管着凤阳街的一切事务。其所成立的广州市盈森商贸发展有限公司以及</w:t>
      </w:r>
      <w:r>
        <w:rPr>
          <w:rFonts w:hint="eastAsia"/>
          <w:sz w:val="30"/>
          <w:szCs w:val="30"/>
        </w:rPr>
        <w:t>3</w:t>
      </w:r>
      <w:r>
        <w:rPr>
          <w:rFonts w:hint="eastAsia"/>
          <w:sz w:val="30"/>
          <w:szCs w:val="30"/>
        </w:rPr>
        <w:t>家布匹店处于凤阳街的管辖范围内，在消防检查、交通管理、城管查处违章建筑等方面都需要得到肖建华的关照。此外，其曾经想在盈森商贸城里面的空地上再建一栋物业，为了这件事，需要跟街道和区里的领导搞好关系，得到街道和区国土房管局的同意，而肖建华是凤阳街的书记，负责街道的全面工作，新建物业的申请需要肖建华的关心帮助才能通过，所以其才送上述财物给肖建华。</w:t>
      </w:r>
    </w:p>
    <w:p w:rsidR="00AC169B" w:rsidRDefault="00AC169B">
      <w:pPr>
        <w:spacing w:line="500" w:lineRule="atLeast"/>
        <w:ind w:firstLine="600"/>
        <w:divId w:val="545723374"/>
        <w:rPr>
          <w:rFonts w:hint="eastAsia"/>
          <w:sz w:val="30"/>
          <w:szCs w:val="30"/>
        </w:rPr>
      </w:pPr>
      <w:r>
        <w:rPr>
          <w:rFonts w:hint="eastAsia"/>
          <w:sz w:val="30"/>
          <w:szCs w:val="30"/>
        </w:rPr>
        <w:t>9</w:t>
      </w:r>
      <w:r>
        <w:rPr>
          <w:rFonts w:hint="eastAsia"/>
          <w:sz w:val="30"/>
          <w:szCs w:val="30"/>
        </w:rPr>
        <w:t>、证人罗某甲（被告人肖建华的司机）的证言：吴某乙是盈森商贸发展有限公司的老板，吴还在凤阳街经营恒业布行，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年，其先后八次按照被告人肖建华的指示，从吴某乙那里拿现金给被告人肖建华，其中几次曾听被告人肖建华说用于购买茶叶。</w:t>
      </w:r>
    </w:p>
    <w:p w:rsidR="00AC169B" w:rsidRDefault="00AC169B">
      <w:pPr>
        <w:spacing w:line="500" w:lineRule="atLeast"/>
        <w:ind w:firstLine="600"/>
        <w:divId w:val="399600174"/>
        <w:rPr>
          <w:rFonts w:hint="eastAsia"/>
          <w:sz w:val="30"/>
          <w:szCs w:val="30"/>
        </w:rPr>
      </w:pPr>
      <w:r>
        <w:rPr>
          <w:rFonts w:hint="eastAsia"/>
          <w:sz w:val="30"/>
          <w:szCs w:val="30"/>
        </w:rPr>
        <w:t>10</w:t>
      </w:r>
      <w:r>
        <w:rPr>
          <w:rFonts w:hint="eastAsia"/>
          <w:sz w:val="30"/>
          <w:szCs w:val="30"/>
        </w:rPr>
        <w:t>、证人梁某（被告人肖建华的妻子）的证言：其女儿</w:t>
      </w:r>
      <w:r>
        <w:rPr>
          <w:rFonts w:hint="eastAsia"/>
          <w:sz w:val="30"/>
          <w:szCs w:val="30"/>
        </w:rPr>
        <w:t>2009</w:t>
      </w:r>
      <w:r>
        <w:rPr>
          <w:rFonts w:hint="eastAsia"/>
          <w:sz w:val="30"/>
          <w:szCs w:val="30"/>
        </w:rPr>
        <w:t>年到英国布里斯托大学读博士，期间其与肖建华偶尔会去探望。</w:t>
      </w:r>
      <w:r>
        <w:rPr>
          <w:rFonts w:hint="eastAsia"/>
          <w:sz w:val="30"/>
          <w:szCs w:val="30"/>
        </w:rPr>
        <w:t>2013</w:t>
      </w:r>
      <w:r>
        <w:rPr>
          <w:rFonts w:hint="eastAsia"/>
          <w:sz w:val="30"/>
          <w:szCs w:val="30"/>
        </w:rPr>
        <w:t>年春节前，其提出前往英国去跟女儿一起过春节。后肖建华说吴某乙有金卡买飞机票可以打折，加上吴某乙他本人也要去英国探望他在那边读书的两个小孩，所以肖建华让吴某乙帮忙订了往返广州和伦敦的南航公司的商务舱机票，买商务舱机票的钱应该都是吴某乙出的，后来回到广州其有问过肖建华跟吴某乙结算没有，肖建华说已经结算过了，其便没有再问此事。</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月其到意大利、瑞士、西班牙、法国等四个国家旅游，历时</w:t>
      </w:r>
      <w:r>
        <w:rPr>
          <w:rFonts w:hint="eastAsia"/>
          <w:sz w:val="30"/>
          <w:szCs w:val="30"/>
        </w:rPr>
        <w:t>10</w:t>
      </w:r>
      <w:r>
        <w:rPr>
          <w:rFonts w:hint="eastAsia"/>
          <w:sz w:val="30"/>
          <w:szCs w:val="30"/>
        </w:rPr>
        <w:t>多天，当时一行人加上导游一起是</w:t>
      </w:r>
      <w:r>
        <w:rPr>
          <w:rFonts w:hint="eastAsia"/>
          <w:sz w:val="30"/>
          <w:szCs w:val="30"/>
        </w:rPr>
        <w:t>6</w:t>
      </w:r>
      <w:r>
        <w:rPr>
          <w:rFonts w:hint="eastAsia"/>
          <w:sz w:val="30"/>
          <w:szCs w:val="30"/>
        </w:rPr>
        <w:t>个人，包括其与肖建华、吴某乙以及另外一对夫妇。其也问过肖建华这次旅游的费用是多少，肖建华说他都已经处理好了。其家中有两张北园酒家的储值卡，其中一张是肖建华从领导岗位退下来之后有一次在北园酒家吃饭时以其名义办的，当时购买的是</w:t>
      </w:r>
      <w:r>
        <w:rPr>
          <w:rFonts w:hint="eastAsia"/>
          <w:sz w:val="30"/>
          <w:szCs w:val="30"/>
        </w:rPr>
        <w:t>1</w:t>
      </w:r>
      <w:r>
        <w:rPr>
          <w:rFonts w:hint="eastAsia"/>
          <w:sz w:val="30"/>
          <w:szCs w:val="30"/>
        </w:rPr>
        <w:t>万元的面额。还有另外一张北园储值卡具体是怎么回事其不清楚，这两张卡都是由肖建华在保管和使用。</w:t>
      </w:r>
    </w:p>
    <w:p w:rsidR="00AC169B" w:rsidRDefault="00AC169B">
      <w:pPr>
        <w:spacing w:line="500" w:lineRule="atLeast"/>
        <w:ind w:firstLine="600"/>
        <w:divId w:val="365571436"/>
        <w:rPr>
          <w:rFonts w:hint="eastAsia"/>
          <w:sz w:val="30"/>
          <w:szCs w:val="30"/>
        </w:rPr>
      </w:pPr>
      <w:r>
        <w:rPr>
          <w:rFonts w:hint="eastAsia"/>
          <w:sz w:val="30"/>
          <w:szCs w:val="30"/>
        </w:rPr>
        <w:t>11</w:t>
      </w:r>
      <w:r>
        <w:rPr>
          <w:rFonts w:hint="eastAsia"/>
          <w:sz w:val="30"/>
          <w:szCs w:val="30"/>
        </w:rPr>
        <w:t>、证人阮某（广州市国土局海珠区分局土地执法监察大队长）的证言：肖建华快要从凤阳街道办书记的职位上退休的时候，因为一块位于逸景路南面、海珠区法院的东面</w:t>
      </w:r>
      <w:r>
        <w:rPr>
          <w:rFonts w:hint="eastAsia"/>
          <w:sz w:val="30"/>
          <w:szCs w:val="30"/>
        </w:rPr>
        <w:t>6000</w:t>
      </w:r>
      <w:r>
        <w:rPr>
          <w:rFonts w:hint="eastAsia"/>
          <w:sz w:val="30"/>
          <w:szCs w:val="30"/>
        </w:rPr>
        <w:t>多平方米的土地多次找过其。当时这块土地上已经被私自建成了停车场，海珠分局土地执法监察大队在发现这一情况后，发函至凤阳街道办、凤和经济联社督促他们整改。后来凤阳街道办和凤和经济联社自行整改了，在这块土地上种植树木。但是不久他们又将这块土地的树木砍伐建成停车场，海珠分局土地执法监察大队再次发函至凤阳街道办和凤和经济联社要求整改。如此反复，经过了好多次。大概在</w:t>
      </w:r>
      <w:r>
        <w:rPr>
          <w:rFonts w:hint="eastAsia"/>
          <w:sz w:val="30"/>
          <w:szCs w:val="30"/>
        </w:rPr>
        <w:t>2012</w:t>
      </w:r>
      <w:r>
        <w:rPr>
          <w:rFonts w:hint="eastAsia"/>
          <w:sz w:val="30"/>
          <w:szCs w:val="30"/>
        </w:rPr>
        <w:t>年下半年的时候，肖建华多次打电话向其咨询关于这块地的情况，想把这块农业用地改为非农业用地。其表示不行，因为农用地不能作为非农用地，并且已经多次发函要求整改了。过了一两个星期后，肖打电话约其吃饭想请其指导这块土地如何改为建设用地。当时到了珠江新城的一家饭店后，发现当时在场的还有</w:t>
      </w:r>
      <w:r>
        <w:rPr>
          <w:rFonts w:hint="eastAsia"/>
          <w:sz w:val="30"/>
          <w:szCs w:val="30"/>
        </w:rPr>
        <w:t>5</w:t>
      </w:r>
      <w:r>
        <w:rPr>
          <w:rFonts w:hint="eastAsia"/>
          <w:sz w:val="30"/>
          <w:szCs w:val="30"/>
        </w:rPr>
        <w:t>、</w:t>
      </w:r>
      <w:r>
        <w:rPr>
          <w:rFonts w:hint="eastAsia"/>
          <w:sz w:val="30"/>
          <w:szCs w:val="30"/>
        </w:rPr>
        <w:t>6</w:t>
      </w:r>
      <w:r>
        <w:rPr>
          <w:rFonts w:hint="eastAsia"/>
          <w:sz w:val="30"/>
          <w:szCs w:val="30"/>
        </w:rPr>
        <w:t>个人，有个姓吴的老板、凤和经济联社姓伍的书记和凤和联社的</w:t>
      </w:r>
      <w:r>
        <w:rPr>
          <w:rFonts w:hint="eastAsia"/>
          <w:sz w:val="30"/>
          <w:szCs w:val="30"/>
        </w:rPr>
        <w:t>2</w:t>
      </w:r>
      <w:r>
        <w:rPr>
          <w:rFonts w:hint="eastAsia"/>
          <w:sz w:val="30"/>
          <w:szCs w:val="30"/>
        </w:rPr>
        <w:t>、</w:t>
      </w:r>
      <w:r>
        <w:rPr>
          <w:rFonts w:hint="eastAsia"/>
          <w:sz w:val="30"/>
          <w:szCs w:val="30"/>
        </w:rPr>
        <w:t>3</w:t>
      </w:r>
      <w:r>
        <w:rPr>
          <w:rFonts w:hint="eastAsia"/>
          <w:sz w:val="30"/>
          <w:szCs w:val="30"/>
        </w:rPr>
        <w:t>个干部。吃饭的时候，肖建华等问其逸景路这块土地怎么将农用地改为建设用地。其回答只要村里有留用地指标，把这块地办成村里的留用地就可以变成建设用地。大概过了半年，肖</w:t>
      </w:r>
      <w:r>
        <w:rPr>
          <w:rFonts w:hint="eastAsia"/>
          <w:sz w:val="30"/>
          <w:szCs w:val="30"/>
        </w:rPr>
        <w:t>建华又打电话约其吃饭。当时一起吃饭的人还有：肖建华、姓吴的老板，凤阳街道办主任苏某。吃饭的时候，肖建华和姓吴的老板提出村里的留用地指标用不到这块地上，能不能买别的村的留用地指标用于这块土地。其表示这些事情不属于其管理，故不太清楚。</w:t>
      </w:r>
    </w:p>
    <w:p w:rsidR="00AC169B" w:rsidRDefault="00AC169B">
      <w:pPr>
        <w:spacing w:line="500" w:lineRule="atLeast"/>
        <w:ind w:firstLine="600"/>
        <w:divId w:val="804853212"/>
        <w:rPr>
          <w:rFonts w:hint="eastAsia"/>
          <w:sz w:val="30"/>
          <w:szCs w:val="30"/>
        </w:rPr>
      </w:pPr>
      <w:r>
        <w:rPr>
          <w:rFonts w:hint="eastAsia"/>
          <w:sz w:val="30"/>
          <w:szCs w:val="30"/>
        </w:rPr>
        <w:t>12</w:t>
      </w:r>
      <w:r>
        <w:rPr>
          <w:rFonts w:hint="eastAsia"/>
          <w:sz w:val="30"/>
          <w:szCs w:val="30"/>
        </w:rPr>
        <w:t>、证人车某（凤阳街道凤和经济联社社长）的证言：吴某乙是盈森商贸城的老板，租用了凤和经济联社的土地。大概在</w:t>
      </w:r>
      <w:r>
        <w:rPr>
          <w:rFonts w:hint="eastAsia"/>
          <w:sz w:val="30"/>
          <w:szCs w:val="30"/>
        </w:rPr>
        <w:t>1997</w:t>
      </w:r>
      <w:r>
        <w:rPr>
          <w:rFonts w:hint="eastAsia"/>
          <w:sz w:val="30"/>
          <w:szCs w:val="30"/>
        </w:rPr>
        <w:t>年，吴某乙和他姐夫罗礼添在凤阳街凤和村委租了</w:t>
      </w:r>
      <w:r>
        <w:rPr>
          <w:rFonts w:hint="eastAsia"/>
          <w:sz w:val="30"/>
          <w:szCs w:val="30"/>
        </w:rPr>
        <w:t>1</w:t>
      </w:r>
      <w:r>
        <w:rPr>
          <w:rFonts w:hint="eastAsia"/>
          <w:sz w:val="30"/>
          <w:szCs w:val="30"/>
        </w:rPr>
        <w:t>万多平方米的土地开办了恒业丰机电城（</w:t>
      </w:r>
      <w:r>
        <w:rPr>
          <w:rFonts w:hint="eastAsia"/>
          <w:sz w:val="30"/>
          <w:szCs w:val="30"/>
        </w:rPr>
        <w:t>2010</w:t>
      </w:r>
      <w:r>
        <w:rPr>
          <w:rFonts w:hint="eastAsia"/>
          <w:sz w:val="30"/>
          <w:szCs w:val="30"/>
        </w:rPr>
        <w:t>年后分成恒业丰纺织城和某森商贸城）。此外，</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月份，吴某乙还承租了盈森商贸城后面一块位于逸景路南侧与东风村交界处约</w:t>
      </w:r>
      <w:r>
        <w:rPr>
          <w:rFonts w:hint="eastAsia"/>
          <w:sz w:val="30"/>
          <w:szCs w:val="30"/>
        </w:rPr>
        <w:t>6500</w:t>
      </w:r>
      <w:r>
        <w:rPr>
          <w:rFonts w:hint="eastAsia"/>
          <w:sz w:val="30"/>
          <w:szCs w:val="30"/>
        </w:rPr>
        <w:t>平方米的闲置土地，土地性质是农用地。大概在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月左右，经济联社取得了</w:t>
      </w:r>
      <w:r>
        <w:rPr>
          <w:rFonts w:hint="eastAsia"/>
          <w:sz w:val="30"/>
          <w:szCs w:val="30"/>
        </w:rPr>
        <w:t>1900</w:t>
      </w:r>
      <w:r>
        <w:rPr>
          <w:rFonts w:hint="eastAsia"/>
          <w:sz w:val="30"/>
          <w:szCs w:val="30"/>
        </w:rPr>
        <w:t>多平方米的用地指标，后经联社班子会议决定将这</w:t>
      </w:r>
      <w:r>
        <w:rPr>
          <w:rFonts w:hint="eastAsia"/>
          <w:sz w:val="30"/>
          <w:szCs w:val="30"/>
        </w:rPr>
        <w:t>1900</w:t>
      </w:r>
      <w:r>
        <w:rPr>
          <w:rFonts w:hint="eastAsia"/>
          <w:sz w:val="30"/>
          <w:szCs w:val="30"/>
        </w:rPr>
        <w:t>平方米用地指标转给吴某乙。</w:t>
      </w:r>
      <w:r>
        <w:rPr>
          <w:rFonts w:hint="eastAsia"/>
          <w:sz w:val="30"/>
          <w:szCs w:val="30"/>
        </w:rPr>
        <w:t>2010</w:t>
      </w:r>
      <w:r>
        <w:rPr>
          <w:rFonts w:hint="eastAsia"/>
          <w:sz w:val="30"/>
          <w:szCs w:val="30"/>
        </w:rPr>
        <w:t>年时候，因为广州市要举办亚运会，要开通逸景路，拆迁了原来吴某乙的部分恒业丰机电城以及凤和经济联社天雄布匹市场，大概在</w:t>
      </w:r>
      <w:r>
        <w:rPr>
          <w:rFonts w:hint="eastAsia"/>
          <w:sz w:val="30"/>
          <w:szCs w:val="30"/>
        </w:rPr>
        <w:t>2011</w:t>
      </w:r>
      <w:r>
        <w:rPr>
          <w:rFonts w:hint="eastAsia"/>
          <w:sz w:val="30"/>
          <w:szCs w:val="30"/>
        </w:rPr>
        <w:t>年广州市国土局给凤和经济联社和下属十一个经济社</w:t>
      </w:r>
      <w:r>
        <w:rPr>
          <w:rFonts w:hint="eastAsia"/>
          <w:sz w:val="30"/>
          <w:szCs w:val="30"/>
        </w:rPr>
        <w:t>15000</w:t>
      </w:r>
      <w:r>
        <w:rPr>
          <w:rFonts w:hint="eastAsia"/>
          <w:sz w:val="30"/>
          <w:szCs w:val="30"/>
        </w:rPr>
        <w:t>平方米的留用地建设指标。因为吴某乙租用了这</w:t>
      </w:r>
      <w:r>
        <w:rPr>
          <w:rFonts w:hint="eastAsia"/>
          <w:sz w:val="30"/>
          <w:szCs w:val="30"/>
        </w:rPr>
        <w:t>6500</w:t>
      </w:r>
      <w:r>
        <w:rPr>
          <w:rFonts w:hint="eastAsia"/>
          <w:sz w:val="30"/>
          <w:szCs w:val="30"/>
        </w:rPr>
        <w:t>平方米的土地，而吴某乙购得的土地使用指标只有</w:t>
      </w:r>
      <w:r>
        <w:rPr>
          <w:rFonts w:hint="eastAsia"/>
          <w:sz w:val="30"/>
          <w:szCs w:val="30"/>
        </w:rPr>
        <w:t>1900</w:t>
      </w:r>
      <w:r>
        <w:rPr>
          <w:rFonts w:hint="eastAsia"/>
          <w:sz w:val="30"/>
          <w:szCs w:val="30"/>
        </w:rPr>
        <w:t>平方米，不够使用，吴某乙知道联社新增了</w:t>
      </w:r>
      <w:r>
        <w:rPr>
          <w:rFonts w:hint="eastAsia"/>
          <w:sz w:val="30"/>
          <w:szCs w:val="30"/>
        </w:rPr>
        <w:t>15000</w:t>
      </w:r>
      <w:r>
        <w:rPr>
          <w:rFonts w:hint="eastAsia"/>
          <w:sz w:val="30"/>
          <w:szCs w:val="30"/>
        </w:rPr>
        <w:t>平方米用地指标后多次找其商谈，希望能在</w:t>
      </w:r>
      <w:r>
        <w:rPr>
          <w:rFonts w:hint="eastAsia"/>
          <w:sz w:val="30"/>
          <w:szCs w:val="30"/>
        </w:rPr>
        <w:t>15000</w:t>
      </w:r>
      <w:r>
        <w:rPr>
          <w:rFonts w:hint="eastAsia"/>
          <w:sz w:val="30"/>
          <w:szCs w:val="30"/>
        </w:rPr>
        <w:t>平方米用地指标再转让一些指标给他，因为留用地建设指标是凤和经济联社和下属的</w:t>
      </w:r>
      <w:r>
        <w:rPr>
          <w:rFonts w:hint="eastAsia"/>
          <w:sz w:val="30"/>
          <w:szCs w:val="30"/>
        </w:rPr>
        <w:t>11</w:t>
      </w:r>
      <w:r>
        <w:rPr>
          <w:rFonts w:hint="eastAsia"/>
          <w:sz w:val="30"/>
          <w:szCs w:val="30"/>
        </w:rPr>
        <w:t>个经济合作社共同拥有，并不能由凤和经济联社单独决定，并且当时已经</w:t>
      </w:r>
      <w:r>
        <w:rPr>
          <w:rFonts w:hint="eastAsia"/>
          <w:sz w:val="30"/>
          <w:szCs w:val="30"/>
        </w:rPr>
        <w:t>初定将这</w:t>
      </w:r>
      <w:r>
        <w:rPr>
          <w:rFonts w:hint="eastAsia"/>
          <w:sz w:val="30"/>
          <w:szCs w:val="30"/>
        </w:rPr>
        <w:t>15000</w:t>
      </w:r>
      <w:r>
        <w:rPr>
          <w:rFonts w:hint="eastAsia"/>
          <w:sz w:val="30"/>
          <w:szCs w:val="30"/>
        </w:rPr>
        <w:t>平方米的建设指标用在恒业针车城地块上，所以一直没有答应吴某乙。在此过程中肖建华曾多次打电话给其问能不能把这</w:t>
      </w:r>
      <w:r>
        <w:rPr>
          <w:rFonts w:hint="eastAsia"/>
          <w:sz w:val="30"/>
          <w:szCs w:val="30"/>
        </w:rPr>
        <w:t>15000</w:t>
      </w:r>
      <w:r>
        <w:rPr>
          <w:rFonts w:hint="eastAsia"/>
          <w:sz w:val="30"/>
          <w:szCs w:val="30"/>
        </w:rPr>
        <w:t>平方米的留用地建设指标的一部分转给吴某乙，让吴某乙能够尽快落实这</w:t>
      </w:r>
      <w:r>
        <w:rPr>
          <w:rFonts w:hint="eastAsia"/>
          <w:sz w:val="30"/>
          <w:szCs w:val="30"/>
        </w:rPr>
        <w:t>6500</w:t>
      </w:r>
      <w:r>
        <w:rPr>
          <w:rFonts w:hint="eastAsia"/>
          <w:sz w:val="30"/>
          <w:szCs w:val="30"/>
        </w:rPr>
        <w:t>平方米的土地建设。当时肖建华作为凤阳街道办的书记，是其上级领导，故其婉转地回复肖建华说如果这</w:t>
      </w:r>
      <w:r>
        <w:rPr>
          <w:rFonts w:hint="eastAsia"/>
          <w:sz w:val="30"/>
          <w:szCs w:val="30"/>
        </w:rPr>
        <w:t>15000</w:t>
      </w:r>
      <w:r>
        <w:rPr>
          <w:rFonts w:hint="eastAsia"/>
          <w:sz w:val="30"/>
          <w:szCs w:val="30"/>
        </w:rPr>
        <w:t>平方米中仍有剩余留用地指标就会给吴某乙。吴某乙租用了</w:t>
      </w:r>
      <w:r>
        <w:rPr>
          <w:rFonts w:hint="eastAsia"/>
          <w:sz w:val="30"/>
          <w:szCs w:val="30"/>
        </w:rPr>
        <w:t>6500</w:t>
      </w:r>
      <w:r>
        <w:rPr>
          <w:rFonts w:hint="eastAsia"/>
          <w:sz w:val="30"/>
          <w:szCs w:val="30"/>
        </w:rPr>
        <w:t>平方米的土地后，要求以凤和经济联社的业主名义打申请报告，首先报到凤阳街道办，然后由凤阳街道办加注意见后逐级上报。第一次打报告的时候是在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由凤阳经济联社负责报建的莫某和吴某乙的下属一起将报告送到凤阳街道办，后来凤阳街道办加注意见后由吴某乙联系相关部门。在申请之后，吴某乙打电话给其，叫其和伍某一起去天河区体育中心的东海酒家吃饭，当时还有海珠区国土局土地监察科的科长阮某和凤阳街道办的书记肖建华。凤阳街道加注意见后，逐级上报时没有获得批准。大概在</w:t>
      </w:r>
      <w:r>
        <w:rPr>
          <w:rFonts w:hint="eastAsia"/>
          <w:sz w:val="30"/>
          <w:szCs w:val="30"/>
        </w:rPr>
        <w:t>2012</w:t>
      </w:r>
      <w:r>
        <w:rPr>
          <w:rFonts w:hint="eastAsia"/>
          <w:sz w:val="30"/>
          <w:szCs w:val="30"/>
        </w:rPr>
        <w:t>年的年初，吴某乙打电话给其说找人跟领导沟通过了，并叫人打了一份新的申请报告，让凤和经济联社盖章后，再由凤阳街道办加注意见后逐级上报。这块地到现在都没有开始建设。</w:t>
      </w:r>
    </w:p>
    <w:p w:rsidR="00AC169B" w:rsidRDefault="00AC169B">
      <w:pPr>
        <w:spacing w:line="500" w:lineRule="atLeast"/>
        <w:ind w:firstLine="600"/>
        <w:divId w:val="971328332"/>
        <w:rPr>
          <w:rFonts w:hint="eastAsia"/>
          <w:sz w:val="30"/>
          <w:szCs w:val="30"/>
        </w:rPr>
      </w:pPr>
      <w:r>
        <w:rPr>
          <w:rFonts w:hint="eastAsia"/>
          <w:sz w:val="30"/>
          <w:szCs w:val="30"/>
        </w:rPr>
        <w:t>13</w:t>
      </w:r>
      <w:r>
        <w:rPr>
          <w:rFonts w:hint="eastAsia"/>
          <w:sz w:val="30"/>
          <w:szCs w:val="30"/>
        </w:rPr>
        <w:t>、被告人肖建华的供述：证实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月，海珠区召开人大代表会议，中午休会期间吴某乙与其去珠江新城友谊商店，其在该商店购买了一件毛皮衣和一套西服，价值约</w:t>
      </w:r>
      <w:r>
        <w:rPr>
          <w:rFonts w:hint="eastAsia"/>
          <w:sz w:val="30"/>
          <w:szCs w:val="30"/>
        </w:rPr>
        <w:t>2</w:t>
      </w:r>
      <w:r>
        <w:rPr>
          <w:rFonts w:hint="eastAsia"/>
          <w:sz w:val="30"/>
          <w:szCs w:val="30"/>
        </w:rPr>
        <w:t>万元左右，均由吴某乙刷卡支付；</w:t>
      </w:r>
      <w:r>
        <w:rPr>
          <w:rFonts w:hint="eastAsia"/>
          <w:sz w:val="30"/>
          <w:szCs w:val="30"/>
        </w:rPr>
        <w:t>2012</w:t>
      </w:r>
      <w:r>
        <w:rPr>
          <w:rFonts w:hint="eastAsia"/>
          <w:sz w:val="30"/>
          <w:szCs w:val="30"/>
        </w:rPr>
        <w:t>年一天晚上，吴某乙与其在越秀山北园饭店吃饭时购买了一张储值卡，饭后结完账，吴某乙将该张储值卡送给其；</w:t>
      </w:r>
      <w:r>
        <w:rPr>
          <w:rFonts w:hint="eastAsia"/>
          <w:sz w:val="30"/>
          <w:szCs w:val="30"/>
        </w:rPr>
        <w:t>2013</w:t>
      </w:r>
      <w:r>
        <w:rPr>
          <w:rFonts w:hint="eastAsia"/>
          <w:sz w:val="30"/>
          <w:szCs w:val="30"/>
        </w:rPr>
        <w:t>年春节前，吴某乙帮其与妻子订好了来回伦敦的机票，共花费了</w:t>
      </w:r>
      <w:r>
        <w:rPr>
          <w:rFonts w:hint="eastAsia"/>
          <w:sz w:val="30"/>
          <w:szCs w:val="30"/>
        </w:rPr>
        <w:t>4</w:t>
      </w:r>
      <w:r>
        <w:rPr>
          <w:rFonts w:hint="eastAsia"/>
          <w:sz w:val="30"/>
          <w:szCs w:val="30"/>
        </w:rPr>
        <w:t>万元，当时其跟吴某乙提出说要给回机票钱，但吴某乙不肯收，也就作罢。</w:t>
      </w:r>
      <w:r>
        <w:rPr>
          <w:rFonts w:hint="eastAsia"/>
          <w:sz w:val="30"/>
          <w:szCs w:val="30"/>
        </w:rPr>
        <w:t>2013</w:t>
      </w:r>
      <w:r>
        <w:rPr>
          <w:rFonts w:hint="eastAsia"/>
          <w:sz w:val="30"/>
          <w:szCs w:val="30"/>
        </w:rPr>
        <w:t>年端午节过后，吴某乙帮其与妻子报团参加欧洲游，团费是每人</w:t>
      </w:r>
      <w:r>
        <w:rPr>
          <w:rFonts w:hint="eastAsia"/>
          <w:sz w:val="30"/>
          <w:szCs w:val="30"/>
        </w:rPr>
        <w:t>1.5</w:t>
      </w:r>
      <w:r>
        <w:rPr>
          <w:rFonts w:hint="eastAsia"/>
          <w:sz w:val="30"/>
          <w:szCs w:val="30"/>
        </w:rPr>
        <w:t>万元人民币，吴某乙帮忙出了团费一共</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月份左右，其看中朱某紫源公司的一款</w:t>
      </w:r>
      <w:r>
        <w:rPr>
          <w:rFonts w:hint="eastAsia"/>
          <w:sz w:val="30"/>
          <w:szCs w:val="30"/>
        </w:rPr>
        <w:t>2010</w:t>
      </w:r>
      <w:r>
        <w:rPr>
          <w:rFonts w:hint="eastAsia"/>
          <w:sz w:val="30"/>
          <w:szCs w:val="30"/>
        </w:rPr>
        <w:t>年布朗王生茶，三支茶一共需要</w:t>
      </w:r>
      <w:r>
        <w:rPr>
          <w:rFonts w:hint="eastAsia"/>
          <w:sz w:val="30"/>
          <w:szCs w:val="30"/>
        </w:rPr>
        <w:t>5</w:t>
      </w:r>
      <w:r>
        <w:rPr>
          <w:rFonts w:hint="eastAsia"/>
          <w:sz w:val="30"/>
          <w:szCs w:val="30"/>
        </w:rPr>
        <w:t>万元。其打电话给吴某乙提出想购买茶叶，需要</w:t>
      </w:r>
      <w:r>
        <w:rPr>
          <w:rFonts w:hint="eastAsia"/>
          <w:sz w:val="30"/>
          <w:szCs w:val="30"/>
        </w:rPr>
        <w:t>5</w:t>
      </w:r>
      <w:r>
        <w:rPr>
          <w:rFonts w:hint="eastAsia"/>
          <w:sz w:val="30"/>
          <w:szCs w:val="30"/>
        </w:rPr>
        <w:t>万元，吴某乙说他直接给现金给其去买，其同意了，后来其派司机罗某甲去找吴某乙，拿了</w:t>
      </w:r>
      <w:r>
        <w:rPr>
          <w:rFonts w:hint="eastAsia"/>
          <w:sz w:val="30"/>
          <w:szCs w:val="30"/>
        </w:rPr>
        <w:t>5</w:t>
      </w:r>
      <w:r>
        <w:rPr>
          <w:rFonts w:hint="eastAsia"/>
          <w:sz w:val="30"/>
          <w:szCs w:val="30"/>
        </w:rPr>
        <w:t>万元现金。此外，其还先后六次以购买茶叶等物品为由收受吴某乙贿送的现金</w:t>
      </w:r>
      <w:r>
        <w:rPr>
          <w:rFonts w:hint="eastAsia"/>
          <w:sz w:val="30"/>
          <w:szCs w:val="30"/>
        </w:rPr>
        <w:t>16</w:t>
      </w:r>
      <w:r>
        <w:rPr>
          <w:rFonts w:hint="eastAsia"/>
          <w:sz w:val="30"/>
          <w:szCs w:val="30"/>
        </w:rPr>
        <w:t>万元，这些现金均用于在紫源公司购买茶叶。因为吴某乙原来在逸景路承租了一处鹭江第二生产社的物业并开了一间盈森商贸城，还经营了一间恒业布行。</w:t>
      </w:r>
      <w:r>
        <w:rPr>
          <w:rFonts w:hint="eastAsia"/>
          <w:sz w:val="30"/>
          <w:szCs w:val="30"/>
        </w:rPr>
        <w:t>2008</w:t>
      </w:r>
      <w:r>
        <w:rPr>
          <w:rFonts w:hint="eastAsia"/>
          <w:sz w:val="30"/>
          <w:szCs w:val="30"/>
        </w:rPr>
        <w:t>年的时候，逸景路要建设马路，拆除吴某乙承租的</w:t>
      </w:r>
      <w:r>
        <w:rPr>
          <w:rFonts w:hint="eastAsia"/>
          <w:sz w:val="30"/>
          <w:szCs w:val="30"/>
        </w:rPr>
        <w:t>3</w:t>
      </w:r>
      <w:r>
        <w:rPr>
          <w:rFonts w:hint="eastAsia"/>
          <w:sz w:val="30"/>
          <w:szCs w:val="30"/>
        </w:rPr>
        <w:t>栋物业，吴某乙</w:t>
      </w:r>
      <w:r>
        <w:rPr>
          <w:rFonts w:hint="eastAsia"/>
          <w:sz w:val="30"/>
          <w:szCs w:val="30"/>
        </w:rPr>
        <w:t>提出希望能在盈森商贸城里面的空地上再建一栋物业，在这件事上，其有帮助吴某乙跟相关部门领导沟通。由于其任街道书记多年，在退出领导岗位后，在街道以及区里仍具有一定的关系和影响力，吴某乙希望借助其获得区里批准新建一栋物业的目的，因此才会继续送好处费给其。</w:t>
      </w:r>
    </w:p>
    <w:p w:rsidR="00AC169B" w:rsidRDefault="00AC169B">
      <w:pPr>
        <w:spacing w:line="500" w:lineRule="atLeast"/>
        <w:ind w:firstLine="600"/>
        <w:divId w:val="1347753533"/>
        <w:rPr>
          <w:rFonts w:hint="eastAsia"/>
          <w:sz w:val="30"/>
          <w:szCs w:val="30"/>
        </w:rPr>
      </w:pPr>
      <w:r>
        <w:rPr>
          <w:rFonts w:hint="eastAsia"/>
          <w:sz w:val="30"/>
          <w:szCs w:val="30"/>
        </w:rPr>
        <w:t>（二）被告人肖建华先后多次以购买名贵茶叶、报销旅游费用等名义，收受张某高贿送的现金</w:t>
      </w:r>
      <w:r>
        <w:rPr>
          <w:rFonts w:hint="eastAsia"/>
          <w:sz w:val="30"/>
          <w:szCs w:val="30"/>
        </w:rPr>
        <w:t>17.4</w:t>
      </w:r>
      <w:r>
        <w:rPr>
          <w:rFonts w:hint="eastAsia"/>
          <w:sz w:val="30"/>
          <w:szCs w:val="30"/>
        </w:rPr>
        <w:t>万元。</w:t>
      </w:r>
    </w:p>
    <w:p w:rsidR="00AC169B" w:rsidRDefault="00AC169B">
      <w:pPr>
        <w:spacing w:line="500" w:lineRule="atLeast"/>
        <w:ind w:firstLine="600"/>
        <w:divId w:val="638732992"/>
        <w:rPr>
          <w:rFonts w:hint="eastAsia"/>
          <w:sz w:val="30"/>
          <w:szCs w:val="30"/>
        </w:rPr>
      </w:pPr>
      <w:r>
        <w:rPr>
          <w:rFonts w:hint="eastAsia"/>
          <w:sz w:val="30"/>
          <w:szCs w:val="30"/>
        </w:rPr>
        <w:t>以上事实有以下证据予以证实：</w:t>
      </w:r>
    </w:p>
    <w:p w:rsidR="00AC169B" w:rsidRDefault="00AC169B">
      <w:pPr>
        <w:spacing w:line="500" w:lineRule="atLeast"/>
        <w:ind w:firstLine="600"/>
        <w:divId w:val="1225145242"/>
        <w:rPr>
          <w:rFonts w:hint="eastAsia"/>
          <w:sz w:val="30"/>
          <w:szCs w:val="30"/>
        </w:rPr>
      </w:pPr>
      <w:r>
        <w:rPr>
          <w:rFonts w:hint="eastAsia"/>
          <w:sz w:val="30"/>
          <w:szCs w:val="30"/>
        </w:rPr>
        <w:t>1</w:t>
      </w:r>
      <w:r>
        <w:rPr>
          <w:rFonts w:hint="eastAsia"/>
          <w:sz w:val="30"/>
          <w:szCs w:val="30"/>
        </w:rPr>
        <w:t>、《商铺租用协议》、《租赁协议书》、《租赁合同》等书证，证实被告人张某高在海珠区凤阳街道经营商铺租赁业务的情况。</w:t>
      </w:r>
    </w:p>
    <w:p w:rsidR="00AC169B" w:rsidRDefault="00AC169B">
      <w:pPr>
        <w:spacing w:line="500" w:lineRule="atLeast"/>
        <w:ind w:firstLine="600"/>
        <w:divId w:val="713115160"/>
        <w:rPr>
          <w:rFonts w:hint="eastAsia"/>
          <w:sz w:val="30"/>
          <w:szCs w:val="30"/>
        </w:rPr>
      </w:pPr>
      <w:r>
        <w:rPr>
          <w:rFonts w:hint="eastAsia"/>
          <w:sz w:val="30"/>
          <w:szCs w:val="30"/>
        </w:rPr>
        <w:t>2</w:t>
      </w:r>
      <w:r>
        <w:rPr>
          <w:rFonts w:hint="eastAsia"/>
          <w:sz w:val="30"/>
          <w:szCs w:val="30"/>
        </w:rPr>
        <w:t>、《公安行政处罚决定书》、《行政处罚决定书》等书证，证实凤某公司于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日因存在消防水带漏水、消防水压不足等违法行为，并处以行政罚款</w:t>
      </w:r>
      <w:r>
        <w:rPr>
          <w:rFonts w:hint="eastAsia"/>
          <w:sz w:val="30"/>
          <w:szCs w:val="30"/>
        </w:rPr>
        <w:t>5</w:t>
      </w:r>
      <w:r>
        <w:rPr>
          <w:rFonts w:hint="eastAsia"/>
          <w:sz w:val="30"/>
          <w:szCs w:val="30"/>
        </w:rPr>
        <w:t>万元，后于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日缴纳上述款项；凤某公司于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日因将物业租赁给不具备安全生产条件的单位使用而被处以行政罚款</w:t>
      </w:r>
      <w:r>
        <w:rPr>
          <w:rFonts w:hint="eastAsia"/>
          <w:sz w:val="30"/>
          <w:szCs w:val="30"/>
        </w:rPr>
        <w:t>2</w:t>
      </w:r>
      <w:r>
        <w:rPr>
          <w:rFonts w:hint="eastAsia"/>
          <w:sz w:val="30"/>
          <w:szCs w:val="30"/>
        </w:rPr>
        <w:t>万元。</w:t>
      </w:r>
    </w:p>
    <w:p w:rsidR="00AC169B" w:rsidRDefault="00AC169B">
      <w:pPr>
        <w:spacing w:line="500" w:lineRule="atLeast"/>
        <w:ind w:firstLine="600"/>
        <w:divId w:val="851605603"/>
        <w:rPr>
          <w:rFonts w:hint="eastAsia"/>
          <w:sz w:val="30"/>
          <w:szCs w:val="30"/>
        </w:rPr>
      </w:pPr>
      <w:r>
        <w:rPr>
          <w:rFonts w:hint="eastAsia"/>
          <w:sz w:val="30"/>
          <w:szCs w:val="30"/>
        </w:rPr>
        <w:t>3</w:t>
      </w:r>
      <w:r>
        <w:rPr>
          <w:rFonts w:hint="eastAsia"/>
          <w:sz w:val="30"/>
          <w:szCs w:val="30"/>
        </w:rPr>
        <w:t>、行贿人张某高的证言：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月左右，肖建华打电话说带其一起去芳村茶叶市场一家叫紫源公司的茶行买茶，茶是肖建华自己在那里选的，选完之后就让其过去替他结账买单，其是用自己带去的现金支付的，总共是</w:t>
      </w:r>
      <w:r>
        <w:rPr>
          <w:rFonts w:hint="eastAsia"/>
          <w:sz w:val="30"/>
          <w:szCs w:val="30"/>
        </w:rPr>
        <w:t>2</w:t>
      </w:r>
      <w:r>
        <w:rPr>
          <w:rFonts w:hint="eastAsia"/>
          <w:sz w:val="30"/>
          <w:szCs w:val="30"/>
        </w:rPr>
        <w:t>万元。买完单之后其就先离开了，肖建华他们还在那里继续喝茶。此后，其还先后</w:t>
      </w:r>
      <w:r>
        <w:rPr>
          <w:rFonts w:hint="eastAsia"/>
          <w:sz w:val="30"/>
          <w:szCs w:val="30"/>
        </w:rPr>
        <w:t>6</w:t>
      </w:r>
      <w:r>
        <w:rPr>
          <w:rFonts w:hint="eastAsia"/>
          <w:sz w:val="30"/>
          <w:szCs w:val="30"/>
        </w:rPr>
        <w:t>次送给肖建华现金</w:t>
      </w:r>
      <w:r>
        <w:rPr>
          <w:rFonts w:hint="eastAsia"/>
          <w:sz w:val="30"/>
          <w:szCs w:val="30"/>
        </w:rPr>
        <w:t>15.4</w:t>
      </w:r>
      <w:r>
        <w:rPr>
          <w:rFonts w:hint="eastAsia"/>
          <w:sz w:val="30"/>
          <w:szCs w:val="30"/>
        </w:rPr>
        <w:t>万元用于购买茶叶。其之所以会给肖建华上述现金和财物作为好处费，主要就是因为肖建华之前是海珠区凤阳街道办事处的党工委书记，是街道的“一把手”，负责街道的全面工作，其在凤阳街有大量的厂房和商铺物业，两间公司也都是位于凤阳街，其弟弟张勤锦作为五凤村党总支书记兼村长，五凤村归口凤阳街道管理，肖建华是张某锦的上级领导，也处于肖建华的职权管辖范围内。</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期间，其厂房物业因为工人疏忽没有拉电闸导致发生火灾，海珠区的公安、消防部门到现场调查并封锁现场，其作为该物业的业主，对事故的发生负有一定的监管责任，区安监部门和消防部门对业主做出了行政罚款决定，因为其找了肖建华在其中协调，最终使得相关主管部门对其减轻了处罚；同时，因为被烧毁的厂房要维修复建，一方面需要以五凤村生产二社的名义往上层层打报告至凤阳街道，再由街道报海珠区规划</w:t>
      </w:r>
      <w:r>
        <w:rPr>
          <w:rFonts w:hint="eastAsia"/>
          <w:sz w:val="30"/>
          <w:szCs w:val="30"/>
        </w:rPr>
        <w:t>局和分管消防的海珠区区领导审批，这个过程需要很长时间，但因为肖建华从中协调，复建报告很快得到区里面批准，另一方面维修复建还需要凤阳街道组织区规划局、城管、安监局、消防大队等几个相关单位到现场开协调会才能解封，这期间其找了肖建华帮忙，很快便组织了协调会对火灾现场进行了解封，受灾物业从被封锁调查到解封仅仅用了</w:t>
      </w:r>
      <w:r>
        <w:rPr>
          <w:rFonts w:hint="eastAsia"/>
          <w:sz w:val="30"/>
          <w:szCs w:val="30"/>
        </w:rPr>
        <w:t>10</w:t>
      </w:r>
      <w:r>
        <w:rPr>
          <w:rFonts w:hint="eastAsia"/>
          <w:sz w:val="30"/>
          <w:szCs w:val="30"/>
        </w:rPr>
        <w:t>来天，减少了经济损失。肖建华退出领导岗位后，一方面出于感谢他此前对其物业经营发展的关照，另一方面，由于肖建华任街道书记多年，在街道和海珠区都有一定的人脉关系和影响力，希望能利用肖建华的关系在需要的时候帮助到其，所以其才会继续送好处费给被告人肖建华。</w:t>
      </w:r>
    </w:p>
    <w:p w:rsidR="00AC169B" w:rsidRDefault="00AC169B">
      <w:pPr>
        <w:spacing w:line="500" w:lineRule="atLeast"/>
        <w:ind w:firstLine="600"/>
        <w:divId w:val="734165913"/>
        <w:rPr>
          <w:rFonts w:hint="eastAsia"/>
          <w:sz w:val="30"/>
          <w:szCs w:val="30"/>
        </w:rPr>
      </w:pPr>
      <w:r>
        <w:rPr>
          <w:rFonts w:hint="eastAsia"/>
          <w:sz w:val="30"/>
          <w:szCs w:val="30"/>
        </w:rPr>
        <w:t>4</w:t>
      </w:r>
      <w:r>
        <w:rPr>
          <w:rFonts w:hint="eastAsia"/>
          <w:sz w:val="30"/>
          <w:szCs w:val="30"/>
        </w:rPr>
        <w:t>、证人罗某甲（被告人肖建华的司机）的证言：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年，其先后</w:t>
      </w:r>
      <w:r>
        <w:rPr>
          <w:rFonts w:hint="eastAsia"/>
          <w:sz w:val="30"/>
          <w:szCs w:val="30"/>
        </w:rPr>
        <w:t>7</w:t>
      </w:r>
      <w:r>
        <w:rPr>
          <w:rFonts w:hint="eastAsia"/>
          <w:sz w:val="30"/>
          <w:szCs w:val="30"/>
        </w:rPr>
        <w:t>次从张某高那里拿现金给肖建华，具体经额不清楚，这些钱肖建华曾告诉他主要用于购买茶叶。张某高在凤阳街的管辖范围内开公司，在凤阳街下辖的生产社承租物业然后再转租出去牟利，涉及到消防、违章等各方面的问题，为了更好地发展他的生意，他必须跟凤阳街的书记肖建华搞好关系，所以他才会送钱给肖建华。</w:t>
      </w:r>
      <w:r>
        <w:rPr>
          <w:rFonts w:hint="eastAsia"/>
          <w:sz w:val="30"/>
          <w:szCs w:val="30"/>
        </w:rPr>
        <w:t>2011</w:t>
      </w:r>
      <w:r>
        <w:rPr>
          <w:rFonts w:hint="eastAsia"/>
          <w:sz w:val="30"/>
          <w:szCs w:val="30"/>
        </w:rPr>
        <w:t>年年底，虽然肖建华退出了领导岗位，但张某高也是想继续和肖搞好关系，利用肖建华在海珠的人际关系和影响力为自己的生意提供便利，所以才持续给肖送钱。</w:t>
      </w:r>
    </w:p>
    <w:p w:rsidR="00AC169B" w:rsidRDefault="00AC169B">
      <w:pPr>
        <w:spacing w:line="500" w:lineRule="atLeast"/>
        <w:ind w:firstLine="600"/>
        <w:divId w:val="1170021093"/>
        <w:rPr>
          <w:rFonts w:hint="eastAsia"/>
          <w:sz w:val="30"/>
          <w:szCs w:val="30"/>
        </w:rPr>
      </w:pPr>
      <w:r>
        <w:rPr>
          <w:rFonts w:hint="eastAsia"/>
          <w:sz w:val="30"/>
          <w:szCs w:val="30"/>
        </w:rPr>
        <w:t>5</w:t>
      </w:r>
      <w:r>
        <w:rPr>
          <w:rFonts w:hint="eastAsia"/>
          <w:sz w:val="30"/>
          <w:szCs w:val="30"/>
        </w:rPr>
        <w:t>、证人朱某（广州市紫源贸易有限公司老板）的证言：自</w:t>
      </w:r>
      <w:r>
        <w:rPr>
          <w:rFonts w:hint="eastAsia"/>
          <w:sz w:val="30"/>
          <w:szCs w:val="30"/>
        </w:rPr>
        <w:t>2010</w:t>
      </w:r>
      <w:r>
        <w:rPr>
          <w:rFonts w:hint="eastAsia"/>
          <w:sz w:val="30"/>
          <w:szCs w:val="30"/>
        </w:rPr>
        <w:t>年以来被告人肖建华每年都会在其茶行买一定量的茶，每次购买金额大约</w:t>
      </w:r>
      <w:r>
        <w:rPr>
          <w:rFonts w:hint="eastAsia"/>
          <w:sz w:val="30"/>
          <w:szCs w:val="30"/>
        </w:rPr>
        <w:t>4</w:t>
      </w:r>
      <w:r>
        <w:rPr>
          <w:rFonts w:hint="eastAsia"/>
          <w:sz w:val="30"/>
          <w:szCs w:val="30"/>
        </w:rPr>
        <w:t>、</w:t>
      </w:r>
      <w:r>
        <w:rPr>
          <w:rFonts w:hint="eastAsia"/>
          <w:sz w:val="30"/>
          <w:szCs w:val="30"/>
        </w:rPr>
        <w:t>5</w:t>
      </w:r>
      <w:r>
        <w:rPr>
          <w:rFonts w:hint="eastAsia"/>
          <w:sz w:val="30"/>
          <w:szCs w:val="30"/>
        </w:rPr>
        <w:t>万元，少的时候也有</w:t>
      </w:r>
      <w:r>
        <w:rPr>
          <w:rFonts w:hint="eastAsia"/>
          <w:sz w:val="30"/>
          <w:szCs w:val="30"/>
        </w:rPr>
        <w:t>1</w:t>
      </w:r>
      <w:r>
        <w:rPr>
          <w:rFonts w:hint="eastAsia"/>
          <w:sz w:val="30"/>
          <w:szCs w:val="30"/>
        </w:rPr>
        <w:t>、</w:t>
      </w:r>
      <w:r>
        <w:rPr>
          <w:rFonts w:hint="eastAsia"/>
          <w:sz w:val="30"/>
          <w:szCs w:val="30"/>
        </w:rPr>
        <w:t>2</w:t>
      </w:r>
      <w:r>
        <w:rPr>
          <w:rFonts w:hint="eastAsia"/>
          <w:sz w:val="30"/>
          <w:szCs w:val="30"/>
        </w:rPr>
        <w:t>万元。大多数时候肖建华是自己带现金过来付款的，但有时也会让其他人过来为他支付茶叶款。</w:t>
      </w:r>
    </w:p>
    <w:p w:rsidR="00AC169B" w:rsidRDefault="00AC169B">
      <w:pPr>
        <w:spacing w:line="500" w:lineRule="atLeast"/>
        <w:ind w:firstLine="600"/>
        <w:divId w:val="1195848614"/>
        <w:rPr>
          <w:rFonts w:hint="eastAsia"/>
          <w:sz w:val="30"/>
          <w:szCs w:val="30"/>
        </w:rPr>
      </w:pPr>
      <w:r>
        <w:rPr>
          <w:rFonts w:hint="eastAsia"/>
          <w:sz w:val="30"/>
          <w:szCs w:val="30"/>
        </w:rPr>
        <w:t>6</w:t>
      </w:r>
      <w:r>
        <w:rPr>
          <w:rFonts w:hint="eastAsia"/>
          <w:sz w:val="30"/>
          <w:szCs w:val="30"/>
        </w:rPr>
        <w:t>、被告人肖建华的供述：</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年期间，其曾先后八次收受张某高贿送的现金</w:t>
      </w:r>
      <w:r>
        <w:rPr>
          <w:rFonts w:hint="eastAsia"/>
          <w:sz w:val="30"/>
          <w:szCs w:val="30"/>
        </w:rPr>
        <w:t>17.4</w:t>
      </w:r>
      <w:r>
        <w:rPr>
          <w:rFonts w:hint="eastAsia"/>
          <w:sz w:val="30"/>
          <w:szCs w:val="30"/>
        </w:rPr>
        <w:t>万元用于购买茶叶。张某高的公司在江南大道南办公，该地段属于凤阳街管辖，并且张勤高在凤阳街下属的五凤村有物业。张勤高是低价承租五凤村生产社的厂房，然后改造成商铺转租牟利。其作为凤阳街的党工委书记，负责街道的全面工作，张某高为了其公司业务和生意在凤阳辖区内更好的发展，才会持续送其现金或者财物以便与其搞好关系。</w:t>
      </w:r>
      <w:r>
        <w:rPr>
          <w:rFonts w:hint="eastAsia"/>
          <w:sz w:val="30"/>
          <w:szCs w:val="30"/>
        </w:rPr>
        <w:t>2010</w:t>
      </w:r>
      <w:r>
        <w:rPr>
          <w:rFonts w:hint="eastAsia"/>
          <w:sz w:val="30"/>
          <w:szCs w:val="30"/>
        </w:rPr>
        <w:t>年张勤高在五凤村的厂房被烧毁，后来需要维修复建的时候，有通过其跟相关部门去沟通协调的。在其退出领导岗位后，由于任街道书记多年，在街道以及区里具有一定的关系和影响力，因此张某高希望借助其影响跟关系，帮他疏通相关人脉以便他各方面生意的开展，事实上，这方面其确实有帮助到张某高。同时，张勤高的弟弟张勤锦是五凤村党总支书记兼村长，张某高亦希望其多关照张某锦，支持张某锦工作的开展。</w:t>
      </w:r>
    </w:p>
    <w:p w:rsidR="00AC169B" w:rsidRDefault="00AC169B">
      <w:pPr>
        <w:spacing w:line="500" w:lineRule="atLeast"/>
        <w:ind w:firstLine="600"/>
        <w:divId w:val="28916829"/>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日，被告人肖建华向广州市黄埔区人民检察院投案自首。在本院审理期间，被告人肖建华的家属代其向本院退缴赃款</w:t>
      </w:r>
      <w:r>
        <w:rPr>
          <w:rFonts w:hint="eastAsia"/>
          <w:sz w:val="30"/>
          <w:szCs w:val="30"/>
        </w:rPr>
        <w:t>50.4</w:t>
      </w:r>
      <w:r>
        <w:rPr>
          <w:rFonts w:hint="eastAsia"/>
          <w:sz w:val="30"/>
          <w:szCs w:val="30"/>
        </w:rPr>
        <w:t>万元。</w:t>
      </w:r>
    </w:p>
    <w:p w:rsidR="00AC169B" w:rsidRDefault="00AC169B">
      <w:pPr>
        <w:spacing w:line="500" w:lineRule="atLeast"/>
        <w:ind w:firstLine="600"/>
        <w:divId w:val="1199051646"/>
        <w:rPr>
          <w:rFonts w:hint="eastAsia"/>
          <w:sz w:val="30"/>
          <w:szCs w:val="30"/>
        </w:rPr>
      </w:pPr>
      <w:r>
        <w:rPr>
          <w:rFonts w:hint="eastAsia"/>
          <w:sz w:val="30"/>
          <w:szCs w:val="30"/>
        </w:rPr>
        <w:t>以上事实有以下证据予以证实：</w:t>
      </w:r>
    </w:p>
    <w:p w:rsidR="00AC169B" w:rsidRDefault="00AC169B">
      <w:pPr>
        <w:spacing w:line="500" w:lineRule="atLeast"/>
        <w:ind w:firstLine="600"/>
        <w:divId w:val="1771659154"/>
        <w:rPr>
          <w:rFonts w:hint="eastAsia"/>
          <w:sz w:val="30"/>
          <w:szCs w:val="30"/>
        </w:rPr>
      </w:pPr>
      <w:r>
        <w:rPr>
          <w:rFonts w:hint="eastAsia"/>
          <w:sz w:val="30"/>
          <w:szCs w:val="30"/>
        </w:rPr>
        <w:t>1</w:t>
      </w:r>
      <w:r>
        <w:rPr>
          <w:rFonts w:hint="eastAsia"/>
          <w:sz w:val="30"/>
          <w:szCs w:val="30"/>
        </w:rPr>
        <w:t>、《破案报告》及《关于认定被告人先建华自首问题的说明》，证实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日，被告人肖建华主动到广州市黄埔区人民检察院投案，交代其任职海珠区凤阳街道党工委书记期间及退出领导岗位后一段时间内存在的受贿行为。</w:t>
      </w:r>
    </w:p>
    <w:p w:rsidR="00AC169B" w:rsidRDefault="00AC169B">
      <w:pPr>
        <w:spacing w:line="500" w:lineRule="atLeast"/>
        <w:ind w:firstLine="600"/>
        <w:divId w:val="2032418123"/>
        <w:rPr>
          <w:rFonts w:hint="eastAsia"/>
          <w:sz w:val="30"/>
          <w:szCs w:val="30"/>
        </w:rPr>
      </w:pPr>
      <w:r>
        <w:rPr>
          <w:rFonts w:hint="eastAsia"/>
          <w:sz w:val="30"/>
          <w:szCs w:val="30"/>
        </w:rPr>
        <w:t>2</w:t>
      </w:r>
      <w:r>
        <w:rPr>
          <w:rFonts w:hint="eastAsia"/>
          <w:sz w:val="30"/>
          <w:szCs w:val="30"/>
        </w:rPr>
        <w:t>、广东省人民法院案款收据，证实在本案审理期间，被告人肖建华的家属向本院代为退缴赃款</w:t>
      </w:r>
      <w:r>
        <w:rPr>
          <w:rFonts w:hint="eastAsia"/>
          <w:sz w:val="30"/>
          <w:szCs w:val="30"/>
        </w:rPr>
        <w:t>50.4</w:t>
      </w:r>
      <w:r>
        <w:rPr>
          <w:rFonts w:hint="eastAsia"/>
          <w:sz w:val="30"/>
          <w:szCs w:val="30"/>
        </w:rPr>
        <w:t>万元。</w:t>
      </w:r>
    </w:p>
    <w:p w:rsidR="00AC169B" w:rsidRDefault="00AC169B">
      <w:pPr>
        <w:spacing w:line="500" w:lineRule="atLeast"/>
        <w:ind w:firstLine="600"/>
        <w:divId w:val="219294184"/>
        <w:rPr>
          <w:rFonts w:hint="eastAsia"/>
          <w:sz w:val="30"/>
          <w:szCs w:val="30"/>
        </w:rPr>
      </w:pPr>
      <w:r>
        <w:rPr>
          <w:rFonts w:hint="eastAsia"/>
          <w:sz w:val="30"/>
          <w:szCs w:val="30"/>
        </w:rPr>
        <w:t>本案还有以下综合证据：</w:t>
      </w:r>
    </w:p>
    <w:p w:rsidR="00AC169B" w:rsidRDefault="00AC169B">
      <w:pPr>
        <w:spacing w:line="500" w:lineRule="atLeast"/>
        <w:ind w:firstLine="600"/>
        <w:divId w:val="1065371805"/>
        <w:rPr>
          <w:rFonts w:hint="eastAsia"/>
          <w:sz w:val="30"/>
          <w:szCs w:val="30"/>
        </w:rPr>
      </w:pPr>
      <w:r>
        <w:rPr>
          <w:rFonts w:hint="eastAsia"/>
          <w:sz w:val="30"/>
          <w:szCs w:val="30"/>
        </w:rPr>
        <w:t>1</w:t>
      </w:r>
      <w:r>
        <w:rPr>
          <w:rFonts w:hint="eastAsia"/>
          <w:sz w:val="30"/>
          <w:szCs w:val="30"/>
        </w:rPr>
        <w:t>、立案决定书，证实广州市黄埔区人民检察院于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日对被告人肖建华涉嫌受贿一案立案侦查。</w:t>
      </w:r>
    </w:p>
    <w:p w:rsidR="00AC169B" w:rsidRDefault="00AC169B">
      <w:pPr>
        <w:spacing w:line="500" w:lineRule="atLeast"/>
        <w:ind w:firstLine="600"/>
        <w:divId w:val="1343628244"/>
        <w:rPr>
          <w:rFonts w:hint="eastAsia"/>
          <w:sz w:val="30"/>
          <w:szCs w:val="30"/>
        </w:rPr>
      </w:pPr>
      <w:r>
        <w:rPr>
          <w:rFonts w:hint="eastAsia"/>
          <w:sz w:val="30"/>
          <w:szCs w:val="30"/>
        </w:rPr>
        <w:t>2</w:t>
      </w:r>
      <w:r>
        <w:rPr>
          <w:rFonts w:hint="eastAsia"/>
          <w:sz w:val="30"/>
          <w:szCs w:val="30"/>
        </w:rPr>
        <w:t>、《肖建华同志详细信息》、《干部任免职务呈报表》、《广州市国家公务员过渡审批表》、中共海珠区委组织部的任免文件、中共凤阳街道工作委员会关于领导班子分工的通知、《关于肖建华有关任职情况的复函》以及《关于肖建华有关情况的说明》等书证，证实被告人肖建华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担任广州市海珠区凤阳街道党工委书记，负责街道全面工作，凤阳街道的主要工作职责为在区政府的领导下，依照法律、法规、规章和市、区政府的授权，组织协调落实辖区内社会管理工作；协同有关职能部门开展城市管理和综合执法工作，积极为辖区内创造良好的工作和生活环境，提供服务保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月免去海珠区凤阳街道党工委书记职务，享受正处级待遇；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日经批准同意退休。</w:t>
      </w:r>
    </w:p>
    <w:p w:rsidR="00AC169B" w:rsidRDefault="00AC169B">
      <w:pPr>
        <w:spacing w:line="500" w:lineRule="atLeast"/>
        <w:ind w:firstLine="600"/>
        <w:divId w:val="367141870"/>
        <w:rPr>
          <w:rFonts w:hint="eastAsia"/>
          <w:sz w:val="30"/>
          <w:szCs w:val="30"/>
        </w:rPr>
      </w:pPr>
      <w:r>
        <w:rPr>
          <w:rFonts w:hint="eastAsia"/>
          <w:sz w:val="30"/>
          <w:szCs w:val="30"/>
        </w:rPr>
        <w:t>3</w:t>
      </w:r>
      <w:r>
        <w:rPr>
          <w:rFonts w:hint="eastAsia"/>
          <w:sz w:val="30"/>
          <w:szCs w:val="30"/>
        </w:rPr>
        <w:t>、户籍材料，证实被告人肖建华的基本身份情况。</w:t>
      </w:r>
    </w:p>
    <w:p w:rsidR="00AC169B" w:rsidRDefault="00AC169B">
      <w:pPr>
        <w:spacing w:line="500" w:lineRule="atLeast"/>
        <w:ind w:firstLine="600"/>
        <w:divId w:val="1702512757"/>
        <w:rPr>
          <w:rFonts w:hint="eastAsia"/>
          <w:sz w:val="30"/>
          <w:szCs w:val="30"/>
        </w:rPr>
      </w:pPr>
      <w:r>
        <w:rPr>
          <w:rFonts w:hint="eastAsia"/>
          <w:sz w:val="30"/>
          <w:szCs w:val="30"/>
        </w:rPr>
        <w:t>关于被告人提出其于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免去街道书记职务之后，已没有利用职务便利的条件，在此之后收受的财物不应认定为受贿数额的辩解意见。经查，根据最高人民法院、最高人民检察院《关于办理受贿刑事案件适用法律若干问题的意见》第十条的规定，国家工作人员利用职务上的便利为请托人谋取利益，离职前后连续收受请托人财物的，离职前后收受的部分均应计入受贿数额。从本院认定的证据中可知，被告人肖建华在担任凤阳街道党工委书记期间，有利用职权便利帮助行贿人谋取利益，如为吴某乙就辖区地块变更土地用途提供帮助，也曾在行贿人张某高物业被烧之后，利用职权便利协调相关部门帮助张某高减少处罚以及加快涉事物业重建和恢复生产。可见，被告人肖建华在免去领导职务前，已经实施了利用职务上的便利为两名行贿人谋取利益的行为，且在卸任领导职务后仍利用其本人职权地位形成的便利条件，欲为行贿人谋取不正当利益，故其免职前后收受的财物数额均应计入受贿数额，对其辩解意见，本院不予采纳。</w:t>
      </w:r>
    </w:p>
    <w:p w:rsidR="00AC169B" w:rsidRDefault="00AC169B">
      <w:pPr>
        <w:spacing w:line="500" w:lineRule="atLeast"/>
        <w:ind w:firstLine="600"/>
        <w:divId w:val="1566063357"/>
        <w:rPr>
          <w:rFonts w:hint="eastAsia"/>
          <w:sz w:val="30"/>
          <w:szCs w:val="30"/>
        </w:rPr>
      </w:pPr>
      <w:r>
        <w:rPr>
          <w:rFonts w:hint="eastAsia"/>
          <w:sz w:val="30"/>
          <w:szCs w:val="30"/>
        </w:rPr>
        <w:t>本院认为，被告人肖建华身为国家工作人员，利用职务上的便利，非法收受他人财物，为他人谋取利益，其行为已构成受贿罪。公诉机关指控被告人肖建华犯罪的事实清楚，证据确实、充分，指控的罪名成立，本院予以支持。被告人肖建华犯罪后主动投案，如实供述自己的主要犯罪事实，是自首，依法可以从轻或者减轻处罚。鉴于被告人肖建华归案后通过其家属代为退缴了全部赃款，有较好的悔罪表现，本院决定对其减轻处罚。辩护人提出的相关减轻处罚的辩护意见，本院予以采纳。依照《中华人民共和国刑法》第三百八十五条第一款、第三百八十六条、第三百八十三条第一款第（一）项、第六十七条第一款、第六十三条第一款、第六十一条、第六十四条之规定，判决如下：</w:t>
      </w:r>
    </w:p>
    <w:p w:rsidR="00AC169B" w:rsidRDefault="00AC169B">
      <w:pPr>
        <w:spacing w:line="500" w:lineRule="atLeast"/>
        <w:ind w:firstLine="600"/>
        <w:divId w:val="659965179"/>
        <w:rPr>
          <w:rFonts w:hint="eastAsia"/>
          <w:sz w:val="30"/>
          <w:szCs w:val="30"/>
        </w:rPr>
      </w:pPr>
      <w:r>
        <w:rPr>
          <w:rFonts w:hint="eastAsia"/>
          <w:sz w:val="30"/>
          <w:szCs w:val="30"/>
        </w:rPr>
        <w:t>一、被告人肖建华犯受贿罪，判处有期徒刑五年（刑期从判决执行之日起计算。判决执行以前先行羁押的，羁押一日折抵刑期一日，即从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日止），并处没收财产五万元。</w:t>
      </w:r>
    </w:p>
    <w:p w:rsidR="00AC169B" w:rsidRDefault="00AC169B">
      <w:pPr>
        <w:spacing w:line="500" w:lineRule="atLeast"/>
        <w:ind w:firstLine="600"/>
        <w:divId w:val="2134277414"/>
        <w:rPr>
          <w:rFonts w:hint="eastAsia"/>
          <w:sz w:val="30"/>
          <w:szCs w:val="30"/>
        </w:rPr>
      </w:pPr>
      <w:r>
        <w:rPr>
          <w:rFonts w:hint="eastAsia"/>
          <w:sz w:val="30"/>
          <w:szCs w:val="30"/>
        </w:rPr>
        <w:t>二、被告人肖建华退缴的赃款</w:t>
      </w:r>
      <w:r>
        <w:rPr>
          <w:rFonts w:hint="eastAsia"/>
          <w:sz w:val="30"/>
          <w:szCs w:val="30"/>
        </w:rPr>
        <w:t>50.4</w:t>
      </w:r>
      <w:r>
        <w:rPr>
          <w:rFonts w:hint="eastAsia"/>
          <w:sz w:val="30"/>
          <w:szCs w:val="30"/>
        </w:rPr>
        <w:t>万元，予以没收，上缴国库。</w:t>
      </w:r>
    </w:p>
    <w:p w:rsidR="00AC169B" w:rsidRDefault="00AC169B">
      <w:pPr>
        <w:spacing w:line="500" w:lineRule="atLeast"/>
        <w:ind w:firstLine="600"/>
        <w:divId w:val="103311084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AC169B" w:rsidRDefault="00AC169B">
      <w:pPr>
        <w:spacing w:line="500" w:lineRule="atLeast"/>
        <w:jc w:val="right"/>
        <w:divId w:val="993220292"/>
        <w:rPr>
          <w:rFonts w:hint="eastAsia"/>
          <w:sz w:val="30"/>
          <w:szCs w:val="30"/>
        </w:rPr>
      </w:pPr>
      <w:r>
        <w:rPr>
          <w:rFonts w:hint="eastAsia"/>
          <w:sz w:val="30"/>
          <w:szCs w:val="30"/>
        </w:rPr>
        <w:t>审　判　长　　张春节</w:t>
      </w:r>
    </w:p>
    <w:p w:rsidR="00AC169B" w:rsidRDefault="00AC169B">
      <w:pPr>
        <w:spacing w:line="500" w:lineRule="atLeast"/>
        <w:jc w:val="right"/>
        <w:divId w:val="1059858859"/>
        <w:rPr>
          <w:rFonts w:hint="eastAsia"/>
          <w:sz w:val="30"/>
          <w:szCs w:val="30"/>
        </w:rPr>
      </w:pPr>
      <w:r>
        <w:rPr>
          <w:rFonts w:hint="eastAsia"/>
          <w:sz w:val="30"/>
          <w:szCs w:val="30"/>
        </w:rPr>
        <w:t>代理审判员　　李治忠</w:t>
      </w:r>
    </w:p>
    <w:p w:rsidR="00AC169B" w:rsidRDefault="00AC169B">
      <w:pPr>
        <w:spacing w:line="500" w:lineRule="atLeast"/>
        <w:jc w:val="right"/>
        <w:divId w:val="454063577"/>
        <w:rPr>
          <w:rFonts w:hint="eastAsia"/>
          <w:sz w:val="30"/>
          <w:szCs w:val="30"/>
        </w:rPr>
      </w:pPr>
      <w:r>
        <w:rPr>
          <w:rFonts w:hint="eastAsia"/>
          <w:sz w:val="30"/>
          <w:szCs w:val="30"/>
        </w:rPr>
        <w:t>人民陪审员　　华世军</w:t>
      </w:r>
    </w:p>
    <w:p w:rsidR="00AC169B" w:rsidRDefault="00AC169B">
      <w:pPr>
        <w:spacing w:line="500" w:lineRule="atLeast"/>
        <w:jc w:val="right"/>
        <w:divId w:val="635836682"/>
        <w:rPr>
          <w:rFonts w:hint="eastAsia"/>
          <w:sz w:val="30"/>
          <w:szCs w:val="30"/>
        </w:rPr>
      </w:pPr>
      <w:r>
        <w:rPr>
          <w:rFonts w:hint="eastAsia"/>
          <w:sz w:val="30"/>
          <w:szCs w:val="30"/>
        </w:rPr>
        <w:t>二〇一五年七月××日</w:t>
      </w:r>
    </w:p>
    <w:p w:rsidR="00AC169B" w:rsidRDefault="00AC169B">
      <w:pPr>
        <w:spacing w:line="500" w:lineRule="atLeast"/>
        <w:jc w:val="right"/>
        <w:divId w:val="700592863"/>
        <w:rPr>
          <w:rFonts w:hint="eastAsia"/>
          <w:sz w:val="30"/>
          <w:szCs w:val="30"/>
        </w:rPr>
      </w:pPr>
      <w:r>
        <w:rPr>
          <w:rFonts w:hint="eastAsia"/>
          <w:sz w:val="30"/>
          <w:szCs w:val="30"/>
        </w:rPr>
        <w:t>书　记　员　　邓国容</w:t>
      </w:r>
    </w:p>
    <w:p w:rsidR="00AC169B" w:rsidRDefault="00AC169B">
      <w:pPr>
        <w:spacing w:line="500" w:lineRule="atLeast"/>
        <w:ind w:firstLine="600"/>
        <w:divId w:val="560285067"/>
        <w:rPr>
          <w:rFonts w:hint="eastAsia"/>
          <w:sz w:val="30"/>
          <w:szCs w:val="30"/>
        </w:rPr>
      </w:pPr>
      <w:r>
        <w:rPr>
          <w:rFonts w:hint="eastAsia"/>
          <w:sz w:val="30"/>
          <w:szCs w:val="30"/>
        </w:rPr>
        <w:t>廖茜茹</w:t>
      </w:r>
    </w:p>
    <w:p w:rsidR="00AC169B" w:rsidRDefault="00AC169B">
      <w:pPr>
        <w:spacing w:line="500" w:lineRule="atLeast"/>
        <w:ind w:firstLine="600"/>
        <w:divId w:val="82731354"/>
        <w:rPr>
          <w:rFonts w:hint="eastAsia"/>
          <w:sz w:val="30"/>
          <w:szCs w:val="30"/>
        </w:rPr>
      </w:pPr>
      <w:r>
        <w:rPr>
          <w:rFonts w:hint="eastAsia"/>
          <w:sz w:val="30"/>
          <w:szCs w:val="30"/>
        </w:rPr>
        <w:t>附：本裁判主要法律依据</w:t>
      </w:r>
    </w:p>
    <w:p w:rsidR="00AC169B" w:rsidRDefault="00AC169B">
      <w:pPr>
        <w:spacing w:line="500" w:lineRule="atLeast"/>
        <w:ind w:firstLine="600"/>
        <w:divId w:val="1343703390"/>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rsidR="00AC169B" w:rsidRDefault="00AC169B">
      <w:pPr>
        <w:spacing w:line="500" w:lineRule="atLeast"/>
        <w:ind w:firstLine="600"/>
        <w:divId w:val="1164395725"/>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AC169B" w:rsidRDefault="00AC169B">
      <w:pPr>
        <w:spacing w:line="500" w:lineRule="atLeast"/>
        <w:ind w:firstLine="600"/>
        <w:divId w:val="322200377"/>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AC169B" w:rsidRDefault="00AC169B">
      <w:pPr>
        <w:spacing w:line="500" w:lineRule="atLeast"/>
        <w:ind w:firstLine="600"/>
        <w:divId w:val="9711362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C169B" w:rsidRDefault="00AC169B">
      <w:pPr>
        <w:spacing w:line="500" w:lineRule="atLeast"/>
        <w:ind w:firstLine="600"/>
        <w:divId w:val="4325552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C169B" w:rsidRDefault="00AC169B">
      <w:pPr>
        <w:spacing w:line="500" w:lineRule="atLeast"/>
        <w:ind w:firstLine="600"/>
        <w:divId w:val="8040068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C169B" w:rsidRDefault="00AC169B">
      <w:pPr>
        <w:spacing w:line="500" w:lineRule="atLeast"/>
        <w:ind w:firstLine="600"/>
        <w:divId w:val="9244155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C169B" w:rsidRDefault="00AC169B">
      <w:pPr>
        <w:spacing w:line="500" w:lineRule="atLeast"/>
        <w:ind w:firstLine="600"/>
        <w:divId w:val="274556255"/>
        <w:rPr>
          <w:rFonts w:hint="eastAsia"/>
          <w:sz w:val="30"/>
          <w:szCs w:val="30"/>
        </w:rPr>
      </w:pPr>
      <w:r>
        <w:rPr>
          <w:rFonts w:hint="eastAsia"/>
          <w:sz w:val="30"/>
          <w:szCs w:val="30"/>
        </w:rPr>
        <w:t>第三百八十三条对犯贪污罪的，根据情节轻重，分别依照下列规定处罚：</w:t>
      </w:r>
    </w:p>
    <w:p w:rsidR="00AC169B" w:rsidRDefault="00AC169B">
      <w:pPr>
        <w:spacing w:line="500" w:lineRule="atLeast"/>
        <w:ind w:firstLine="600"/>
        <w:divId w:val="52252344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C169B" w:rsidRDefault="00AC169B">
      <w:pPr>
        <w:spacing w:line="500" w:lineRule="atLeast"/>
        <w:ind w:firstLine="600"/>
        <w:divId w:val="18586148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C169B" w:rsidRDefault="00AC169B">
      <w:pPr>
        <w:spacing w:line="500" w:lineRule="atLeast"/>
        <w:ind w:firstLine="600"/>
        <w:divId w:val="210333661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C169B" w:rsidRDefault="00AC169B">
      <w:pPr>
        <w:spacing w:line="500" w:lineRule="atLeast"/>
        <w:ind w:firstLine="600"/>
        <w:divId w:val="54784358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C169B" w:rsidRDefault="00AC169B">
      <w:pPr>
        <w:spacing w:line="500" w:lineRule="atLeast"/>
        <w:ind w:firstLine="600"/>
        <w:divId w:val="695889740"/>
        <w:rPr>
          <w:rFonts w:hint="eastAsia"/>
          <w:sz w:val="30"/>
          <w:szCs w:val="30"/>
        </w:rPr>
      </w:pPr>
      <w:r>
        <w:rPr>
          <w:rFonts w:hint="eastAsia"/>
          <w:sz w:val="30"/>
          <w:szCs w:val="30"/>
        </w:rPr>
        <w:t>对多次贪污未经处理的，按照累计贪污数额处罚。</w:t>
      </w:r>
    </w:p>
    <w:p w:rsidR="00AC169B" w:rsidRDefault="00AC169B">
      <w:pPr>
        <w:spacing w:line="500" w:lineRule="atLeast"/>
        <w:ind w:firstLine="600"/>
        <w:divId w:val="1612980253"/>
        <w:rPr>
          <w:rFonts w:hint="eastAsia"/>
          <w:sz w:val="30"/>
          <w:szCs w:val="30"/>
        </w:rPr>
      </w:pPr>
      <w:r>
        <w:rPr>
          <w:rFonts w:hint="eastAsia"/>
          <w:sz w:val="30"/>
          <w:szCs w:val="30"/>
        </w:rPr>
        <w:t>第三百八十五条利用职务上的便利，索取他人财物的，或者非法收受他人财物，为他人谋取利益的，是受贿罪。</w:t>
      </w:r>
    </w:p>
    <w:p w:rsidR="00AC169B" w:rsidRDefault="00AC169B">
      <w:pPr>
        <w:spacing w:line="500" w:lineRule="atLeast"/>
        <w:ind w:firstLine="600"/>
        <w:divId w:val="2054160433"/>
        <w:rPr>
          <w:rFonts w:hint="eastAsia"/>
          <w:sz w:val="30"/>
          <w:szCs w:val="30"/>
        </w:rPr>
      </w:pPr>
      <w:r>
        <w:rPr>
          <w:rFonts w:hint="eastAsia"/>
          <w:sz w:val="30"/>
          <w:szCs w:val="30"/>
        </w:rPr>
        <w:t>国家工作人员在经济往来中，违反国家规定，收受各种名义的回扣、手续费，归个人所有的，以受贿论处。</w:t>
      </w:r>
    </w:p>
    <w:p w:rsidR="00AC169B" w:rsidRDefault="00AC169B">
      <w:pPr>
        <w:spacing w:line="500" w:lineRule="atLeast"/>
        <w:ind w:firstLine="600"/>
        <w:divId w:val="1827741961"/>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69B" w:rsidRDefault="00AC169B" w:rsidP="00AC169B">
      <w:pPr>
        <w:rPr>
          <w:rFonts w:hint="eastAsia"/>
        </w:rPr>
      </w:pPr>
      <w:r>
        <w:separator/>
      </w:r>
    </w:p>
  </w:endnote>
  <w:endnote w:type="continuationSeparator" w:id="0">
    <w:p w:rsidR="00AC169B" w:rsidRDefault="00AC169B" w:rsidP="00AC16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69B" w:rsidRDefault="00AC169B" w:rsidP="00AC169B">
      <w:pPr>
        <w:rPr>
          <w:rFonts w:hint="eastAsia"/>
        </w:rPr>
      </w:pPr>
      <w:r>
        <w:separator/>
      </w:r>
    </w:p>
  </w:footnote>
  <w:footnote w:type="continuationSeparator" w:id="0">
    <w:p w:rsidR="00AC169B" w:rsidRDefault="00AC169B" w:rsidP="00AC16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169B"/>
    <w:rsid w:val="007235DD"/>
    <w:rsid w:val="00AC1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169B"/>
    <w:pPr>
      <w:tabs>
        <w:tab w:val="center" w:pos="4153"/>
        <w:tab w:val="right" w:pos="8306"/>
      </w:tabs>
      <w:snapToGrid w:val="0"/>
      <w:jc w:val="center"/>
    </w:pPr>
    <w:rPr>
      <w:sz w:val="18"/>
      <w:szCs w:val="18"/>
    </w:rPr>
  </w:style>
  <w:style w:type="character" w:customStyle="1" w:styleId="a4">
    <w:name w:val="页眉 字符"/>
    <w:basedOn w:val="a0"/>
    <w:link w:val="a3"/>
    <w:uiPriority w:val="99"/>
    <w:rsid w:val="00AC169B"/>
    <w:rPr>
      <w:rFonts w:ascii="宋体" w:eastAsia="宋体" w:hAnsi="宋体" w:cs="宋体"/>
      <w:sz w:val="18"/>
      <w:szCs w:val="18"/>
    </w:rPr>
  </w:style>
  <w:style w:type="paragraph" w:styleId="a5">
    <w:name w:val="footer"/>
    <w:basedOn w:val="a"/>
    <w:link w:val="a6"/>
    <w:uiPriority w:val="99"/>
    <w:unhideWhenUsed/>
    <w:rsid w:val="00AC169B"/>
    <w:pPr>
      <w:tabs>
        <w:tab w:val="center" w:pos="4153"/>
        <w:tab w:val="right" w:pos="8306"/>
      </w:tabs>
      <w:snapToGrid w:val="0"/>
    </w:pPr>
    <w:rPr>
      <w:sz w:val="18"/>
      <w:szCs w:val="18"/>
    </w:rPr>
  </w:style>
  <w:style w:type="character" w:customStyle="1" w:styleId="a6">
    <w:name w:val="页脚 字符"/>
    <w:basedOn w:val="a0"/>
    <w:link w:val="a5"/>
    <w:uiPriority w:val="99"/>
    <w:rsid w:val="00AC16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878">
      <w:marLeft w:val="0"/>
      <w:marRight w:val="0"/>
      <w:marTop w:val="10"/>
      <w:marBottom w:val="10"/>
      <w:divBdr>
        <w:top w:val="none" w:sz="0" w:space="0" w:color="auto"/>
        <w:left w:val="none" w:sz="0" w:space="0" w:color="auto"/>
        <w:bottom w:val="none" w:sz="0" w:space="0" w:color="auto"/>
        <w:right w:val="none" w:sz="0" w:space="0" w:color="auto"/>
      </w:divBdr>
    </w:div>
    <w:div w:id="28916829">
      <w:marLeft w:val="0"/>
      <w:marRight w:val="0"/>
      <w:marTop w:val="10"/>
      <w:marBottom w:val="10"/>
      <w:divBdr>
        <w:top w:val="none" w:sz="0" w:space="0" w:color="auto"/>
        <w:left w:val="none" w:sz="0" w:space="0" w:color="auto"/>
        <w:bottom w:val="none" w:sz="0" w:space="0" w:color="auto"/>
        <w:right w:val="none" w:sz="0" w:space="0" w:color="auto"/>
      </w:divBdr>
    </w:div>
    <w:div w:id="82731354">
      <w:marLeft w:val="0"/>
      <w:marRight w:val="0"/>
      <w:marTop w:val="10"/>
      <w:marBottom w:val="10"/>
      <w:divBdr>
        <w:top w:val="none" w:sz="0" w:space="0" w:color="auto"/>
        <w:left w:val="none" w:sz="0" w:space="0" w:color="auto"/>
        <w:bottom w:val="none" w:sz="0" w:space="0" w:color="auto"/>
        <w:right w:val="none" w:sz="0" w:space="0" w:color="auto"/>
      </w:divBdr>
    </w:div>
    <w:div w:id="101847985">
      <w:marLeft w:val="0"/>
      <w:marRight w:val="0"/>
      <w:marTop w:val="10"/>
      <w:marBottom w:val="10"/>
      <w:divBdr>
        <w:top w:val="none" w:sz="0" w:space="0" w:color="auto"/>
        <w:left w:val="none" w:sz="0" w:space="0" w:color="auto"/>
        <w:bottom w:val="none" w:sz="0" w:space="0" w:color="auto"/>
        <w:right w:val="none" w:sz="0" w:space="0" w:color="auto"/>
      </w:divBdr>
    </w:div>
    <w:div w:id="219294184">
      <w:marLeft w:val="0"/>
      <w:marRight w:val="0"/>
      <w:marTop w:val="10"/>
      <w:marBottom w:val="10"/>
      <w:divBdr>
        <w:top w:val="none" w:sz="0" w:space="0" w:color="auto"/>
        <w:left w:val="none" w:sz="0" w:space="0" w:color="auto"/>
        <w:bottom w:val="none" w:sz="0" w:space="0" w:color="auto"/>
        <w:right w:val="none" w:sz="0" w:space="0" w:color="auto"/>
      </w:divBdr>
    </w:div>
    <w:div w:id="258758922">
      <w:marLeft w:val="0"/>
      <w:marRight w:val="0"/>
      <w:marTop w:val="10"/>
      <w:marBottom w:val="10"/>
      <w:divBdr>
        <w:top w:val="none" w:sz="0" w:space="0" w:color="auto"/>
        <w:left w:val="none" w:sz="0" w:space="0" w:color="auto"/>
        <w:bottom w:val="none" w:sz="0" w:space="0" w:color="auto"/>
        <w:right w:val="none" w:sz="0" w:space="0" w:color="auto"/>
      </w:divBdr>
    </w:div>
    <w:div w:id="274556255">
      <w:marLeft w:val="0"/>
      <w:marRight w:val="0"/>
      <w:marTop w:val="10"/>
      <w:marBottom w:val="10"/>
      <w:divBdr>
        <w:top w:val="none" w:sz="0" w:space="0" w:color="auto"/>
        <w:left w:val="none" w:sz="0" w:space="0" w:color="auto"/>
        <w:bottom w:val="none" w:sz="0" w:space="0" w:color="auto"/>
        <w:right w:val="none" w:sz="0" w:space="0" w:color="auto"/>
      </w:divBdr>
    </w:div>
    <w:div w:id="302807280">
      <w:marLeft w:val="0"/>
      <w:marRight w:val="0"/>
      <w:marTop w:val="10"/>
      <w:marBottom w:val="10"/>
      <w:divBdr>
        <w:top w:val="none" w:sz="0" w:space="0" w:color="auto"/>
        <w:left w:val="none" w:sz="0" w:space="0" w:color="auto"/>
        <w:bottom w:val="none" w:sz="0" w:space="0" w:color="auto"/>
        <w:right w:val="none" w:sz="0" w:space="0" w:color="auto"/>
      </w:divBdr>
    </w:div>
    <w:div w:id="322200377">
      <w:marLeft w:val="0"/>
      <w:marRight w:val="0"/>
      <w:marTop w:val="10"/>
      <w:marBottom w:val="10"/>
      <w:divBdr>
        <w:top w:val="none" w:sz="0" w:space="0" w:color="auto"/>
        <w:left w:val="none" w:sz="0" w:space="0" w:color="auto"/>
        <w:bottom w:val="none" w:sz="0" w:space="0" w:color="auto"/>
        <w:right w:val="none" w:sz="0" w:space="0" w:color="auto"/>
      </w:divBdr>
    </w:div>
    <w:div w:id="324478640">
      <w:marLeft w:val="0"/>
      <w:marRight w:val="0"/>
      <w:marTop w:val="10"/>
      <w:marBottom w:val="10"/>
      <w:divBdr>
        <w:top w:val="none" w:sz="0" w:space="0" w:color="auto"/>
        <w:left w:val="none" w:sz="0" w:space="0" w:color="auto"/>
        <w:bottom w:val="none" w:sz="0" w:space="0" w:color="auto"/>
        <w:right w:val="none" w:sz="0" w:space="0" w:color="auto"/>
      </w:divBdr>
    </w:div>
    <w:div w:id="336613816">
      <w:marLeft w:val="0"/>
      <w:marRight w:val="0"/>
      <w:marTop w:val="10"/>
      <w:marBottom w:val="10"/>
      <w:divBdr>
        <w:top w:val="none" w:sz="0" w:space="0" w:color="auto"/>
        <w:left w:val="none" w:sz="0" w:space="0" w:color="auto"/>
        <w:bottom w:val="none" w:sz="0" w:space="0" w:color="auto"/>
        <w:right w:val="none" w:sz="0" w:space="0" w:color="auto"/>
      </w:divBdr>
    </w:div>
    <w:div w:id="365571436">
      <w:marLeft w:val="0"/>
      <w:marRight w:val="0"/>
      <w:marTop w:val="10"/>
      <w:marBottom w:val="10"/>
      <w:divBdr>
        <w:top w:val="none" w:sz="0" w:space="0" w:color="auto"/>
        <w:left w:val="none" w:sz="0" w:space="0" w:color="auto"/>
        <w:bottom w:val="none" w:sz="0" w:space="0" w:color="auto"/>
        <w:right w:val="none" w:sz="0" w:space="0" w:color="auto"/>
      </w:divBdr>
    </w:div>
    <w:div w:id="367141870">
      <w:marLeft w:val="0"/>
      <w:marRight w:val="0"/>
      <w:marTop w:val="10"/>
      <w:marBottom w:val="10"/>
      <w:divBdr>
        <w:top w:val="none" w:sz="0" w:space="0" w:color="auto"/>
        <w:left w:val="none" w:sz="0" w:space="0" w:color="auto"/>
        <w:bottom w:val="none" w:sz="0" w:space="0" w:color="auto"/>
        <w:right w:val="none" w:sz="0" w:space="0" w:color="auto"/>
      </w:divBdr>
    </w:div>
    <w:div w:id="399600174">
      <w:marLeft w:val="0"/>
      <w:marRight w:val="0"/>
      <w:marTop w:val="10"/>
      <w:marBottom w:val="10"/>
      <w:divBdr>
        <w:top w:val="none" w:sz="0" w:space="0" w:color="auto"/>
        <w:left w:val="none" w:sz="0" w:space="0" w:color="auto"/>
        <w:bottom w:val="none" w:sz="0" w:space="0" w:color="auto"/>
        <w:right w:val="none" w:sz="0" w:space="0" w:color="auto"/>
      </w:divBdr>
    </w:div>
    <w:div w:id="432555254">
      <w:marLeft w:val="0"/>
      <w:marRight w:val="0"/>
      <w:marTop w:val="10"/>
      <w:marBottom w:val="10"/>
      <w:divBdr>
        <w:top w:val="none" w:sz="0" w:space="0" w:color="auto"/>
        <w:left w:val="none" w:sz="0" w:space="0" w:color="auto"/>
        <w:bottom w:val="none" w:sz="0" w:space="0" w:color="auto"/>
        <w:right w:val="none" w:sz="0" w:space="0" w:color="auto"/>
      </w:divBdr>
    </w:div>
    <w:div w:id="443352791">
      <w:marLeft w:val="0"/>
      <w:marRight w:val="0"/>
      <w:marTop w:val="10"/>
      <w:marBottom w:val="10"/>
      <w:divBdr>
        <w:top w:val="none" w:sz="0" w:space="0" w:color="auto"/>
        <w:left w:val="none" w:sz="0" w:space="0" w:color="auto"/>
        <w:bottom w:val="none" w:sz="0" w:space="0" w:color="auto"/>
        <w:right w:val="none" w:sz="0" w:space="0" w:color="auto"/>
      </w:divBdr>
    </w:div>
    <w:div w:id="454063577">
      <w:marLeft w:val="0"/>
      <w:marRight w:val="720"/>
      <w:marTop w:val="10"/>
      <w:marBottom w:val="10"/>
      <w:divBdr>
        <w:top w:val="none" w:sz="0" w:space="0" w:color="auto"/>
        <w:left w:val="none" w:sz="0" w:space="0" w:color="auto"/>
        <w:bottom w:val="none" w:sz="0" w:space="0" w:color="auto"/>
        <w:right w:val="none" w:sz="0" w:space="0" w:color="auto"/>
      </w:divBdr>
    </w:div>
    <w:div w:id="460422435">
      <w:marLeft w:val="0"/>
      <w:marRight w:val="0"/>
      <w:marTop w:val="10"/>
      <w:marBottom w:val="10"/>
      <w:divBdr>
        <w:top w:val="none" w:sz="0" w:space="0" w:color="auto"/>
        <w:left w:val="none" w:sz="0" w:space="0" w:color="auto"/>
        <w:bottom w:val="none" w:sz="0" w:space="0" w:color="auto"/>
        <w:right w:val="none" w:sz="0" w:space="0" w:color="auto"/>
      </w:divBdr>
    </w:div>
    <w:div w:id="522523445">
      <w:marLeft w:val="0"/>
      <w:marRight w:val="0"/>
      <w:marTop w:val="10"/>
      <w:marBottom w:val="10"/>
      <w:divBdr>
        <w:top w:val="none" w:sz="0" w:space="0" w:color="auto"/>
        <w:left w:val="none" w:sz="0" w:space="0" w:color="auto"/>
        <w:bottom w:val="none" w:sz="0" w:space="0" w:color="auto"/>
        <w:right w:val="none" w:sz="0" w:space="0" w:color="auto"/>
      </w:divBdr>
    </w:div>
    <w:div w:id="545723374">
      <w:marLeft w:val="0"/>
      <w:marRight w:val="0"/>
      <w:marTop w:val="10"/>
      <w:marBottom w:val="10"/>
      <w:divBdr>
        <w:top w:val="none" w:sz="0" w:space="0" w:color="auto"/>
        <w:left w:val="none" w:sz="0" w:space="0" w:color="auto"/>
        <w:bottom w:val="none" w:sz="0" w:space="0" w:color="auto"/>
        <w:right w:val="none" w:sz="0" w:space="0" w:color="auto"/>
      </w:divBdr>
    </w:div>
    <w:div w:id="547843581">
      <w:marLeft w:val="0"/>
      <w:marRight w:val="0"/>
      <w:marTop w:val="10"/>
      <w:marBottom w:val="10"/>
      <w:divBdr>
        <w:top w:val="none" w:sz="0" w:space="0" w:color="auto"/>
        <w:left w:val="none" w:sz="0" w:space="0" w:color="auto"/>
        <w:bottom w:val="none" w:sz="0" w:space="0" w:color="auto"/>
        <w:right w:val="none" w:sz="0" w:space="0" w:color="auto"/>
      </w:divBdr>
    </w:div>
    <w:div w:id="560285067">
      <w:marLeft w:val="0"/>
      <w:marRight w:val="0"/>
      <w:marTop w:val="10"/>
      <w:marBottom w:val="10"/>
      <w:divBdr>
        <w:top w:val="none" w:sz="0" w:space="0" w:color="auto"/>
        <w:left w:val="none" w:sz="0" w:space="0" w:color="auto"/>
        <w:bottom w:val="none" w:sz="0" w:space="0" w:color="auto"/>
        <w:right w:val="none" w:sz="0" w:space="0" w:color="auto"/>
      </w:divBdr>
    </w:div>
    <w:div w:id="620838730">
      <w:marLeft w:val="0"/>
      <w:marRight w:val="0"/>
      <w:marTop w:val="10"/>
      <w:marBottom w:val="10"/>
      <w:divBdr>
        <w:top w:val="none" w:sz="0" w:space="0" w:color="auto"/>
        <w:left w:val="none" w:sz="0" w:space="0" w:color="auto"/>
        <w:bottom w:val="none" w:sz="0" w:space="0" w:color="auto"/>
        <w:right w:val="none" w:sz="0" w:space="0" w:color="auto"/>
      </w:divBdr>
    </w:div>
    <w:div w:id="635836682">
      <w:marLeft w:val="0"/>
      <w:marRight w:val="720"/>
      <w:marTop w:val="10"/>
      <w:marBottom w:val="10"/>
      <w:divBdr>
        <w:top w:val="none" w:sz="0" w:space="0" w:color="auto"/>
        <w:left w:val="none" w:sz="0" w:space="0" w:color="auto"/>
        <w:bottom w:val="none" w:sz="0" w:space="0" w:color="auto"/>
        <w:right w:val="none" w:sz="0" w:space="0" w:color="auto"/>
      </w:divBdr>
    </w:div>
    <w:div w:id="638732992">
      <w:marLeft w:val="0"/>
      <w:marRight w:val="0"/>
      <w:marTop w:val="10"/>
      <w:marBottom w:val="10"/>
      <w:divBdr>
        <w:top w:val="none" w:sz="0" w:space="0" w:color="auto"/>
        <w:left w:val="none" w:sz="0" w:space="0" w:color="auto"/>
        <w:bottom w:val="none" w:sz="0" w:space="0" w:color="auto"/>
        <w:right w:val="none" w:sz="0" w:space="0" w:color="auto"/>
      </w:divBdr>
    </w:div>
    <w:div w:id="659965179">
      <w:marLeft w:val="0"/>
      <w:marRight w:val="0"/>
      <w:marTop w:val="10"/>
      <w:marBottom w:val="10"/>
      <w:divBdr>
        <w:top w:val="none" w:sz="0" w:space="0" w:color="auto"/>
        <w:left w:val="none" w:sz="0" w:space="0" w:color="auto"/>
        <w:bottom w:val="none" w:sz="0" w:space="0" w:color="auto"/>
        <w:right w:val="none" w:sz="0" w:space="0" w:color="auto"/>
      </w:divBdr>
    </w:div>
    <w:div w:id="695889740">
      <w:marLeft w:val="0"/>
      <w:marRight w:val="0"/>
      <w:marTop w:val="10"/>
      <w:marBottom w:val="10"/>
      <w:divBdr>
        <w:top w:val="none" w:sz="0" w:space="0" w:color="auto"/>
        <w:left w:val="none" w:sz="0" w:space="0" w:color="auto"/>
        <w:bottom w:val="none" w:sz="0" w:space="0" w:color="auto"/>
        <w:right w:val="none" w:sz="0" w:space="0" w:color="auto"/>
      </w:divBdr>
    </w:div>
    <w:div w:id="700592863">
      <w:marLeft w:val="0"/>
      <w:marRight w:val="720"/>
      <w:marTop w:val="10"/>
      <w:marBottom w:val="10"/>
      <w:divBdr>
        <w:top w:val="none" w:sz="0" w:space="0" w:color="auto"/>
        <w:left w:val="none" w:sz="0" w:space="0" w:color="auto"/>
        <w:bottom w:val="none" w:sz="0" w:space="0" w:color="auto"/>
        <w:right w:val="none" w:sz="0" w:space="0" w:color="auto"/>
      </w:divBdr>
    </w:div>
    <w:div w:id="711150540">
      <w:marLeft w:val="0"/>
      <w:marRight w:val="0"/>
      <w:marTop w:val="10"/>
      <w:marBottom w:val="10"/>
      <w:divBdr>
        <w:top w:val="none" w:sz="0" w:space="0" w:color="auto"/>
        <w:left w:val="none" w:sz="0" w:space="0" w:color="auto"/>
        <w:bottom w:val="none" w:sz="0" w:space="0" w:color="auto"/>
        <w:right w:val="none" w:sz="0" w:space="0" w:color="auto"/>
      </w:divBdr>
    </w:div>
    <w:div w:id="713115160">
      <w:marLeft w:val="0"/>
      <w:marRight w:val="0"/>
      <w:marTop w:val="10"/>
      <w:marBottom w:val="10"/>
      <w:divBdr>
        <w:top w:val="none" w:sz="0" w:space="0" w:color="auto"/>
        <w:left w:val="none" w:sz="0" w:space="0" w:color="auto"/>
        <w:bottom w:val="none" w:sz="0" w:space="0" w:color="auto"/>
        <w:right w:val="none" w:sz="0" w:space="0" w:color="auto"/>
      </w:divBdr>
    </w:div>
    <w:div w:id="714350291">
      <w:marLeft w:val="0"/>
      <w:marRight w:val="0"/>
      <w:marTop w:val="10"/>
      <w:marBottom w:val="10"/>
      <w:divBdr>
        <w:top w:val="none" w:sz="0" w:space="0" w:color="auto"/>
        <w:left w:val="none" w:sz="0" w:space="0" w:color="auto"/>
        <w:bottom w:val="none" w:sz="0" w:space="0" w:color="auto"/>
        <w:right w:val="none" w:sz="0" w:space="0" w:color="auto"/>
      </w:divBdr>
    </w:div>
    <w:div w:id="724716427">
      <w:marLeft w:val="0"/>
      <w:marRight w:val="0"/>
      <w:marTop w:val="10"/>
      <w:marBottom w:val="10"/>
      <w:divBdr>
        <w:top w:val="none" w:sz="0" w:space="0" w:color="auto"/>
        <w:left w:val="none" w:sz="0" w:space="0" w:color="auto"/>
        <w:bottom w:val="none" w:sz="0" w:space="0" w:color="auto"/>
        <w:right w:val="none" w:sz="0" w:space="0" w:color="auto"/>
      </w:divBdr>
    </w:div>
    <w:div w:id="734165913">
      <w:marLeft w:val="0"/>
      <w:marRight w:val="0"/>
      <w:marTop w:val="10"/>
      <w:marBottom w:val="10"/>
      <w:divBdr>
        <w:top w:val="none" w:sz="0" w:space="0" w:color="auto"/>
        <w:left w:val="none" w:sz="0" w:space="0" w:color="auto"/>
        <w:bottom w:val="none" w:sz="0" w:space="0" w:color="auto"/>
        <w:right w:val="none" w:sz="0" w:space="0" w:color="auto"/>
      </w:divBdr>
    </w:div>
    <w:div w:id="804006826">
      <w:marLeft w:val="0"/>
      <w:marRight w:val="0"/>
      <w:marTop w:val="10"/>
      <w:marBottom w:val="10"/>
      <w:divBdr>
        <w:top w:val="none" w:sz="0" w:space="0" w:color="auto"/>
        <w:left w:val="none" w:sz="0" w:space="0" w:color="auto"/>
        <w:bottom w:val="none" w:sz="0" w:space="0" w:color="auto"/>
        <w:right w:val="none" w:sz="0" w:space="0" w:color="auto"/>
      </w:divBdr>
    </w:div>
    <w:div w:id="804853212">
      <w:marLeft w:val="0"/>
      <w:marRight w:val="0"/>
      <w:marTop w:val="10"/>
      <w:marBottom w:val="10"/>
      <w:divBdr>
        <w:top w:val="none" w:sz="0" w:space="0" w:color="auto"/>
        <w:left w:val="none" w:sz="0" w:space="0" w:color="auto"/>
        <w:bottom w:val="none" w:sz="0" w:space="0" w:color="auto"/>
        <w:right w:val="none" w:sz="0" w:space="0" w:color="auto"/>
      </w:divBdr>
    </w:div>
    <w:div w:id="851605603">
      <w:marLeft w:val="0"/>
      <w:marRight w:val="0"/>
      <w:marTop w:val="10"/>
      <w:marBottom w:val="10"/>
      <w:divBdr>
        <w:top w:val="none" w:sz="0" w:space="0" w:color="auto"/>
        <w:left w:val="none" w:sz="0" w:space="0" w:color="auto"/>
        <w:bottom w:val="none" w:sz="0" w:space="0" w:color="auto"/>
        <w:right w:val="none" w:sz="0" w:space="0" w:color="auto"/>
      </w:divBdr>
    </w:div>
    <w:div w:id="886988710">
      <w:marLeft w:val="0"/>
      <w:marRight w:val="0"/>
      <w:marTop w:val="10"/>
      <w:marBottom w:val="10"/>
      <w:divBdr>
        <w:top w:val="none" w:sz="0" w:space="0" w:color="auto"/>
        <w:left w:val="none" w:sz="0" w:space="0" w:color="auto"/>
        <w:bottom w:val="none" w:sz="0" w:space="0" w:color="auto"/>
        <w:right w:val="none" w:sz="0" w:space="0" w:color="auto"/>
      </w:divBdr>
    </w:div>
    <w:div w:id="919752639">
      <w:marLeft w:val="0"/>
      <w:marRight w:val="0"/>
      <w:marTop w:val="10"/>
      <w:marBottom w:val="10"/>
      <w:divBdr>
        <w:top w:val="none" w:sz="0" w:space="0" w:color="auto"/>
        <w:left w:val="none" w:sz="0" w:space="0" w:color="auto"/>
        <w:bottom w:val="none" w:sz="0" w:space="0" w:color="auto"/>
        <w:right w:val="none" w:sz="0" w:space="0" w:color="auto"/>
      </w:divBdr>
    </w:div>
    <w:div w:id="924415588">
      <w:marLeft w:val="0"/>
      <w:marRight w:val="0"/>
      <w:marTop w:val="10"/>
      <w:marBottom w:val="10"/>
      <w:divBdr>
        <w:top w:val="none" w:sz="0" w:space="0" w:color="auto"/>
        <w:left w:val="none" w:sz="0" w:space="0" w:color="auto"/>
        <w:bottom w:val="none" w:sz="0" w:space="0" w:color="auto"/>
        <w:right w:val="none" w:sz="0" w:space="0" w:color="auto"/>
      </w:divBdr>
    </w:div>
    <w:div w:id="971136294">
      <w:marLeft w:val="0"/>
      <w:marRight w:val="0"/>
      <w:marTop w:val="10"/>
      <w:marBottom w:val="10"/>
      <w:divBdr>
        <w:top w:val="none" w:sz="0" w:space="0" w:color="auto"/>
        <w:left w:val="none" w:sz="0" w:space="0" w:color="auto"/>
        <w:bottom w:val="none" w:sz="0" w:space="0" w:color="auto"/>
        <w:right w:val="none" w:sz="0" w:space="0" w:color="auto"/>
      </w:divBdr>
    </w:div>
    <w:div w:id="971328332">
      <w:marLeft w:val="0"/>
      <w:marRight w:val="0"/>
      <w:marTop w:val="10"/>
      <w:marBottom w:val="10"/>
      <w:divBdr>
        <w:top w:val="none" w:sz="0" w:space="0" w:color="auto"/>
        <w:left w:val="none" w:sz="0" w:space="0" w:color="auto"/>
        <w:bottom w:val="none" w:sz="0" w:space="0" w:color="auto"/>
        <w:right w:val="none" w:sz="0" w:space="0" w:color="auto"/>
      </w:divBdr>
    </w:div>
    <w:div w:id="989792691">
      <w:marLeft w:val="0"/>
      <w:marRight w:val="0"/>
      <w:marTop w:val="10"/>
      <w:marBottom w:val="10"/>
      <w:divBdr>
        <w:top w:val="none" w:sz="0" w:space="0" w:color="auto"/>
        <w:left w:val="none" w:sz="0" w:space="0" w:color="auto"/>
        <w:bottom w:val="none" w:sz="0" w:space="0" w:color="auto"/>
        <w:right w:val="none" w:sz="0" w:space="0" w:color="auto"/>
      </w:divBdr>
    </w:div>
    <w:div w:id="993220292">
      <w:marLeft w:val="0"/>
      <w:marRight w:val="720"/>
      <w:marTop w:val="10"/>
      <w:marBottom w:val="10"/>
      <w:divBdr>
        <w:top w:val="none" w:sz="0" w:space="0" w:color="auto"/>
        <w:left w:val="none" w:sz="0" w:space="0" w:color="auto"/>
        <w:bottom w:val="none" w:sz="0" w:space="0" w:color="auto"/>
        <w:right w:val="none" w:sz="0" w:space="0" w:color="auto"/>
      </w:divBdr>
    </w:div>
    <w:div w:id="1033110840">
      <w:marLeft w:val="0"/>
      <w:marRight w:val="0"/>
      <w:marTop w:val="10"/>
      <w:marBottom w:val="10"/>
      <w:divBdr>
        <w:top w:val="none" w:sz="0" w:space="0" w:color="auto"/>
        <w:left w:val="none" w:sz="0" w:space="0" w:color="auto"/>
        <w:bottom w:val="none" w:sz="0" w:space="0" w:color="auto"/>
        <w:right w:val="none" w:sz="0" w:space="0" w:color="auto"/>
      </w:divBdr>
    </w:div>
    <w:div w:id="1059858859">
      <w:marLeft w:val="0"/>
      <w:marRight w:val="720"/>
      <w:marTop w:val="10"/>
      <w:marBottom w:val="10"/>
      <w:divBdr>
        <w:top w:val="none" w:sz="0" w:space="0" w:color="auto"/>
        <w:left w:val="none" w:sz="0" w:space="0" w:color="auto"/>
        <w:bottom w:val="none" w:sz="0" w:space="0" w:color="auto"/>
        <w:right w:val="none" w:sz="0" w:space="0" w:color="auto"/>
      </w:divBdr>
    </w:div>
    <w:div w:id="1065371805">
      <w:marLeft w:val="0"/>
      <w:marRight w:val="0"/>
      <w:marTop w:val="10"/>
      <w:marBottom w:val="10"/>
      <w:divBdr>
        <w:top w:val="none" w:sz="0" w:space="0" w:color="auto"/>
        <w:left w:val="none" w:sz="0" w:space="0" w:color="auto"/>
        <w:bottom w:val="none" w:sz="0" w:space="0" w:color="auto"/>
        <w:right w:val="none" w:sz="0" w:space="0" w:color="auto"/>
      </w:divBdr>
    </w:div>
    <w:div w:id="1164395725">
      <w:marLeft w:val="0"/>
      <w:marRight w:val="0"/>
      <w:marTop w:val="10"/>
      <w:marBottom w:val="10"/>
      <w:divBdr>
        <w:top w:val="none" w:sz="0" w:space="0" w:color="auto"/>
        <w:left w:val="none" w:sz="0" w:space="0" w:color="auto"/>
        <w:bottom w:val="none" w:sz="0" w:space="0" w:color="auto"/>
        <w:right w:val="none" w:sz="0" w:space="0" w:color="auto"/>
      </w:divBdr>
    </w:div>
    <w:div w:id="1170021093">
      <w:marLeft w:val="0"/>
      <w:marRight w:val="0"/>
      <w:marTop w:val="10"/>
      <w:marBottom w:val="10"/>
      <w:divBdr>
        <w:top w:val="none" w:sz="0" w:space="0" w:color="auto"/>
        <w:left w:val="none" w:sz="0" w:space="0" w:color="auto"/>
        <w:bottom w:val="none" w:sz="0" w:space="0" w:color="auto"/>
        <w:right w:val="none" w:sz="0" w:space="0" w:color="auto"/>
      </w:divBdr>
    </w:div>
    <w:div w:id="1195848614">
      <w:marLeft w:val="0"/>
      <w:marRight w:val="0"/>
      <w:marTop w:val="10"/>
      <w:marBottom w:val="10"/>
      <w:divBdr>
        <w:top w:val="none" w:sz="0" w:space="0" w:color="auto"/>
        <w:left w:val="none" w:sz="0" w:space="0" w:color="auto"/>
        <w:bottom w:val="none" w:sz="0" w:space="0" w:color="auto"/>
        <w:right w:val="none" w:sz="0" w:space="0" w:color="auto"/>
      </w:divBdr>
    </w:div>
    <w:div w:id="1199051646">
      <w:marLeft w:val="0"/>
      <w:marRight w:val="0"/>
      <w:marTop w:val="10"/>
      <w:marBottom w:val="10"/>
      <w:divBdr>
        <w:top w:val="none" w:sz="0" w:space="0" w:color="auto"/>
        <w:left w:val="none" w:sz="0" w:space="0" w:color="auto"/>
        <w:bottom w:val="none" w:sz="0" w:space="0" w:color="auto"/>
        <w:right w:val="none" w:sz="0" w:space="0" w:color="auto"/>
      </w:divBdr>
    </w:div>
    <w:div w:id="1225145242">
      <w:marLeft w:val="0"/>
      <w:marRight w:val="0"/>
      <w:marTop w:val="10"/>
      <w:marBottom w:val="10"/>
      <w:divBdr>
        <w:top w:val="none" w:sz="0" w:space="0" w:color="auto"/>
        <w:left w:val="none" w:sz="0" w:space="0" w:color="auto"/>
        <w:bottom w:val="none" w:sz="0" w:space="0" w:color="auto"/>
        <w:right w:val="none" w:sz="0" w:space="0" w:color="auto"/>
      </w:divBdr>
    </w:div>
    <w:div w:id="1277177313">
      <w:marLeft w:val="0"/>
      <w:marRight w:val="0"/>
      <w:marTop w:val="10"/>
      <w:marBottom w:val="10"/>
      <w:divBdr>
        <w:top w:val="none" w:sz="0" w:space="0" w:color="auto"/>
        <w:left w:val="none" w:sz="0" w:space="0" w:color="auto"/>
        <w:bottom w:val="none" w:sz="0" w:space="0" w:color="auto"/>
        <w:right w:val="none" w:sz="0" w:space="0" w:color="auto"/>
      </w:divBdr>
    </w:div>
    <w:div w:id="1343628244">
      <w:marLeft w:val="0"/>
      <w:marRight w:val="0"/>
      <w:marTop w:val="10"/>
      <w:marBottom w:val="10"/>
      <w:divBdr>
        <w:top w:val="none" w:sz="0" w:space="0" w:color="auto"/>
        <w:left w:val="none" w:sz="0" w:space="0" w:color="auto"/>
        <w:bottom w:val="none" w:sz="0" w:space="0" w:color="auto"/>
        <w:right w:val="none" w:sz="0" w:space="0" w:color="auto"/>
      </w:divBdr>
    </w:div>
    <w:div w:id="1343703390">
      <w:marLeft w:val="0"/>
      <w:marRight w:val="0"/>
      <w:marTop w:val="10"/>
      <w:marBottom w:val="10"/>
      <w:divBdr>
        <w:top w:val="none" w:sz="0" w:space="0" w:color="auto"/>
        <w:left w:val="none" w:sz="0" w:space="0" w:color="auto"/>
        <w:bottom w:val="none" w:sz="0" w:space="0" w:color="auto"/>
        <w:right w:val="none" w:sz="0" w:space="0" w:color="auto"/>
      </w:divBdr>
    </w:div>
    <w:div w:id="1347753533">
      <w:marLeft w:val="0"/>
      <w:marRight w:val="0"/>
      <w:marTop w:val="10"/>
      <w:marBottom w:val="10"/>
      <w:divBdr>
        <w:top w:val="none" w:sz="0" w:space="0" w:color="auto"/>
        <w:left w:val="none" w:sz="0" w:space="0" w:color="auto"/>
        <w:bottom w:val="none" w:sz="0" w:space="0" w:color="auto"/>
        <w:right w:val="none" w:sz="0" w:space="0" w:color="auto"/>
      </w:divBdr>
    </w:div>
    <w:div w:id="1511605737">
      <w:marLeft w:val="0"/>
      <w:marRight w:val="0"/>
      <w:marTop w:val="10"/>
      <w:marBottom w:val="10"/>
      <w:divBdr>
        <w:top w:val="none" w:sz="0" w:space="0" w:color="auto"/>
        <w:left w:val="none" w:sz="0" w:space="0" w:color="auto"/>
        <w:bottom w:val="none" w:sz="0" w:space="0" w:color="auto"/>
        <w:right w:val="none" w:sz="0" w:space="0" w:color="auto"/>
      </w:divBdr>
    </w:div>
    <w:div w:id="1566063357">
      <w:marLeft w:val="0"/>
      <w:marRight w:val="0"/>
      <w:marTop w:val="10"/>
      <w:marBottom w:val="10"/>
      <w:divBdr>
        <w:top w:val="none" w:sz="0" w:space="0" w:color="auto"/>
        <w:left w:val="none" w:sz="0" w:space="0" w:color="auto"/>
        <w:bottom w:val="none" w:sz="0" w:space="0" w:color="auto"/>
        <w:right w:val="none" w:sz="0" w:space="0" w:color="auto"/>
      </w:divBdr>
    </w:div>
    <w:div w:id="1612980253">
      <w:marLeft w:val="0"/>
      <w:marRight w:val="0"/>
      <w:marTop w:val="10"/>
      <w:marBottom w:val="10"/>
      <w:divBdr>
        <w:top w:val="none" w:sz="0" w:space="0" w:color="auto"/>
        <w:left w:val="none" w:sz="0" w:space="0" w:color="auto"/>
        <w:bottom w:val="none" w:sz="0" w:space="0" w:color="auto"/>
        <w:right w:val="none" w:sz="0" w:space="0" w:color="auto"/>
      </w:divBdr>
    </w:div>
    <w:div w:id="1658455134">
      <w:marLeft w:val="0"/>
      <w:marRight w:val="0"/>
      <w:marTop w:val="10"/>
      <w:marBottom w:val="10"/>
      <w:divBdr>
        <w:top w:val="none" w:sz="0" w:space="0" w:color="auto"/>
        <w:left w:val="none" w:sz="0" w:space="0" w:color="auto"/>
        <w:bottom w:val="none" w:sz="0" w:space="0" w:color="auto"/>
        <w:right w:val="none" w:sz="0" w:space="0" w:color="auto"/>
      </w:divBdr>
    </w:div>
    <w:div w:id="1702512757">
      <w:marLeft w:val="0"/>
      <w:marRight w:val="0"/>
      <w:marTop w:val="10"/>
      <w:marBottom w:val="10"/>
      <w:divBdr>
        <w:top w:val="none" w:sz="0" w:space="0" w:color="auto"/>
        <w:left w:val="none" w:sz="0" w:space="0" w:color="auto"/>
        <w:bottom w:val="none" w:sz="0" w:space="0" w:color="auto"/>
        <w:right w:val="none" w:sz="0" w:space="0" w:color="auto"/>
      </w:divBdr>
    </w:div>
    <w:div w:id="1771659154">
      <w:marLeft w:val="0"/>
      <w:marRight w:val="0"/>
      <w:marTop w:val="10"/>
      <w:marBottom w:val="10"/>
      <w:divBdr>
        <w:top w:val="none" w:sz="0" w:space="0" w:color="auto"/>
        <w:left w:val="none" w:sz="0" w:space="0" w:color="auto"/>
        <w:bottom w:val="none" w:sz="0" w:space="0" w:color="auto"/>
        <w:right w:val="none" w:sz="0" w:space="0" w:color="auto"/>
      </w:divBdr>
    </w:div>
    <w:div w:id="1827741961">
      <w:marLeft w:val="0"/>
      <w:marRight w:val="0"/>
      <w:marTop w:val="10"/>
      <w:marBottom w:val="10"/>
      <w:divBdr>
        <w:top w:val="none" w:sz="0" w:space="0" w:color="auto"/>
        <w:left w:val="none" w:sz="0" w:space="0" w:color="auto"/>
        <w:bottom w:val="none" w:sz="0" w:space="0" w:color="auto"/>
        <w:right w:val="none" w:sz="0" w:space="0" w:color="auto"/>
      </w:divBdr>
    </w:div>
    <w:div w:id="1858614859">
      <w:marLeft w:val="0"/>
      <w:marRight w:val="0"/>
      <w:marTop w:val="10"/>
      <w:marBottom w:val="10"/>
      <w:divBdr>
        <w:top w:val="none" w:sz="0" w:space="0" w:color="auto"/>
        <w:left w:val="none" w:sz="0" w:space="0" w:color="auto"/>
        <w:bottom w:val="none" w:sz="0" w:space="0" w:color="auto"/>
        <w:right w:val="none" w:sz="0" w:space="0" w:color="auto"/>
      </w:divBdr>
    </w:div>
    <w:div w:id="1867674516">
      <w:marLeft w:val="0"/>
      <w:marRight w:val="0"/>
      <w:marTop w:val="10"/>
      <w:marBottom w:val="10"/>
      <w:divBdr>
        <w:top w:val="none" w:sz="0" w:space="0" w:color="auto"/>
        <w:left w:val="none" w:sz="0" w:space="0" w:color="auto"/>
        <w:bottom w:val="none" w:sz="0" w:space="0" w:color="auto"/>
        <w:right w:val="none" w:sz="0" w:space="0" w:color="auto"/>
      </w:divBdr>
    </w:div>
    <w:div w:id="1883245866">
      <w:marLeft w:val="0"/>
      <w:marRight w:val="0"/>
      <w:marTop w:val="10"/>
      <w:marBottom w:val="10"/>
      <w:divBdr>
        <w:top w:val="none" w:sz="0" w:space="0" w:color="auto"/>
        <w:left w:val="none" w:sz="0" w:space="0" w:color="auto"/>
        <w:bottom w:val="none" w:sz="0" w:space="0" w:color="auto"/>
        <w:right w:val="none" w:sz="0" w:space="0" w:color="auto"/>
      </w:divBdr>
    </w:div>
    <w:div w:id="1975259501">
      <w:marLeft w:val="0"/>
      <w:marRight w:val="0"/>
      <w:marTop w:val="10"/>
      <w:marBottom w:val="10"/>
      <w:divBdr>
        <w:top w:val="none" w:sz="0" w:space="0" w:color="auto"/>
        <w:left w:val="none" w:sz="0" w:space="0" w:color="auto"/>
        <w:bottom w:val="none" w:sz="0" w:space="0" w:color="auto"/>
        <w:right w:val="none" w:sz="0" w:space="0" w:color="auto"/>
      </w:divBdr>
    </w:div>
    <w:div w:id="1993489138">
      <w:marLeft w:val="0"/>
      <w:marRight w:val="0"/>
      <w:marTop w:val="10"/>
      <w:marBottom w:val="10"/>
      <w:divBdr>
        <w:top w:val="none" w:sz="0" w:space="0" w:color="auto"/>
        <w:left w:val="none" w:sz="0" w:space="0" w:color="auto"/>
        <w:bottom w:val="none" w:sz="0" w:space="0" w:color="auto"/>
        <w:right w:val="none" w:sz="0" w:space="0" w:color="auto"/>
      </w:divBdr>
    </w:div>
    <w:div w:id="2014261355">
      <w:marLeft w:val="0"/>
      <w:marRight w:val="0"/>
      <w:marTop w:val="10"/>
      <w:marBottom w:val="10"/>
      <w:divBdr>
        <w:top w:val="none" w:sz="0" w:space="0" w:color="auto"/>
        <w:left w:val="none" w:sz="0" w:space="0" w:color="auto"/>
        <w:bottom w:val="none" w:sz="0" w:space="0" w:color="auto"/>
        <w:right w:val="none" w:sz="0" w:space="0" w:color="auto"/>
      </w:divBdr>
    </w:div>
    <w:div w:id="2032418123">
      <w:marLeft w:val="0"/>
      <w:marRight w:val="0"/>
      <w:marTop w:val="10"/>
      <w:marBottom w:val="10"/>
      <w:divBdr>
        <w:top w:val="none" w:sz="0" w:space="0" w:color="auto"/>
        <w:left w:val="none" w:sz="0" w:space="0" w:color="auto"/>
        <w:bottom w:val="none" w:sz="0" w:space="0" w:color="auto"/>
        <w:right w:val="none" w:sz="0" w:space="0" w:color="auto"/>
      </w:divBdr>
    </w:div>
    <w:div w:id="2053457999">
      <w:marLeft w:val="0"/>
      <w:marRight w:val="0"/>
      <w:marTop w:val="10"/>
      <w:marBottom w:val="10"/>
      <w:divBdr>
        <w:top w:val="none" w:sz="0" w:space="0" w:color="auto"/>
        <w:left w:val="none" w:sz="0" w:space="0" w:color="auto"/>
        <w:bottom w:val="none" w:sz="0" w:space="0" w:color="auto"/>
        <w:right w:val="none" w:sz="0" w:space="0" w:color="auto"/>
      </w:divBdr>
    </w:div>
    <w:div w:id="2054160433">
      <w:marLeft w:val="0"/>
      <w:marRight w:val="0"/>
      <w:marTop w:val="10"/>
      <w:marBottom w:val="10"/>
      <w:divBdr>
        <w:top w:val="none" w:sz="0" w:space="0" w:color="auto"/>
        <w:left w:val="none" w:sz="0" w:space="0" w:color="auto"/>
        <w:bottom w:val="none" w:sz="0" w:space="0" w:color="auto"/>
        <w:right w:val="none" w:sz="0" w:space="0" w:color="auto"/>
      </w:divBdr>
    </w:div>
    <w:div w:id="2103336614">
      <w:marLeft w:val="0"/>
      <w:marRight w:val="0"/>
      <w:marTop w:val="10"/>
      <w:marBottom w:val="10"/>
      <w:divBdr>
        <w:top w:val="none" w:sz="0" w:space="0" w:color="auto"/>
        <w:left w:val="none" w:sz="0" w:space="0" w:color="auto"/>
        <w:bottom w:val="none" w:sz="0" w:space="0" w:color="auto"/>
        <w:right w:val="none" w:sz="0" w:space="0" w:color="auto"/>
      </w:divBdr>
    </w:div>
    <w:div w:id="21342774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1516</Words>
  <Characters>8646</Characters>
  <Application>Microsoft Office Word</Application>
  <DocSecurity>0</DocSecurity>
  <Lines>72</Lines>
  <Paragraphs>20</Paragraphs>
  <ScaleCrop>false</ScaleCrop>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