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3697" w:rsidRDefault="00343697">
      <w:pPr>
        <w:spacing w:line="500" w:lineRule="atLeast"/>
        <w:jc w:val="center"/>
        <w:divId w:val="292057472"/>
        <w:rPr>
          <w:rFonts w:ascii="黑体" w:eastAsia="黑体" w:hAnsi="黑体"/>
          <w:sz w:val="36"/>
          <w:szCs w:val="36"/>
        </w:rPr>
      </w:pPr>
      <w:r>
        <w:rPr>
          <w:rFonts w:ascii="黑体" w:eastAsia="黑体" w:hAnsi="黑体" w:hint="eastAsia"/>
          <w:sz w:val="36"/>
          <w:szCs w:val="36"/>
        </w:rPr>
        <w:t>广东省英德市人民法院</w:t>
      </w:r>
    </w:p>
    <w:p w:rsidR="00343697" w:rsidRDefault="00343697">
      <w:pPr>
        <w:spacing w:line="500" w:lineRule="atLeast"/>
        <w:jc w:val="center"/>
        <w:divId w:val="14572911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43697" w:rsidRDefault="00343697">
      <w:pPr>
        <w:spacing w:line="500" w:lineRule="atLeast"/>
        <w:jc w:val="right"/>
        <w:divId w:val="126040826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209</w:t>
      </w:r>
      <w:r>
        <w:rPr>
          <w:rFonts w:hint="eastAsia"/>
          <w:sz w:val="30"/>
          <w:szCs w:val="30"/>
        </w:rPr>
        <w:t>号</w:t>
      </w:r>
    </w:p>
    <w:p w:rsidR="00343697" w:rsidRDefault="00343697">
      <w:pPr>
        <w:spacing w:line="500" w:lineRule="atLeast"/>
        <w:ind w:firstLine="600"/>
        <w:divId w:val="874464044"/>
        <w:rPr>
          <w:rFonts w:hint="eastAsia"/>
          <w:sz w:val="30"/>
          <w:szCs w:val="30"/>
        </w:rPr>
      </w:pPr>
      <w:r>
        <w:rPr>
          <w:rFonts w:hint="eastAsia"/>
          <w:sz w:val="30"/>
          <w:szCs w:val="30"/>
        </w:rPr>
        <w:t>公诉机关英德市人民检察院。</w:t>
      </w:r>
    </w:p>
    <w:p w:rsidR="00343697" w:rsidRDefault="00343697">
      <w:pPr>
        <w:spacing w:line="500" w:lineRule="atLeast"/>
        <w:ind w:firstLine="600"/>
        <w:divId w:val="149837253"/>
        <w:rPr>
          <w:rFonts w:hint="eastAsia"/>
          <w:sz w:val="30"/>
          <w:szCs w:val="30"/>
        </w:rPr>
      </w:pPr>
      <w:r>
        <w:rPr>
          <w:rFonts w:hint="eastAsia"/>
          <w:sz w:val="30"/>
          <w:szCs w:val="30"/>
        </w:rPr>
        <w:t>被告人肖某，男，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日出生，汉族，广东省英德市人，大专文化，住广东省英德市，案发前系英德市连江口镇规划所城监中队队长（事业编制），因涉嫌犯贪污罪于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日因被告人肖某丧失诉讼行为能力，英德市人民检察院中止侦查，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日被监视居住，</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日被逮捕。</w:t>
      </w:r>
    </w:p>
    <w:p w:rsidR="00343697" w:rsidRDefault="00343697">
      <w:pPr>
        <w:spacing w:line="500" w:lineRule="atLeast"/>
        <w:ind w:firstLine="600"/>
        <w:divId w:val="434640724"/>
        <w:rPr>
          <w:rFonts w:hint="eastAsia"/>
          <w:sz w:val="30"/>
          <w:szCs w:val="30"/>
        </w:rPr>
      </w:pPr>
      <w:r>
        <w:rPr>
          <w:rFonts w:hint="eastAsia"/>
          <w:sz w:val="30"/>
          <w:szCs w:val="30"/>
        </w:rPr>
        <w:t>英德市人民检察院以英检刑诉〔</w:t>
      </w:r>
      <w:r>
        <w:rPr>
          <w:rFonts w:hint="eastAsia"/>
          <w:sz w:val="30"/>
          <w:szCs w:val="30"/>
        </w:rPr>
        <w:t>2016</w:t>
      </w:r>
      <w:r>
        <w:rPr>
          <w:rFonts w:hint="eastAsia"/>
          <w:sz w:val="30"/>
          <w:szCs w:val="30"/>
        </w:rPr>
        <w:t>〕</w:t>
      </w:r>
      <w:r>
        <w:rPr>
          <w:rFonts w:hint="eastAsia"/>
          <w:sz w:val="30"/>
          <w:szCs w:val="30"/>
        </w:rPr>
        <w:t>193</w:t>
      </w:r>
      <w:r>
        <w:rPr>
          <w:rFonts w:hint="eastAsia"/>
          <w:sz w:val="30"/>
          <w:szCs w:val="30"/>
        </w:rPr>
        <w:t>号起诉书指控被告人肖某犯贪污罪，于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日向本院提起公诉。本院依法组成合议庭，公开开庭审理了本案。英德市人民检察院指派代理检察员陈洁儿出庭支持公诉，被告人肖某到庭参加了诉讼。现已审理终结。</w:t>
      </w:r>
    </w:p>
    <w:p w:rsidR="00343697" w:rsidRDefault="00343697">
      <w:pPr>
        <w:spacing w:line="500" w:lineRule="atLeast"/>
        <w:ind w:firstLine="600"/>
        <w:divId w:val="16220951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肖某在参与广乐高速公路征地工作的过程中，利用其担任连江口段工程建设专责工作组成员的职务便利，伙同黄某、张某（均已定罪判刑）共谋买下征地范围内黄某、杜某的桔树林后，黄某以其本人姓名制作青苗补偿登记表上报补偿款的过程中，通过增大果树树龄的手段提高青苗补偿标准，骗取青苗补偿款共计人民币</w:t>
      </w:r>
      <w:r>
        <w:rPr>
          <w:rFonts w:hint="eastAsia"/>
          <w:sz w:val="30"/>
          <w:szCs w:val="30"/>
        </w:rPr>
        <w:t>276400</w:t>
      </w:r>
      <w:r>
        <w:rPr>
          <w:rFonts w:hint="eastAsia"/>
          <w:sz w:val="30"/>
          <w:szCs w:val="30"/>
        </w:rPr>
        <w:t>元。</w:t>
      </w:r>
    </w:p>
    <w:p w:rsidR="00343697" w:rsidRDefault="00343697">
      <w:pPr>
        <w:spacing w:line="500" w:lineRule="atLeast"/>
        <w:ind w:firstLine="600"/>
        <w:divId w:val="1030375091"/>
        <w:rPr>
          <w:rFonts w:hint="eastAsia"/>
          <w:sz w:val="30"/>
          <w:szCs w:val="30"/>
        </w:rPr>
      </w:pPr>
      <w:r>
        <w:rPr>
          <w:rFonts w:hint="eastAsia"/>
          <w:sz w:val="30"/>
          <w:szCs w:val="30"/>
        </w:rPr>
        <w:t>被告人肖某于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日，退缴赃款</w:t>
      </w:r>
      <w:r>
        <w:rPr>
          <w:rFonts w:hint="eastAsia"/>
          <w:sz w:val="30"/>
          <w:szCs w:val="30"/>
        </w:rPr>
        <w:t>232000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日主动投案自首。</w:t>
      </w:r>
    </w:p>
    <w:p w:rsidR="00343697" w:rsidRDefault="00343697">
      <w:pPr>
        <w:spacing w:line="500" w:lineRule="atLeast"/>
        <w:ind w:firstLine="600"/>
        <w:divId w:val="1792089447"/>
        <w:rPr>
          <w:rFonts w:hint="eastAsia"/>
          <w:sz w:val="30"/>
          <w:szCs w:val="30"/>
        </w:rPr>
      </w:pPr>
      <w:r>
        <w:rPr>
          <w:rFonts w:hint="eastAsia"/>
          <w:sz w:val="30"/>
          <w:szCs w:val="30"/>
        </w:rPr>
        <w:t>上述事实，被告人基本无异议，且有户籍证明、侦查经过等书证，被告人肖某及同案犯黄某、张某的供述与辩解，证人</w:t>
      </w:r>
      <w:r>
        <w:rPr>
          <w:rFonts w:hint="eastAsia"/>
          <w:sz w:val="30"/>
          <w:szCs w:val="30"/>
        </w:rPr>
        <w:lastRenderedPageBreak/>
        <w:t>杜某民、黄某、陆某等人的证言，视听资料等证据在案佐证，足以认定。</w:t>
      </w:r>
    </w:p>
    <w:p w:rsidR="00343697" w:rsidRDefault="00343697">
      <w:pPr>
        <w:spacing w:line="500" w:lineRule="atLeast"/>
        <w:ind w:firstLine="600"/>
        <w:divId w:val="145703463"/>
        <w:rPr>
          <w:rFonts w:hint="eastAsia"/>
          <w:sz w:val="30"/>
          <w:szCs w:val="30"/>
        </w:rPr>
      </w:pPr>
      <w:r>
        <w:rPr>
          <w:rFonts w:hint="eastAsia"/>
          <w:sz w:val="30"/>
          <w:szCs w:val="30"/>
        </w:rPr>
        <w:t>本院认为，被告人肖某作为国家工作人员，利用参与广乐高速公路征地工作的职务便利，伙同他人共同骗取青苗补偿款共计</w:t>
      </w:r>
      <w:r>
        <w:rPr>
          <w:rFonts w:hint="eastAsia"/>
          <w:sz w:val="30"/>
          <w:szCs w:val="30"/>
        </w:rPr>
        <w:t>276400</w:t>
      </w:r>
      <w:r>
        <w:rPr>
          <w:rFonts w:hint="eastAsia"/>
          <w:sz w:val="30"/>
          <w:szCs w:val="30"/>
        </w:rPr>
        <w:t>元，其行为已构成贪污罪，公诉机关指控被告人肖某犯贪污罪的犯罪事实清楚，证据确实、充分，适用法律正确，罪名成立，予以采纳。鉴于被告人肖某主动投案，能够如实供述自己罪行，并当庭自愿认罪，属于自首，故依法减轻处罚。又由于被告人肖某能够主动退赃，酌情予以从轻处罚。依照《中华人民共和国刑法》第三百八十二条第一款、第三百八十三条第一款第（二）项、第二十五条第一款、第六十七条第一款、第六十四条之规定，判决如下：</w:t>
      </w:r>
    </w:p>
    <w:p w:rsidR="00343697" w:rsidRDefault="00343697">
      <w:pPr>
        <w:spacing w:line="500" w:lineRule="atLeast"/>
        <w:ind w:firstLine="600"/>
        <w:divId w:val="1727604966"/>
        <w:rPr>
          <w:rFonts w:hint="eastAsia"/>
          <w:sz w:val="30"/>
          <w:szCs w:val="30"/>
        </w:rPr>
      </w:pPr>
      <w:r>
        <w:rPr>
          <w:rFonts w:hint="eastAsia"/>
          <w:sz w:val="30"/>
          <w:szCs w:val="30"/>
        </w:rPr>
        <w:t>一、被告人肖某犯贪污罪，判处有期徒刑一年八个月，并处罚金人民币二万元。</w:t>
      </w:r>
    </w:p>
    <w:p w:rsidR="00343697" w:rsidRDefault="00343697">
      <w:pPr>
        <w:spacing w:line="500" w:lineRule="atLeast"/>
        <w:ind w:firstLine="600"/>
        <w:divId w:val="508913155"/>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日止。罚金在判决发生法律效力之日起一个月内缴纳。）</w:t>
      </w:r>
    </w:p>
    <w:p w:rsidR="00343697" w:rsidRDefault="00343697">
      <w:pPr>
        <w:spacing w:line="500" w:lineRule="atLeast"/>
        <w:ind w:firstLine="600"/>
        <w:divId w:val="929004490"/>
        <w:rPr>
          <w:rFonts w:hint="eastAsia"/>
          <w:sz w:val="30"/>
          <w:szCs w:val="30"/>
        </w:rPr>
      </w:pPr>
      <w:r>
        <w:rPr>
          <w:rFonts w:hint="eastAsia"/>
          <w:sz w:val="30"/>
          <w:szCs w:val="30"/>
        </w:rPr>
        <w:t>二、被告人肖某退缴的贪污所得赃款</w:t>
      </w:r>
      <w:r>
        <w:rPr>
          <w:rFonts w:hint="eastAsia"/>
          <w:sz w:val="30"/>
          <w:szCs w:val="30"/>
        </w:rPr>
        <w:t>232000</w:t>
      </w:r>
      <w:r>
        <w:rPr>
          <w:rFonts w:hint="eastAsia"/>
          <w:sz w:val="30"/>
          <w:szCs w:val="30"/>
        </w:rPr>
        <w:t>元予以没收</w:t>
      </w:r>
      <w:r>
        <w:rPr>
          <w:rFonts w:hint="eastAsia"/>
          <w:sz w:val="30"/>
          <w:szCs w:val="30"/>
        </w:rPr>
        <w:t>,</w:t>
      </w:r>
      <w:r>
        <w:rPr>
          <w:rFonts w:hint="eastAsia"/>
          <w:sz w:val="30"/>
          <w:szCs w:val="30"/>
        </w:rPr>
        <w:t>并上缴国库。</w:t>
      </w:r>
    </w:p>
    <w:p w:rsidR="00343697" w:rsidRDefault="00343697">
      <w:pPr>
        <w:spacing w:line="500" w:lineRule="atLeast"/>
        <w:ind w:firstLine="600"/>
        <w:divId w:val="319886526"/>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rsidR="00343697" w:rsidRDefault="00343697">
      <w:pPr>
        <w:spacing w:line="500" w:lineRule="atLeast"/>
        <w:jc w:val="right"/>
        <w:divId w:val="1570531170"/>
        <w:rPr>
          <w:rFonts w:hint="eastAsia"/>
          <w:sz w:val="30"/>
          <w:szCs w:val="30"/>
        </w:rPr>
      </w:pPr>
      <w:r>
        <w:rPr>
          <w:rFonts w:hint="eastAsia"/>
          <w:sz w:val="30"/>
          <w:szCs w:val="30"/>
        </w:rPr>
        <w:t>审　判　长　　侯立军</w:t>
      </w:r>
    </w:p>
    <w:p w:rsidR="00343697" w:rsidRDefault="00343697">
      <w:pPr>
        <w:spacing w:line="500" w:lineRule="atLeast"/>
        <w:jc w:val="right"/>
        <w:divId w:val="1185248887"/>
        <w:rPr>
          <w:rFonts w:hint="eastAsia"/>
          <w:sz w:val="30"/>
          <w:szCs w:val="30"/>
        </w:rPr>
      </w:pPr>
      <w:r>
        <w:rPr>
          <w:rFonts w:hint="eastAsia"/>
          <w:sz w:val="30"/>
          <w:szCs w:val="30"/>
        </w:rPr>
        <w:t>人民陪审员　　华宝莲</w:t>
      </w:r>
    </w:p>
    <w:p w:rsidR="00343697" w:rsidRDefault="00343697">
      <w:pPr>
        <w:spacing w:line="500" w:lineRule="atLeast"/>
        <w:jc w:val="right"/>
        <w:divId w:val="1372802449"/>
        <w:rPr>
          <w:rFonts w:hint="eastAsia"/>
          <w:sz w:val="30"/>
          <w:szCs w:val="30"/>
        </w:rPr>
      </w:pPr>
      <w:r>
        <w:rPr>
          <w:rFonts w:hint="eastAsia"/>
          <w:sz w:val="30"/>
          <w:szCs w:val="30"/>
        </w:rPr>
        <w:t>人民陪审员　　郭秋菊</w:t>
      </w:r>
    </w:p>
    <w:p w:rsidR="00343697" w:rsidRDefault="00343697">
      <w:pPr>
        <w:spacing w:line="500" w:lineRule="atLeast"/>
        <w:ind w:firstLine="600"/>
        <w:divId w:val="1328632453"/>
        <w:rPr>
          <w:rFonts w:hint="eastAsia"/>
          <w:sz w:val="30"/>
          <w:szCs w:val="30"/>
        </w:rPr>
      </w:pPr>
      <w:r>
        <w:rPr>
          <w:rFonts w:hint="eastAsia"/>
          <w:sz w:val="30"/>
          <w:szCs w:val="30"/>
        </w:rPr>
        <w:t>二○二○一六年十二月二十七日</w:t>
      </w:r>
    </w:p>
    <w:p w:rsidR="00343697" w:rsidRDefault="00343697">
      <w:pPr>
        <w:spacing w:line="500" w:lineRule="atLeast"/>
        <w:ind w:firstLine="600"/>
        <w:divId w:val="1614020759"/>
        <w:rPr>
          <w:rFonts w:hint="eastAsia"/>
          <w:sz w:val="30"/>
          <w:szCs w:val="30"/>
        </w:rPr>
      </w:pPr>
      <w:r>
        <w:rPr>
          <w:rFonts w:hint="eastAsia"/>
          <w:sz w:val="30"/>
          <w:szCs w:val="30"/>
        </w:rPr>
        <w:t>书记员周惠仪</w:t>
      </w:r>
    </w:p>
    <w:p w:rsidR="00343697" w:rsidRDefault="00343697">
      <w:pPr>
        <w:spacing w:line="500" w:lineRule="atLeast"/>
        <w:ind w:firstLine="600"/>
        <w:divId w:val="508642585"/>
        <w:rPr>
          <w:rFonts w:hint="eastAsia"/>
          <w:sz w:val="30"/>
          <w:szCs w:val="30"/>
        </w:rPr>
      </w:pPr>
      <w:r>
        <w:rPr>
          <w:rFonts w:hint="eastAsia"/>
          <w:sz w:val="30"/>
          <w:szCs w:val="30"/>
        </w:rPr>
        <w:t>附相关法律条文：</w:t>
      </w:r>
    </w:p>
    <w:p w:rsidR="00343697" w:rsidRDefault="00343697">
      <w:pPr>
        <w:spacing w:line="500" w:lineRule="atLeast"/>
        <w:ind w:firstLine="600"/>
        <w:divId w:val="1916237051"/>
        <w:rPr>
          <w:rFonts w:hint="eastAsia"/>
          <w:sz w:val="30"/>
          <w:szCs w:val="30"/>
        </w:rPr>
      </w:pPr>
      <w:r>
        <w:rPr>
          <w:rFonts w:hint="eastAsia"/>
          <w:sz w:val="30"/>
          <w:szCs w:val="30"/>
        </w:rPr>
        <w:t>《中华人民共和国刑法》</w:t>
      </w:r>
    </w:p>
    <w:p w:rsidR="00343697" w:rsidRDefault="00343697">
      <w:pPr>
        <w:spacing w:line="500" w:lineRule="atLeast"/>
        <w:ind w:firstLine="600"/>
        <w:divId w:val="207731172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43697" w:rsidRDefault="00343697">
      <w:pPr>
        <w:spacing w:line="500" w:lineRule="atLeast"/>
        <w:ind w:firstLine="600"/>
        <w:divId w:val="54329669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43697" w:rsidRDefault="00343697">
      <w:pPr>
        <w:spacing w:line="500" w:lineRule="atLeast"/>
        <w:ind w:firstLine="600"/>
        <w:divId w:val="1798451207"/>
        <w:rPr>
          <w:rFonts w:hint="eastAsia"/>
          <w:sz w:val="30"/>
          <w:szCs w:val="30"/>
        </w:rPr>
      </w:pPr>
      <w:r>
        <w:rPr>
          <w:rFonts w:hint="eastAsia"/>
          <w:sz w:val="30"/>
          <w:szCs w:val="30"/>
        </w:rPr>
        <w:t>与前两款所列人员勾结，伙同贪污的，以共犯论处。</w:t>
      </w:r>
    </w:p>
    <w:p w:rsidR="00343697" w:rsidRDefault="00343697">
      <w:pPr>
        <w:spacing w:line="500" w:lineRule="atLeast"/>
        <w:ind w:firstLine="600"/>
        <w:divId w:val="417990366"/>
        <w:rPr>
          <w:rFonts w:hint="eastAsia"/>
          <w:sz w:val="30"/>
          <w:szCs w:val="30"/>
        </w:rPr>
      </w:pPr>
      <w:r>
        <w:rPr>
          <w:rFonts w:hint="eastAsia"/>
          <w:sz w:val="30"/>
          <w:szCs w:val="30"/>
        </w:rPr>
        <w:t>第三百八十三条对犯贪污罪的，根据情节轻重，分别依照下列规定处罚：</w:t>
      </w:r>
    </w:p>
    <w:p w:rsidR="00343697" w:rsidRDefault="00343697">
      <w:pPr>
        <w:spacing w:line="500" w:lineRule="atLeast"/>
        <w:ind w:firstLine="600"/>
        <w:divId w:val="183692240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343697" w:rsidRDefault="00343697">
      <w:pPr>
        <w:spacing w:line="500" w:lineRule="atLeast"/>
        <w:ind w:firstLine="600"/>
        <w:divId w:val="13035818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343697" w:rsidRDefault="00343697">
      <w:pPr>
        <w:spacing w:line="500" w:lineRule="atLeast"/>
        <w:ind w:firstLine="600"/>
        <w:divId w:val="109801904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343697" w:rsidRDefault="00343697">
      <w:pPr>
        <w:spacing w:line="500" w:lineRule="atLeast"/>
        <w:ind w:firstLine="600"/>
        <w:divId w:val="439640967"/>
        <w:rPr>
          <w:rFonts w:hint="eastAsia"/>
          <w:sz w:val="30"/>
          <w:szCs w:val="30"/>
        </w:rPr>
      </w:pPr>
      <w:r>
        <w:rPr>
          <w:rFonts w:hint="eastAsia"/>
          <w:sz w:val="30"/>
          <w:szCs w:val="30"/>
        </w:rPr>
        <w:t>对多次贪污未经处理的，按照累计贪污数额处罚。</w:t>
      </w:r>
    </w:p>
    <w:p w:rsidR="00343697" w:rsidRDefault="00343697">
      <w:pPr>
        <w:spacing w:line="500" w:lineRule="atLeast"/>
        <w:ind w:firstLine="600"/>
        <w:divId w:val="165467818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343697" w:rsidRDefault="00343697">
      <w:pPr>
        <w:spacing w:line="500" w:lineRule="atLeast"/>
        <w:ind w:firstLine="600"/>
        <w:divId w:val="11535973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43697" w:rsidRDefault="00343697">
      <w:pPr>
        <w:spacing w:line="500" w:lineRule="atLeast"/>
        <w:ind w:firstLine="600"/>
        <w:divId w:val="19874660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43697" w:rsidRDefault="00343697">
      <w:pPr>
        <w:spacing w:line="500" w:lineRule="atLeast"/>
        <w:ind w:firstLine="600"/>
        <w:divId w:val="7621844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43697" w:rsidRDefault="00343697">
      <w:pPr>
        <w:spacing w:line="500" w:lineRule="atLeast"/>
        <w:ind w:firstLine="600"/>
        <w:divId w:val="67812005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343697" w:rsidRDefault="00343697">
      <w:pPr>
        <w:spacing w:line="500" w:lineRule="atLeast"/>
        <w:ind w:firstLine="600"/>
        <w:divId w:val="13105966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3697" w:rsidRDefault="00343697" w:rsidP="00343697">
      <w:pPr>
        <w:rPr>
          <w:rFonts w:hint="eastAsia"/>
        </w:rPr>
      </w:pPr>
      <w:r>
        <w:separator/>
      </w:r>
    </w:p>
  </w:endnote>
  <w:endnote w:type="continuationSeparator" w:id="0">
    <w:p w:rsidR="00343697" w:rsidRDefault="00343697" w:rsidP="003436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3697" w:rsidRDefault="00343697" w:rsidP="00343697">
      <w:pPr>
        <w:rPr>
          <w:rFonts w:hint="eastAsia"/>
        </w:rPr>
      </w:pPr>
      <w:r>
        <w:separator/>
      </w:r>
    </w:p>
  </w:footnote>
  <w:footnote w:type="continuationSeparator" w:id="0">
    <w:p w:rsidR="00343697" w:rsidRDefault="00343697" w:rsidP="003436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3697"/>
    <w:rsid w:val="0034369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3697"/>
    <w:pPr>
      <w:tabs>
        <w:tab w:val="center" w:pos="4153"/>
        <w:tab w:val="right" w:pos="8306"/>
      </w:tabs>
      <w:snapToGrid w:val="0"/>
      <w:jc w:val="center"/>
    </w:pPr>
    <w:rPr>
      <w:sz w:val="18"/>
      <w:szCs w:val="18"/>
    </w:rPr>
  </w:style>
  <w:style w:type="character" w:customStyle="1" w:styleId="a4">
    <w:name w:val="页眉 字符"/>
    <w:basedOn w:val="a0"/>
    <w:link w:val="a3"/>
    <w:uiPriority w:val="99"/>
    <w:rsid w:val="00343697"/>
    <w:rPr>
      <w:rFonts w:ascii="宋体" w:eastAsia="宋体" w:hAnsi="宋体" w:cs="宋体"/>
      <w:sz w:val="18"/>
      <w:szCs w:val="18"/>
    </w:rPr>
  </w:style>
  <w:style w:type="paragraph" w:styleId="a5">
    <w:name w:val="footer"/>
    <w:basedOn w:val="a"/>
    <w:link w:val="a6"/>
    <w:uiPriority w:val="99"/>
    <w:unhideWhenUsed/>
    <w:rsid w:val="00343697"/>
    <w:pPr>
      <w:tabs>
        <w:tab w:val="center" w:pos="4153"/>
        <w:tab w:val="right" w:pos="8306"/>
      </w:tabs>
      <w:snapToGrid w:val="0"/>
    </w:pPr>
    <w:rPr>
      <w:sz w:val="18"/>
      <w:szCs w:val="18"/>
    </w:rPr>
  </w:style>
  <w:style w:type="character" w:customStyle="1" w:styleId="a6">
    <w:name w:val="页脚 字符"/>
    <w:basedOn w:val="a0"/>
    <w:link w:val="a5"/>
    <w:uiPriority w:val="99"/>
    <w:rsid w:val="003436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03463">
      <w:marLeft w:val="0"/>
      <w:marRight w:val="0"/>
      <w:marTop w:val="10"/>
      <w:marBottom w:val="10"/>
      <w:divBdr>
        <w:top w:val="none" w:sz="0" w:space="0" w:color="auto"/>
        <w:left w:val="none" w:sz="0" w:space="0" w:color="auto"/>
        <w:bottom w:val="none" w:sz="0" w:space="0" w:color="auto"/>
        <w:right w:val="none" w:sz="0" w:space="0" w:color="auto"/>
      </w:divBdr>
    </w:div>
    <w:div w:id="149837253">
      <w:marLeft w:val="0"/>
      <w:marRight w:val="0"/>
      <w:marTop w:val="10"/>
      <w:marBottom w:val="10"/>
      <w:divBdr>
        <w:top w:val="none" w:sz="0" w:space="0" w:color="auto"/>
        <w:left w:val="none" w:sz="0" w:space="0" w:color="auto"/>
        <w:bottom w:val="none" w:sz="0" w:space="0" w:color="auto"/>
        <w:right w:val="none" w:sz="0" w:space="0" w:color="auto"/>
      </w:divBdr>
    </w:div>
    <w:div w:id="162209512">
      <w:marLeft w:val="0"/>
      <w:marRight w:val="0"/>
      <w:marTop w:val="10"/>
      <w:marBottom w:val="10"/>
      <w:divBdr>
        <w:top w:val="none" w:sz="0" w:space="0" w:color="auto"/>
        <w:left w:val="none" w:sz="0" w:space="0" w:color="auto"/>
        <w:bottom w:val="none" w:sz="0" w:space="0" w:color="auto"/>
        <w:right w:val="none" w:sz="0" w:space="0" w:color="auto"/>
      </w:divBdr>
    </w:div>
    <w:div w:id="292057472">
      <w:marLeft w:val="0"/>
      <w:marRight w:val="0"/>
      <w:marTop w:val="10"/>
      <w:marBottom w:val="10"/>
      <w:divBdr>
        <w:top w:val="none" w:sz="0" w:space="0" w:color="auto"/>
        <w:left w:val="none" w:sz="0" w:space="0" w:color="auto"/>
        <w:bottom w:val="none" w:sz="0" w:space="0" w:color="auto"/>
        <w:right w:val="none" w:sz="0" w:space="0" w:color="auto"/>
      </w:divBdr>
    </w:div>
    <w:div w:id="319886526">
      <w:marLeft w:val="0"/>
      <w:marRight w:val="0"/>
      <w:marTop w:val="10"/>
      <w:marBottom w:val="10"/>
      <w:divBdr>
        <w:top w:val="none" w:sz="0" w:space="0" w:color="auto"/>
        <w:left w:val="none" w:sz="0" w:space="0" w:color="auto"/>
        <w:bottom w:val="none" w:sz="0" w:space="0" w:color="auto"/>
        <w:right w:val="none" w:sz="0" w:space="0" w:color="auto"/>
      </w:divBdr>
    </w:div>
    <w:div w:id="417990366">
      <w:marLeft w:val="0"/>
      <w:marRight w:val="0"/>
      <w:marTop w:val="10"/>
      <w:marBottom w:val="10"/>
      <w:divBdr>
        <w:top w:val="none" w:sz="0" w:space="0" w:color="auto"/>
        <w:left w:val="none" w:sz="0" w:space="0" w:color="auto"/>
        <w:bottom w:val="none" w:sz="0" w:space="0" w:color="auto"/>
        <w:right w:val="none" w:sz="0" w:space="0" w:color="auto"/>
      </w:divBdr>
    </w:div>
    <w:div w:id="434640724">
      <w:marLeft w:val="0"/>
      <w:marRight w:val="0"/>
      <w:marTop w:val="10"/>
      <w:marBottom w:val="10"/>
      <w:divBdr>
        <w:top w:val="none" w:sz="0" w:space="0" w:color="auto"/>
        <w:left w:val="none" w:sz="0" w:space="0" w:color="auto"/>
        <w:bottom w:val="none" w:sz="0" w:space="0" w:color="auto"/>
        <w:right w:val="none" w:sz="0" w:space="0" w:color="auto"/>
      </w:divBdr>
    </w:div>
    <w:div w:id="439640967">
      <w:marLeft w:val="0"/>
      <w:marRight w:val="0"/>
      <w:marTop w:val="10"/>
      <w:marBottom w:val="10"/>
      <w:divBdr>
        <w:top w:val="none" w:sz="0" w:space="0" w:color="auto"/>
        <w:left w:val="none" w:sz="0" w:space="0" w:color="auto"/>
        <w:bottom w:val="none" w:sz="0" w:space="0" w:color="auto"/>
        <w:right w:val="none" w:sz="0" w:space="0" w:color="auto"/>
      </w:divBdr>
    </w:div>
    <w:div w:id="508642585">
      <w:marLeft w:val="0"/>
      <w:marRight w:val="0"/>
      <w:marTop w:val="10"/>
      <w:marBottom w:val="10"/>
      <w:divBdr>
        <w:top w:val="none" w:sz="0" w:space="0" w:color="auto"/>
        <w:left w:val="none" w:sz="0" w:space="0" w:color="auto"/>
        <w:bottom w:val="none" w:sz="0" w:space="0" w:color="auto"/>
        <w:right w:val="none" w:sz="0" w:space="0" w:color="auto"/>
      </w:divBdr>
    </w:div>
    <w:div w:id="508913155">
      <w:marLeft w:val="0"/>
      <w:marRight w:val="0"/>
      <w:marTop w:val="10"/>
      <w:marBottom w:val="10"/>
      <w:divBdr>
        <w:top w:val="none" w:sz="0" w:space="0" w:color="auto"/>
        <w:left w:val="none" w:sz="0" w:space="0" w:color="auto"/>
        <w:bottom w:val="none" w:sz="0" w:space="0" w:color="auto"/>
        <w:right w:val="none" w:sz="0" w:space="0" w:color="auto"/>
      </w:divBdr>
    </w:div>
    <w:div w:id="543296699">
      <w:marLeft w:val="0"/>
      <w:marRight w:val="0"/>
      <w:marTop w:val="10"/>
      <w:marBottom w:val="10"/>
      <w:divBdr>
        <w:top w:val="none" w:sz="0" w:space="0" w:color="auto"/>
        <w:left w:val="none" w:sz="0" w:space="0" w:color="auto"/>
        <w:bottom w:val="none" w:sz="0" w:space="0" w:color="auto"/>
        <w:right w:val="none" w:sz="0" w:space="0" w:color="auto"/>
      </w:divBdr>
    </w:div>
    <w:div w:id="678120055">
      <w:marLeft w:val="0"/>
      <w:marRight w:val="0"/>
      <w:marTop w:val="10"/>
      <w:marBottom w:val="10"/>
      <w:divBdr>
        <w:top w:val="none" w:sz="0" w:space="0" w:color="auto"/>
        <w:left w:val="none" w:sz="0" w:space="0" w:color="auto"/>
        <w:bottom w:val="none" w:sz="0" w:space="0" w:color="auto"/>
        <w:right w:val="none" w:sz="0" w:space="0" w:color="auto"/>
      </w:divBdr>
    </w:div>
    <w:div w:id="762184472">
      <w:marLeft w:val="0"/>
      <w:marRight w:val="0"/>
      <w:marTop w:val="10"/>
      <w:marBottom w:val="10"/>
      <w:divBdr>
        <w:top w:val="none" w:sz="0" w:space="0" w:color="auto"/>
        <w:left w:val="none" w:sz="0" w:space="0" w:color="auto"/>
        <w:bottom w:val="none" w:sz="0" w:space="0" w:color="auto"/>
        <w:right w:val="none" w:sz="0" w:space="0" w:color="auto"/>
      </w:divBdr>
    </w:div>
    <w:div w:id="874464044">
      <w:marLeft w:val="0"/>
      <w:marRight w:val="0"/>
      <w:marTop w:val="10"/>
      <w:marBottom w:val="10"/>
      <w:divBdr>
        <w:top w:val="none" w:sz="0" w:space="0" w:color="auto"/>
        <w:left w:val="none" w:sz="0" w:space="0" w:color="auto"/>
        <w:bottom w:val="none" w:sz="0" w:space="0" w:color="auto"/>
        <w:right w:val="none" w:sz="0" w:space="0" w:color="auto"/>
      </w:divBdr>
    </w:div>
    <w:div w:id="929004490">
      <w:marLeft w:val="0"/>
      <w:marRight w:val="0"/>
      <w:marTop w:val="10"/>
      <w:marBottom w:val="10"/>
      <w:divBdr>
        <w:top w:val="none" w:sz="0" w:space="0" w:color="auto"/>
        <w:left w:val="none" w:sz="0" w:space="0" w:color="auto"/>
        <w:bottom w:val="none" w:sz="0" w:space="0" w:color="auto"/>
        <w:right w:val="none" w:sz="0" w:space="0" w:color="auto"/>
      </w:divBdr>
    </w:div>
    <w:div w:id="1030375091">
      <w:marLeft w:val="0"/>
      <w:marRight w:val="0"/>
      <w:marTop w:val="10"/>
      <w:marBottom w:val="10"/>
      <w:divBdr>
        <w:top w:val="none" w:sz="0" w:space="0" w:color="auto"/>
        <w:left w:val="none" w:sz="0" w:space="0" w:color="auto"/>
        <w:bottom w:val="none" w:sz="0" w:space="0" w:color="auto"/>
        <w:right w:val="none" w:sz="0" w:space="0" w:color="auto"/>
      </w:divBdr>
    </w:div>
    <w:div w:id="1098019045">
      <w:marLeft w:val="0"/>
      <w:marRight w:val="0"/>
      <w:marTop w:val="10"/>
      <w:marBottom w:val="10"/>
      <w:divBdr>
        <w:top w:val="none" w:sz="0" w:space="0" w:color="auto"/>
        <w:left w:val="none" w:sz="0" w:space="0" w:color="auto"/>
        <w:bottom w:val="none" w:sz="0" w:space="0" w:color="auto"/>
        <w:right w:val="none" w:sz="0" w:space="0" w:color="auto"/>
      </w:divBdr>
    </w:div>
    <w:div w:id="1153597395">
      <w:marLeft w:val="0"/>
      <w:marRight w:val="0"/>
      <w:marTop w:val="10"/>
      <w:marBottom w:val="10"/>
      <w:divBdr>
        <w:top w:val="none" w:sz="0" w:space="0" w:color="auto"/>
        <w:left w:val="none" w:sz="0" w:space="0" w:color="auto"/>
        <w:bottom w:val="none" w:sz="0" w:space="0" w:color="auto"/>
        <w:right w:val="none" w:sz="0" w:space="0" w:color="auto"/>
      </w:divBdr>
    </w:div>
    <w:div w:id="1185248887">
      <w:marLeft w:val="0"/>
      <w:marRight w:val="720"/>
      <w:marTop w:val="10"/>
      <w:marBottom w:val="10"/>
      <w:divBdr>
        <w:top w:val="none" w:sz="0" w:space="0" w:color="auto"/>
        <w:left w:val="none" w:sz="0" w:space="0" w:color="auto"/>
        <w:bottom w:val="none" w:sz="0" w:space="0" w:color="auto"/>
        <w:right w:val="none" w:sz="0" w:space="0" w:color="auto"/>
      </w:divBdr>
    </w:div>
    <w:div w:id="1260408262">
      <w:marLeft w:val="0"/>
      <w:marRight w:val="0"/>
      <w:marTop w:val="10"/>
      <w:marBottom w:val="10"/>
      <w:divBdr>
        <w:top w:val="none" w:sz="0" w:space="0" w:color="auto"/>
        <w:left w:val="none" w:sz="0" w:space="0" w:color="auto"/>
        <w:bottom w:val="none" w:sz="0" w:space="0" w:color="auto"/>
        <w:right w:val="none" w:sz="0" w:space="0" w:color="auto"/>
      </w:divBdr>
    </w:div>
    <w:div w:id="1303581866">
      <w:marLeft w:val="0"/>
      <w:marRight w:val="0"/>
      <w:marTop w:val="10"/>
      <w:marBottom w:val="10"/>
      <w:divBdr>
        <w:top w:val="none" w:sz="0" w:space="0" w:color="auto"/>
        <w:left w:val="none" w:sz="0" w:space="0" w:color="auto"/>
        <w:bottom w:val="none" w:sz="0" w:space="0" w:color="auto"/>
        <w:right w:val="none" w:sz="0" w:space="0" w:color="auto"/>
      </w:divBdr>
    </w:div>
    <w:div w:id="1310596678">
      <w:marLeft w:val="0"/>
      <w:marRight w:val="0"/>
      <w:marTop w:val="10"/>
      <w:marBottom w:val="10"/>
      <w:divBdr>
        <w:top w:val="none" w:sz="0" w:space="0" w:color="auto"/>
        <w:left w:val="none" w:sz="0" w:space="0" w:color="auto"/>
        <w:bottom w:val="none" w:sz="0" w:space="0" w:color="auto"/>
        <w:right w:val="none" w:sz="0" w:space="0" w:color="auto"/>
      </w:divBdr>
    </w:div>
    <w:div w:id="1328632453">
      <w:marLeft w:val="0"/>
      <w:marRight w:val="0"/>
      <w:marTop w:val="10"/>
      <w:marBottom w:val="10"/>
      <w:divBdr>
        <w:top w:val="none" w:sz="0" w:space="0" w:color="auto"/>
        <w:left w:val="none" w:sz="0" w:space="0" w:color="auto"/>
        <w:bottom w:val="none" w:sz="0" w:space="0" w:color="auto"/>
        <w:right w:val="none" w:sz="0" w:space="0" w:color="auto"/>
      </w:divBdr>
    </w:div>
    <w:div w:id="1372802449">
      <w:marLeft w:val="0"/>
      <w:marRight w:val="720"/>
      <w:marTop w:val="10"/>
      <w:marBottom w:val="10"/>
      <w:divBdr>
        <w:top w:val="none" w:sz="0" w:space="0" w:color="auto"/>
        <w:left w:val="none" w:sz="0" w:space="0" w:color="auto"/>
        <w:bottom w:val="none" w:sz="0" w:space="0" w:color="auto"/>
        <w:right w:val="none" w:sz="0" w:space="0" w:color="auto"/>
      </w:divBdr>
    </w:div>
    <w:div w:id="1457291131">
      <w:marLeft w:val="0"/>
      <w:marRight w:val="0"/>
      <w:marTop w:val="10"/>
      <w:marBottom w:val="10"/>
      <w:divBdr>
        <w:top w:val="none" w:sz="0" w:space="0" w:color="auto"/>
        <w:left w:val="none" w:sz="0" w:space="0" w:color="auto"/>
        <w:bottom w:val="none" w:sz="0" w:space="0" w:color="auto"/>
        <w:right w:val="none" w:sz="0" w:space="0" w:color="auto"/>
      </w:divBdr>
    </w:div>
    <w:div w:id="1570531170">
      <w:marLeft w:val="0"/>
      <w:marRight w:val="720"/>
      <w:marTop w:val="10"/>
      <w:marBottom w:val="10"/>
      <w:divBdr>
        <w:top w:val="none" w:sz="0" w:space="0" w:color="auto"/>
        <w:left w:val="none" w:sz="0" w:space="0" w:color="auto"/>
        <w:bottom w:val="none" w:sz="0" w:space="0" w:color="auto"/>
        <w:right w:val="none" w:sz="0" w:space="0" w:color="auto"/>
      </w:divBdr>
    </w:div>
    <w:div w:id="1614020759">
      <w:marLeft w:val="0"/>
      <w:marRight w:val="0"/>
      <w:marTop w:val="10"/>
      <w:marBottom w:val="10"/>
      <w:divBdr>
        <w:top w:val="none" w:sz="0" w:space="0" w:color="auto"/>
        <w:left w:val="none" w:sz="0" w:space="0" w:color="auto"/>
        <w:bottom w:val="none" w:sz="0" w:space="0" w:color="auto"/>
        <w:right w:val="none" w:sz="0" w:space="0" w:color="auto"/>
      </w:divBdr>
    </w:div>
    <w:div w:id="1654678183">
      <w:marLeft w:val="0"/>
      <w:marRight w:val="0"/>
      <w:marTop w:val="10"/>
      <w:marBottom w:val="10"/>
      <w:divBdr>
        <w:top w:val="none" w:sz="0" w:space="0" w:color="auto"/>
        <w:left w:val="none" w:sz="0" w:space="0" w:color="auto"/>
        <w:bottom w:val="none" w:sz="0" w:space="0" w:color="auto"/>
        <w:right w:val="none" w:sz="0" w:space="0" w:color="auto"/>
      </w:divBdr>
    </w:div>
    <w:div w:id="1727604966">
      <w:marLeft w:val="0"/>
      <w:marRight w:val="0"/>
      <w:marTop w:val="10"/>
      <w:marBottom w:val="10"/>
      <w:divBdr>
        <w:top w:val="none" w:sz="0" w:space="0" w:color="auto"/>
        <w:left w:val="none" w:sz="0" w:space="0" w:color="auto"/>
        <w:bottom w:val="none" w:sz="0" w:space="0" w:color="auto"/>
        <w:right w:val="none" w:sz="0" w:space="0" w:color="auto"/>
      </w:divBdr>
    </w:div>
    <w:div w:id="1792089447">
      <w:marLeft w:val="0"/>
      <w:marRight w:val="0"/>
      <w:marTop w:val="10"/>
      <w:marBottom w:val="10"/>
      <w:divBdr>
        <w:top w:val="none" w:sz="0" w:space="0" w:color="auto"/>
        <w:left w:val="none" w:sz="0" w:space="0" w:color="auto"/>
        <w:bottom w:val="none" w:sz="0" w:space="0" w:color="auto"/>
        <w:right w:val="none" w:sz="0" w:space="0" w:color="auto"/>
      </w:divBdr>
    </w:div>
    <w:div w:id="1798451207">
      <w:marLeft w:val="0"/>
      <w:marRight w:val="0"/>
      <w:marTop w:val="10"/>
      <w:marBottom w:val="10"/>
      <w:divBdr>
        <w:top w:val="none" w:sz="0" w:space="0" w:color="auto"/>
        <w:left w:val="none" w:sz="0" w:space="0" w:color="auto"/>
        <w:bottom w:val="none" w:sz="0" w:space="0" w:color="auto"/>
        <w:right w:val="none" w:sz="0" w:space="0" w:color="auto"/>
      </w:divBdr>
    </w:div>
    <w:div w:id="1836922405">
      <w:marLeft w:val="0"/>
      <w:marRight w:val="0"/>
      <w:marTop w:val="10"/>
      <w:marBottom w:val="10"/>
      <w:divBdr>
        <w:top w:val="none" w:sz="0" w:space="0" w:color="auto"/>
        <w:left w:val="none" w:sz="0" w:space="0" w:color="auto"/>
        <w:bottom w:val="none" w:sz="0" w:space="0" w:color="auto"/>
        <w:right w:val="none" w:sz="0" w:space="0" w:color="auto"/>
      </w:divBdr>
    </w:div>
    <w:div w:id="1916237051">
      <w:marLeft w:val="0"/>
      <w:marRight w:val="0"/>
      <w:marTop w:val="10"/>
      <w:marBottom w:val="10"/>
      <w:divBdr>
        <w:top w:val="none" w:sz="0" w:space="0" w:color="auto"/>
        <w:left w:val="none" w:sz="0" w:space="0" w:color="auto"/>
        <w:bottom w:val="none" w:sz="0" w:space="0" w:color="auto"/>
        <w:right w:val="none" w:sz="0" w:space="0" w:color="auto"/>
      </w:divBdr>
    </w:div>
    <w:div w:id="1987466093">
      <w:marLeft w:val="0"/>
      <w:marRight w:val="0"/>
      <w:marTop w:val="10"/>
      <w:marBottom w:val="10"/>
      <w:divBdr>
        <w:top w:val="none" w:sz="0" w:space="0" w:color="auto"/>
        <w:left w:val="none" w:sz="0" w:space="0" w:color="auto"/>
        <w:bottom w:val="none" w:sz="0" w:space="0" w:color="auto"/>
        <w:right w:val="none" w:sz="0" w:space="0" w:color="auto"/>
      </w:divBdr>
    </w:div>
    <w:div w:id="20773117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