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205C" w:rsidRDefault="0071205C">
      <w:pPr>
        <w:spacing w:line="500" w:lineRule="atLeast"/>
        <w:jc w:val="center"/>
        <w:divId w:val="414059244"/>
        <w:rPr>
          <w:rFonts w:ascii="黑体" w:eastAsia="黑体" w:hAnsi="黑体"/>
          <w:sz w:val="36"/>
          <w:szCs w:val="36"/>
        </w:rPr>
      </w:pPr>
      <w:r>
        <w:rPr>
          <w:rFonts w:ascii="黑体" w:eastAsia="黑体" w:hAnsi="黑体" w:hint="eastAsia"/>
          <w:sz w:val="36"/>
          <w:szCs w:val="36"/>
        </w:rPr>
        <w:t>广东省广州市越秀区人民法院</w:t>
      </w:r>
    </w:p>
    <w:p w:rsidR="0071205C" w:rsidRDefault="0071205C">
      <w:pPr>
        <w:spacing w:line="500" w:lineRule="atLeast"/>
        <w:jc w:val="center"/>
        <w:divId w:val="502700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1205C" w:rsidRDefault="0071205C">
      <w:pPr>
        <w:spacing w:line="500" w:lineRule="atLeast"/>
        <w:jc w:val="right"/>
        <w:divId w:val="26431125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363</w:t>
      </w:r>
      <w:r>
        <w:rPr>
          <w:rFonts w:hint="eastAsia"/>
          <w:sz w:val="30"/>
          <w:szCs w:val="30"/>
        </w:rPr>
        <w:t>号</w:t>
      </w:r>
    </w:p>
    <w:p w:rsidR="0071205C" w:rsidRDefault="0071205C">
      <w:pPr>
        <w:spacing w:line="500" w:lineRule="atLeast"/>
        <w:ind w:firstLine="600"/>
        <w:divId w:val="2025670271"/>
        <w:rPr>
          <w:rFonts w:hint="eastAsia"/>
          <w:sz w:val="30"/>
          <w:szCs w:val="30"/>
        </w:rPr>
      </w:pPr>
      <w:r>
        <w:rPr>
          <w:rFonts w:hint="eastAsia"/>
          <w:sz w:val="30"/>
          <w:szCs w:val="30"/>
        </w:rPr>
        <w:t>公诉机关广东省广州市越秀区人民检察院。</w:t>
      </w:r>
    </w:p>
    <w:p w:rsidR="0071205C" w:rsidRDefault="0071205C">
      <w:pPr>
        <w:spacing w:line="500" w:lineRule="atLeast"/>
        <w:ind w:firstLine="600"/>
        <w:divId w:val="280769578"/>
        <w:rPr>
          <w:rFonts w:hint="eastAsia"/>
          <w:sz w:val="30"/>
          <w:szCs w:val="30"/>
        </w:rPr>
      </w:pPr>
      <w:r>
        <w:rPr>
          <w:rFonts w:hint="eastAsia"/>
          <w:sz w:val="30"/>
          <w:szCs w:val="30"/>
        </w:rPr>
        <w:t>被告人胡剑虹，曾用名胡剑红，女，</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日出生，汉族，出生地广东省广州市，文化程度大学本科，户籍地广东省广州市越秀区。因本案于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日被逮捕。现羁押于广州市第一看守所。</w:t>
      </w:r>
    </w:p>
    <w:p w:rsidR="0071205C" w:rsidRDefault="0071205C">
      <w:pPr>
        <w:spacing w:line="500" w:lineRule="atLeast"/>
        <w:ind w:firstLine="600"/>
        <w:divId w:val="1106271527"/>
        <w:rPr>
          <w:rFonts w:hint="eastAsia"/>
          <w:sz w:val="30"/>
          <w:szCs w:val="30"/>
        </w:rPr>
      </w:pPr>
      <w:r>
        <w:rPr>
          <w:rFonts w:hint="eastAsia"/>
          <w:sz w:val="30"/>
          <w:szCs w:val="30"/>
        </w:rPr>
        <w:t>辩护人张致诚，广东高特律师事务所律师。</w:t>
      </w:r>
    </w:p>
    <w:p w:rsidR="0071205C" w:rsidRDefault="0071205C">
      <w:pPr>
        <w:spacing w:line="500" w:lineRule="atLeast"/>
        <w:ind w:firstLine="600"/>
        <w:divId w:val="1238786751"/>
        <w:rPr>
          <w:rFonts w:hint="eastAsia"/>
          <w:sz w:val="30"/>
          <w:szCs w:val="30"/>
        </w:rPr>
      </w:pPr>
      <w:r>
        <w:rPr>
          <w:rFonts w:hint="eastAsia"/>
          <w:sz w:val="30"/>
          <w:szCs w:val="30"/>
        </w:rPr>
        <w:t>广东省广州市越秀区人民检察院以越检刑诉</w:t>
      </w:r>
      <w:r>
        <w:rPr>
          <w:rFonts w:hint="eastAsia"/>
          <w:sz w:val="30"/>
          <w:szCs w:val="30"/>
        </w:rPr>
        <w:t>[2018]275</w:t>
      </w:r>
      <w:r>
        <w:rPr>
          <w:rFonts w:hint="eastAsia"/>
          <w:sz w:val="30"/>
          <w:szCs w:val="30"/>
        </w:rPr>
        <w:t>号起诉书指控被告人胡剑虹犯受贿罪、滥用职权罪，向本院提起公诉，本院立案后，依法适用普通程序，组成合议庭，公开开庭审理了本案。广州市越秀区人民检察院指派检察员黄宏亮出庭支持公诉，被告人胡剑虹及其辩护人张致诚到庭参加诉讼。现已审理终结。</w:t>
      </w:r>
    </w:p>
    <w:p w:rsidR="0071205C" w:rsidRDefault="0071205C">
      <w:pPr>
        <w:spacing w:line="500" w:lineRule="atLeast"/>
        <w:ind w:firstLine="600"/>
        <w:divId w:val="1635867639"/>
        <w:rPr>
          <w:rFonts w:hint="eastAsia"/>
          <w:sz w:val="30"/>
          <w:szCs w:val="30"/>
        </w:rPr>
      </w:pPr>
      <w:r>
        <w:rPr>
          <w:rFonts w:hint="eastAsia"/>
          <w:sz w:val="30"/>
          <w:szCs w:val="30"/>
        </w:rPr>
        <w:t>广东省广州市越秀区人民检察院指控，一、滥用职权罪</w:t>
      </w:r>
    </w:p>
    <w:p w:rsidR="0071205C" w:rsidRDefault="0071205C">
      <w:pPr>
        <w:spacing w:line="500" w:lineRule="atLeast"/>
        <w:ind w:firstLine="600"/>
        <w:divId w:val="1116604997"/>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广州市户口迁入管理信息系统与公安机关的常住人口管理信息系统尚未对接，同案人陈某、谢某（均另案处理）伪造了《广州市区入户卡》等入户资料，并由陈某等人将上述入户资料交给被告人胡剑虹办理入户人员信息复核，胡剑虹在未分辨资料真伪的情况下，将入户人员的资料输入常住人口管理信息系统，并出具《准予迁入证明》，完成了入户复核手续。</w:t>
      </w:r>
    </w:p>
    <w:p w:rsidR="0071205C" w:rsidRDefault="0071205C">
      <w:pPr>
        <w:spacing w:line="500" w:lineRule="atLeast"/>
        <w:ind w:firstLine="600"/>
        <w:divId w:val="316108572"/>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日，广州市户口迁入管理信息系统与公安机关的常住人口管理信息系统启用对接，同案人陈某、谢某伪造了《广州市入户人员信息卡》等入户资料，并</w:t>
      </w:r>
      <w:r>
        <w:rPr>
          <w:rFonts w:hint="eastAsia"/>
          <w:sz w:val="30"/>
          <w:szCs w:val="30"/>
        </w:rPr>
        <w:lastRenderedPageBreak/>
        <w:t>由陈某等人将上述入户资料交给被告人胡剑虹办理入户人员信息复核，胡剑虹在明知入户资料是伪造的情况下，将入户人员的资料输入常住人口管理信息系统，并出具《准予迁入证明》，完成了入户复核手续。</w:t>
      </w:r>
    </w:p>
    <w:p w:rsidR="0071205C" w:rsidRDefault="0071205C">
      <w:pPr>
        <w:spacing w:line="500" w:lineRule="atLeast"/>
        <w:ind w:firstLine="600"/>
        <w:divId w:val="672881977"/>
        <w:rPr>
          <w:rFonts w:hint="eastAsia"/>
          <w:sz w:val="30"/>
          <w:szCs w:val="30"/>
        </w:rPr>
      </w:pPr>
      <w:r>
        <w:rPr>
          <w:rFonts w:hint="eastAsia"/>
          <w:sz w:val="30"/>
          <w:szCs w:val="30"/>
        </w:rPr>
        <w:t>经广东省人力资源和社会保障厅、广州市人民政府政务管理办公室核实，被告人胡剑虹为同案人陈某伪造的</w:t>
      </w:r>
      <w:r>
        <w:rPr>
          <w:rFonts w:hint="eastAsia"/>
          <w:sz w:val="30"/>
          <w:szCs w:val="30"/>
        </w:rPr>
        <w:t>1192</w:t>
      </w:r>
      <w:r>
        <w:rPr>
          <w:rFonts w:hint="eastAsia"/>
          <w:sz w:val="30"/>
          <w:szCs w:val="30"/>
        </w:rPr>
        <w:t>份入户资料完成了复核，并帮助</w:t>
      </w:r>
      <w:r>
        <w:rPr>
          <w:rFonts w:hint="eastAsia"/>
          <w:sz w:val="30"/>
          <w:szCs w:val="30"/>
        </w:rPr>
        <w:t>1192</w:t>
      </w:r>
      <w:r>
        <w:rPr>
          <w:rFonts w:hint="eastAsia"/>
          <w:sz w:val="30"/>
          <w:szCs w:val="30"/>
        </w:rPr>
        <w:t>名违法人员取得了广州市户籍。</w:t>
      </w:r>
    </w:p>
    <w:p w:rsidR="0071205C" w:rsidRDefault="0071205C">
      <w:pPr>
        <w:spacing w:line="500" w:lineRule="atLeast"/>
        <w:ind w:firstLine="600"/>
        <w:divId w:val="1998879312"/>
        <w:rPr>
          <w:rFonts w:hint="eastAsia"/>
          <w:sz w:val="30"/>
          <w:szCs w:val="30"/>
        </w:rPr>
      </w:pPr>
      <w:r>
        <w:rPr>
          <w:rFonts w:hint="eastAsia"/>
          <w:sz w:val="30"/>
          <w:szCs w:val="30"/>
        </w:rPr>
        <w:t>二、受贿罪</w:t>
      </w:r>
    </w:p>
    <w:p w:rsidR="0071205C" w:rsidRDefault="0071205C">
      <w:pPr>
        <w:spacing w:line="500" w:lineRule="atLeast"/>
        <w:ind w:firstLine="600"/>
        <w:divId w:val="57019990"/>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日，被告人胡剑虹担任广州市公安局户政管理支队一大队三级警长期间，利用负责录入、核对入户人员信息的职务便利，为同案人陈某提供帮助和便利，多次接受陈某贿送的现金共计人民币</w:t>
      </w:r>
      <w:r>
        <w:rPr>
          <w:rFonts w:hint="eastAsia"/>
          <w:sz w:val="30"/>
          <w:szCs w:val="30"/>
        </w:rPr>
        <w:t>290</w:t>
      </w:r>
      <w:r>
        <w:rPr>
          <w:rFonts w:hint="eastAsia"/>
          <w:sz w:val="30"/>
          <w:szCs w:val="30"/>
        </w:rPr>
        <w:t>万元、美元</w:t>
      </w:r>
      <w:r>
        <w:rPr>
          <w:rFonts w:hint="eastAsia"/>
          <w:sz w:val="30"/>
          <w:szCs w:val="30"/>
        </w:rPr>
        <w:t>14328</w:t>
      </w:r>
      <w:r>
        <w:rPr>
          <w:rFonts w:hint="eastAsia"/>
          <w:sz w:val="30"/>
          <w:szCs w:val="30"/>
        </w:rPr>
        <w:t>元。</w:t>
      </w:r>
    </w:p>
    <w:p w:rsidR="0071205C" w:rsidRDefault="0071205C">
      <w:pPr>
        <w:spacing w:line="500" w:lineRule="atLeast"/>
        <w:ind w:firstLine="600"/>
        <w:divId w:val="263421347"/>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日，被告人胡剑虹被广州市人民检察院抓获归案。</w:t>
      </w:r>
    </w:p>
    <w:p w:rsidR="0071205C" w:rsidRDefault="0071205C">
      <w:pPr>
        <w:spacing w:line="500" w:lineRule="atLeast"/>
        <w:ind w:firstLine="600"/>
        <w:divId w:val="218397545"/>
        <w:rPr>
          <w:rFonts w:hint="eastAsia"/>
          <w:sz w:val="30"/>
          <w:szCs w:val="30"/>
        </w:rPr>
      </w:pPr>
      <w:r>
        <w:rPr>
          <w:rFonts w:hint="eastAsia"/>
          <w:sz w:val="30"/>
          <w:szCs w:val="30"/>
        </w:rPr>
        <w:t>公诉机关随案提供了相关的证据，认定被告人胡剑虹身为国家工作人员，滥用职权，造成恶劣社会影响；利用职务上的便利，非法收受他人财物，为他人谋取利益，数额巨大，其行为触犯了《中华人民共和国刑法》第三百九十七条和第三百八十五条第一款之规定，构成滥用职权罪及受贿罪。被告人胡剑虹一人犯数罪，应当数罪并罚。被告人胡剑虹归案后能如实供述自己的罪行，可以从轻处罚。提请本院依法判处。</w:t>
      </w:r>
    </w:p>
    <w:p w:rsidR="0071205C" w:rsidRDefault="0071205C">
      <w:pPr>
        <w:spacing w:line="500" w:lineRule="atLeast"/>
        <w:ind w:firstLine="600"/>
        <w:divId w:val="677585043"/>
        <w:rPr>
          <w:rFonts w:hint="eastAsia"/>
          <w:sz w:val="30"/>
          <w:szCs w:val="30"/>
        </w:rPr>
      </w:pPr>
      <w:r>
        <w:rPr>
          <w:rFonts w:hint="eastAsia"/>
          <w:sz w:val="30"/>
          <w:szCs w:val="30"/>
        </w:rPr>
        <w:t>被告人胡剑虹对公诉机关指控的事实及罪名均不持异议，并认罪。</w:t>
      </w:r>
    </w:p>
    <w:p w:rsidR="0071205C" w:rsidRDefault="0071205C">
      <w:pPr>
        <w:spacing w:line="500" w:lineRule="atLeast"/>
        <w:ind w:firstLine="600"/>
        <w:divId w:val="678387072"/>
        <w:rPr>
          <w:rFonts w:hint="eastAsia"/>
          <w:sz w:val="30"/>
          <w:szCs w:val="30"/>
        </w:rPr>
      </w:pPr>
      <w:r>
        <w:rPr>
          <w:rFonts w:hint="eastAsia"/>
          <w:sz w:val="30"/>
          <w:szCs w:val="30"/>
        </w:rPr>
        <w:t>辩护人对公诉机关指控被告人胡剑虹的事实及罪名均不持异议，希望法庭考虑到被告人胡剑虹归案后如实供述自己的罪行，能认罪、悔罪，退出赃款，对被告人胡剑虹从轻处罚，另外被告人胡剑虹在广州市公安局关禁闭及双规期间的时间应按最新公布的监察法折抵刑期。</w:t>
      </w:r>
    </w:p>
    <w:p w:rsidR="0071205C" w:rsidRDefault="0071205C">
      <w:pPr>
        <w:spacing w:line="500" w:lineRule="atLeast"/>
        <w:ind w:firstLine="600"/>
        <w:divId w:val="315883830"/>
        <w:rPr>
          <w:rFonts w:hint="eastAsia"/>
          <w:sz w:val="30"/>
          <w:szCs w:val="30"/>
        </w:rPr>
      </w:pPr>
      <w:r>
        <w:rPr>
          <w:rFonts w:hint="eastAsia"/>
          <w:sz w:val="30"/>
          <w:szCs w:val="30"/>
        </w:rPr>
        <w:t>经审理查明，一、滥用职权事实。</w:t>
      </w:r>
    </w:p>
    <w:p w:rsidR="0071205C" w:rsidRDefault="0071205C">
      <w:pPr>
        <w:spacing w:line="500" w:lineRule="atLeast"/>
        <w:ind w:firstLine="600"/>
        <w:divId w:val="2024745714"/>
        <w:rPr>
          <w:rFonts w:hint="eastAsia"/>
          <w:sz w:val="30"/>
          <w:szCs w:val="30"/>
        </w:rPr>
      </w:pPr>
      <w:r>
        <w:rPr>
          <w:rFonts w:hint="eastAsia"/>
          <w:sz w:val="30"/>
          <w:szCs w:val="30"/>
        </w:rPr>
        <w:t>1.2014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胡剑虹在担任广州市公安局户政管理支队一大队三级警长期间，同案人陈某、谢某（均另案处理）先伪造了《广州市区入户卡》等入户资料，并由陈某等人将上述入户资料交给被告人胡剑虹办理入户人员信息复核，被告人胡剑虹在广州市户口迁入管理信息系统与公安机关的常住人口管理信息系统尚未对接期间，未分辨资料真伪的情况下，违反工作规定，将入户人员的资料输入常住人口管理信息系统，并出具《准予迁入证明》，完成了入户复核手续，使申请人违反规定入户广州市。</w:t>
      </w:r>
    </w:p>
    <w:p w:rsidR="0071205C" w:rsidRDefault="0071205C">
      <w:pPr>
        <w:spacing w:line="500" w:lineRule="atLeast"/>
        <w:ind w:firstLine="600"/>
        <w:divId w:val="353849711"/>
        <w:rPr>
          <w:rFonts w:hint="eastAsia"/>
          <w:sz w:val="30"/>
          <w:szCs w:val="30"/>
        </w:rPr>
      </w:pPr>
      <w:r>
        <w:rPr>
          <w:rFonts w:hint="eastAsia"/>
          <w:sz w:val="30"/>
          <w:szCs w:val="30"/>
        </w:rPr>
        <w:t>2.2015</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胡剑虹在担任广州市公安局户政管理支队一大队三级警长期间，同案人陈某、谢某先伪造了《广州市入户人员信息卡》等入户资料，并由陈某等人将上述入户资料交给被告人胡剑虹办理入户人员信息复核，胡剑虹在明知入户资料是伪造的情况下，利用广州市户口迁入管理信息系统与公安机关的常住人口管理信息系统启用对接，存在一定人为操作性的情况，违反工作规定，将入户人员的资料输入常住人口管理信息系统，并出具《准予迁入证明》，完成了入户复核手续，使申请人违反规定入户广州市。</w:t>
      </w:r>
    </w:p>
    <w:p w:rsidR="0071205C" w:rsidRDefault="0071205C">
      <w:pPr>
        <w:spacing w:line="500" w:lineRule="atLeast"/>
        <w:ind w:firstLine="600"/>
        <w:divId w:val="1073042040"/>
        <w:rPr>
          <w:rFonts w:hint="eastAsia"/>
          <w:sz w:val="30"/>
          <w:szCs w:val="30"/>
        </w:rPr>
      </w:pPr>
      <w:r>
        <w:rPr>
          <w:rFonts w:hint="eastAsia"/>
          <w:sz w:val="30"/>
          <w:szCs w:val="30"/>
        </w:rPr>
        <w:t>经广东省人力资源和社会保障厅、广州市人民政府政务管理办公室核实，被告人胡剑虹为同案人陈某等伪造的</w:t>
      </w:r>
      <w:r>
        <w:rPr>
          <w:rFonts w:hint="eastAsia"/>
          <w:sz w:val="30"/>
          <w:szCs w:val="30"/>
        </w:rPr>
        <w:t>1192</w:t>
      </w:r>
      <w:r>
        <w:rPr>
          <w:rFonts w:hint="eastAsia"/>
          <w:sz w:val="30"/>
          <w:szCs w:val="30"/>
        </w:rPr>
        <w:t>份入户资料完成了复核，并帮助</w:t>
      </w:r>
      <w:r>
        <w:rPr>
          <w:rFonts w:hint="eastAsia"/>
          <w:sz w:val="30"/>
          <w:szCs w:val="30"/>
        </w:rPr>
        <w:t>1192</w:t>
      </w:r>
      <w:r>
        <w:rPr>
          <w:rFonts w:hint="eastAsia"/>
          <w:sz w:val="30"/>
          <w:szCs w:val="30"/>
        </w:rPr>
        <w:t>名违法人员取得了广州市户籍。</w:t>
      </w:r>
    </w:p>
    <w:p w:rsidR="0071205C" w:rsidRDefault="0071205C">
      <w:pPr>
        <w:spacing w:line="500" w:lineRule="atLeast"/>
        <w:ind w:firstLine="600"/>
        <w:divId w:val="1888713171"/>
        <w:rPr>
          <w:rFonts w:hint="eastAsia"/>
          <w:sz w:val="30"/>
          <w:szCs w:val="30"/>
        </w:rPr>
      </w:pPr>
      <w:r>
        <w:rPr>
          <w:rFonts w:hint="eastAsia"/>
          <w:sz w:val="30"/>
          <w:szCs w:val="30"/>
        </w:rPr>
        <w:t>二、受贿事实。</w:t>
      </w:r>
    </w:p>
    <w:p w:rsidR="0071205C" w:rsidRDefault="0071205C">
      <w:pPr>
        <w:spacing w:line="500" w:lineRule="atLeast"/>
        <w:ind w:firstLine="600"/>
        <w:divId w:val="933241988"/>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被告人胡剑虹担任广州市公安局户政管理支队一大队三级警长期间，利用负责录入、核对入户人员信息的职务便利，为同案人陈某所提供的虚假资料涉及的人员能通过入户复核手续，违反规定入户广州市户籍提供帮助和便利，多次收受陈某贿送的现金共计人民币</w:t>
      </w:r>
      <w:r>
        <w:rPr>
          <w:rFonts w:hint="eastAsia"/>
          <w:sz w:val="30"/>
          <w:szCs w:val="30"/>
        </w:rPr>
        <w:t>290</w:t>
      </w:r>
      <w:r>
        <w:rPr>
          <w:rFonts w:hint="eastAsia"/>
          <w:sz w:val="30"/>
          <w:szCs w:val="30"/>
        </w:rPr>
        <w:t>万元、美元</w:t>
      </w:r>
      <w:r>
        <w:rPr>
          <w:rFonts w:hint="eastAsia"/>
          <w:sz w:val="30"/>
          <w:szCs w:val="30"/>
        </w:rPr>
        <w:t>5000</w:t>
      </w:r>
      <w:r>
        <w:rPr>
          <w:rFonts w:hint="eastAsia"/>
          <w:sz w:val="30"/>
          <w:szCs w:val="30"/>
        </w:rPr>
        <w:t>元。</w:t>
      </w:r>
    </w:p>
    <w:p w:rsidR="0071205C" w:rsidRDefault="0071205C">
      <w:pPr>
        <w:spacing w:line="500" w:lineRule="atLeast"/>
        <w:ind w:firstLine="600"/>
        <w:divId w:val="2012443310"/>
        <w:rPr>
          <w:rFonts w:hint="eastAsia"/>
          <w:sz w:val="30"/>
          <w:szCs w:val="30"/>
        </w:rPr>
      </w:pP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日，被告人胡剑虹被广州市人民检察院查获归案。</w:t>
      </w:r>
    </w:p>
    <w:p w:rsidR="0071205C" w:rsidRDefault="0071205C">
      <w:pPr>
        <w:spacing w:line="500" w:lineRule="atLeast"/>
        <w:ind w:firstLine="600"/>
        <w:divId w:val="588273269"/>
        <w:rPr>
          <w:rFonts w:hint="eastAsia"/>
          <w:sz w:val="30"/>
          <w:szCs w:val="30"/>
        </w:rPr>
      </w:pPr>
      <w:r>
        <w:rPr>
          <w:rFonts w:hint="eastAsia"/>
          <w:sz w:val="30"/>
          <w:szCs w:val="30"/>
        </w:rPr>
        <w:t>另查明，案发后，被告人胡剑虹向广州市人民检察院退缴赃款人民币</w:t>
      </w:r>
      <w:r>
        <w:rPr>
          <w:rFonts w:hint="eastAsia"/>
          <w:sz w:val="30"/>
          <w:szCs w:val="30"/>
        </w:rPr>
        <w:t>151.76</w:t>
      </w:r>
      <w:r>
        <w:rPr>
          <w:rFonts w:hint="eastAsia"/>
          <w:sz w:val="30"/>
          <w:szCs w:val="30"/>
        </w:rPr>
        <w:t>万元及美元</w:t>
      </w:r>
      <w:r>
        <w:rPr>
          <w:rFonts w:hint="eastAsia"/>
          <w:sz w:val="30"/>
          <w:szCs w:val="30"/>
        </w:rPr>
        <w:t>1.4328</w:t>
      </w:r>
      <w:r>
        <w:rPr>
          <w:rFonts w:hint="eastAsia"/>
          <w:sz w:val="30"/>
          <w:szCs w:val="30"/>
        </w:rPr>
        <w:t>万元，向广州市公安局退缴赃款人民币</w:t>
      </w:r>
      <w:r>
        <w:rPr>
          <w:rFonts w:hint="eastAsia"/>
          <w:sz w:val="30"/>
          <w:szCs w:val="30"/>
        </w:rPr>
        <w:t>63.76</w:t>
      </w:r>
      <w:r>
        <w:rPr>
          <w:rFonts w:hint="eastAsia"/>
          <w:sz w:val="30"/>
          <w:szCs w:val="30"/>
        </w:rPr>
        <w:t>万元；广州市公安局冻结被告人胡剑虹人民币</w:t>
      </w:r>
      <w:r>
        <w:rPr>
          <w:rFonts w:hint="eastAsia"/>
          <w:sz w:val="30"/>
          <w:szCs w:val="30"/>
        </w:rPr>
        <w:t>60.98</w:t>
      </w:r>
      <w:r>
        <w:rPr>
          <w:rFonts w:hint="eastAsia"/>
          <w:sz w:val="30"/>
          <w:szCs w:val="30"/>
        </w:rPr>
        <w:t>万元，且被告人胡剑虹的家属向本院代其退赃人民币</w:t>
      </w:r>
      <w:r>
        <w:rPr>
          <w:rFonts w:hint="eastAsia"/>
          <w:sz w:val="30"/>
          <w:szCs w:val="30"/>
        </w:rPr>
        <w:t>13.5</w:t>
      </w:r>
      <w:r>
        <w:rPr>
          <w:rFonts w:hint="eastAsia"/>
          <w:sz w:val="30"/>
          <w:szCs w:val="30"/>
        </w:rPr>
        <w:t>万元。</w:t>
      </w:r>
    </w:p>
    <w:p w:rsidR="0071205C" w:rsidRDefault="0071205C">
      <w:pPr>
        <w:spacing w:line="500" w:lineRule="atLeast"/>
        <w:ind w:firstLine="600"/>
        <w:divId w:val="1707215803"/>
        <w:rPr>
          <w:rFonts w:hint="eastAsia"/>
          <w:sz w:val="30"/>
          <w:szCs w:val="30"/>
        </w:rPr>
      </w:pPr>
      <w:r>
        <w:rPr>
          <w:rFonts w:hint="eastAsia"/>
          <w:sz w:val="30"/>
          <w:szCs w:val="30"/>
        </w:rPr>
        <w:t>上述事实，有公诉机关提交，并经法庭质证、认证的下列证据证明：</w:t>
      </w:r>
    </w:p>
    <w:p w:rsidR="0071205C" w:rsidRDefault="0071205C">
      <w:pPr>
        <w:spacing w:line="500" w:lineRule="atLeast"/>
        <w:ind w:firstLine="600"/>
        <w:divId w:val="397090944"/>
        <w:rPr>
          <w:rFonts w:hint="eastAsia"/>
          <w:sz w:val="30"/>
          <w:szCs w:val="30"/>
        </w:rPr>
      </w:pPr>
      <w:r>
        <w:rPr>
          <w:rFonts w:hint="eastAsia"/>
          <w:sz w:val="30"/>
          <w:szCs w:val="30"/>
        </w:rPr>
        <w:t>1.</w:t>
      </w:r>
      <w:r>
        <w:rPr>
          <w:rFonts w:hint="eastAsia"/>
          <w:sz w:val="30"/>
          <w:szCs w:val="30"/>
        </w:rPr>
        <w:t>行贿人陈某的供述：“</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月，我请托广州市公安局户政支队的民警胡剑虹帮忙为我们用伪造的“入户卡”和“信息卡”非法办理入户复核的经过，另外我总共向胡剑虹贿送好处费人民币</w:t>
      </w:r>
      <w:r>
        <w:rPr>
          <w:rFonts w:hint="eastAsia"/>
          <w:sz w:val="30"/>
          <w:szCs w:val="30"/>
        </w:rPr>
        <w:t>290</w:t>
      </w:r>
      <w:r>
        <w:rPr>
          <w:rFonts w:hint="eastAsia"/>
          <w:sz w:val="30"/>
          <w:szCs w:val="30"/>
        </w:rPr>
        <w:t>多万元左右和</w:t>
      </w:r>
      <w:r>
        <w:rPr>
          <w:rFonts w:hint="eastAsia"/>
          <w:sz w:val="30"/>
          <w:szCs w:val="30"/>
        </w:rPr>
        <w:t>5000</w:t>
      </w:r>
      <w:r>
        <w:rPr>
          <w:rFonts w:hint="eastAsia"/>
          <w:sz w:val="30"/>
          <w:szCs w:val="30"/>
        </w:rPr>
        <w:t>美元等物。”</w:t>
      </w:r>
    </w:p>
    <w:p w:rsidR="0071205C" w:rsidRDefault="0071205C">
      <w:pPr>
        <w:spacing w:line="500" w:lineRule="atLeast"/>
        <w:ind w:firstLine="600"/>
        <w:divId w:val="1717509661"/>
        <w:rPr>
          <w:rFonts w:hint="eastAsia"/>
          <w:sz w:val="30"/>
          <w:szCs w:val="30"/>
        </w:rPr>
      </w:pPr>
      <w:r>
        <w:rPr>
          <w:rFonts w:hint="eastAsia"/>
          <w:sz w:val="30"/>
          <w:szCs w:val="30"/>
        </w:rPr>
        <w:t>“现在我知道我的上述行为是违法的。我们帮这些人办理户口入户广州，实际上都是违法的，这些人并没有真正入户广州的资格，都是通过虚假的材料办理的，之所以能办理成功，最关键的就是我们找了公安局负责户口这方面工作的人，没有他们的帮忙，这些事情不可能办成，有他们的帮忙，我们才能成功帮人办理入户广州复核，并赚到钱。”</w:t>
      </w:r>
    </w:p>
    <w:p w:rsidR="0071205C" w:rsidRDefault="0071205C">
      <w:pPr>
        <w:spacing w:line="500" w:lineRule="atLeast"/>
        <w:ind w:firstLine="600"/>
        <w:divId w:val="1441030691"/>
        <w:rPr>
          <w:rFonts w:hint="eastAsia"/>
          <w:sz w:val="30"/>
          <w:szCs w:val="30"/>
        </w:rPr>
      </w:pPr>
      <w:r>
        <w:rPr>
          <w:rFonts w:hint="eastAsia"/>
          <w:sz w:val="30"/>
          <w:szCs w:val="30"/>
        </w:rPr>
        <w:t>2.</w:t>
      </w:r>
      <w:r>
        <w:rPr>
          <w:rFonts w:hint="eastAsia"/>
          <w:sz w:val="30"/>
          <w:szCs w:val="30"/>
        </w:rPr>
        <w:t>证人杨某（被告人胡剑虹的丈夫）的证言：“</w:t>
      </w:r>
      <w:r>
        <w:rPr>
          <w:rFonts w:hint="eastAsia"/>
          <w:sz w:val="30"/>
          <w:szCs w:val="30"/>
        </w:rPr>
        <w:t>2017</w:t>
      </w:r>
      <w:r>
        <w:rPr>
          <w:rFonts w:hint="eastAsia"/>
          <w:sz w:val="30"/>
          <w:szCs w:val="30"/>
        </w:rPr>
        <w:t>年</w:t>
      </w:r>
      <w:r>
        <w:rPr>
          <w:rFonts w:hint="eastAsia"/>
          <w:sz w:val="30"/>
          <w:szCs w:val="30"/>
        </w:rPr>
        <w:t>7</w:t>
      </w:r>
      <w:r>
        <w:rPr>
          <w:rFonts w:hint="eastAsia"/>
          <w:sz w:val="30"/>
          <w:szCs w:val="30"/>
        </w:rPr>
        <w:t>月中下旬的一天晚上，胡剑虹打电话给我说有</w:t>
      </w:r>
      <w:r>
        <w:rPr>
          <w:rFonts w:hint="eastAsia"/>
          <w:sz w:val="30"/>
          <w:szCs w:val="30"/>
        </w:rPr>
        <w:t>60</w:t>
      </w:r>
      <w:r>
        <w:rPr>
          <w:rFonts w:hint="eastAsia"/>
          <w:sz w:val="30"/>
          <w:szCs w:val="30"/>
        </w:rPr>
        <w:t>多万元人民币现金在手上，放在她住的那儿不安全，想放到天河我住的那儿。后其背了一个绿色背包过去东山铭泰公馆，装了那</w:t>
      </w:r>
      <w:r>
        <w:rPr>
          <w:rFonts w:hint="eastAsia"/>
          <w:sz w:val="30"/>
          <w:szCs w:val="30"/>
        </w:rPr>
        <w:t>60</w:t>
      </w:r>
      <w:r>
        <w:rPr>
          <w:rFonts w:hint="eastAsia"/>
          <w:sz w:val="30"/>
          <w:szCs w:val="30"/>
        </w:rPr>
        <w:t>多万元的现金拿回天河家里，放在后面密封阳台杂物间。具体金额后来经过清点是</w:t>
      </w:r>
      <w:r>
        <w:rPr>
          <w:rFonts w:hint="eastAsia"/>
          <w:sz w:val="30"/>
          <w:szCs w:val="30"/>
        </w:rPr>
        <w:t>64.75</w:t>
      </w:r>
      <w:r>
        <w:rPr>
          <w:rFonts w:hint="eastAsia"/>
          <w:sz w:val="30"/>
          <w:szCs w:val="30"/>
        </w:rPr>
        <w:t>万元。后我和市刑警支队工作人员把这些钱存在广州市公安局的相应账户上。”</w:t>
      </w:r>
    </w:p>
    <w:p w:rsidR="0071205C" w:rsidRDefault="0071205C">
      <w:pPr>
        <w:spacing w:line="500" w:lineRule="atLeast"/>
        <w:ind w:firstLine="600"/>
        <w:divId w:val="28573768"/>
        <w:rPr>
          <w:rFonts w:hint="eastAsia"/>
          <w:sz w:val="30"/>
          <w:szCs w:val="30"/>
        </w:rPr>
      </w:pPr>
      <w:r>
        <w:rPr>
          <w:rFonts w:hint="eastAsia"/>
          <w:sz w:val="30"/>
          <w:szCs w:val="30"/>
        </w:rPr>
        <w:t>3.</w:t>
      </w:r>
      <w:r>
        <w:rPr>
          <w:rFonts w:hint="eastAsia"/>
          <w:sz w:val="30"/>
          <w:szCs w:val="30"/>
        </w:rPr>
        <w:t>证人刘某（广州市公安局户政支队一大队民警）的证言，证明胡剑虹在广州市公安局户政支队的工作职责以及户籍民警办理入户复核的正常流程。</w:t>
      </w:r>
    </w:p>
    <w:p w:rsidR="0071205C" w:rsidRDefault="0071205C">
      <w:pPr>
        <w:spacing w:line="500" w:lineRule="atLeast"/>
        <w:ind w:firstLine="600"/>
        <w:divId w:val="1677921468"/>
        <w:rPr>
          <w:rFonts w:hint="eastAsia"/>
          <w:sz w:val="30"/>
          <w:szCs w:val="30"/>
        </w:rPr>
      </w:pPr>
      <w:r>
        <w:rPr>
          <w:rFonts w:hint="eastAsia"/>
          <w:sz w:val="30"/>
          <w:szCs w:val="30"/>
        </w:rPr>
        <w:t>4.</w:t>
      </w:r>
      <w:r>
        <w:rPr>
          <w:rFonts w:hint="eastAsia"/>
          <w:sz w:val="30"/>
          <w:szCs w:val="30"/>
        </w:rPr>
        <w:t>证人赖某（广州市公安局户政支队一大队大队长）的证言，证明胡剑虹在广州市公安局户政支队的工作职责以及户籍民警办理入户复核的正常流程。</w:t>
      </w:r>
    </w:p>
    <w:p w:rsidR="0071205C" w:rsidRDefault="0071205C">
      <w:pPr>
        <w:spacing w:line="500" w:lineRule="atLeast"/>
        <w:ind w:firstLine="600"/>
        <w:divId w:val="635453503"/>
        <w:rPr>
          <w:rFonts w:hint="eastAsia"/>
          <w:sz w:val="30"/>
          <w:szCs w:val="30"/>
        </w:rPr>
      </w:pPr>
      <w:r>
        <w:rPr>
          <w:rFonts w:hint="eastAsia"/>
          <w:sz w:val="30"/>
          <w:szCs w:val="30"/>
        </w:rPr>
        <w:t>5.</w:t>
      </w:r>
      <w:r>
        <w:rPr>
          <w:rFonts w:hint="eastAsia"/>
          <w:sz w:val="30"/>
          <w:szCs w:val="30"/>
        </w:rPr>
        <w:t>证人谢某的证言，证明其从</w:t>
      </w:r>
      <w:r>
        <w:rPr>
          <w:rFonts w:hint="eastAsia"/>
          <w:sz w:val="30"/>
          <w:szCs w:val="30"/>
        </w:rPr>
        <w:t>2009</w:t>
      </w:r>
      <w:r>
        <w:rPr>
          <w:rFonts w:hint="eastAsia"/>
          <w:sz w:val="30"/>
          <w:szCs w:val="30"/>
        </w:rPr>
        <w:t>年或</w:t>
      </w:r>
      <w:r>
        <w:rPr>
          <w:rFonts w:hint="eastAsia"/>
          <w:sz w:val="30"/>
          <w:szCs w:val="30"/>
        </w:rPr>
        <w:t>2010</w:t>
      </w:r>
      <w:r>
        <w:rPr>
          <w:rFonts w:hint="eastAsia"/>
          <w:sz w:val="30"/>
          <w:szCs w:val="30"/>
        </w:rPr>
        <w:t>年开始至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月份帮助陈某编辑一些关于广东省人力资源和社会保障厅的红头文件以及相关的毕业证书等有关户口调入的电子文档的经过。</w:t>
      </w:r>
    </w:p>
    <w:p w:rsidR="0071205C" w:rsidRDefault="0071205C">
      <w:pPr>
        <w:spacing w:line="500" w:lineRule="atLeast"/>
        <w:ind w:firstLine="600"/>
        <w:divId w:val="1565026830"/>
        <w:rPr>
          <w:rFonts w:hint="eastAsia"/>
          <w:sz w:val="30"/>
          <w:szCs w:val="30"/>
        </w:rPr>
      </w:pPr>
      <w:r>
        <w:rPr>
          <w:rFonts w:hint="eastAsia"/>
          <w:sz w:val="30"/>
          <w:szCs w:val="30"/>
        </w:rPr>
        <w:t>6.</w:t>
      </w:r>
      <w:r>
        <w:rPr>
          <w:rFonts w:hint="eastAsia"/>
          <w:sz w:val="30"/>
          <w:szCs w:val="30"/>
        </w:rPr>
        <w:t>证人黄某的证言以及辨认照片笔录，证明其是陈某的司机，其曾帮陈某送“办理户口复核的材料”给被告人胡剑虹。</w:t>
      </w:r>
    </w:p>
    <w:p w:rsidR="0071205C" w:rsidRDefault="0071205C">
      <w:pPr>
        <w:spacing w:line="500" w:lineRule="atLeast"/>
        <w:ind w:firstLine="600"/>
        <w:divId w:val="1150247671"/>
        <w:rPr>
          <w:rFonts w:hint="eastAsia"/>
          <w:sz w:val="30"/>
          <w:szCs w:val="30"/>
        </w:rPr>
      </w:pPr>
      <w:r>
        <w:rPr>
          <w:rFonts w:hint="eastAsia"/>
          <w:sz w:val="30"/>
          <w:szCs w:val="30"/>
        </w:rPr>
        <w:t>7.</w:t>
      </w:r>
      <w:r>
        <w:rPr>
          <w:rFonts w:hint="eastAsia"/>
          <w:sz w:val="30"/>
          <w:szCs w:val="30"/>
        </w:rPr>
        <w:t>同案人翁坚元的供述：“我错在帮人家办理“虚假”的广州户口。我知道这是造假，但这是陈某提议，我只是配合他。听陈某说，按照“客户”的要求，在原有的“广州市入户人员信息卡”上，改动了条形码、姓名、出生年月、迁出地等关键信息，目的就是让其他人（不具有迁入广州户口资格的人）具备了入户资格，继而获得复核通过，也就“名正言顺”的落户广州。这些都是陈某做的，我不太懂，我只负责联系客户和跑腿。我认识胡剑虹，是通过陈某认识的。胡剑红只跟陈某来往，我是陈某的“马仔”，我还不够资格跟胡剑红交往。”</w:t>
      </w:r>
    </w:p>
    <w:p w:rsidR="0071205C" w:rsidRDefault="0071205C">
      <w:pPr>
        <w:spacing w:line="500" w:lineRule="atLeast"/>
        <w:ind w:firstLine="600"/>
        <w:divId w:val="1052388509"/>
        <w:rPr>
          <w:rFonts w:hint="eastAsia"/>
          <w:sz w:val="30"/>
          <w:szCs w:val="30"/>
        </w:rPr>
      </w:pPr>
      <w:r>
        <w:rPr>
          <w:rFonts w:hint="eastAsia"/>
          <w:sz w:val="30"/>
          <w:szCs w:val="30"/>
        </w:rPr>
        <w:t>8.</w:t>
      </w:r>
      <w:r>
        <w:rPr>
          <w:rFonts w:hint="eastAsia"/>
          <w:sz w:val="30"/>
          <w:szCs w:val="30"/>
        </w:rPr>
        <w:t>广州市人民检察院出具的胡剑虹的立案决定书证实，本案的立案情况。</w:t>
      </w:r>
    </w:p>
    <w:p w:rsidR="0071205C" w:rsidRDefault="0071205C">
      <w:pPr>
        <w:spacing w:line="500" w:lineRule="atLeast"/>
        <w:ind w:firstLine="600"/>
        <w:divId w:val="532887700"/>
        <w:rPr>
          <w:rFonts w:hint="eastAsia"/>
          <w:sz w:val="30"/>
          <w:szCs w:val="30"/>
        </w:rPr>
      </w:pPr>
      <w:r>
        <w:rPr>
          <w:rFonts w:hint="eastAsia"/>
          <w:sz w:val="30"/>
          <w:szCs w:val="30"/>
        </w:rPr>
        <w:t>9.</w:t>
      </w:r>
      <w:r>
        <w:rPr>
          <w:rFonts w:hint="eastAsia"/>
          <w:sz w:val="30"/>
          <w:szCs w:val="30"/>
        </w:rPr>
        <w:t>“</w:t>
      </w:r>
      <w:r>
        <w:rPr>
          <w:rFonts w:hint="eastAsia"/>
          <w:sz w:val="30"/>
          <w:szCs w:val="30"/>
        </w:rPr>
        <w:t>605</w:t>
      </w:r>
      <w:r>
        <w:rPr>
          <w:rFonts w:hint="eastAsia"/>
          <w:sz w:val="30"/>
          <w:szCs w:val="30"/>
        </w:rPr>
        <w:t>”专案、同案人陈某等人的立案决定书证实，同案人的立案情况。</w:t>
      </w:r>
    </w:p>
    <w:p w:rsidR="0071205C" w:rsidRDefault="0071205C">
      <w:pPr>
        <w:spacing w:line="500" w:lineRule="atLeast"/>
        <w:ind w:firstLine="600"/>
        <w:divId w:val="402719742"/>
        <w:rPr>
          <w:rFonts w:hint="eastAsia"/>
          <w:sz w:val="30"/>
          <w:szCs w:val="30"/>
        </w:rPr>
      </w:pPr>
      <w:r>
        <w:rPr>
          <w:rFonts w:hint="eastAsia"/>
          <w:sz w:val="30"/>
          <w:szCs w:val="30"/>
        </w:rPr>
        <w:t>10.</w:t>
      </w:r>
      <w:r>
        <w:rPr>
          <w:rFonts w:hint="eastAsia"/>
          <w:sz w:val="30"/>
          <w:szCs w:val="30"/>
        </w:rPr>
        <w:t>被告人胡剑虹的户籍材料，证明其身份情况。</w:t>
      </w:r>
    </w:p>
    <w:p w:rsidR="0071205C" w:rsidRDefault="0071205C">
      <w:pPr>
        <w:spacing w:line="500" w:lineRule="atLeast"/>
        <w:ind w:firstLine="600"/>
        <w:divId w:val="1020932961"/>
        <w:rPr>
          <w:rFonts w:hint="eastAsia"/>
          <w:sz w:val="30"/>
          <w:szCs w:val="30"/>
        </w:rPr>
      </w:pPr>
      <w:r>
        <w:rPr>
          <w:rFonts w:hint="eastAsia"/>
          <w:sz w:val="30"/>
          <w:szCs w:val="30"/>
        </w:rPr>
        <w:t>11.</w:t>
      </w:r>
      <w:r>
        <w:rPr>
          <w:rFonts w:hint="eastAsia"/>
          <w:sz w:val="30"/>
          <w:szCs w:val="30"/>
        </w:rPr>
        <w:t>被告人胡剑虹的主体材料，证明胡剑虹在广州市公安局户政管理支队一大队任职及相关职责的情况。</w:t>
      </w:r>
    </w:p>
    <w:p w:rsidR="0071205C" w:rsidRDefault="0071205C">
      <w:pPr>
        <w:spacing w:line="500" w:lineRule="atLeast"/>
        <w:ind w:firstLine="600"/>
        <w:divId w:val="640424939"/>
        <w:rPr>
          <w:rFonts w:hint="eastAsia"/>
          <w:sz w:val="30"/>
          <w:szCs w:val="30"/>
        </w:rPr>
      </w:pPr>
      <w:r>
        <w:rPr>
          <w:rFonts w:hint="eastAsia"/>
          <w:sz w:val="30"/>
          <w:szCs w:val="30"/>
        </w:rPr>
        <w:t>12.</w:t>
      </w:r>
      <w:r>
        <w:rPr>
          <w:rFonts w:hint="eastAsia"/>
          <w:sz w:val="30"/>
          <w:szCs w:val="30"/>
        </w:rPr>
        <w:t>广州市人民检察院出具的破案报告，证明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日，中共广州市纪委派驻广州市公安局纪检组将胡剑虹涉嫌犯罪的线索移送广州市人民检察院，经初查，发现胡剑虹涉嫌渎职等犯罪。同年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日，经检察长批准，依法对其以涉嫌滥用职权、受贿犯罪进行立案侦查。</w:t>
      </w:r>
    </w:p>
    <w:p w:rsidR="0071205C" w:rsidRDefault="0071205C">
      <w:pPr>
        <w:spacing w:line="500" w:lineRule="atLeast"/>
        <w:ind w:firstLine="600"/>
        <w:divId w:val="452754149"/>
        <w:rPr>
          <w:rFonts w:hint="eastAsia"/>
          <w:sz w:val="30"/>
          <w:szCs w:val="30"/>
        </w:rPr>
      </w:pPr>
      <w:r>
        <w:rPr>
          <w:rFonts w:hint="eastAsia"/>
          <w:sz w:val="30"/>
          <w:szCs w:val="30"/>
        </w:rPr>
        <w:t>13.</w:t>
      </w:r>
      <w:r>
        <w:rPr>
          <w:rFonts w:hint="eastAsia"/>
          <w:sz w:val="30"/>
          <w:szCs w:val="30"/>
        </w:rPr>
        <w:t>广州市区入户卡、广州市入户人员信息卡、关于报送第三批入户人员信息卡核实情况的函、广州市发改委关于曾从丽等</w:t>
      </w:r>
      <w:r>
        <w:rPr>
          <w:rFonts w:hint="eastAsia"/>
          <w:sz w:val="30"/>
          <w:szCs w:val="30"/>
        </w:rPr>
        <w:t>952</w:t>
      </w:r>
      <w:r>
        <w:rPr>
          <w:rFonts w:hint="eastAsia"/>
          <w:sz w:val="30"/>
          <w:szCs w:val="30"/>
        </w:rPr>
        <w:t>人入户指标信息核对情况的复函、入户信息核对流程图、工作规范、收文处理表、相关通知、胡剑虹复核人数汇总、复核工作规范的通知、操作手册。补充侦查说明证实，被告人胡剑虹为陈某办理的“不符合条件的人员取得广州户籍”的人数为</w:t>
      </w:r>
      <w:r>
        <w:rPr>
          <w:rFonts w:hint="eastAsia"/>
          <w:sz w:val="30"/>
          <w:szCs w:val="30"/>
        </w:rPr>
        <w:t>1192</w:t>
      </w:r>
      <w:r>
        <w:rPr>
          <w:rFonts w:hint="eastAsia"/>
          <w:sz w:val="30"/>
          <w:szCs w:val="30"/>
        </w:rPr>
        <w:t>人。</w:t>
      </w:r>
    </w:p>
    <w:p w:rsidR="0071205C" w:rsidRDefault="0071205C">
      <w:pPr>
        <w:spacing w:line="500" w:lineRule="atLeast"/>
        <w:ind w:firstLine="600"/>
        <w:divId w:val="1221288212"/>
        <w:rPr>
          <w:rFonts w:hint="eastAsia"/>
          <w:sz w:val="30"/>
          <w:szCs w:val="30"/>
        </w:rPr>
      </w:pPr>
      <w:r>
        <w:rPr>
          <w:rFonts w:hint="eastAsia"/>
          <w:sz w:val="30"/>
          <w:szCs w:val="30"/>
        </w:rPr>
        <w:t>14.</w:t>
      </w:r>
      <w:r>
        <w:rPr>
          <w:rFonts w:hint="eastAsia"/>
          <w:sz w:val="30"/>
          <w:szCs w:val="30"/>
        </w:rPr>
        <w:t>被告人胡剑虹的银行交易明细，证实其个人银行账户款项进出情况。</w:t>
      </w:r>
    </w:p>
    <w:p w:rsidR="0071205C" w:rsidRDefault="0071205C">
      <w:pPr>
        <w:spacing w:line="500" w:lineRule="atLeast"/>
        <w:ind w:firstLine="600"/>
        <w:divId w:val="1665890315"/>
        <w:rPr>
          <w:rFonts w:hint="eastAsia"/>
          <w:sz w:val="30"/>
          <w:szCs w:val="30"/>
        </w:rPr>
      </w:pPr>
      <w:r>
        <w:rPr>
          <w:rFonts w:hint="eastAsia"/>
          <w:sz w:val="30"/>
          <w:szCs w:val="30"/>
        </w:rPr>
        <w:t>15.</w:t>
      </w:r>
      <w:r>
        <w:rPr>
          <w:rFonts w:hint="eastAsia"/>
          <w:sz w:val="30"/>
          <w:szCs w:val="30"/>
        </w:rPr>
        <w:t>信封</w:t>
      </w:r>
      <w:r>
        <w:rPr>
          <w:rFonts w:hint="eastAsia"/>
          <w:sz w:val="30"/>
          <w:szCs w:val="30"/>
        </w:rPr>
        <w:t>1</w:t>
      </w:r>
      <w:r>
        <w:rPr>
          <w:rFonts w:hint="eastAsia"/>
          <w:sz w:val="30"/>
          <w:szCs w:val="30"/>
        </w:rPr>
        <w:t>个，被告人胡剑虹签认“这是陈某送给的美元的剩余部分，我在信封上记下剩余数额为美元</w:t>
      </w:r>
      <w:r>
        <w:rPr>
          <w:rFonts w:hint="eastAsia"/>
          <w:sz w:val="30"/>
          <w:szCs w:val="30"/>
        </w:rPr>
        <w:t>1.4</w:t>
      </w:r>
      <w:r>
        <w:rPr>
          <w:rFonts w:hint="eastAsia"/>
          <w:sz w:val="30"/>
          <w:szCs w:val="30"/>
        </w:rPr>
        <w:t>万元</w:t>
      </w:r>
    </w:p>
    <w:p w:rsidR="0071205C" w:rsidRDefault="0071205C">
      <w:pPr>
        <w:spacing w:line="500" w:lineRule="atLeast"/>
        <w:ind w:firstLine="600"/>
        <w:divId w:val="1817606430"/>
        <w:rPr>
          <w:rFonts w:hint="eastAsia"/>
          <w:sz w:val="30"/>
          <w:szCs w:val="30"/>
        </w:rPr>
      </w:pPr>
      <w:r>
        <w:rPr>
          <w:rFonts w:hint="eastAsia"/>
          <w:sz w:val="30"/>
          <w:szCs w:val="30"/>
        </w:rPr>
        <w:t>16.</w:t>
      </w:r>
      <w:r>
        <w:rPr>
          <w:rFonts w:hint="eastAsia"/>
          <w:sz w:val="30"/>
          <w:szCs w:val="30"/>
        </w:rPr>
        <w:t>广州市人民检察院出具的搜查证、搜查笔录、扣押材料证实，侦查机关对被告人胡剑虹的住所以及办公地进行搜查，从住所扣押美元</w:t>
      </w:r>
      <w:r>
        <w:rPr>
          <w:rFonts w:hint="eastAsia"/>
          <w:sz w:val="30"/>
          <w:szCs w:val="30"/>
        </w:rPr>
        <w:t>14328</w:t>
      </w:r>
      <w:r>
        <w:rPr>
          <w:rFonts w:hint="eastAsia"/>
          <w:sz w:val="30"/>
          <w:szCs w:val="30"/>
        </w:rPr>
        <w:t>元（胡剑虹签认是其收受陈某的美元等财物），人民币</w:t>
      </w:r>
      <w:r>
        <w:rPr>
          <w:rFonts w:hint="eastAsia"/>
          <w:sz w:val="30"/>
          <w:szCs w:val="30"/>
        </w:rPr>
        <w:t>2</w:t>
      </w:r>
      <w:r>
        <w:rPr>
          <w:rFonts w:hint="eastAsia"/>
          <w:sz w:val="30"/>
          <w:szCs w:val="30"/>
        </w:rPr>
        <w:t>万元，从办公地扣押银行卡、存折一批。</w:t>
      </w:r>
    </w:p>
    <w:p w:rsidR="0071205C" w:rsidRDefault="0071205C">
      <w:pPr>
        <w:spacing w:line="500" w:lineRule="atLeast"/>
        <w:ind w:firstLine="600"/>
        <w:divId w:val="377242825"/>
        <w:rPr>
          <w:rFonts w:hint="eastAsia"/>
          <w:sz w:val="30"/>
          <w:szCs w:val="30"/>
        </w:rPr>
      </w:pPr>
      <w:r>
        <w:rPr>
          <w:rFonts w:hint="eastAsia"/>
          <w:sz w:val="30"/>
          <w:szCs w:val="30"/>
        </w:rPr>
        <w:t>17.</w:t>
      </w:r>
      <w:r>
        <w:rPr>
          <w:rFonts w:hint="eastAsia"/>
          <w:sz w:val="30"/>
          <w:szCs w:val="30"/>
        </w:rPr>
        <w:t>广州市人民检察院出具的随案移送物品清单证实，被告人胡剑虹被扣押美元</w:t>
      </w:r>
      <w:r>
        <w:rPr>
          <w:rFonts w:hint="eastAsia"/>
          <w:sz w:val="30"/>
          <w:szCs w:val="30"/>
        </w:rPr>
        <w:t>14328</w:t>
      </w:r>
      <w:r>
        <w:rPr>
          <w:rFonts w:hint="eastAsia"/>
          <w:sz w:val="30"/>
          <w:szCs w:val="30"/>
        </w:rPr>
        <w:t>元、人民币</w:t>
      </w:r>
      <w:r>
        <w:rPr>
          <w:rFonts w:hint="eastAsia"/>
          <w:sz w:val="30"/>
          <w:szCs w:val="30"/>
        </w:rPr>
        <w:t>151.76</w:t>
      </w:r>
      <w:r>
        <w:rPr>
          <w:rFonts w:hint="eastAsia"/>
          <w:sz w:val="30"/>
          <w:szCs w:val="30"/>
        </w:rPr>
        <w:t>万元的情况。</w:t>
      </w:r>
    </w:p>
    <w:p w:rsidR="0071205C" w:rsidRDefault="0071205C">
      <w:pPr>
        <w:spacing w:line="500" w:lineRule="atLeast"/>
        <w:ind w:firstLine="600"/>
        <w:divId w:val="1941523525"/>
        <w:rPr>
          <w:rFonts w:hint="eastAsia"/>
          <w:sz w:val="30"/>
          <w:szCs w:val="30"/>
        </w:rPr>
      </w:pPr>
      <w:r>
        <w:rPr>
          <w:rFonts w:hint="eastAsia"/>
          <w:sz w:val="30"/>
          <w:szCs w:val="30"/>
        </w:rPr>
        <w:t>18.</w:t>
      </w:r>
      <w:r>
        <w:rPr>
          <w:rFonts w:hint="eastAsia"/>
          <w:sz w:val="30"/>
          <w:szCs w:val="30"/>
        </w:rPr>
        <w:t>广州市公安局协助冻结胡剑虹在农业银行的存款</w:t>
      </w:r>
      <w:r>
        <w:rPr>
          <w:rFonts w:hint="eastAsia"/>
          <w:sz w:val="30"/>
          <w:szCs w:val="30"/>
        </w:rPr>
        <w:t>609392.65</w:t>
      </w:r>
      <w:r>
        <w:rPr>
          <w:rFonts w:hint="eastAsia"/>
          <w:sz w:val="30"/>
          <w:szCs w:val="30"/>
        </w:rPr>
        <w:t>元的材料证实，冻结人民币</w:t>
      </w:r>
      <w:r>
        <w:rPr>
          <w:rFonts w:hint="eastAsia"/>
          <w:sz w:val="30"/>
          <w:szCs w:val="30"/>
        </w:rPr>
        <w:t>609392.65</w:t>
      </w:r>
      <w:r>
        <w:rPr>
          <w:rFonts w:hint="eastAsia"/>
          <w:sz w:val="30"/>
          <w:szCs w:val="30"/>
        </w:rPr>
        <w:t>元的情况。</w:t>
      </w:r>
    </w:p>
    <w:p w:rsidR="0071205C" w:rsidRDefault="0071205C">
      <w:pPr>
        <w:spacing w:line="500" w:lineRule="atLeast"/>
        <w:ind w:firstLine="600"/>
        <w:divId w:val="248124406"/>
        <w:rPr>
          <w:rFonts w:hint="eastAsia"/>
          <w:sz w:val="30"/>
          <w:szCs w:val="30"/>
        </w:rPr>
      </w:pPr>
      <w:r>
        <w:rPr>
          <w:rFonts w:hint="eastAsia"/>
          <w:sz w:val="30"/>
          <w:szCs w:val="30"/>
        </w:rPr>
        <w:t>19</w:t>
      </w:r>
      <w:r>
        <w:rPr>
          <w:rFonts w:hint="eastAsia"/>
          <w:sz w:val="30"/>
          <w:szCs w:val="30"/>
        </w:rPr>
        <w:t>、杨某（胡剑虹丈夫）于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日向广州市公安局退赃</w:t>
      </w:r>
      <w:r>
        <w:rPr>
          <w:rFonts w:hint="eastAsia"/>
          <w:sz w:val="30"/>
          <w:szCs w:val="30"/>
        </w:rPr>
        <w:t>637600</w:t>
      </w:r>
      <w:r>
        <w:rPr>
          <w:rFonts w:hint="eastAsia"/>
          <w:sz w:val="30"/>
          <w:szCs w:val="30"/>
        </w:rPr>
        <w:t>元的现金存款凭证证实，被告人胡剑虹退赃的情况。</w:t>
      </w:r>
    </w:p>
    <w:p w:rsidR="0071205C" w:rsidRDefault="0071205C">
      <w:pPr>
        <w:spacing w:line="500" w:lineRule="atLeast"/>
        <w:ind w:firstLine="600"/>
        <w:divId w:val="1062363170"/>
        <w:rPr>
          <w:rFonts w:hint="eastAsia"/>
          <w:sz w:val="30"/>
          <w:szCs w:val="30"/>
        </w:rPr>
      </w:pPr>
      <w:r>
        <w:rPr>
          <w:rFonts w:hint="eastAsia"/>
          <w:sz w:val="30"/>
          <w:szCs w:val="30"/>
        </w:rPr>
        <w:t>20</w:t>
      </w:r>
      <w:r>
        <w:rPr>
          <w:rFonts w:hint="eastAsia"/>
          <w:sz w:val="30"/>
          <w:szCs w:val="30"/>
        </w:rPr>
        <w:t>、广州市人民检察院出具的扣留财物收据证实，胡剑虹被扣押美元</w:t>
      </w:r>
      <w:r>
        <w:rPr>
          <w:rFonts w:hint="eastAsia"/>
          <w:sz w:val="30"/>
          <w:szCs w:val="30"/>
        </w:rPr>
        <w:t>14328</w:t>
      </w:r>
      <w:r>
        <w:rPr>
          <w:rFonts w:hint="eastAsia"/>
          <w:sz w:val="30"/>
          <w:szCs w:val="30"/>
        </w:rPr>
        <w:t>元、人民币</w:t>
      </w:r>
      <w:r>
        <w:rPr>
          <w:rFonts w:hint="eastAsia"/>
          <w:sz w:val="30"/>
          <w:szCs w:val="30"/>
        </w:rPr>
        <w:t>151.76</w:t>
      </w:r>
      <w:r>
        <w:rPr>
          <w:rFonts w:hint="eastAsia"/>
          <w:sz w:val="30"/>
          <w:szCs w:val="30"/>
        </w:rPr>
        <w:t>万的情况。</w:t>
      </w:r>
    </w:p>
    <w:p w:rsidR="0071205C" w:rsidRDefault="0071205C">
      <w:pPr>
        <w:spacing w:line="500" w:lineRule="atLeast"/>
        <w:ind w:firstLine="600"/>
        <w:divId w:val="662319037"/>
        <w:rPr>
          <w:rFonts w:hint="eastAsia"/>
          <w:sz w:val="30"/>
          <w:szCs w:val="30"/>
        </w:rPr>
      </w:pPr>
      <w:r>
        <w:rPr>
          <w:rFonts w:hint="eastAsia"/>
          <w:sz w:val="30"/>
          <w:szCs w:val="30"/>
        </w:rPr>
        <w:t>21</w:t>
      </w:r>
      <w:r>
        <w:rPr>
          <w:rFonts w:hint="eastAsia"/>
          <w:sz w:val="30"/>
          <w:szCs w:val="30"/>
        </w:rPr>
        <w:t>、被告人胡剑虹与陈某的微信聊天记录证实，他们联系的情况。</w:t>
      </w:r>
    </w:p>
    <w:p w:rsidR="0071205C" w:rsidRDefault="0071205C">
      <w:pPr>
        <w:spacing w:line="500" w:lineRule="atLeast"/>
        <w:ind w:firstLine="600"/>
        <w:divId w:val="1819414737"/>
        <w:rPr>
          <w:rFonts w:hint="eastAsia"/>
          <w:sz w:val="30"/>
          <w:szCs w:val="30"/>
        </w:rPr>
      </w:pPr>
      <w:r>
        <w:rPr>
          <w:rFonts w:hint="eastAsia"/>
          <w:sz w:val="30"/>
          <w:szCs w:val="30"/>
        </w:rPr>
        <w:t>22</w:t>
      </w:r>
      <w:r>
        <w:rPr>
          <w:rFonts w:hint="eastAsia"/>
          <w:sz w:val="30"/>
          <w:szCs w:val="30"/>
        </w:rPr>
        <w:t>、被告人胡剑虹的供述：我利用在市公安局户政管理支队负责入户人员信息核对的职务之便违规帮助陈某办理有关不符合条件的人入户广州，在</w:t>
      </w:r>
      <w:r>
        <w:rPr>
          <w:rFonts w:hint="eastAsia"/>
          <w:sz w:val="30"/>
          <w:szCs w:val="30"/>
        </w:rPr>
        <w:t>2014</w:t>
      </w:r>
      <w:r>
        <w:rPr>
          <w:rFonts w:hint="eastAsia"/>
          <w:sz w:val="30"/>
          <w:szCs w:val="30"/>
        </w:rPr>
        <w:t>年初到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月底期间，总共收受了他大约</w:t>
      </w:r>
      <w:r>
        <w:rPr>
          <w:rFonts w:hint="eastAsia"/>
          <w:sz w:val="30"/>
          <w:szCs w:val="30"/>
        </w:rPr>
        <w:t>290</w:t>
      </w:r>
      <w:r>
        <w:rPr>
          <w:rFonts w:hint="eastAsia"/>
          <w:sz w:val="30"/>
          <w:szCs w:val="30"/>
        </w:rPr>
        <w:t>万元人民币和</w:t>
      </w:r>
      <w:r>
        <w:rPr>
          <w:rFonts w:hint="eastAsia"/>
          <w:sz w:val="30"/>
          <w:szCs w:val="30"/>
        </w:rPr>
        <w:t>1.5</w:t>
      </w:r>
      <w:r>
        <w:rPr>
          <w:rFonts w:hint="eastAsia"/>
          <w:sz w:val="30"/>
          <w:szCs w:val="30"/>
        </w:rPr>
        <w:t>万元美元的好处费。</w:t>
      </w:r>
    </w:p>
    <w:p w:rsidR="0071205C" w:rsidRDefault="0071205C">
      <w:pPr>
        <w:spacing w:line="500" w:lineRule="atLeast"/>
        <w:ind w:firstLine="600"/>
        <w:divId w:val="663320488"/>
        <w:rPr>
          <w:rFonts w:hint="eastAsia"/>
          <w:sz w:val="30"/>
          <w:szCs w:val="30"/>
        </w:rPr>
      </w:pPr>
      <w:r>
        <w:rPr>
          <w:rFonts w:hint="eastAsia"/>
          <w:sz w:val="30"/>
          <w:szCs w:val="30"/>
        </w:rPr>
        <w:t>关于辩护人认为被告人胡剑虹在广州市公安局关禁闭及双规期间的时间应按最新公布的监察法折抵刑期的辩护意见，经查，案发时，监察法尚未实施，故辩护人的相关意见本院不予采纳。</w:t>
      </w:r>
    </w:p>
    <w:p w:rsidR="0071205C" w:rsidRDefault="0071205C">
      <w:pPr>
        <w:spacing w:line="500" w:lineRule="atLeast"/>
        <w:ind w:firstLine="600"/>
        <w:divId w:val="192546516"/>
        <w:rPr>
          <w:rFonts w:hint="eastAsia"/>
          <w:sz w:val="30"/>
          <w:szCs w:val="30"/>
        </w:rPr>
      </w:pPr>
      <w:r>
        <w:rPr>
          <w:rFonts w:hint="eastAsia"/>
          <w:sz w:val="30"/>
          <w:szCs w:val="30"/>
        </w:rPr>
        <w:t>本院认为，根据查明的事实和证据，被告人胡剑虹身为国家机关工作人员，利用职务便利，非法收受他人财物，数额巨大，为他人谋取利益，其行为构成受贿罪。被告人胡剑虹身为国家工作人员，滥用职权，使国家和人民遭受重大损失，其行为构成滥用职权罪。公诉机关的指控事实清楚，证据充分，罪名成立，应予支持。唯指控被告人胡剑虹从陈某处收受美元</w:t>
      </w:r>
      <w:r>
        <w:rPr>
          <w:rFonts w:hint="eastAsia"/>
          <w:sz w:val="30"/>
          <w:szCs w:val="30"/>
        </w:rPr>
        <w:t>14328</w:t>
      </w:r>
      <w:r>
        <w:rPr>
          <w:rFonts w:hint="eastAsia"/>
          <w:sz w:val="30"/>
          <w:szCs w:val="30"/>
        </w:rPr>
        <w:t>元数额有误，应按有利于被告人的原则以陈某所供述的行贿胡剑虹美元</w:t>
      </w:r>
      <w:r>
        <w:rPr>
          <w:rFonts w:hint="eastAsia"/>
          <w:sz w:val="30"/>
          <w:szCs w:val="30"/>
        </w:rPr>
        <w:t>5000</w:t>
      </w:r>
      <w:r>
        <w:rPr>
          <w:rFonts w:hint="eastAsia"/>
          <w:sz w:val="30"/>
          <w:szCs w:val="30"/>
        </w:rPr>
        <w:t>元的数额认定。被告人胡剑虹一人犯数罪，依法应数罪并罚。被告人胡剑虹归案后能如实供述自己的罪行，且能认罪、悔罪并退缴全部赃款等情节，依法对被告人胡剑虹所犯受贿罪、滥用职权罪均从轻处罚。辩护人的相关辩护意见予以采纳。依照《中华人民共和国刑法》第三百八十五条第一款、第三百八十六条、第三百八十三条第一款第（二）项、第三百九十七条、第六十七条第三款、第六十九条、第五十三条、第六十四条，《最高人民法院、最高人民检察院关于办理贪污贿赂刑事案件适用法律若干问题的解释》第二条第一款、第十条第一款、第十九条第一款、第二十条之规定，判决如下：</w:t>
      </w:r>
    </w:p>
    <w:p w:rsidR="0071205C" w:rsidRDefault="0071205C">
      <w:pPr>
        <w:spacing w:line="500" w:lineRule="atLeast"/>
        <w:ind w:firstLine="600"/>
        <w:divId w:val="1777867510"/>
        <w:rPr>
          <w:rFonts w:hint="eastAsia"/>
          <w:sz w:val="30"/>
          <w:szCs w:val="30"/>
        </w:rPr>
      </w:pPr>
      <w:r>
        <w:rPr>
          <w:rFonts w:hint="eastAsia"/>
          <w:sz w:val="30"/>
          <w:szCs w:val="30"/>
        </w:rPr>
        <w:t>一、被告人胡剑虹犯受贿罪，判处有期徒刑七年六个月，并处罚金人民币四十万元；犯滥用职权罪，判处有期徒刑二年六个月；决定执行有期徒刑九年六个月，并处罚金人民币四十万元。</w:t>
      </w:r>
    </w:p>
    <w:p w:rsidR="0071205C" w:rsidRDefault="0071205C">
      <w:pPr>
        <w:spacing w:line="500" w:lineRule="atLeast"/>
        <w:ind w:firstLine="600"/>
        <w:divId w:val="160152137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2027</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日止。罚金应于本判决发生法律效力之次日起五日内一次性向本院缴纳）。</w:t>
      </w:r>
    </w:p>
    <w:p w:rsidR="0071205C" w:rsidRDefault="0071205C">
      <w:pPr>
        <w:spacing w:line="500" w:lineRule="atLeast"/>
        <w:ind w:firstLine="600"/>
        <w:divId w:val="74330141"/>
        <w:rPr>
          <w:rFonts w:hint="eastAsia"/>
          <w:sz w:val="30"/>
          <w:szCs w:val="30"/>
        </w:rPr>
      </w:pPr>
      <w:r>
        <w:rPr>
          <w:rFonts w:hint="eastAsia"/>
          <w:sz w:val="30"/>
          <w:szCs w:val="30"/>
        </w:rPr>
        <w:t>二、扣押在案的被告人胡剑虹退缴的赃款人民币</w:t>
      </w:r>
      <w:r>
        <w:rPr>
          <w:rFonts w:hint="eastAsia"/>
          <w:sz w:val="30"/>
          <w:szCs w:val="30"/>
        </w:rPr>
        <w:t>290</w:t>
      </w:r>
      <w:r>
        <w:rPr>
          <w:rFonts w:hint="eastAsia"/>
          <w:sz w:val="30"/>
          <w:szCs w:val="30"/>
        </w:rPr>
        <w:t>万元、美元</w:t>
      </w:r>
      <w:r>
        <w:rPr>
          <w:rFonts w:hint="eastAsia"/>
          <w:sz w:val="30"/>
          <w:szCs w:val="30"/>
        </w:rPr>
        <w:t>5000</w:t>
      </w:r>
      <w:r>
        <w:rPr>
          <w:rFonts w:hint="eastAsia"/>
          <w:sz w:val="30"/>
          <w:szCs w:val="30"/>
        </w:rPr>
        <w:t>元予以没收上缴国库（其中扣押在广州市人民检察院的赃款人民币</w:t>
      </w:r>
      <w:r>
        <w:rPr>
          <w:rFonts w:hint="eastAsia"/>
          <w:sz w:val="30"/>
          <w:szCs w:val="30"/>
        </w:rPr>
        <w:t>151.76</w:t>
      </w:r>
      <w:r>
        <w:rPr>
          <w:rFonts w:hint="eastAsia"/>
          <w:sz w:val="30"/>
          <w:szCs w:val="30"/>
        </w:rPr>
        <w:t>万元及美元</w:t>
      </w:r>
      <w:r>
        <w:rPr>
          <w:rFonts w:hint="eastAsia"/>
          <w:sz w:val="30"/>
          <w:szCs w:val="30"/>
        </w:rPr>
        <w:t>5000</w:t>
      </w:r>
      <w:r>
        <w:rPr>
          <w:rFonts w:hint="eastAsia"/>
          <w:sz w:val="30"/>
          <w:szCs w:val="30"/>
        </w:rPr>
        <w:t>元由广州市人民检察院代为执行）。</w:t>
      </w:r>
    </w:p>
    <w:p w:rsidR="0071205C" w:rsidRDefault="0071205C">
      <w:pPr>
        <w:spacing w:line="500" w:lineRule="atLeast"/>
        <w:ind w:firstLine="600"/>
        <w:divId w:val="160526401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71205C" w:rsidRDefault="0071205C">
      <w:pPr>
        <w:spacing w:line="500" w:lineRule="atLeast"/>
        <w:jc w:val="right"/>
        <w:divId w:val="2100976520"/>
        <w:rPr>
          <w:rFonts w:hint="eastAsia"/>
          <w:sz w:val="30"/>
          <w:szCs w:val="30"/>
        </w:rPr>
      </w:pPr>
      <w:r>
        <w:rPr>
          <w:rFonts w:hint="eastAsia"/>
          <w:sz w:val="30"/>
          <w:szCs w:val="30"/>
        </w:rPr>
        <w:t>审　判　长　　梁国强</w:t>
      </w:r>
    </w:p>
    <w:p w:rsidR="0071205C" w:rsidRDefault="0071205C">
      <w:pPr>
        <w:spacing w:line="500" w:lineRule="atLeast"/>
        <w:jc w:val="right"/>
        <w:divId w:val="600525196"/>
        <w:rPr>
          <w:rFonts w:hint="eastAsia"/>
          <w:sz w:val="30"/>
          <w:szCs w:val="30"/>
        </w:rPr>
      </w:pPr>
      <w:r>
        <w:rPr>
          <w:rFonts w:hint="eastAsia"/>
          <w:sz w:val="30"/>
          <w:szCs w:val="30"/>
        </w:rPr>
        <w:t>人民陪审员　　黄小玲</w:t>
      </w:r>
    </w:p>
    <w:p w:rsidR="0071205C" w:rsidRDefault="0071205C">
      <w:pPr>
        <w:spacing w:line="500" w:lineRule="atLeast"/>
        <w:jc w:val="right"/>
        <w:divId w:val="537284555"/>
        <w:rPr>
          <w:rFonts w:hint="eastAsia"/>
          <w:sz w:val="30"/>
          <w:szCs w:val="30"/>
        </w:rPr>
      </w:pPr>
      <w:r>
        <w:rPr>
          <w:rFonts w:hint="eastAsia"/>
          <w:sz w:val="30"/>
          <w:szCs w:val="30"/>
        </w:rPr>
        <w:t>人民陪审员　　张忆苏</w:t>
      </w:r>
    </w:p>
    <w:p w:rsidR="0071205C" w:rsidRDefault="0071205C">
      <w:pPr>
        <w:spacing w:line="500" w:lineRule="atLeast"/>
        <w:jc w:val="right"/>
        <w:divId w:val="931089731"/>
        <w:rPr>
          <w:rFonts w:hint="eastAsia"/>
          <w:sz w:val="30"/>
          <w:szCs w:val="30"/>
        </w:rPr>
      </w:pPr>
      <w:r>
        <w:rPr>
          <w:rFonts w:hint="eastAsia"/>
          <w:sz w:val="30"/>
          <w:szCs w:val="30"/>
        </w:rPr>
        <w:t>二〇一九年四月十二日</w:t>
      </w:r>
    </w:p>
    <w:p w:rsidR="0071205C" w:rsidRDefault="0071205C">
      <w:pPr>
        <w:spacing w:line="500" w:lineRule="atLeast"/>
        <w:jc w:val="right"/>
        <w:divId w:val="256446401"/>
        <w:rPr>
          <w:rFonts w:hint="eastAsia"/>
          <w:sz w:val="30"/>
          <w:szCs w:val="30"/>
        </w:rPr>
      </w:pPr>
      <w:r>
        <w:rPr>
          <w:rFonts w:hint="eastAsia"/>
          <w:sz w:val="30"/>
          <w:szCs w:val="30"/>
        </w:rPr>
        <w:t>书　记　员　　朱超龄</w:t>
      </w:r>
    </w:p>
    <w:p w:rsidR="0071205C" w:rsidRDefault="0071205C">
      <w:pPr>
        <w:spacing w:line="500" w:lineRule="atLeast"/>
        <w:ind w:firstLine="600"/>
        <w:divId w:val="1736514336"/>
        <w:rPr>
          <w:rFonts w:hint="eastAsia"/>
          <w:sz w:val="30"/>
          <w:szCs w:val="30"/>
        </w:rPr>
      </w:pPr>
      <w:r>
        <w:rPr>
          <w:rFonts w:hint="eastAsia"/>
          <w:sz w:val="30"/>
          <w:szCs w:val="30"/>
        </w:rPr>
        <w:t>法庭记录姚雯琪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205C" w:rsidRDefault="0071205C" w:rsidP="0071205C">
      <w:pPr>
        <w:rPr>
          <w:rFonts w:hint="eastAsia"/>
        </w:rPr>
      </w:pPr>
      <w:r>
        <w:separator/>
      </w:r>
    </w:p>
  </w:endnote>
  <w:endnote w:type="continuationSeparator" w:id="0">
    <w:p w:rsidR="0071205C" w:rsidRDefault="0071205C" w:rsidP="0071205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205C" w:rsidRDefault="0071205C" w:rsidP="0071205C">
      <w:pPr>
        <w:rPr>
          <w:rFonts w:hint="eastAsia"/>
        </w:rPr>
      </w:pPr>
      <w:r>
        <w:separator/>
      </w:r>
    </w:p>
  </w:footnote>
  <w:footnote w:type="continuationSeparator" w:id="0">
    <w:p w:rsidR="0071205C" w:rsidRDefault="0071205C" w:rsidP="0071205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205C"/>
    <w:rsid w:val="0071205C"/>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205C"/>
    <w:pPr>
      <w:tabs>
        <w:tab w:val="center" w:pos="4153"/>
        <w:tab w:val="right" w:pos="8306"/>
      </w:tabs>
      <w:snapToGrid w:val="0"/>
      <w:jc w:val="center"/>
    </w:pPr>
    <w:rPr>
      <w:sz w:val="18"/>
      <w:szCs w:val="18"/>
    </w:rPr>
  </w:style>
  <w:style w:type="character" w:customStyle="1" w:styleId="a4">
    <w:name w:val="页眉 字符"/>
    <w:basedOn w:val="a0"/>
    <w:link w:val="a3"/>
    <w:uiPriority w:val="99"/>
    <w:rsid w:val="0071205C"/>
    <w:rPr>
      <w:rFonts w:ascii="宋体" w:eastAsia="宋体" w:hAnsi="宋体" w:cs="宋体"/>
      <w:sz w:val="18"/>
      <w:szCs w:val="18"/>
    </w:rPr>
  </w:style>
  <w:style w:type="paragraph" w:styleId="a5">
    <w:name w:val="footer"/>
    <w:basedOn w:val="a"/>
    <w:link w:val="a6"/>
    <w:uiPriority w:val="99"/>
    <w:unhideWhenUsed/>
    <w:rsid w:val="0071205C"/>
    <w:pPr>
      <w:tabs>
        <w:tab w:val="center" w:pos="4153"/>
        <w:tab w:val="right" w:pos="8306"/>
      </w:tabs>
      <w:snapToGrid w:val="0"/>
    </w:pPr>
    <w:rPr>
      <w:sz w:val="18"/>
      <w:szCs w:val="18"/>
    </w:rPr>
  </w:style>
  <w:style w:type="character" w:customStyle="1" w:styleId="a6">
    <w:name w:val="页脚 字符"/>
    <w:basedOn w:val="a0"/>
    <w:link w:val="a5"/>
    <w:uiPriority w:val="99"/>
    <w:rsid w:val="0071205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73768">
      <w:marLeft w:val="0"/>
      <w:marRight w:val="0"/>
      <w:marTop w:val="10"/>
      <w:marBottom w:val="10"/>
      <w:divBdr>
        <w:top w:val="none" w:sz="0" w:space="0" w:color="auto"/>
        <w:left w:val="none" w:sz="0" w:space="0" w:color="auto"/>
        <w:bottom w:val="none" w:sz="0" w:space="0" w:color="auto"/>
        <w:right w:val="none" w:sz="0" w:space="0" w:color="auto"/>
      </w:divBdr>
    </w:div>
    <w:div w:id="50270009">
      <w:marLeft w:val="0"/>
      <w:marRight w:val="0"/>
      <w:marTop w:val="10"/>
      <w:marBottom w:val="10"/>
      <w:divBdr>
        <w:top w:val="none" w:sz="0" w:space="0" w:color="auto"/>
        <w:left w:val="none" w:sz="0" w:space="0" w:color="auto"/>
        <w:bottom w:val="none" w:sz="0" w:space="0" w:color="auto"/>
        <w:right w:val="none" w:sz="0" w:space="0" w:color="auto"/>
      </w:divBdr>
    </w:div>
    <w:div w:id="57019990">
      <w:marLeft w:val="0"/>
      <w:marRight w:val="0"/>
      <w:marTop w:val="10"/>
      <w:marBottom w:val="10"/>
      <w:divBdr>
        <w:top w:val="none" w:sz="0" w:space="0" w:color="auto"/>
        <w:left w:val="none" w:sz="0" w:space="0" w:color="auto"/>
        <w:bottom w:val="none" w:sz="0" w:space="0" w:color="auto"/>
        <w:right w:val="none" w:sz="0" w:space="0" w:color="auto"/>
      </w:divBdr>
    </w:div>
    <w:div w:id="74330141">
      <w:marLeft w:val="0"/>
      <w:marRight w:val="0"/>
      <w:marTop w:val="10"/>
      <w:marBottom w:val="10"/>
      <w:divBdr>
        <w:top w:val="none" w:sz="0" w:space="0" w:color="auto"/>
        <w:left w:val="none" w:sz="0" w:space="0" w:color="auto"/>
        <w:bottom w:val="none" w:sz="0" w:space="0" w:color="auto"/>
        <w:right w:val="none" w:sz="0" w:space="0" w:color="auto"/>
      </w:divBdr>
    </w:div>
    <w:div w:id="192546516">
      <w:marLeft w:val="0"/>
      <w:marRight w:val="0"/>
      <w:marTop w:val="10"/>
      <w:marBottom w:val="10"/>
      <w:divBdr>
        <w:top w:val="none" w:sz="0" w:space="0" w:color="auto"/>
        <w:left w:val="none" w:sz="0" w:space="0" w:color="auto"/>
        <w:bottom w:val="none" w:sz="0" w:space="0" w:color="auto"/>
        <w:right w:val="none" w:sz="0" w:space="0" w:color="auto"/>
      </w:divBdr>
    </w:div>
    <w:div w:id="218397545">
      <w:marLeft w:val="0"/>
      <w:marRight w:val="0"/>
      <w:marTop w:val="10"/>
      <w:marBottom w:val="10"/>
      <w:divBdr>
        <w:top w:val="none" w:sz="0" w:space="0" w:color="auto"/>
        <w:left w:val="none" w:sz="0" w:space="0" w:color="auto"/>
        <w:bottom w:val="none" w:sz="0" w:space="0" w:color="auto"/>
        <w:right w:val="none" w:sz="0" w:space="0" w:color="auto"/>
      </w:divBdr>
    </w:div>
    <w:div w:id="248124406">
      <w:marLeft w:val="0"/>
      <w:marRight w:val="0"/>
      <w:marTop w:val="10"/>
      <w:marBottom w:val="10"/>
      <w:divBdr>
        <w:top w:val="none" w:sz="0" w:space="0" w:color="auto"/>
        <w:left w:val="none" w:sz="0" w:space="0" w:color="auto"/>
        <w:bottom w:val="none" w:sz="0" w:space="0" w:color="auto"/>
        <w:right w:val="none" w:sz="0" w:space="0" w:color="auto"/>
      </w:divBdr>
    </w:div>
    <w:div w:id="256446401">
      <w:marLeft w:val="0"/>
      <w:marRight w:val="720"/>
      <w:marTop w:val="10"/>
      <w:marBottom w:val="10"/>
      <w:divBdr>
        <w:top w:val="none" w:sz="0" w:space="0" w:color="auto"/>
        <w:left w:val="none" w:sz="0" w:space="0" w:color="auto"/>
        <w:bottom w:val="none" w:sz="0" w:space="0" w:color="auto"/>
        <w:right w:val="none" w:sz="0" w:space="0" w:color="auto"/>
      </w:divBdr>
    </w:div>
    <w:div w:id="263421347">
      <w:marLeft w:val="0"/>
      <w:marRight w:val="0"/>
      <w:marTop w:val="10"/>
      <w:marBottom w:val="10"/>
      <w:divBdr>
        <w:top w:val="none" w:sz="0" w:space="0" w:color="auto"/>
        <w:left w:val="none" w:sz="0" w:space="0" w:color="auto"/>
        <w:bottom w:val="none" w:sz="0" w:space="0" w:color="auto"/>
        <w:right w:val="none" w:sz="0" w:space="0" w:color="auto"/>
      </w:divBdr>
    </w:div>
    <w:div w:id="264311255">
      <w:marLeft w:val="0"/>
      <w:marRight w:val="0"/>
      <w:marTop w:val="10"/>
      <w:marBottom w:val="10"/>
      <w:divBdr>
        <w:top w:val="none" w:sz="0" w:space="0" w:color="auto"/>
        <w:left w:val="none" w:sz="0" w:space="0" w:color="auto"/>
        <w:bottom w:val="none" w:sz="0" w:space="0" w:color="auto"/>
        <w:right w:val="none" w:sz="0" w:space="0" w:color="auto"/>
      </w:divBdr>
    </w:div>
    <w:div w:id="280769578">
      <w:marLeft w:val="0"/>
      <w:marRight w:val="0"/>
      <w:marTop w:val="10"/>
      <w:marBottom w:val="10"/>
      <w:divBdr>
        <w:top w:val="none" w:sz="0" w:space="0" w:color="auto"/>
        <w:left w:val="none" w:sz="0" w:space="0" w:color="auto"/>
        <w:bottom w:val="none" w:sz="0" w:space="0" w:color="auto"/>
        <w:right w:val="none" w:sz="0" w:space="0" w:color="auto"/>
      </w:divBdr>
    </w:div>
    <w:div w:id="315883830">
      <w:marLeft w:val="0"/>
      <w:marRight w:val="0"/>
      <w:marTop w:val="10"/>
      <w:marBottom w:val="10"/>
      <w:divBdr>
        <w:top w:val="none" w:sz="0" w:space="0" w:color="auto"/>
        <w:left w:val="none" w:sz="0" w:space="0" w:color="auto"/>
        <w:bottom w:val="none" w:sz="0" w:space="0" w:color="auto"/>
        <w:right w:val="none" w:sz="0" w:space="0" w:color="auto"/>
      </w:divBdr>
    </w:div>
    <w:div w:id="316108572">
      <w:marLeft w:val="0"/>
      <w:marRight w:val="0"/>
      <w:marTop w:val="10"/>
      <w:marBottom w:val="10"/>
      <w:divBdr>
        <w:top w:val="none" w:sz="0" w:space="0" w:color="auto"/>
        <w:left w:val="none" w:sz="0" w:space="0" w:color="auto"/>
        <w:bottom w:val="none" w:sz="0" w:space="0" w:color="auto"/>
        <w:right w:val="none" w:sz="0" w:space="0" w:color="auto"/>
      </w:divBdr>
    </w:div>
    <w:div w:id="353849711">
      <w:marLeft w:val="0"/>
      <w:marRight w:val="0"/>
      <w:marTop w:val="10"/>
      <w:marBottom w:val="10"/>
      <w:divBdr>
        <w:top w:val="none" w:sz="0" w:space="0" w:color="auto"/>
        <w:left w:val="none" w:sz="0" w:space="0" w:color="auto"/>
        <w:bottom w:val="none" w:sz="0" w:space="0" w:color="auto"/>
        <w:right w:val="none" w:sz="0" w:space="0" w:color="auto"/>
      </w:divBdr>
    </w:div>
    <w:div w:id="377242825">
      <w:marLeft w:val="0"/>
      <w:marRight w:val="0"/>
      <w:marTop w:val="10"/>
      <w:marBottom w:val="10"/>
      <w:divBdr>
        <w:top w:val="none" w:sz="0" w:space="0" w:color="auto"/>
        <w:left w:val="none" w:sz="0" w:space="0" w:color="auto"/>
        <w:bottom w:val="none" w:sz="0" w:space="0" w:color="auto"/>
        <w:right w:val="none" w:sz="0" w:space="0" w:color="auto"/>
      </w:divBdr>
    </w:div>
    <w:div w:id="397090944">
      <w:marLeft w:val="0"/>
      <w:marRight w:val="0"/>
      <w:marTop w:val="10"/>
      <w:marBottom w:val="10"/>
      <w:divBdr>
        <w:top w:val="none" w:sz="0" w:space="0" w:color="auto"/>
        <w:left w:val="none" w:sz="0" w:space="0" w:color="auto"/>
        <w:bottom w:val="none" w:sz="0" w:space="0" w:color="auto"/>
        <w:right w:val="none" w:sz="0" w:space="0" w:color="auto"/>
      </w:divBdr>
    </w:div>
    <w:div w:id="402719742">
      <w:marLeft w:val="0"/>
      <w:marRight w:val="0"/>
      <w:marTop w:val="10"/>
      <w:marBottom w:val="10"/>
      <w:divBdr>
        <w:top w:val="none" w:sz="0" w:space="0" w:color="auto"/>
        <w:left w:val="none" w:sz="0" w:space="0" w:color="auto"/>
        <w:bottom w:val="none" w:sz="0" w:space="0" w:color="auto"/>
        <w:right w:val="none" w:sz="0" w:space="0" w:color="auto"/>
      </w:divBdr>
    </w:div>
    <w:div w:id="414059244">
      <w:marLeft w:val="0"/>
      <w:marRight w:val="0"/>
      <w:marTop w:val="10"/>
      <w:marBottom w:val="10"/>
      <w:divBdr>
        <w:top w:val="none" w:sz="0" w:space="0" w:color="auto"/>
        <w:left w:val="none" w:sz="0" w:space="0" w:color="auto"/>
        <w:bottom w:val="none" w:sz="0" w:space="0" w:color="auto"/>
        <w:right w:val="none" w:sz="0" w:space="0" w:color="auto"/>
      </w:divBdr>
    </w:div>
    <w:div w:id="452754149">
      <w:marLeft w:val="0"/>
      <w:marRight w:val="0"/>
      <w:marTop w:val="10"/>
      <w:marBottom w:val="10"/>
      <w:divBdr>
        <w:top w:val="none" w:sz="0" w:space="0" w:color="auto"/>
        <w:left w:val="none" w:sz="0" w:space="0" w:color="auto"/>
        <w:bottom w:val="none" w:sz="0" w:space="0" w:color="auto"/>
        <w:right w:val="none" w:sz="0" w:space="0" w:color="auto"/>
      </w:divBdr>
    </w:div>
    <w:div w:id="532887700">
      <w:marLeft w:val="0"/>
      <w:marRight w:val="0"/>
      <w:marTop w:val="10"/>
      <w:marBottom w:val="10"/>
      <w:divBdr>
        <w:top w:val="none" w:sz="0" w:space="0" w:color="auto"/>
        <w:left w:val="none" w:sz="0" w:space="0" w:color="auto"/>
        <w:bottom w:val="none" w:sz="0" w:space="0" w:color="auto"/>
        <w:right w:val="none" w:sz="0" w:space="0" w:color="auto"/>
      </w:divBdr>
    </w:div>
    <w:div w:id="537284555">
      <w:marLeft w:val="0"/>
      <w:marRight w:val="720"/>
      <w:marTop w:val="10"/>
      <w:marBottom w:val="10"/>
      <w:divBdr>
        <w:top w:val="none" w:sz="0" w:space="0" w:color="auto"/>
        <w:left w:val="none" w:sz="0" w:space="0" w:color="auto"/>
        <w:bottom w:val="none" w:sz="0" w:space="0" w:color="auto"/>
        <w:right w:val="none" w:sz="0" w:space="0" w:color="auto"/>
      </w:divBdr>
    </w:div>
    <w:div w:id="588273269">
      <w:marLeft w:val="0"/>
      <w:marRight w:val="0"/>
      <w:marTop w:val="10"/>
      <w:marBottom w:val="10"/>
      <w:divBdr>
        <w:top w:val="none" w:sz="0" w:space="0" w:color="auto"/>
        <w:left w:val="none" w:sz="0" w:space="0" w:color="auto"/>
        <w:bottom w:val="none" w:sz="0" w:space="0" w:color="auto"/>
        <w:right w:val="none" w:sz="0" w:space="0" w:color="auto"/>
      </w:divBdr>
    </w:div>
    <w:div w:id="600525196">
      <w:marLeft w:val="0"/>
      <w:marRight w:val="720"/>
      <w:marTop w:val="10"/>
      <w:marBottom w:val="10"/>
      <w:divBdr>
        <w:top w:val="none" w:sz="0" w:space="0" w:color="auto"/>
        <w:left w:val="none" w:sz="0" w:space="0" w:color="auto"/>
        <w:bottom w:val="none" w:sz="0" w:space="0" w:color="auto"/>
        <w:right w:val="none" w:sz="0" w:space="0" w:color="auto"/>
      </w:divBdr>
    </w:div>
    <w:div w:id="635453503">
      <w:marLeft w:val="0"/>
      <w:marRight w:val="0"/>
      <w:marTop w:val="10"/>
      <w:marBottom w:val="10"/>
      <w:divBdr>
        <w:top w:val="none" w:sz="0" w:space="0" w:color="auto"/>
        <w:left w:val="none" w:sz="0" w:space="0" w:color="auto"/>
        <w:bottom w:val="none" w:sz="0" w:space="0" w:color="auto"/>
        <w:right w:val="none" w:sz="0" w:space="0" w:color="auto"/>
      </w:divBdr>
    </w:div>
    <w:div w:id="640424939">
      <w:marLeft w:val="0"/>
      <w:marRight w:val="0"/>
      <w:marTop w:val="10"/>
      <w:marBottom w:val="10"/>
      <w:divBdr>
        <w:top w:val="none" w:sz="0" w:space="0" w:color="auto"/>
        <w:left w:val="none" w:sz="0" w:space="0" w:color="auto"/>
        <w:bottom w:val="none" w:sz="0" w:space="0" w:color="auto"/>
        <w:right w:val="none" w:sz="0" w:space="0" w:color="auto"/>
      </w:divBdr>
    </w:div>
    <w:div w:id="662319037">
      <w:marLeft w:val="0"/>
      <w:marRight w:val="0"/>
      <w:marTop w:val="10"/>
      <w:marBottom w:val="10"/>
      <w:divBdr>
        <w:top w:val="none" w:sz="0" w:space="0" w:color="auto"/>
        <w:left w:val="none" w:sz="0" w:space="0" w:color="auto"/>
        <w:bottom w:val="none" w:sz="0" w:space="0" w:color="auto"/>
        <w:right w:val="none" w:sz="0" w:space="0" w:color="auto"/>
      </w:divBdr>
    </w:div>
    <w:div w:id="663320488">
      <w:marLeft w:val="0"/>
      <w:marRight w:val="0"/>
      <w:marTop w:val="10"/>
      <w:marBottom w:val="10"/>
      <w:divBdr>
        <w:top w:val="none" w:sz="0" w:space="0" w:color="auto"/>
        <w:left w:val="none" w:sz="0" w:space="0" w:color="auto"/>
        <w:bottom w:val="none" w:sz="0" w:space="0" w:color="auto"/>
        <w:right w:val="none" w:sz="0" w:space="0" w:color="auto"/>
      </w:divBdr>
    </w:div>
    <w:div w:id="672881977">
      <w:marLeft w:val="0"/>
      <w:marRight w:val="0"/>
      <w:marTop w:val="10"/>
      <w:marBottom w:val="10"/>
      <w:divBdr>
        <w:top w:val="none" w:sz="0" w:space="0" w:color="auto"/>
        <w:left w:val="none" w:sz="0" w:space="0" w:color="auto"/>
        <w:bottom w:val="none" w:sz="0" w:space="0" w:color="auto"/>
        <w:right w:val="none" w:sz="0" w:space="0" w:color="auto"/>
      </w:divBdr>
    </w:div>
    <w:div w:id="677585043">
      <w:marLeft w:val="0"/>
      <w:marRight w:val="0"/>
      <w:marTop w:val="10"/>
      <w:marBottom w:val="10"/>
      <w:divBdr>
        <w:top w:val="none" w:sz="0" w:space="0" w:color="auto"/>
        <w:left w:val="none" w:sz="0" w:space="0" w:color="auto"/>
        <w:bottom w:val="none" w:sz="0" w:space="0" w:color="auto"/>
        <w:right w:val="none" w:sz="0" w:space="0" w:color="auto"/>
      </w:divBdr>
    </w:div>
    <w:div w:id="678387072">
      <w:marLeft w:val="0"/>
      <w:marRight w:val="0"/>
      <w:marTop w:val="10"/>
      <w:marBottom w:val="10"/>
      <w:divBdr>
        <w:top w:val="none" w:sz="0" w:space="0" w:color="auto"/>
        <w:left w:val="none" w:sz="0" w:space="0" w:color="auto"/>
        <w:bottom w:val="none" w:sz="0" w:space="0" w:color="auto"/>
        <w:right w:val="none" w:sz="0" w:space="0" w:color="auto"/>
      </w:divBdr>
    </w:div>
    <w:div w:id="931089731">
      <w:marLeft w:val="0"/>
      <w:marRight w:val="720"/>
      <w:marTop w:val="10"/>
      <w:marBottom w:val="10"/>
      <w:divBdr>
        <w:top w:val="none" w:sz="0" w:space="0" w:color="auto"/>
        <w:left w:val="none" w:sz="0" w:space="0" w:color="auto"/>
        <w:bottom w:val="none" w:sz="0" w:space="0" w:color="auto"/>
        <w:right w:val="none" w:sz="0" w:space="0" w:color="auto"/>
      </w:divBdr>
    </w:div>
    <w:div w:id="933241988">
      <w:marLeft w:val="0"/>
      <w:marRight w:val="0"/>
      <w:marTop w:val="10"/>
      <w:marBottom w:val="10"/>
      <w:divBdr>
        <w:top w:val="none" w:sz="0" w:space="0" w:color="auto"/>
        <w:left w:val="none" w:sz="0" w:space="0" w:color="auto"/>
        <w:bottom w:val="none" w:sz="0" w:space="0" w:color="auto"/>
        <w:right w:val="none" w:sz="0" w:space="0" w:color="auto"/>
      </w:divBdr>
    </w:div>
    <w:div w:id="1020932961">
      <w:marLeft w:val="0"/>
      <w:marRight w:val="0"/>
      <w:marTop w:val="10"/>
      <w:marBottom w:val="10"/>
      <w:divBdr>
        <w:top w:val="none" w:sz="0" w:space="0" w:color="auto"/>
        <w:left w:val="none" w:sz="0" w:space="0" w:color="auto"/>
        <w:bottom w:val="none" w:sz="0" w:space="0" w:color="auto"/>
        <w:right w:val="none" w:sz="0" w:space="0" w:color="auto"/>
      </w:divBdr>
    </w:div>
    <w:div w:id="1052388509">
      <w:marLeft w:val="0"/>
      <w:marRight w:val="0"/>
      <w:marTop w:val="10"/>
      <w:marBottom w:val="10"/>
      <w:divBdr>
        <w:top w:val="none" w:sz="0" w:space="0" w:color="auto"/>
        <w:left w:val="none" w:sz="0" w:space="0" w:color="auto"/>
        <w:bottom w:val="none" w:sz="0" w:space="0" w:color="auto"/>
        <w:right w:val="none" w:sz="0" w:space="0" w:color="auto"/>
      </w:divBdr>
    </w:div>
    <w:div w:id="1062363170">
      <w:marLeft w:val="0"/>
      <w:marRight w:val="0"/>
      <w:marTop w:val="10"/>
      <w:marBottom w:val="10"/>
      <w:divBdr>
        <w:top w:val="none" w:sz="0" w:space="0" w:color="auto"/>
        <w:left w:val="none" w:sz="0" w:space="0" w:color="auto"/>
        <w:bottom w:val="none" w:sz="0" w:space="0" w:color="auto"/>
        <w:right w:val="none" w:sz="0" w:space="0" w:color="auto"/>
      </w:divBdr>
    </w:div>
    <w:div w:id="1073042040">
      <w:marLeft w:val="0"/>
      <w:marRight w:val="0"/>
      <w:marTop w:val="10"/>
      <w:marBottom w:val="10"/>
      <w:divBdr>
        <w:top w:val="none" w:sz="0" w:space="0" w:color="auto"/>
        <w:left w:val="none" w:sz="0" w:space="0" w:color="auto"/>
        <w:bottom w:val="none" w:sz="0" w:space="0" w:color="auto"/>
        <w:right w:val="none" w:sz="0" w:space="0" w:color="auto"/>
      </w:divBdr>
    </w:div>
    <w:div w:id="1106271527">
      <w:marLeft w:val="0"/>
      <w:marRight w:val="0"/>
      <w:marTop w:val="10"/>
      <w:marBottom w:val="10"/>
      <w:divBdr>
        <w:top w:val="none" w:sz="0" w:space="0" w:color="auto"/>
        <w:left w:val="none" w:sz="0" w:space="0" w:color="auto"/>
        <w:bottom w:val="none" w:sz="0" w:space="0" w:color="auto"/>
        <w:right w:val="none" w:sz="0" w:space="0" w:color="auto"/>
      </w:divBdr>
    </w:div>
    <w:div w:id="1116604997">
      <w:marLeft w:val="0"/>
      <w:marRight w:val="0"/>
      <w:marTop w:val="10"/>
      <w:marBottom w:val="10"/>
      <w:divBdr>
        <w:top w:val="none" w:sz="0" w:space="0" w:color="auto"/>
        <w:left w:val="none" w:sz="0" w:space="0" w:color="auto"/>
        <w:bottom w:val="none" w:sz="0" w:space="0" w:color="auto"/>
        <w:right w:val="none" w:sz="0" w:space="0" w:color="auto"/>
      </w:divBdr>
    </w:div>
    <w:div w:id="1150247671">
      <w:marLeft w:val="0"/>
      <w:marRight w:val="0"/>
      <w:marTop w:val="10"/>
      <w:marBottom w:val="10"/>
      <w:divBdr>
        <w:top w:val="none" w:sz="0" w:space="0" w:color="auto"/>
        <w:left w:val="none" w:sz="0" w:space="0" w:color="auto"/>
        <w:bottom w:val="none" w:sz="0" w:space="0" w:color="auto"/>
        <w:right w:val="none" w:sz="0" w:space="0" w:color="auto"/>
      </w:divBdr>
    </w:div>
    <w:div w:id="1221288212">
      <w:marLeft w:val="0"/>
      <w:marRight w:val="0"/>
      <w:marTop w:val="10"/>
      <w:marBottom w:val="10"/>
      <w:divBdr>
        <w:top w:val="none" w:sz="0" w:space="0" w:color="auto"/>
        <w:left w:val="none" w:sz="0" w:space="0" w:color="auto"/>
        <w:bottom w:val="none" w:sz="0" w:space="0" w:color="auto"/>
        <w:right w:val="none" w:sz="0" w:space="0" w:color="auto"/>
      </w:divBdr>
    </w:div>
    <w:div w:id="1238786751">
      <w:marLeft w:val="0"/>
      <w:marRight w:val="0"/>
      <w:marTop w:val="10"/>
      <w:marBottom w:val="10"/>
      <w:divBdr>
        <w:top w:val="none" w:sz="0" w:space="0" w:color="auto"/>
        <w:left w:val="none" w:sz="0" w:space="0" w:color="auto"/>
        <w:bottom w:val="none" w:sz="0" w:space="0" w:color="auto"/>
        <w:right w:val="none" w:sz="0" w:space="0" w:color="auto"/>
      </w:divBdr>
    </w:div>
    <w:div w:id="1441030691">
      <w:marLeft w:val="0"/>
      <w:marRight w:val="0"/>
      <w:marTop w:val="10"/>
      <w:marBottom w:val="10"/>
      <w:divBdr>
        <w:top w:val="none" w:sz="0" w:space="0" w:color="auto"/>
        <w:left w:val="none" w:sz="0" w:space="0" w:color="auto"/>
        <w:bottom w:val="none" w:sz="0" w:space="0" w:color="auto"/>
        <w:right w:val="none" w:sz="0" w:space="0" w:color="auto"/>
      </w:divBdr>
    </w:div>
    <w:div w:id="1565026830">
      <w:marLeft w:val="0"/>
      <w:marRight w:val="0"/>
      <w:marTop w:val="10"/>
      <w:marBottom w:val="10"/>
      <w:divBdr>
        <w:top w:val="none" w:sz="0" w:space="0" w:color="auto"/>
        <w:left w:val="none" w:sz="0" w:space="0" w:color="auto"/>
        <w:bottom w:val="none" w:sz="0" w:space="0" w:color="auto"/>
        <w:right w:val="none" w:sz="0" w:space="0" w:color="auto"/>
      </w:divBdr>
    </w:div>
    <w:div w:id="1601521375">
      <w:marLeft w:val="0"/>
      <w:marRight w:val="0"/>
      <w:marTop w:val="10"/>
      <w:marBottom w:val="10"/>
      <w:divBdr>
        <w:top w:val="none" w:sz="0" w:space="0" w:color="auto"/>
        <w:left w:val="none" w:sz="0" w:space="0" w:color="auto"/>
        <w:bottom w:val="none" w:sz="0" w:space="0" w:color="auto"/>
        <w:right w:val="none" w:sz="0" w:space="0" w:color="auto"/>
      </w:divBdr>
    </w:div>
    <w:div w:id="1605264014">
      <w:marLeft w:val="0"/>
      <w:marRight w:val="0"/>
      <w:marTop w:val="10"/>
      <w:marBottom w:val="10"/>
      <w:divBdr>
        <w:top w:val="none" w:sz="0" w:space="0" w:color="auto"/>
        <w:left w:val="none" w:sz="0" w:space="0" w:color="auto"/>
        <w:bottom w:val="none" w:sz="0" w:space="0" w:color="auto"/>
        <w:right w:val="none" w:sz="0" w:space="0" w:color="auto"/>
      </w:divBdr>
    </w:div>
    <w:div w:id="1635867639">
      <w:marLeft w:val="0"/>
      <w:marRight w:val="0"/>
      <w:marTop w:val="10"/>
      <w:marBottom w:val="10"/>
      <w:divBdr>
        <w:top w:val="none" w:sz="0" w:space="0" w:color="auto"/>
        <w:left w:val="none" w:sz="0" w:space="0" w:color="auto"/>
        <w:bottom w:val="none" w:sz="0" w:space="0" w:color="auto"/>
        <w:right w:val="none" w:sz="0" w:space="0" w:color="auto"/>
      </w:divBdr>
    </w:div>
    <w:div w:id="1665890315">
      <w:marLeft w:val="0"/>
      <w:marRight w:val="0"/>
      <w:marTop w:val="10"/>
      <w:marBottom w:val="10"/>
      <w:divBdr>
        <w:top w:val="none" w:sz="0" w:space="0" w:color="auto"/>
        <w:left w:val="none" w:sz="0" w:space="0" w:color="auto"/>
        <w:bottom w:val="none" w:sz="0" w:space="0" w:color="auto"/>
        <w:right w:val="none" w:sz="0" w:space="0" w:color="auto"/>
      </w:divBdr>
    </w:div>
    <w:div w:id="1677921468">
      <w:marLeft w:val="0"/>
      <w:marRight w:val="0"/>
      <w:marTop w:val="10"/>
      <w:marBottom w:val="10"/>
      <w:divBdr>
        <w:top w:val="none" w:sz="0" w:space="0" w:color="auto"/>
        <w:left w:val="none" w:sz="0" w:space="0" w:color="auto"/>
        <w:bottom w:val="none" w:sz="0" w:space="0" w:color="auto"/>
        <w:right w:val="none" w:sz="0" w:space="0" w:color="auto"/>
      </w:divBdr>
    </w:div>
    <w:div w:id="1707215803">
      <w:marLeft w:val="0"/>
      <w:marRight w:val="0"/>
      <w:marTop w:val="10"/>
      <w:marBottom w:val="10"/>
      <w:divBdr>
        <w:top w:val="none" w:sz="0" w:space="0" w:color="auto"/>
        <w:left w:val="none" w:sz="0" w:space="0" w:color="auto"/>
        <w:bottom w:val="none" w:sz="0" w:space="0" w:color="auto"/>
        <w:right w:val="none" w:sz="0" w:space="0" w:color="auto"/>
      </w:divBdr>
    </w:div>
    <w:div w:id="1717509661">
      <w:marLeft w:val="0"/>
      <w:marRight w:val="0"/>
      <w:marTop w:val="10"/>
      <w:marBottom w:val="10"/>
      <w:divBdr>
        <w:top w:val="none" w:sz="0" w:space="0" w:color="auto"/>
        <w:left w:val="none" w:sz="0" w:space="0" w:color="auto"/>
        <w:bottom w:val="none" w:sz="0" w:space="0" w:color="auto"/>
        <w:right w:val="none" w:sz="0" w:space="0" w:color="auto"/>
      </w:divBdr>
    </w:div>
    <w:div w:id="1736514336">
      <w:marLeft w:val="0"/>
      <w:marRight w:val="0"/>
      <w:marTop w:val="10"/>
      <w:marBottom w:val="10"/>
      <w:divBdr>
        <w:top w:val="none" w:sz="0" w:space="0" w:color="auto"/>
        <w:left w:val="none" w:sz="0" w:space="0" w:color="auto"/>
        <w:bottom w:val="none" w:sz="0" w:space="0" w:color="auto"/>
        <w:right w:val="none" w:sz="0" w:space="0" w:color="auto"/>
      </w:divBdr>
    </w:div>
    <w:div w:id="1777867510">
      <w:marLeft w:val="0"/>
      <w:marRight w:val="0"/>
      <w:marTop w:val="10"/>
      <w:marBottom w:val="10"/>
      <w:divBdr>
        <w:top w:val="none" w:sz="0" w:space="0" w:color="auto"/>
        <w:left w:val="none" w:sz="0" w:space="0" w:color="auto"/>
        <w:bottom w:val="none" w:sz="0" w:space="0" w:color="auto"/>
        <w:right w:val="none" w:sz="0" w:space="0" w:color="auto"/>
      </w:divBdr>
    </w:div>
    <w:div w:id="1817606430">
      <w:marLeft w:val="0"/>
      <w:marRight w:val="0"/>
      <w:marTop w:val="10"/>
      <w:marBottom w:val="10"/>
      <w:divBdr>
        <w:top w:val="none" w:sz="0" w:space="0" w:color="auto"/>
        <w:left w:val="none" w:sz="0" w:space="0" w:color="auto"/>
        <w:bottom w:val="none" w:sz="0" w:space="0" w:color="auto"/>
        <w:right w:val="none" w:sz="0" w:space="0" w:color="auto"/>
      </w:divBdr>
    </w:div>
    <w:div w:id="1819414737">
      <w:marLeft w:val="0"/>
      <w:marRight w:val="0"/>
      <w:marTop w:val="10"/>
      <w:marBottom w:val="10"/>
      <w:divBdr>
        <w:top w:val="none" w:sz="0" w:space="0" w:color="auto"/>
        <w:left w:val="none" w:sz="0" w:space="0" w:color="auto"/>
        <w:bottom w:val="none" w:sz="0" w:space="0" w:color="auto"/>
        <w:right w:val="none" w:sz="0" w:space="0" w:color="auto"/>
      </w:divBdr>
    </w:div>
    <w:div w:id="1888713171">
      <w:marLeft w:val="0"/>
      <w:marRight w:val="0"/>
      <w:marTop w:val="10"/>
      <w:marBottom w:val="10"/>
      <w:divBdr>
        <w:top w:val="none" w:sz="0" w:space="0" w:color="auto"/>
        <w:left w:val="none" w:sz="0" w:space="0" w:color="auto"/>
        <w:bottom w:val="none" w:sz="0" w:space="0" w:color="auto"/>
        <w:right w:val="none" w:sz="0" w:space="0" w:color="auto"/>
      </w:divBdr>
    </w:div>
    <w:div w:id="1941523525">
      <w:marLeft w:val="0"/>
      <w:marRight w:val="0"/>
      <w:marTop w:val="10"/>
      <w:marBottom w:val="10"/>
      <w:divBdr>
        <w:top w:val="none" w:sz="0" w:space="0" w:color="auto"/>
        <w:left w:val="none" w:sz="0" w:space="0" w:color="auto"/>
        <w:bottom w:val="none" w:sz="0" w:space="0" w:color="auto"/>
        <w:right w:val="none" w:sz="0" w:space="0" w:color="auto"/>
      </w:divBdr>
    </w:div>
    <w:div w:id="1998879312">
      <w:marLeft w:val="0"/>
      <w:marRight w:val="0"/>
      <w:marTop w:val="10"/>
      <w:marBottom w:val="10"/>
      <w:divBdr>
        <w:top w:val="none" w:sz="0" w:space="0" w:color="auto"/>
        <w:left w:val="none" w:sz="0" w:space="0" w:color="auto"/>
        <w:bottom w:val="none" w:sz="0" w:space="0" w:color="auto"/>
        <w:right w:val="none" w:sz="0" w:space="0" w:color="auto"/>
      </w:divBdr>
    </w:div>
    <w:div w:id="2012443310">
      <w:marLeft w:val="0"/>
      <w:marRight w:val="0"/>
      <w:marTop w:val="10"/>
      <w:marBottom w:val="10"/>
      <w:divBdr>
        <w:top w:val="none" w:sz="0" w:space="0" w:color="auto"/>
        <w:left w:val="none" w:sz="0" w:space="0" w:color="auto"/>
        <w:bottom w:val="none" w:sz="0" w:space="0" w:color="auto"/>
        <w:right w:val="none" w:sz="0" w:space="0" w:color="auto"/>
      </w:divBdr>
    </w:div>
    <w:div w:id="2024745714">
      <w:marLeft w:val="0"/>
      <w:marRight w:val="0"/>
      <w:marTop w:val="10"/>
      <w:marBottom w:val="10"/>
      <w:divBdr>
        <w:top w:val="none" w:sz="0" w:space="0" w:color="auto"/>
        <w:left w:val="none" w:sz="0" w:space="0" w:color="auto"/>
        <w:bottom w:val="none" w:sz="0" w:space="0" w:color="auto"/>
        <w:right w:val="none" w:sz="0" w:space="0" w:color="auto"/>
      </w:divBdr>
    </w:div>
    <w:div w:id="2025670271">
      <w:marLeft w:val="0"/>
      <w:marRight w:val="0"/>
      <w:marTop w:val="10"/>
      <w:marBottom w:val="10"/>
      <w:divBdr>
        <w:top w:val="none" w:sz="0" w:space="0" w:color="auto"/>
        <w:left w:val="none" w:sz="0" w:space="0" w:color="auto"/>
        <w:bottom w:val="none" w:sz="0" w:space="0" w:color="auto"/>
        <w:right w:val="none" w:sz="0" w:space="0" w:color="auto"/>
      </w:divBdr>
    </w:div>
    <w:div w:id="2100976520">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771</Words>
  <Characters>4398</Characters>
  <Application>Microsoft Office Word</Application>
  <DocSecurity>0</DocSecurity>
  <Lines>36</Lines>
  <Paragraphs>10</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