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50CB" w:rsidRDefault="00B850CB">
      <w:pPr>
        <w:spacing w:line="500" w:lineRule="atLeast"/>
        <w:jc w:val="center"/>
        <w:divId w:val="1031296363"/>
        <w:rPr>
          <w:rFonts w:ascii="黑体" w:eastAsia="黑体" w:hAnsi="黑体"/>
          <w:sz w:val="36"/>
          <w:szCs w:val="36"/>
        </w:rPr>
      </w:pPr>
      <w:r>
        <w:rPr>
          <w:rFonts w:ascii="黑体" w:eastAsia="黑体" w:hAnsi="黑体" w:hint="eastAsia"/>
          <w:sz w:val="36"/>
          <w:szCs w:val="36"/>
        </w:rPr>
        <w:t>广东省广州市白云区人民法院</w:t>
      </w:r>
    </w:p>
    <w:p w:rsidR="00B850CB" w:rsidRDefault="00B850CB">
      <w:pPr>
        <w:spacing w:line="500" w:lineRule="atLeast"/>
        <w:jc w:val="center"/>
        <w:divId w:val="198666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850CB" w:rsidRDefault="00B850CB">
      <w:pPr>
        <w:spacing w:line="500" w:lineRule="atLeast"/>
        <w:jc w:val="right"/>
        <w:divId w:val="1320229067"/>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2959</w:t>
      </w:r>
      <w:r>
        <w:rPr>
          <w:rFonts w:hint="eastAsia"/>
          <w:sz w:val="30"/>
          <w:szCs w:val="30"/>
        </w:rPr>
        <w:t>号</w:t>
      </w:r>
    </w:p>
    <w:p w:rsidR="00B850CB" w:rsidRDefault="00B850CB">
      <w:pPr>
        <w:spacing w:line="500" w:lineRule="atLeast"/>
        <w:ind w:firstLine="600"/>
        <w:divId w:val="734622918"/>
        <w:rPr>
          <w:rFonts w:hint="eastAsia"/>
          <w:sz w:val="30"/>
          <w:szCs w:val="30"/>
        </w:rPr>
      </w:pPr>
      <w:r>
        <w:rPr>
          <w:rFonts w:hint="eastAsia"/>
          <w:sz w:val="30"/>
          <w:szCs w:val="30"/>
        </w:rPr>
        <w:t>公诉机关广州市白云区人民检察院。</w:t>
      </w:r>
    </w:p>
    <w:p w:rsidR="00B850CB" w:rsidRDefault="00B850CB">
      <w:pPr>
        <w:spacing w:line="500" w:lineRule="atLeast"/>
        <w:ind w:firstLine="600"/>
        <w:divId w:val="233394976"/>
        <w:rPr>
          <w:rFonts w:hint="eastAsia"/>
          <w:sz w:val="30"/>
          <w:szCs w:val="30"/>
        </w:rPr>
      </w:pPr>
      <w:r>
        <w:rPr>
          <w:rFonts w:hint="eastAsia"/>
          <w:sz w:val="30"/>
          <w:szCs w:val="30"/>
        </w:rPr>
        <w:t>被告人胡耀强，男，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日出生，汉族，文化程度大学专科，中共党员，原广州市国土资源和房屋管理局越秀区分局局长，户籍地为广州市越秀区。因本案于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日被逮捕。现羁押于广州市白云区看守所。</w:t>
      </w:r>
    </w:p>
    <w:p w:rsidR="00B850CB" w:rsidRDefault="00B850CB">
      <w:pPr>
        <w:spacing w:line="500" w:lineRule="atLeast"/>
        <w:ind w:firstLine="600"/>
        <w:divId w:val="48380067"/>
        <w:rPr>
          <w:rFonts w:hint="eastAsia"/>
          <w:sz w:val="30"/>
          <w:szCs w:val="30"/>
        </w:rPr>
      </w:pPr>
      <w:r>
        <w:rPr>
          <w:rFonts w:hint="eastAsia"/>
          <w:sz w:val="30"/>
          <w:szCs w:val="30"/>
        </w:rPr>
        <w:t>辩护人麦健巨，广东启源律师事务所律师。</w:t>
      </w:r>
    </w:p>
    <w:p w:rsidR="00B850CB" w:rsidRDefault="00B850CB">
      <w:pPr>
        <w:spacing w:line="500" w:lineRule="atLeast"/>
        <w:ind w:firstLine="600"/>
        <w:divId w:val="1561091797"/>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2808</w:t>
      </w:r>
      <w:r>
        <w:rPr>
          <w:rFonts w:hint="eastAsia"/>
          <w:sz w:val="30"/>
          <w:szCs w:val="30"/>
        </w:rPr>
        <w:t>号起诉书，指控被告人胡耀强犯受贿罪，于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日向本院提起公诉。本院适用普通程序，依法组成合议庭，公开开庭审理了本案。广州市白云区人民检察院指派代理检察员罗浩铭出庭支持公诉，被告人胡耀强及辩护人麦健巨到庭参加诉讼。本案现已审理终结。</w:t>
      </w:r>
    </w:p>
    <w:p w:rsidR="00B850CB" w:rsidRDefault="00B850CB">
      <w:pPr>
        <w:spacing w:line="500" w:lineRule="atLeast"/>
        <w:ind w:firstLine="600"/>
        <w:divId w:val="880091245"/>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胡耀强在担任广州市国土资源和房屋管理局越秀区分局副局长、局长期间，利用其管理越秀区直管房对外租赁事宜的职务便利，在谭某、刘某（均另案处理）承租、经营直管房的过程中帮助谭、刘二人谋取利益，从而分多次收受了谭某贿送的人民币共计</w:t>
      </w:r>
      <w:r>
        <w:rPr>
          <w:rFonts w:hint="eastAsia"/>
          <w:sz w:val="30"/>
          <w:szCs w:val="30"/>
        </w:rPr>
        <w:t>95</w:t>
      </w:r>
      <w:r>
        <w:rPr>
          <w:rFonts w:hint="eastAsia"/>
          <w:sz w:val="30"/>
          <w:szCs w:val="30"/>
        </w:rPr>
        <w:t>万元、刘某贿送的人民币共计</w:t>
      </w:r>
      <w:r>
        <w:rPr>
          <w:rFonts w:hint="eastAsia"/>
          <w:sz w:val="30"/>
          <w:szCs w:val="30"/>
        </w:rPr>
        <w:t>7.9</w:t>
      </w:r>
      <w:r>
        <w:rPr>
          <w:rFonts w:hint="eastAsia"/>
          <w:sz w:val="30"/>
          <w:szCs w:val="30"/>
        </w:rPr>
        <w:t>万元。</w:t>
      </w:r>
    </w:p>
    <w:p w:rsidR="00B850CB" w:rsidRDefault="00B850CB">
      <w:pPr>
        <w:spacing w:line="500" w:lineRule="atLeast"/>
        <w:ind w:firstLine="600"/>
        <w:divId w:val="165750368"/>
        <w:rPr>
          <w:rFonts w:hint="eastAsia"/>
          <w:sz w:val="30"/>
          <w:szCs w:val="30"/>
        </w:rPr>
      </w:pPr>
      <w:r>
        <w:rPr>
          <w:rFonts w:hint="eastAsia"/>
          <w:sz w:val="30"/>
          <w:szCs w:val="30"/>
        </w:rPr>
        <w:t>为证实上述事实，公诉人在法庭审理时宣读并出示了证人证言、被告人供述、职务材料等证据，并据此认为，被告人胡耀强身为国家机关工作人员，利用职务上的便利，非法收受他人财物，为他人谋取利益，其行为触犯了《中华人民共和国刑法》第三百八十五条第一款之规定，应以受贿罪追究刑事责</w:t>
      </w:r>
      <w:r>
        <w:rPr>
          <w:rFonts w:hint="eastAsia"/>
          <w:sz w:val="30"/>
          <w:szCs w:val="30"/>
        </w:rPr>
        <w:lastRenderedPageBreak/>
        <w:t>任。胡耀强犯罪后如实供述自身罪行，可以从轻处罚。提请本院依法判处。</w:t>
      </w:r>
    </w:p>
    <w:p w:rsidR="00B850CB" w:rsidRDefault="00B850CB">
      <w:pPr>
        <w:spacing w:line="500" w:lineRule="atLeast"/>
        <w:ind w:firstLine="600"/>
        <w:divId w:val="1342317910"/>
        <w:rPr>
          <w:rFonts w:hint="eastAsia"/>
          <w:sz w:val="30"/>
          <w:szCs w:val="30"/>
        </w:rPr>
      </w:pPr>
      <w:r>
        <w:rPr>
          <w:rFonts w:hint="eastAsia"/>
          <w:sz w:val="30"/>
          <w:szCs w:val="30"/>
        </w:rPr>
        <w:t>被告人胡耀强对起诉书指控受贿罪的事实及罪名没有意见，并表示其已经全部退赃，且患有高血压和甲状腺肿瘤，请求从轻处罚。</w:t>
      </w:r>
    </w:p>
    <w:p w:rsidR="00B850CB" w:rsidRDefault="00B850CB">
      <w:pPr>
        <w:spacing w:line="500" w:lineRule="atLeast"/>
        <w:ind w:firstLine="600"/>
        <w:divId w:val="1640648642"/>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被告人受贿时间跨度很大，社会危害性很小。</w:t>
      </w:r>
      <w:r>
        <w:rPr>
          <w:rFonts w:hint="eastAsia"/>
          <w:sz w:val="30"/>
          <w:szCs w:val="30"/>
        </w:rPr>
        <w:t>2.</w:t>
      </w:r>
      <w:r>
        <w:rPr>
          <w:rFonts w:hint="eastAsia"/>
          <w:sz w:val="30"/>
          <w:szCs w:val="30"/>
        </w:rPr>
        <w:t>被告人犯罪后能如实供述自身罪行，可从轻处罚。</w:t>
      </w:r>
      <w:r>
        <w:rPr>
          <w:rFonts w:hint="eastAsia"/>
          <w:sz w:val="30"/>
          <w:szCs w:val="30"/>
        </w:rPr>
        <w:t>3.</w:t>
      </w:r>
      <w:r>
        <w:rPr>
          <w:rFonts w:hint="eastAsia"/>
          <w:sz w:val="30"/>
          <w:szCs w:val="30"/>
        </w:rPr>
        <w:t>被告人系初犯，认罪态度良好，且已经全额退赃，被告人在单位一贯表现良好。综上，请求对被告人胡耀强判处缓刑。</w:t>
      </w:r>
    </w:p>
    <w:p w:rsidR="00B850CB" w:rsidRDefault="00B850CB">
      <w:pPr>
        <w:spacing w:line="500" w:lineRule="atLeast"/>
        <w:ind w:firstLine="600"/>
        <w:divId w:val="201484190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胡耀强在担任广州市国土资源和房屋管理局越秀区分局副局长、局长期间，利用其管理越秀区直管房对外租赁事宜的职务便利，在谭某、刘某承租、经营直管房的过程中帮助谭、刘二人谋取利益，从而分多次收受了谭某贿送的人民币共计</w:t>
      </w:r>
      <w:r>
        <w:rPr>
          <w:rFonts w:hint="eastAsia"/>
          <w:sz w:val="30"/>
          <w:szCs w:val="30"/>
        </w:rPr>
        <w:t>95</w:t>
      </w:r>
      <w:r>
        <w:rPr>
          <w:rFonts w:hint="eastAsia"/>
          <w:sz w:val="30"/>
          <w:szCs w:val="30"/>
        </w:rPr>
        <w:t>万元、刘某贿送的人民币共计</w:t>
      </w:r>
      <w:r>
        <w:rPr>
          <w:rFonts w:hint="eastAsia"/>
          <w:sz w:val="30"/>
          <w:szCs w:val="30"/>
        </w:rPr>
        <w:t>7.9</w:t>
      </w:r>
      <w:r>
        <w:rPr>
          <w:rFonts w:hint="eastAsia"/>
          <w:sz w:val="30"/>
          <w:szCs w:val="30"/>
        </w:rPr>
        <w:t>万元。案发后，被告人胡耀强分三次退缴上述全部赃款合计</w:t>
      </w:r>
      <w:r>
        <w:rPr>
          <w:rFonts w:hint="eastAsia"/>
          <w:sz w:val="30"/>
          <w:szCs w:val="30"/>
        </w:rPr>
        <w:t>102.9</w:t>
      </w:r>
      <w:r>
        <w:rPr>
          <w:rFonts w:hint="eastAsia"/>
          <w:sz w:val="30"/>
          <w:szCs w:val="30"/>
        </w:rPr>
        <w:t>万元。</w:t>
      </w:r>
    </w:p>
    <w:p w:rsidR="00B850CB" w:rsidRDefault="00B850CB">
      <w:pPr>
        <w:spacing w:line="500" w:lineRule="atLeast"/>
        <w:ind w:firstLine="600"/>
        <w:divId w:val="1771778168"/>
        <w:rPr>
          <w:rFonts w:hint="eastAsia"/>
          <w:sz w:val="30"/>
          <w:szCs w:val="30"/>
        </w:rPr>
      </w:pPr>
      <w:r>
        <w:rPr>
          <w:rFonts w:hint="eastAsia"/>
          <w:sz w:val="30"/>
          <w:szCs w:val="30"/>
        </w:rPr>
        <w:t>上述事实，有下列经庭审举证、质证，本院予以确认的证据证实：证人谭某、刘某的证言，直管房租赁资料，胡耀强的职务材料、身份材料，赃款回缴单，被告人胡耀强的供述。</w:t>
      </w:r>
    </w:p>
    <w:p w:rsidR="00B850CB" w:rsidRDefault="00B850CB">
      <w:pPr>
        <w:spacing w:line="500" w:lineRule="atLeast"/>
        <w:ind w:firstLine="600"/>
        <w:divId w:val="1886914998"/>
        <w:rPr>
          <w:rFonts w:hint="eastAsia"/>
          <w:sz w:val="30"/>
          <w:szCs w:val="30"/>
        </w:rPr>
      </w:pPr>
      <w:r>
        <w:rPr>
          <w:rFonts w:hint="eastAsia"/>
          <w:sz w:val="30"/>
          <w:szCs w:val="30"/>
        </w:rPr>
        <w:t>本院认为，被告人胡耀强作为国家机关工作人员，无视国家法律，利用职务上的便利，非法收受他人财物，为他人谋取利益，其行为已构成受贿罪。公诉机关指控被告人胡耀强犯受贿罪事实清楚，证据确实、充分，罪名成立。被告人胡耀强犯罪后如实供述自身罪行，并主动退缴全部赃款，本院依法对被告人胡耀强从轻处罚。辩护人就此提出的相关辩护意见，本院予以采纳。被告人胡耀强多次收受贿赂，数额巨大，且持续时间长，不宜适用缓刑，辩护人就此提出对被告人胡耀强判处缓刑的意见，本院不予采纳。综合本案的性质、情节、危害后果及被告人的认罪态度，依照《中华人民共和国刑法》第三百八十五条第一款、第三百八十六条、第三百八十三条、第六十七条第三款、第五十二条、第五十三条、第六十四条之规定，判决如下：</w:t>
      </w:r>
    </w:p>
    <w:p w:rsidR="00B850CB" w:rsidRDefault="00B850CB">
      <w:pPr>
        <w:spacing w:line="500" w:lineRule="atLeast"/>
        <w:ind w:firstLine="600"/>
        <w:divId w:val="525097952"/>
        <w:rPr>
          <w:rFonts w:hint="eastAsia"/>
          <w:sz w:val="30"/>
          <w:szCs w:val="30"/>
        </w:rPr>
      </w:pPr>
      <w:r>
        <w:rPr>
          <w:rFonts w:hint="eastAsia"/>
          <w:sz w:val="30"/>
          <w:szCs w:val="30"/>
        </w:rPr>
        <w:t>一、被告人胡耀强犯受贿罪，判处有期徒刑五年，并处罚金五十万元。（刑期从判决执行之日起计算。判决执行以前先行羁押的，羁押一日折抵刑期一日，即自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日止。罚金自本判决生效第二日起五日内缴纳。）</w:t>
      </w:r>
    </w:p>
    <w:p w:rsidR="00B850CB" w:rsidRDefault="00B850CB">
      <w:pPr>
        <w:spacing w:line="500" w:lineRule="atLeast"/>
        <w:ind w:firstLine="600"/>
        <w:divId w:val="970744077"/>
        <w:rPr>
          <w:rFonts w:hint="eastAsia"/>
          <w:sz w:val="30"/>
          <w:szCs w:val="30"/>
        </w:rPr>
      </w:pPr>
      <w:r>
        <w:rPr>
          <w:rFonts w:hint="eastAsia"/>
          <w:sz w:val="30"/>
          <w:szCs w:val="30"/>
        </w:rPr>
        <w:t>二、缴获的被告人胡耀强的违法所得</w:t>
      </w:r>
      <w:r>
        <w:rPr>
          <w:rFonts w:hint="eastAsia"/>
          <w:sz w:val="30"/>
          <w:szCs w:val="30"/>
        </w:rPr>
        <w:t>102.9</w:t>
      </w:r>
      <w:r>
        <w:rPr>
          <w:rFonts w:hint="eastAsia"/>
          <w:sz w:val="30"/>
          <w:szCs w:val="30"/>
        </w:rPr>
        <w:t>万元，予以没收（由广州市白云区人民检察院执行）。</w:t>
      </w:r>
    </w:p>
    <w:p w:rsidR="00B850CB" w:rsidRDefault="00B850CB">
      <w:pPr>
        <w:spacing w:line="500" w:lineRule="atLeast"/>
        <w:ind w:firstLine="600"/>
        <w:divId w:val="11635448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850CB" w:rsidRDefault="00B850CB">
      <w:pPr>
        <w:spacing w:line="500" w:lineRule="atLeast"/>
        <w:jc w:val="right"/>
        <w:divId w:val="429547305"/>
        <w:rPr>
          <w:rFonts w:hint="eastAsia"/>
          <w:sz w:val="30"/>
          <w:szCs w:val="30"/>
        </w:rPr>
      </w:pPr>
      <w:r>
        <w:rPr>
          <w:rFonts w:hint="eastAsia"/>
          <w:sz w:val="30"/>
          <w:szCs w:val="30"/>
        </w:rPr>
        <w:t>审　判　长　　严剑飞</w:t>
      </w:r>
    </w:p>
    <w:p w:rsidR="00B850CB" w:rsidRDefault="00B850CB">
      <w:pPr>
        <w:spacing w:line="500" w:lineRule="atLeast"/>
        <w:jc w:val="right"/>
        <w:divId w:val="1454791103"/>
        <w:rPr>
          <w:rFonts w:hint="eastAsia"/>
          <w:sz w:val="30"/>
          <w:szCs w:val="30"/>
        </w:rPr>
      </w:pPr>
      <w:r>
        <w:rPr>
          <w:rFonts w:hint="eastAsia"/>
          <w:sz w:val="30"/>
          <w:szCs w:val="30"/>
        </w:rPr>
        <w:t>人民陪审员　　蔡玉林</w:t>
      </w:r>
    </w:p>
    <w:p w:rsidR="00B850CB" w:rsidRDefault="00B850CB">
      <w:pPr>
        <w:spacing w:line="500" w:lineRule="atLeast"/>
        <w:jc w:val="right"/>
        <w:divId w:val="221065630"/>
        <w:rPr>
          <w:rFonts w:hint="eastAsia"/>
          <w:sz w:val="30"/>
          <w:szCs w:val="30"/>
        </w:rPr>
      </w:pPr>
      <w:r>
        <w:rPr>
          <w:rFonts w:hint="eastAsia"/>
          <w:sz w:val="30"/>
          <w:szCs w:val="30"/>
        </w:rPr>
        <w:t>人民陪审员　　吴　冠</w:t>
      </w:r>
    </w:p>
    <w:p w:rsidR="00B850CB" w:rsidRDefault="00B850CB">
      <w:pPr>
        <w:spacing w:line="500" w:lineRule="atLeast"/>
        <w:jc w:val="right"/>
        <w:divId w:val="237327842"/>
        <w:rPr>
          <w:rFonts w:hint="eastAsia"/>
          <w:sz w:val="30"/>
          <w:szCs w:val="30"/>
        </w:rPr>
      </w:pPr>
      <w:r>
        <w:rPr>
          <w:rFonts w:hint="eastAsia"/>
          <w:sz w:val="30"/>
          <w:szCs w:val="30"/>
        </w:rPr>
        <w:t>二〇一六年七月二十八日</w:t>
      </w:r>
    </w:p>
    <w:p w:rsidR="00B850CB" w:rsidRDefault="00B850CB">
      <w:pPr>
        <w:spacing w:line="500" w:lineRule="atLeast"/>
        <w:jc w:val="right"/>
        <w:divId w:val="1565097936"/>
        <w:rPr>
          <w:rFonts w:hint="eastAsia"/>
          <w:sz w:val="30"/>
          <w:szCs w:val="30"/>
        </w:rPr>
      </w:pPr>
      <w:r>
        <w:rPr>
          <w:rFonts w:hint="eastAsia"/>
          <w:sz w:val="30"/>
          <w:szCs w:val="30"/>
        </w:rPr>
        <w:t>书　记　员　　陈钊琦</w:t>
      </w:r>
    </w:p>
    <w:p w:rsidR="00B850CB" w:rsidRDefault="00B850CB">
      <w:pPr>
        <w:spacing w:line="500" w:lineRule="atLeast"/>
        <w:ind w:firstLine="600"/>
        <w:divId w:val="1880698299"/>
        <w:rPr>
          <w:rFonts w:hint="eastAsia"/>
          <w:sz w:val="30"/>
          <w:szCs w:val="30"/>
        </w:rPr>
      </w:pPr>
      <w:r>
        <w:rPr>
          <w:rFonts w:hint="eastAsia"/>
          <w:sz w:val="30"/>
          <w:szCs w:val="30"/>
        </w:rPr>
        <w:t>附：相关法律法规</w:t>
      </w:r>
    </w:p>
    <w:p w:rsidR="00B850CB" w:rsidRDefault="00B850CB">
      <w:pPr>
        <w:spacing w:line="500" w:lineRule="atLeast"/>
        <w:ind w:firstLine="600"/>
        <w:divId w:val="1634217970"/>
        <w:rPr>
          <w:rFonts w:hint="eastAsia"/>
          <w:sz w:val="30"/>
          <w:szCs w:val="30"/>
        </w:rPr>
      </w:pPr>
      <w:r>
        <w:rPr>
          <w:rFonts w:hint="eastAsia"/>
          <w:sz w:val="30"/>
          <w:szCs w:val="30"/>
        </w:rPr>
        <w:t>中华人民共和国刑法</w:t>
      </w:r>
    </w:p>
    <w:p w:rsidR="00B850CB" w:rsidRDefault="00B850CB">
      <w:pPr>
        <w:spacing w:line="500" w:lineRule="atLeast"/>
        <w:ind w:firstLine="600"/>
        <w:divId w:val="19769060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850CB" w:rsidRDefault="00B850CB">
      <w:pPr>
        <w:spacing w:line="500" w:lineRule="atLeast"/>
        <w:ind w:firstLine="600"/>
        <w:divId w:val="985090312"/>
        <w:rPr>
          <w:rFonts w:hint="eastAsia"/>
          <w:sz w:val="30"/>
          <w:szCs w:val="30"/>
        </w:rPr>
      </w:pPr>
      <w:r>
        <w:rPr>
          <w:rFonts w:hint="eastAsia"/>
          <w:sz w:val="30"/>
          <w:szCs w:val="30"/>
        </w:rPr>
        <w:t>国家工作人员在经济往来中，违反国家规定，收受各种名义的回扣、手续费，归个人所有的，以受贿论处。</w:t>
      </w:r>
    </w:p>
    <w:p w:rsidR="00B850CB" w:rsidRDefault="00B850CB">
      <w:pPr>
        <w:spacing w:line="500" w:lineRule="atLeast"/>
        <w:ind w:firstLine="600"/>
        <w:divId w:val="124426726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850CB" w:rsidRDefault="00B850CB">
      <w:pPr>
        <w:spacing w:line="500" w:lineRule="atLeast"/>
        <w:ind w:firstLine="600"/>
        <w:divId w:val="582687528"/>
        <w:rPr>
          <w:rFonts w:hint="eastAsia"/>
          <w:sz w:val="30"/>
          <w:szCs w:val="30"/>
        </w:rPr>
      </w:pPr>
      <w:r>
        <w:rPr>
          <w:rFonts w:hint="eastAsia"/>
          <w:sz w:val="30"/>
          <w:szCs w:val="30"/>
        </w:rPr>
        <w:t>第三百八十三条对犯贪污罪的，根据情节轻重，分别依照下列规定处罚：</w:t>
      </w:r>
    </w:p>
    <w:p w:rsidR="00B850CB" w:rsidRDefault="00B850CB">
      <w:pPr>
        <w:spacing w:line="500" w:lineRule="atLeast"/>
        <w:ind w:firstLine="600"/>
        <w:divId w:val="1500076728"/>
        <w:rPr>
          <w:rFonts w:hint="eastAsia"/>
          <w:sz w:val="30"/>
          <w:szCs w:val="30"/>
        </w:rPr>
      </w:pPr>
      <w:r>
        <w:rPr>
          <w:rFonts w:hint="eastAsia"/>
          <w:sz w:val="30"/>
          <w:szCs w:val="30"/>
        </w:rPr>
        <w:t>（一）贪污数额较大或者有其他较重情节的，处三年以下有期徒刑或者拘役，并处罚金。</w:t>
      </w:r>
    </w:p>
    <w:p w:rsidR="00B850CB" w:rsidRDefault="00B850CB">
      <w:pPr>
        <w:spacing w:line="500" w:lineRule="atLeast"/>
        <w:ind w:firstLine="600"/>
        <w:divId w:val="1712076759"/>
        <w:rPr>
          <w:rFonts w:hint="eastAsia"/>
          <w:sz w:val="30"/>
          <w:szCs w:val="30"/>
        </w:rPr>
      </w:pPr>
      <w:r>
        <w:rPr>
          <w:rFonts w:hint="eastAsia"/>
          <w:sz w:val="30"/>
          <w:szCs w:val="30"/>
        </w:rPr>
        <w:t>（二）贪污数额巨大或者有其他严重情节的，处三年以上十年以下有期徒刑，并处罚金或者没收财产。</w:t>
      </w:r>
    </w:p>
    <w:p w:rsidR="00B850CB" w:rsidRDefault="00B850CB">
      <w:pPr>
        <w:spacing w:line="500" w:lineRule="atLeast"/>
        <w:ind w:firstLine="600"/>
        <w:divId w:val="118667813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850CB" w:rsidRDefault="00B850CB">
      <w:pPr>
        <w:spacing w:line="500" w:lineRule="atLeast"/>
        <w:ind w:firstLine="600"/>
        <w:divId w:val="1729257955"/>
        <w:rPr>
          <w:rFonts w:hint="eastAsia"/>
          <w:sz w:val="30"/>
          <w:szCs w:val="30"/>
        </w:rPr>
      </w:pPr>
      <w:r>
        <w:rPr>
          <w:rFonts w:hint="eastAsia"/>
          <w:sz w:val="30"/>
          <w:szCs w:val="30"/>
        </w:rPr>
        <w:t>对多次贪污未经处理的，按照累计贪污数额处罚。</w:t>
      </w:r>
    </w:p>
    <w:p w:rsidR="00B850CB" w:rsidRDefault="00B850CB">
      <w:pPr>
        <w:spacing w:line="500" w:lineRule="atLeast"/>
        <w:ind w:firstLine="600"/>
        <w:divId w:val="14838845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850CB" w:rsidRDefault="00B850CB">
      <w:pPr>
        <w:spacing w:line="500" w:lineRule="atLeast"/>
        <w:ind w:firstLine="600"/>
        <w:divId w:val="12585625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50CB" w:rsidRDefault="00B850CB" w:rsidP="00B850CB">
      <w:pPr>
        <w:rPr>
          <w:rFonts w:hint="eastAsia"/>
        </w:rPr>
      </w:pPr>
      <w:r>
        <w:separator/>
      </w:r>
    </w:p>
  </w:endnote>
  <w:endnote w:type="continuationSeparator" w:id="0">
    <w:p w:rsidR="00B850CB" w:rsidRDefault="00B850CB" w:rsidP="00B850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50CB" w:rsidRDefault="00B850CB" w:rsidP="00B850CB">
      <w:pPr>
        <w:rPr>
          <w:rFonts w:hint="eastAsia"/>
        </w:rPr>
      </w:pPr>
      <w:r>
        <w:separator/>
      </w:r>
    </w:p>
  </w:footnote>
  <w:footnote w:type="continuationSeparator" w:id="0">
    <w:p w:rsidR="00B850CB" w:rsidRDefault="00B850CB" w:rsidP="00B850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50CB"/>
    <w:rsid w:val="007235DD"/>
    <w:rsid w:val="00B8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50CB"/>
    <w:pPr>
      <w:tabs>
        <w:tab w:val="center" w:pos="4153"/>
        <w:tab w:val="right" w:pos="8306"/>
      </w:tabs>
      <w:snapToGrid w:val="0"/>
      <w:jc w:val="center"/>
    </w:pPr>
    <w:rPr>
      <w:sz w:val="18"/>
      <w:szCs w:val="18"/>
    </w:rPr>
  </w:style>
  <w:style w:type="character" w:customStyle="1" w:styleId="a4">
    <w:name w:val="页眉 字符"/>
    <w:basedOn w:val="a0"/>
    <w:link w:val="a3"/>
    <w:uiPriority w:val="99"/>
    <w:rsid w:val="00B850CB"/>
    <w:rPr>
      <w:rFonts w:ascii="宋体" w:eastAsia="宋体" w:hAnsi="宋体" w:cs="宋体"/>
      <w:sz w:val="18"/>
      <w:szCs w:val="18"/>
    </w:rPr>
  </w:style>
  <w:style w:type="paragraph" w:styleId="a5">
    <w:name w:val="footer"/>
    <w:basedOn w:val="a"/>
    <w:link w:val="a6"/>
    <w:uiPriority w:val="99"/>
    <w:unhideWhenUsed/>
    <w:rsid w:val="00B850CB"/>
    <w:pPr>
      <w:tabs>
        <w:tab w:val="center" w:pos="4153"/>
        <w:tab w:val="right" w:pos="8306"/>
      </w:tabs>
      <w:snapToGrid w:val="0"/>
    </w:pPr>
    <w:rPr>
      <w:sz w:val="18"/>
      <w:szCs w:val="18"/>
    </w:rPr>
  </w:style>
  <w:style w:type="character" w:customStyle="1" w:styleId="a6">
    <w:name w:val="页脚 字符"/>
    <w:basedOn w:val="a0"/>
    <w:link w:val="a5"/>
    <w:uiPriority w:val="99"/>
    <w:rsid w:val="00B850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0067">
      <w:marLeft w:val="0"/>
      <w:marRight w:val="0"/>
      <w:marTop w:val="10"/>
      <w:marBottom w:val="10"/>
      <w:divBdr>
        <w:top w:val="none" w:sz="0" w:space="0" w:color="auto"/>
        <w:left w:val="none" w:sz="0" w:space="0" w:color="auto"/>
        <w:bottom w:val="none" w:sz="0" w:space="0" w:color="auto"/>
        <w:right w:val="none" w:sz="0" w:space="0" w:color="auto"/>
      </w:divBdr>
    </w:div>
    <w:div w:id="165750368">
      <w:marLeft w:val="0"/>
      <w:marRight w:val="0"/>
      <w:marTop w:val="10"/>
      <w:marBottom w:val="10"/>
      <w:divBdr>
        <w:top w:val="none" w:sz="0" w:space="0" w:color="auto"/>
        <w:left w:val="none" w:sz="0" w:space="0" w:color="auto"/>
        <w:bottom w:val="none" w:sz="0" w:space="0" w:color="auto"/>
        <w:right w:val="none" w:sz="0" w:space="0" w:color="auto"/>
      </w:divBdr>
    </w:div>
    <w:div w:id="198666576">
      <w:marLeft w:val="0"/>
      <w:marRight w:val="0"/>
      <w:marTop w:val="10"/>
      <w:marBottom w:val="10"/>
      <w:divBdr>
        <w:top w:val="none" w:sz="0" w:space="0" w:color="auto"/>
        <w:left w:val="none" w:sz="0" w:space="0" w:color="auto"/>
        <w:bottom w:val="none" w:sz="0" w:space="0" w:color="auto"/>
        <w:right w:val="none" w:sz="0" w:space="0" w:color="auto"/>
      </w:divBdr>
    </w:div>
    <w:div w:id="221065630">
      <w:marLeft w:val="0"/>
      <w:marRight w:val="720"/>
      <w:marTop w:val="10"/>
      <w:marBottom w:val="10"/>
      <w:divBdr>
        <w:top w:val="none" w:sz="0" w:space="0" w:color="auto"/>
        <w:left w:val="none" w:sz="0" w:space="0" w:color="auto"/>
        <w:bottom w:val="none" w:sz="0" w:space="0" w:color="auto"/>
        <w:right w:val="none" w:sz="0" w:space="0" w:color="auto"/>
      </w:divBdr>
    </w:div>
    <w:div w:id="233394976">
      <w:marLeft w:val="0"/>
      <w:marRight w:val="0"/>
      <w:marTop w:val="10"/>
      <w:marBottom w:val="10"/>
      <w:divBdr>
        <w:top w:val="none" w:sz="0" w:space="0" w:color="auto"/>
        <w:left w:val="none" w:sz="0" w:space="0" w:color="auto"/>
        <w:bottom w:val="none" w:sz="0" w:space="0" w:color="auto"/>
        <w:right w:val="none" w:sz="0" w:space="0" w:color="auto"/>
      </w:divBdr>
    </w:div>
    <w:div w:id="237327842">
      <w:marLeft w:val="0"/>
      <w:marRight w:val="720"/>
      <w:marTop w:val="10"/>
      <w:marBottom w:val="10"/>
      <w:divBdr>
        <w:top w:val="none" w:sz="0" w:space="0" w:color="auto"/>
        <w:left w:val="none" w:sz="0" w:space="0" w:color="auto"/>
        <w:bottom w:val="none" w:sz="0" w:space="0" w:color="auto"/>
        <w:right w:val="none" w:sz="0" w:space="0" w:color="auto"/>
      </w:divBdr>
    </w:div>
    <w:div w:id="429547305">
      <w:marLeft w:val="0"/>
      <w:marRight w:val="720"/>
      <w:marTop w:val="10"/>
      <w:marBottom w:val="10"/>
      <w:divBdr>
        <w:top w:val="none" w:sz="0" w:space="0" w:color="auto"/>
        <w:left w:val="none" w:sz="0" w:space="0" w:color="auto"/>
        <w:bottom w:val="none" w:sz="0" w:space="0" w:color="auto"/>
        <w:right w:val="none" w:sz="0" w:space="0" w:color="auto"/>
      </w:divBdr>
    </w:div>
    <w:div w:id="525097952">
      <w:marLeft w:val="0"/>
      <w:marRight w:val="0"/>
      <w:marTop w:val="10"/>
      <w:marBottom w:val="10"/>
      <w:divBdr>
        <w:top w:val="none" w:sz="0" w:space="0" w:color="auto"/>
        <w:left w:val="none" w:sz="0" w:space="0" w:color="auto"/>
        <w:bottom w:val="none" w:sz="0" w:space="0" w:color="auto"/>
        <w:right w:val="none" w:sz="0" w:space="0" w:color="auto"/>
      </w:divBdr>
    </w:div>
    <w:div w:id="582687528">
      <w:marLeft w:val="0"/>
      <w:marRight w:val="0"/>
      <w:marTop w:val="10"/>
      <w:marBottom w:val="10"/>
      <w:divBdr>
        <w:top w:val="none" w:sz="0" w:space="0" w:color="auto"/>
        <w:left w:val="none" w:sz="0" w:space="0" w:color="auto"/>
        <w:bottom w:val="none" w:sz="0" w:space="0" w:color="auto"/>
        <w:right w:val="none" w:sz="0" w:space="0" w:color="auto"/>
      </w:divBdr>
    </w:div>
    <w:div w:id="734622918">
      <w:marLeft w:val="0"/>
      <w:marRight w:val="0"/>
      <w:marTop w:val="10"/>
      <w:marBottom w:val="10"/>
      <w:divBdr>
        <w:top w:val="none" w:sz="0" w:space="0" w:color="auto"/>
        <w:left w:val="none" w:sz="0" w:space="0" w:color="auto"/>
        <w:bottom w:val="none" w:sz="0" w:space="0" w:color="auto"/>
        <w:right w:val="none" w:sz="0" w:space="0" w:color="auto"/>
      </w:divBdr>
    </w:div>
    <w:div w:id="880091245">
      <w:marLeft w:val="0"/>
      <w:marRight w:val="0"/>
      <w:marTop w:val="10"/>
      <w:marBottom w:val="10"/>
      <w:divBdr>
        <w:top w:val="none" w:sz="0" w:space="0" w:color="auto"/>
        <w:left w:val="none" w:sz="0" w:space="0" w:color="auto"/>
        <w:bottom w:val="none" w:sz="0" w:space="0" w:color="auto"/>
        <w:right w:val="none" w:sz="0" w:space="0" w:color="auto"/>
      </w:divBdr>
    </w:div>
    <w:div w:id="970744077">
      <w:marLeft w:val="0"/>
      <w:marRight w:val="0"/>
      <w:marTop w:val="10"/>
      <w:marBottom w:val="10"/>
      <w:divBdr>
        <w:top w:val="none" w:sz="0" w:space="0" w:color="auto"/>
        <w:left w:val="none" w:sz="0" w:space="0" w:color="auto"/>
        <w:bottom w:val="none" w:sz="0" w:space="0" w:color="auto"/>
        <w:right w:val="none" w:sz="0" w:space="0" w:color="auto"/>
      </w:divBdr>
    </w:div>
    <w:div w:id="985090312">
      <w:marLeft w:val="0"/>
      <w:marRight w:val="0"/>
      <w:marTop w:val="10"/>
      <w:marBottom w:val="10"/>
      <w:divBdr>
        <w:top w:val="none" w:sz="0" w:space="0" w:color="auto"/>
        <w:left w:val="none" w:sz="0" w:space="0" w:color="auto"/>
        <w:bottom w:val="none" w:sz="0" w:space="0" w:color="auto"/>
        <w:right w:val="none" w:sz="0" w:space="0" w:color="auto"/>
      </w:divBdr>
    </w:div>
    <w:div w:id="1031296363">
      <w:marLeft w:val="0"/>
      <w:marRight w:val="0"/>
      <w:marTop w:val="10"/>
      <w:marBottom w:val="10"/>
      <w:divBdr>
        <w:top w:val="none" w:sz="0" w:space="0" w:color="auto"/>
        <w:left w:val="none" w:sz="0" w:space="0" w:color="auto"/>
        <w:bottom w:val="none" w:sz="0" w:space="0" w:color="auto"/>
        <w:right w:val="none" w:sz="0" w:space="0" w:color="auto"/>
      </w:divBdr>
    </w:div>
    <w:div w:id="1163544842">
      <w:marLeft w:val="0"/>
      <w:marRight w:val="0"/>
      <w:marTop w:val="10"/>
      <w:marBottom w:val="10"/>
      <w:divBdr>
        <w:top w:val="none" w:sz="0" w:space="0" w:color="auto"/>
        <w:left w:val="none" w:sz="0" w:space="0" w:color="auto"/>
        <w:bottom w:val="none" w:sz="0" w:space="0" w:color="auto"/>
        <w:right w:val="none" w:sz="0" w:space="0" w:color="auto"/>
      </w:divBdr>
    </w:div>
    <w:div w:id="1186678138">
      <w:marLeft w:val="0"/>
      <w:marRight w:val="0"/>
      <w:marTop w:val="10"/>
      <w:marBottom w:val="10"/>
      <w:divBdr>
        <w:top w:val="none" w:sz="0" w:space="0" w:color="auto"/>
        <w:left w:val="none" w:sz="0" w:space="0" w:color="auto"/>
        <w:bottom w:val="none" w:sz="0" w:space="0" w:color="auto"/>
        <w:right w:val="none" w:sz="0" w:space="0" w:color="auto"/>
      </w:divBdr>
    </w:div>
    <w:div w:id="1244267267">
      <w:marLeft w:val="0"/>
      <w:marRight w:val="0"/>
      <w:marTop w:val="10"/>
      <w:marBottom w:val="10"/>
      <w:divBdr>
        <w:top w:val="none" w:sz="0" w:space="0" w:color="auto"/>
        <w:left w:val="none" w:sz="0" w:space="0" w:color="auto"/>
        <w:bottom w:val="none" w:sz="0" w:space="0" w:color="auto"/>
        <w:right w:val="none" w:sz="0" w:space="0" w:color="auto"/>
      </w:divBdr>
    </w:div>
    <w:div w:id="1258562508">
      <w:marLeft w:val="0"/>
      <w:marRight w:val="0"/>
      <w:marTop w:val="10"/>
      <w:marBottom w:val="10"/>
      <w:divBdr>
        <w:top w:val="none" w:sz="0" w:space="0" w:color="auto"/>
        <w:left w:val="none" w:sz="0" w:space="0" w:color="auto"/>
        <w:bottom w:val="none" w:sz="0" w:space="0" w:color="auto"/>
        <w:right w:val="none" w:sz="0" w:space="0" w:color="auto"/>
      </w:divBdr>
    </w:div>
    <w:div w:id="1320229067">
      <w:marLeft w:val="0"/>
      <w:marRight w:val="0"/>
      <w:marTop w:val="10"/>
      <w:marBottom w:val="10"/>
      <w:divBdr>
        <w:top w:val="none" w:sz="0" w:space="0" w:color="auto"/>
        <w:left w:val="none" w:sz="0" w:space="0" w:color="auto"/>
        <w:bottom w:val="none" w:sz="0" w:space="0" w:color="auto"/>
        <w:right w:val="none" w:sz="0" w:space="0" w:color="auto"/>
      </w:divBdr>
    </w:div>
    <w:div w:id="1342317910">
      <w:marLeft w:val="0"/>
      <w:marRight w:val="0"/>
      <w:marTop w:val="10"/>
      <w:marBottom w:val="10"/>
      <w:divBdr>
        <w:top w:val="none" w:sz="0" w:space="0" w:color="auto"/>
        <w:left w:val="none" w:sz="0" w:space="0" w:color="auto"/>
        <w:bottom w:val="none" w:sz="0" w:space="0" w:color="auto"/>
        <w:right w:val="none" w:sz="0" w:space="0" w:color="auto"/>
      </w:divBdr>
    </w:div>
    <w:div w:id="1454791103">
      <w:marLeft w:val="0"/>
      <w:marRight w:val="720"/>
      <w:marTop w:val="10"/>
      <w:marBottom w:val="10"/>
      <w:divBdr>
        <w:top w:val="none" w:sz="0" w:space="0" w:color="auto"/>
        <w:left w:val="none" w:sz="0" w:space="0" w:color="auto"/>
        <w:bottom w:val="none" w:sz="0" w:space="0" w:color="auto"/>
        <w:right w:val="none" w:sz="0" w:space="0" w:color="auto"/>
      </w:divBdr>
    </w:div>
    <w:div w:id="1483884557">
      <w:marLeft w:val="0"/>
      <w:marRight w:val="0"/>
      <w:marTop w:val="10"/>
      <w:marBottom w:val="10"/>
      <w:divBdr>
        <w:top w:val="none" w:sz="0" w:space="0" w:color="auto"/>
        <w:left w:val="none" w:sz="0" w:space="0" w:color="auto"/>
        <w:bottom w:val="none" w:sz="0" w:space="0" w:color="auto"/>
        <w:right w:val="none" w:sz="0" w:space="0" w:color="auto"/>
      </w:divBdr>
    </w:div>
    <w:div w:id="1500076728">
      <w:marLeft w:val="0"/>
      <w:marRight w:val="0"/>
      <w:marTop w:val="10"/>
      <w:marBottom w:val="10"/>
      <w:divBdr>
        <w:top w:val="none" w:sz="0" w:space="0" w:color="auto"/>
        <w:left w:val="none" w:sz="0" w:space="0" w:color="auto"/>
        <w:bottom w:val="none" w:sz="0" w:space="0" w:color="auto"/>
        <w:right w:val="none" w:sz="0" w:space="0" w:color="auto"/>
      </w:divBdr>
    </w:div>
    <w:div w:id="1561091797">
      <w:marLeft w:val="0"/>
      <w:marRight w:val="0"/>
      <w:marTop w:val="10"/>
      <w:marBottom w:val="10"/>
      <w:divBdr>
        <w:top w:val="none" w:sz="0" w:space="0" w:color="auto"/>
        <w:left w:val="none" w:sz="0" w:space="0" w:color="auto"/>
        <w:bottom w:val="none" w:sz="0" w:space="0" w:color="auto"/>
        <w:right w:val="none" w:sz="0" w:space="0" w:color="auto"/>
      </w:divBdr>
    </w:div>
    <w:div w:id="1565097936">
      <w:marLeft w:val="0"/>
      <w:marRight w:val="720"/>
      <w:marTop w:val="10"/>
      <w:marBottom w:val="10"/>
      <w:divBdr>
        <w:top w:val="none" w:sz="0" w:space="0" w:color="auto"/>
        <w:left w:val="none" w:sz="0" w:space="0" w:color="auto"/>
        <w:bottom w:val="none" w:sz="0" w:space="0" w:color="auto"/>
        <w:right w:val="none" w:sz="0" w:space="0" w:color="auto"/>
      </w:divBdr>
    </w:div>
    <w:div w:id="1634217970">
      <w:marLeft w:val="0"/>
      <w:marRight w:val="0"/>
      <w:marTop w:val="10"/>
      <w:marBottom w:val="10"/>
      <w:divBdr>
        <w:top w:val="none" w:sz="0" w:space="0" w:color="auto"/>
        <w:left w:val="none" w:sz="0" w:space="0" w:color="auto"/>
        <w:bottom w:val="none" w:sz="0" w:space="0" w:color="auto"/>
        <w:right w:val="none" w:sz="0" w:space="0" w:color="auto"/>
      </w:divBdr>
    </w:div>
    <w:div w:id="1640648642">
      <w:marLeft w:val="0"/>
      <w:marRight w:val="0"/>
      <w:marTop w:val="10"/>
      <w:marBottom w:val="10"/>
      <w:divBdr>
        <w:top w:val="none" w:sz="0" w:space="0" w:color="auto"/>
        <w:left w:val="none" w:sz="0" w:space="0" w:color="auto"/>
        <w:bottom w:val="none" w:sz="0" w:space="0" w:color="auto"/>
        <w:right w:val="none" w:sz="0" w:space="0" w:color="auto"/>
      </w:divBdr>
    </w:div>
    <w:div w:id="1712076759">
      <w:marLeft w:val="0"/>
      <w:marRight w:val="0"/>
      <w:marTop w:val="10"/>
      <w:marBottom w:val="10"/>
      <w:divBdr>
        <w:top w:val="none" w:sz="0" w:space="0" w:color="auto"/>
        <w:left w:val="none" w:sz="0" w:space="0" w:color="auto"/>
        <w:bottom w:val="none" w:sz="0" w:space="0" w:color="auto"/>
        <w:right w:val="none" w:sz="0" w:space="0" w:color="auto"/>
      </w:divBdr>
    </w:div>
    <w:div w:id="1729257955">
      <w:marLeft w:val="0"/>
      <w:marRight w:val="0"/>
      <w:marTop w:val="10"/>
      <w:marBottom w:val="10"/>
      <w:divBdr>
        <w:top w:val="none" w:sz="0" w:space="0" w:color="auto"/>
        <w:left w:val="none" w:sz="0" w:space="0" w:color="auto"/>
        <w:bottom w:val="none" w:sz="0" w:space="0" w:color="auto"/>
        <w:right w:val="none" w:sz="0" w:space="0" w:color="auto"/>
      </w:divBdr>
    </w:div>
    <w:div w:id="1771778168">
      <w:marLeft w:val="0"/>
      <w:marRight w:val="0"/>
      <w:marTop w:val="10"/>
      <w:marBottom w:val="10"/>
      <w:divBdr>
        <w:top w:val="none" w:sz="0" w:space="0" w:color="auto"/>
        <w:left w:val="none" w:sz="0" w:space="0" w:color="auto"/>
        <w:bottom w:val="none" w:sz="0" w:space="0" w:color="auto"/>
        <w:right w:val="none" w:sz="0" w:space="0" w:color="auto"/>
      </w:divBdr>
    </w:div>
    <w:div w:id="1880698299">
      <w:marLeft w:val="0"/>
      <w:marRight w:val="0"/>
      <w:marTop w:val="10"/>
      <w:marBottom w:val="10"/>
      <w:divBdr>
        <w:top w:val="none" w:sz="0" w:space="0" w:color="auto"/>
        <w:left w:val="none" w:sz="0" w:space="0" w:color="auto"/>
        <w:bottom w:val="none" w:sz="0" w:space="0" w:color="auto"/>
        <w:right w:val="none" w:sz="0" w:space="0" w:color="auto"/>
      </w:divBdr>
    </w:div>
    <w:div w:id="1886914998">
      <w:marLeft w:val="0"/>
      <w:marRight w:val="0"/>
      <w:marTop w:val="10"/>
      <w:marBottom w:val="10"/>
      <w:divBdr>
        <w:top w:val="none" w:sz="0" w:space="0" w:color="auto"/>
        <w:left w:val="none" w:sz="0" w:space="0" w:color="auto"/>
        <w:bottom w:val="none" w:sz="0" w:space="0" w:color="auto"/>
        <w:right w:val="none" w:sz="0" w:space="0" w:color="auto"/>
      </w:divBdr>
    </w:div>
    <w:div w:id="1976906076">
      <w:marLeft w:val="0"/>
      <w:marRight w:val="0"/>
      <w:marTop w:val="10"/>
      <w:marBottom w:val="10"/>
      <w:divBdr>
        <w:top w:val="none" w:sz="0" w:space="0" w:color="auto"/>
        <w:left w:val="none" w:sz="0" w:space="0" w:color="auto"/>
        <w:bottom w:val="none" w:sz="0" w:space="0" w:color="auto"/>
        <w:right w:val="none" w:sz="0" w:space="0" w:color="auto"/>
      </w:divBdr>
    </w:div>
    <w:div w:id="20148419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