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3F2C" w:rsidRDefault="00C43F2C">
      <w:pPr>
        <w:spacing w:line="500" w:lineRule="atLeast"/>
        <w:jc w:val="center"/>
        <w:divId w:val="1059480607"/>
        <w:rPr>
          <w:rFonts w:ascii="黑体" w:eastAsia="黑体" w:hAnsi="黑体"/>
          <w:sz w:val="36"/>
          <w:szCs w:val="36"/>
        </w:rPr>
      </w:pPr>
      <w:r>
        <w:rPr>
          <w:rFonts w:ascii="黑体" w:eastAsia="黑体" w:hAnsi="黑体" w:hint="eastAsia"/>
          <w:sz w:val="36"/>
          <w:szCs w:val="36"/>
        </w:rPr>
        <w:t>广东省佛山市顺德区人民法院</w:t>
      </w:r>
    </w:p>
    <w:p w:rsidR="00C43F2C" w:rsidRDefault="00C43F2C">
      <w:pPr>
        <w:spacing w:line="500" w:lineRule="atLeast"/>
        <w:jc w:val="center"/>
        <w:divId w:val="6900612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43F2C" w:rsidRDefault="00C43F2C">
      <w:pPr>
        <w:spacing w:line="500" w:lineRule="atLeast"/>
        <w:jc w:val="right"/>
        <w:divId w:val="1314410549"/>
        <w:rPr>
          <w:rFonts w:hint="eastAsia"/>
          <w:sz w:val="30"/>
          <w:szCs w:val="30"/>
        </w:rPr>
      </w:pPr>
      <w:r>
        <w:rPr>
          <w:rFonts w:hint="eastAsia"/>
          <w:sz w:val="30"/>
          <w:szCs w:val="30"/>
        </w:rPr>
        <w:t>(2017)</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778</w:t>
      </w:r>
      <w:r>
        <w:rPr>
          <w:rFonts w:hint="eastAsia"/>
          <w:sz w:val="30"/>
          <w:szCs w:val="30"/>
        </w:rPr>
        <w:t>号</w:t>
      </w:r>
    </w:p>
    <w:p w:rsidR="00C43F2C" w:rsidRDefault="00C43F2C">
      <w:pPr>
        <w:spacing w:line="500" w:lineRule="atLeast"/>
        <w:ind w:firstLine="600"/>
        <w:divId w:val="821192784"/>
        <w:rPr>
          <w:rFonts w:hint="eastAsia"/>
          <w:sz w:val="30"/>
          <w:szCs w:val="30"/>
        </w:rPr>
      </w:pPr>
      <w:r>
        <w:rPr>
          <w:rFonts w:hint="eastAsia"/>
          <w:sz w:val="30"/>
          <w:szCs w:val="30"/>
        </w:rPr>
        <w:t>公诉机关佛山市顺德区人民检察院。</w:t>
      </w:r>
    </w:p>
    <w:p w:rsidR="00C43F2C" w:rsidRDefault="00C43F2C">
      <w:pPr>
        <w:spacing w:line="500" w:lineRule="atLeast"/>
        <w:ind w:firstLine="600"/>
        <w:divId w:val="1572695990"/>
        <w:rPr>
          <w:rFonts w:hint="eastAsia"/>
          <w:sz w:val="30"/>
          <w:szCs w:val="30"/>
        </w:rPr>
      </w:pPr>
      <w:r>
        <w:rPr>
          <w:rFonts w:hint="eastAsia"/>
          <w:sz w:val="30"/>
          <w:szCs w:val="30"/>
        </w:rPr>
        <w:t>被告人艾青，男，</w:t>
      </w:r>
      <w:r>
        <w:rPr>
          <w:rFonts w:hint="eastAsia"/>
          <w:sz w:val="30"/>
          <w:szCs w:val="30"/>
        </w:rPr>
        <w:t>1981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日出生，汉族，大学文化，广州市瑞品生物技术有限公司法定代表人兼总经理，户籍地广东省广州市海珠区。因涉嫌犯贪污罪，于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日被佛山市顺德区人民检察院取保候审。经本院决定，于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日对其取保候审。</w:t>
      </w:r>
    </w:p>
    <w:p w:rsidR="00C43F2C" w:rsidRDefault="00C43F2C">
      <w:pPr>
        <w:spacing w:line="500" w:lineRule="atLeast"/>
        <w:ind w:firstLine="600"/>
        <w:divId w:val="1408379589"/>
        <w:rPr>
          <w:rFonts w:hint="eastAsia"/>
          <w:sz w:val="30"/>
          <w:szCs w:val="30"/>
        </w:rPr>
      </w:pPr>
      <w:r>
        <w:rPr>
          <w:rFonts w:hint="eastAsia"/>
          <w:sz w:val="30"/>
          <w:szCs w:val="30"/>
        </w:rPr>
        <w:t>辩护人欧阳永飞，广东宝言律师事务所律师。</w:t>
      </w:r>
    </w:p>
    <w:p w:rsidR="00C43F2C" w:rsidRDefault="00C43F2C">
      <w:pPr>
        <w:spacing w:line="500" w:lineRule="atLeast"/>
        <w:ind w:firstLine="600"/>
        <w:divId w:val="1725713137"/>
        <w:rPr>
          <w:rFonts w:hint="eastAsia"/>
          <w:sz w:val="30"/>
          <w:szCs w:val="30"/>
        </w:rPr>
      </w:pPr>
      <w:r>
        <w:rPr>
          <w:rFonts w:hint="eastAsia"/>
          <w:sz w:val="30"/>
          <w:szCs w:val="30"/>
        </w:rPr>
        <w:t>佛山市顺德区人民检察院以佛顺检公诉局刑诉</w:t>
      </w:r>
      <w:r>
        <w:rPr>
          <w:rFonts w:hint="eastAsia"/>
          <w:sz w:val="30"/>
          <w:szCs w:val="30"/>
        </w:rPr>
        <w:t>[2017]845</w:t>
      </w:r>
      <w:r>
        <w:rPr>
          <w:rFonts w:hint="eastAsia"/>
          <w:sz w:val="30"/>
          <w:szCs w:val="30"/>
        </w:rPr>
        <w:t>号起诉书指控被告人艾青犯贪污罪，于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日向本院提起公诉。本院依法适用普通程序，组成合议庭，公开开庭审理了本案。公诉机关以需要补充侦查为由，于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日建议本案延期审理，又于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日建议本案恢复审理，本院均予以准许。佛山市顺德区人民检察院指派检察员欧阳海明、代理检察员刘晓晴出庭支持公诉，被告人艾青及其辩护人欧阳永飞到庭参加诉讼。本案现已审理终结。</w:t>
      </w:r>
    </w:p>
    <w:p w:rsidR="00C43F2C" w:rsidRDefault="00C43F2C">
      <w:pPr>
        <w:spacing w:line="500" w:lineRule="atLeast"/>
        <w:ind w:firstLine="600"/>
        <w:divId w:val="394009294"/>
        <w:rPr>
          <w:rFonts w:hint="eastAsia"/>
          <w:sz w:val="30"/>
          <w:szCs w:val="30"/>
        </w:rPr>
      </w:pPr>
      <w:r>
        <w:rPr>
          <w:rFonts w:hint="eastAsia"/>
          <w:sz w:val="30"/>
          <w:szCs w:val="30"/>
        </w:rPr>
        <w:t>佛山市顺德区人民检察院指控称，被告人艾青是广州市瑞品生物技术有限公司（以下简称“瑞品公司”）、广州市宇勃科学仪器有限公司（以下简称“宇勃公司”）的经营者。在</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期间，艾青一直向顺德区农业综合技术中心（原顺德区农业综合服务中心）供应动物防疫检疫及疫情监测工作所需试剂、耗材。在供应上述试剂、耗材的过程中，顺德区农业综合技术中心水畜技术部副部长梁某、部长杨某在该中心主任张某、副主任段某</w:t>
      </w:r>
      <w:r>
        <w:rPr>
          <w:rFonts w:hint="eastAsia"/>
          <w:sz w:val="30"/>
          <w:szCs w:val="30"/>
        </w:rPr>
        <w:t>1</w:t>
      </w:r>
      <w:r>
        <w:rPr>
          <w:rFonts w:hint="eastAsia"/>
          <w:sz w:val="30"/>
          <w:szCs w:val="30"/>
        </w:rPr>
        <w:t>和的同意下，决定在采购过程中通过供应商套取政府拨付给顺德区农业综合技术中心的专项项目</w:t>
      </w:r>
      <w:r>
        <w:rPr>
          <w:rFonts w:hint="eastAsia"/>
          <w:sz w:val="30"/>
          <w:szCs w:val="30"/>
        </w:rPr>
        <w:lastRenderedPageBreak/>
        <w:t>资金。梁某、杨某就向艾青提出了帮忙套取上述专项项目资金的要求。艾青为了能继续向顺德区农业综合技术中心供应试剂、耗材，就答应了梁某、杨某的要求。艾青帮助杨某、梁某等人套取专项项目资金的具体方法是：梁某、杨某先在采购过程中虚增产品采购量或虚增产品单价，以多付货款给艾青的瑞品公司和勃宇公司，然后由艾青将虚增部分的款项在扣除税金后以现金形式交回给梁某、杨某。通过上述方法，于</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年期间，艾青帮助梁某、杨某等人多次套取专项项目资金，合计现金人民币</w:t>
      </w:r>
      <w:r>
        <w:rPr>
          <w:rFonts w:hint="eastAsia"/>
          <w:sz w:val="30"/>
          <w:szCs w:val="30"/>
        </w:rPr>
        <w:t>189</w:t>
      </w:r>
      <w:r>
        <w:rPr>
          <w:rFonts w:hint="eastAsia"/>
          <w:sz w:val="30"/>
          <w:szCs w:val="30"/>
        </w:rPr>
        <w:t>万元（以下币种相同）。</w:t>
      </w:r>
    </w:p>
    <w:p w:rsidR="00C43F2C" w:rsidRDefault="00C43F2C">
      <w:pPr>
        <w:spacing w:line="500" w:lineRule="atLeast"/>
        <w:ind w:firstLine="600"/>
        <w:divId w:val="1568958151"/>
        <w:rPr>
          <w:rFonts w:hint="eastAsia"/>
          <w:sz w:val="30"/>
          <w:szCs w:val="30"/>
        </w:rPr>
      </w:pPr>
      <w:r>
        <w:rPr>
          <w:rFonts w:hint="eastAsia"/>
          <w:sz w:val="30"/>
          <w:szCs w:val="30"/>
        </w:rPr>
        <w:t>公诉机关提交了下列证据予以证明：书证；证人梁某等人的证言：被告人艾青的供述与辩解；视听资料等。</w:t>
      </w:r>
    </w:p>
    <w:p w:rsidR="00C43F2C" w:rsidRDefault="00C43F2C">
      <w:pPr>
        <w:spacing w:line="500" w:lineRule="atLeast"/>
        <w:ind w:firstLine="600"/>
        <w:divId w:val="2088842465"/>
        <w:rPr>
          <w:rFonts w:hint="eastAsia"/>
          <w:sz w:val="30"/>
          <w:szCs w:val="30"/>
        </w:rPr>
      </w:pPr>
      <w:r>
        <w:rPr>
          <w:rFonts w:hint="eastAsia"/>
          <w:sz w:val="30"/>
          <w:szCs w:val="30"/>
        </w:rPr>
        <w:t>公诉机关据此认为，被告人艾青无视国家法律，与国家工作人员勾结，利用国家工作人员的职务便利，共同侵吞公共财物，数额巨大，其行为触犯了《中华人民共和国刑法》第三百八十二条、第三百八十三条，犯罪事实清楚，证据确实、充分，应当以贪污罪追究其刑事责任。根据《中华人民共和国刑事诉讼法》第一百七十二条的规定，提请本院依法判处。</w:t>
      </w:r>
    </w:p>
    <w:p w:rsidR="00C43F2C" w:rsidRDefault="00C43F2C">
      <w:pPr>
        <w:spacing w:line="500" w:lineRule="atLeast"/>
        <w:ind w:firstLine="600"/>
        <w:divId w:val="1115055712"/>
        <w:rPr>
          <w:rFonts w:hint="eastAsia"/>
          <w:sz w:val="30"/>
          <w:szCs w:val="30"/>
        </w:rPr>
      </w:pPr>
      <w:r>
        <w:rPr>
          <w:rFonts w:hint="eastAsia"/>
          <w:sz w:val="30"/>
          <w:szCs w:val="30"/>
        </w:rPr>
        <w:t>被告人艾青对公诉机关指控的主要犯罪事实无异议，认为其行为违规，但具体触犯何种罪名由合议庭认定，并提出如下辩解意见：</w:t>
      </w:r>
      <w:r>
        <w:rPr>
          <w:rFonts w:hint="eastAsia"/>
          <w:sz w:val="30"/>
          <w:szCs w:val="30"/>
        </w:rPr>
        <w:t>1.</w:t>
      </w:r>
      <w:r>
        <w:rPr>
          <w:rFonts w:hint="eastAsia"/>
          <w:sz w:val="30"/>
          <w:szCs w:val="30"/>
        </w:rPr>
        <w:t>梁某等人说套取资金用于单位开销，其没有从中获利。</w:t>
      </w:r>
      <w:r>
        <w:rPr>
          <w:rFonts w:hint="eastAsia"/>
          <w:sz w:val="30"/>
          <w:szCs w:val="30"/>
        </w:rPr>
        <w:t>2.</w:t>
      </w:r>
      <w:r>
        <w:rPr>
          <w:rFonts w:hint="eastAsia"/>
          <w:sz w:val="30"/>
          <w:szCs w:val="30"/>
        </w:rPr>
        <w:t>其与农技中心做生意的总额约四百至五百万元，按虚增</w:t>
      </w:r>
      <w:r>
        <w:rPr>
          <w:rFonts w:hint="eastAsia"/>
          <w:sz w:val="30"/>
          <w:szCs w:val="30"/>
        </w:rPr>
        <w:t>30%</w:t>
      </w:r>
      <w:r>
        <w:rPr>
          <w:rFonts w:hint="eastAsia"/>
          <w:sz w:val="30"/>
          <w:szCs w:val="30"/>
        </w:rPr>
        <w:t>计算，帮他们套取了约</w:t>
      </w:r>
      <w:r>
        <w:rPr>
          <w:rFonts w:hint="eastAsia"/>
          <w:sz w:val="30"/>
          <w:szCs w:val="30"/>
        </w:rPr>
        <w:t>150</w:t>
      </w:r>
      <w:r>
        <w:rPr>
          <w:rFonts w:hint="eastAsia"/>
          <w:sz w:val="30"/>
          <w:szCs w:val="30"/>
        </w:rPr>
        <w:t>万元，扣掉</w:t>
      </w:r>
      <w:r>
        <w:rPr>
          <w:rFonts w:hint="eastAsia"/>
          <w:sz w:val="30"/>
          <w:szCs w:val="30"/>
        </w:rPr>
        <w:t>20%</w:t>
      </w:r>
      <w:r>
        <w:rPr>
          <w:rFonts w:hint="eastAsia"/>
          <w:sz w:val="30"/>
          <w:szCs w:val="30"/>
        </w:rPr>
        <w:t>的税金后是</w:t>
      </w:r>
      <w:r>
        <w:rPr>
          <w:rFonts w:hint="eastAsia"/>
          <w:sz w:val="30"/>
          <w:szCs w:val="30"/>
        </w:rPr>
        <w:t>120</w:t>
      </w:r>
      <w:r>
        <w:rPr>
          <w:rFonts w:hint="eastAsia"/>
          <w:sz w:val="30"/>
          <w:szCs w:val="30"/>
        </w:rPr>
        <w:t>万元，因此犯罪数额应认定为</w:t>
      </w:r>
      <w:r>
        <w:rPr>
          <w:rFonts w:hint="eastAsia"/>
          <w:sz w:val="30"/>
          <w:szCs w:val="30"/>
        </w:rPr>
        <w:t>120</w:t>
      </w:r>
      <w:r>
        <w:rPr>
          <w:rFonts w:hint="eastAsia"/>
          <w:sz w:val="30"/>
          <w:szCs w:val="30"/>
        </w:rPr>
        <w:t>万元。</w:t>
      </w:r>
      <w:r>
        <w:rPr>
          <w:rFonts w:hint="eastAsia"/>
          <w:sz w:val="30"/>
          <w:szCs w:val="30"/>
        </w:rPr>
        <w:t>3.</w:t>
      </w:r>
      <w:r>
        <w:rPr>
          <w:rFonts w:hint="eastAsia"/>
          <w:sz w:val="30"/>
          <w:szCs w:val="30"/>
        </w:rPr>
        <w:t>耗材业务没有虚增金额。</w:t>
      </w:r>
    </w:p>
    <w:p w:rsidR="00C43F2C" w:rsidRDefault="00C43F2C">
      <w:pPr>
        <w:spacing w:line="500" w:lineRule="atLeast"/>
        <w:ind w:firstLine="600"/>
        <w:divId w:val="385833141"/>
        <w:rPr>
          <w:rFonts w:hint="eastAsia"/>
          <w:sz w:val="30"/>
          <w:szCs w:val="30"/>
        </w:rPr>
      </w:pPr>
      <w:r>
        <w:rPr>
          <w:rFonts w:hint="eastAsia"/>
          <w:sz w:val="30"/>
          <w:szCs w:val="30"/>
        </w:rPr>
        <w:t>辩护人提出如下辩护意见：一、被告人艾青不构成贪污罪，其行为应定性为协助私分国有资产，因为根据张某、段某</w:t>
      </w:r>
      <w:r>
        <w:rPr>
          <w:rFonts w:hint="eastAsia"/>
          <w:sz w:val="30"/>
          <w:szCs w:val="30"/>
        </w:rPr>
        <w:t>1</w:t>
      </w:r>
      <w:r>
        <w:rPr>
          <w:rFonts w:hint="eastAsia"/>
          <w:sz w:val="30"/>
          <w:szCs w:val="30"/>
        </w:rPr>
        <w:t>和、梁某、杨某等人的交代，套取的专项资金并非用于上述四人平分，而是用于单位开支和以集体名义发放员工福利。因私分国有资产罪的犯罪主体只是单位负责的主管人员和其他直接责任人员，艾青不属于上述人员，因此应判决其无罪。二、指控犯罪数额</w:t>
      </w:r>
      <w:r>
        <w:rPr>
          <w:rFonts w:hint="eastAsia"/>
          <w:sz w:val="30"/>
          <w:szCs w:val="30"/>
        </w:rPr>
        <w:t>189</w:t>
      </w:r>
      <w:r>
        <w:rPr>
          <w:rFonts w:hint="eastAsia"/>
          <w:sz w:val="30"/>
          <w:szCs w:val="30"/>
        </w:rPr>
        <w:t>万不属实，根据相关证据无法计算出该数。三、如合议庭认定艾青构成贪污罪，其亦有如下从轻、减轻处罚情节并可以适用缓刑：</w:t>
      </w:r>
      <w:r>
        <w:rPr>
          <w:rFonts w:hint="eastAsia"/>
          <w:sz w:val="30"/>
          <w:szCs w:val="30"/>
        </w:rPr>
        <w:t>1.</w:t>
      </w:r>
      <w:r>
        <w:rPr>
          <w:rFonts w:hint="eastAsia"/>
          <w:sz w:val="30"/>
          <w:szCs w:val="30"/>
        </w:rPr>
        <w:t>犯意由梁某、杨某提出，艾青只是协助，应认定为从犯；</w:t>
      </w:r>
      <w:r>
        <w:rPr>
          <w:rFonts w:hint="eastAsia"/>
          <w:sz w:val="30"/>
          <w:szCs w:val="30"/>
        </w:rPr>
        <w:t>2.</w:t>
      </w:r>
      <w:r>
        <w:rPr>
          <w:rFonts w:hint="eastAsia"/>
          <w:sz w:val="30"/>
          <w:szCs w:val="30"/>
        </w:rPr>
        <w:t>艾青自行到检察院供述罪行，是自首；</w:t>
      </w:r>
      <w:r>
        <w:rPr>
          <w:rFonts w:hint="eastAsia"/>
          <w:sz w:val="30"/>
          <w:szCs w:val="30"/>
        </w:rPr>
        <w:t>3.</w:t>
      </w:r>
      <w:r>
        <w:rPr>
          <w:rFonts w:hint="eastAsia"/>
          <w:sz w:val="30"/>
          <w:szCs w:val="30"/>
        </w:rPr>
        <w:t>艾青没有分得套取的资金，犯罪情节轻微；</w:t>
      </w:r>
      <w:r>
        <w:rPr>
          <w:rFonts w:hint="eastAsia"/>
          <w:sz w:val="30"/>
          <w:szCs w:val="30"/>
        </w:rPr>
        <w:t>4.</w:t>
      </w:r>
      <w:r>
        <w:rPr>
          <w:rFonts w:hint="eastAsia"/>
          <w:sz w:val="30"/>
          <w:szCs w:val="30"/>
        </w:rPr>
        <w:t>艾青是初犯、偶犯，之前没有违法犯罪行为。</w:t>
      </w:r>
    </w:p>
    <w:p w:rsidR="00C43F2C" w:rsidRDefault="00C43F2C">
      <w:pPr>
        <w:spacing w:line="500" w:lineRule="atLeast"/>
        <w:ind w:firstLine="600"/>
        <w:divId w:val="843519598"/>
        <w:rPr>
          <w:rFonts w:hint="eastAsia"/>
          <w:sz w:val="30"/>
          <w:szCs w:val="30"/>
        </w:rPr>
      </w:pPr>
      <w:r>
        <w:rPr>
          <w:rFonts w:hint="eastAsia"/>
          <w:sz w:val="30"/>
          <w:szCs w:val="30"/>
        </w:rPr>
        <w:t>经审理查明，被告人艾青是广州市瑞品生物技术有限公司（以下简称“瑞品公司”）、广州市宇勃科学仪器有限公司（以下简称“宇勃公司”）的经营者。在</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年期间，艾青一直向顺德区农业综合技术中心（原顺德区农业综合服务中心，事业单位）供应动物防疫检疫及疫情监测专项工作所需试剂。顺德区农业综合技术中心主任张某、副主任段某</w:t>
      </w:r>
      <w:r>
        <w:rPr>
          <w:rFonts w:hint="eastAsia"/>
          <w:sz w:val="30"/>
          <w:szCs w:val="30"/>
        </w:rPr>
        <w:t>1</w:t>
      </w:r>
      <w:r>
        <w:rPr>
          <w:rFonts w:hint="eastAsia"/>
          <w:sz w:val="30"/>
          <w:szCs w:val="30"/>
        </w:rPr>
        <w:t>和、水畜技术部部长杨某、副部长梁某经商量，决定在采购过程中通过供应商套取政府拨付给中心的专项资金。梁某、杨某向艾青提出帮忙套取上述专项资金的要求，艾青为了和顺德区农业综合技术中心处好关系并继续供应试剂、耗材，答应该要求。套取资金的具体方法是：梁某、杨某先在采购过程中虚增产品采购量或虚增产品单价，以多付货款给艾青的瑞品公司和宇勃公司，然后由艾青将虚增部分的款项扣除税金后以现金形式交回给梁某、杨某。通过上述方法，</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年期间，艾青帮助梁某、杨某等人多次套取专项资金，合计</w:t>
      </w:r>
      <w:r>
        <w:rPr>
          <w:rFonts w:hint="eastAsia"/>
          <w:sz w:val="30"/>
          <w:szCs w:val="30"/>
        </w:rPr>
        <w:t>1611288.63</w:t>
      </w:r>
      <w:r>
        <w:rPr>
          <w:rFonts w:hint="eastAsia"/>
          <w:sz w:val="30"/>
          <w:szCs w:val="30"/>
        </w:rPr>
        <w:t>元。交回的专项资金除部分用于水畜部员工补贴福利、单位接待、餐饮报销等非正规开支外，剩余部分被张某、段某</w:t>
      </w:r>
      <w:r>
        <w:rPr>
          <w:rFonts w:hint="eastAsia"/>
          <w:sz w:val="30"/>
          <w:szCs w:val="30"/>
        </w:rPr>
        <w:t>1</w:t>
      </w:r>
      <w:r>
        <w:rPr>
          <w:rFonts w:hint="eastAsia"/>
          <w:sz w:val="30"/>
          <w:szCs w:val="30"/>
        </w:rPr>
        <w:t>和、梁某、杨某四人瓜分。</w:t>
      </w:r>
    </w:p>
    <w:p w:rsidR="00C43F2C" w:rsidRDefault="00C43F2C">
      <w:pPr>
        <w:spacing w:line="500" w:lineRule="atLeast"/>
        <w:ind w:firstLine="600"/>
        <w:divId w:val="76636471"/>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在顺德区检察院工作人员的控制下，由杨某电话联系艾青，称单位有数目需要核对要艾青到顺德大良猪腰世家饭店等候。艾青去到现场后，检察院工作人员将其带回调查，艾青交代自己的犯罪事实，同日被取保候审。</w:t>
      </w:r>
    </w:p>
    <w:p w:rsidR="00C43F2C" w:rsidRDefault="00C43F2C">
      <w:pPr>
        <w:spacing w:line="500" w:lineRule="atLeast"/>
        <w:ind w:firstLine="600"/>
        <w:divId w:val="849879954"/>
        <w:rPr>
          <w:rFonts w:hint="eastAsia"/>
          <w:sz w:val="30"/>
          <w:szCs w:val="30"/>
        </w:rPr>
      </w:pPr>
      <w:r>
        <w:rPr>
          <w:rFonts w:hint="eastAsia"/>
          <w:sz w:val="30"/>
          <w:szCs w:val="30"/>
        </w:rPr>
        <w:t>上述事实有公诉机关提供并经庭审质证的下列证据予以证实：</w:t>
      </w:r>
    </w:p>
    <w:p w:rsidR="00C43F2C" w:rsidRDefault="00C43F2C">
      <w:pPr>
        <w:spacing w:line="500" w:lineRule="atLeast"/>
        <w:ind w:firstLine="600"/>
        <w:divId w:val="723716724"/>
        <w:rPr>
          <w:rFonts w:hint="eastAsia"/>
          <w:sz w:val="30"/>
          <w:szCs w:val="30"/>
        </w:rPr>
      </w:pPr>
      <w:r>
        <w:rPr>
          <w:rFonts w:hint="eastAsia"/>
          <w:sz w:val="30"/>
          <w:szCs w:val="30"/>
        </w:rPr>
        <w:t>1.</w:t>
      </w:r>
      <w:r>
        <w:rPr>
          <w:rFonts w:hint="eastAsia"/>
          <w:sz w:val="30"/>
          <w:szCs w:val="30"/>
        </w:rPr>
        <w:t>抓获经过、破案经过、抓获经过补充说明，证实：被告人艾青涉嫌贪污一案是顺德区人民检察院在办案过程中自行发现。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日，通过杨某电话约艾青到顺德大良猪腰世家饭店等候，检察院工作人员再将艾青带回检察院调查，艾青交代其犯罪事实，同日被取保候审。</w:t>
      </w:r>
    </w:p>
    <w:p w:rsidR="00C43F2C" w:rsidRDefault="00C43F2C">
      <w:pPr>
        <w:spacing w:line="500" w:lineRule="atLeast"/>
        <w:ind w:firstLine="600"/>
        <w:divId w:val="4330752"/>
        <w:rPr>
          <w:rFonts w:hint="eastAsia"/>
          <w:sz w:val="30"/>
          <w:szCs w:val="30"/>
        </w:rPr>
      </w:pPr>
      <w:r>
        <w:rPr>
          <w:rFonts w:hint="eastAsia"/>
          <w:sz w:val="30"/>
          <w:szCs w:val="30"/>
        </w:rPr>
        <w:t>被告人艾青当庭供述：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日，杨某打电话给我说单位有些数需要核对，约在顺德汽车站附近的饭店见面。我去了现场后发现有检察院的工作人员在那里，杨某已被检察机关控制了。工作人员出示证件后，我没有反抗就跟他们回检察院了。</w:t>
      </w:r>
    </w:p>
    <w:p w:rsidR="00C43F2C" w:rsidRDefault="00C43F2C">
      <w:pPr>
        <w:spacing w:line="500" w:lineRule="atLeast"/>
        <w:ind w:firstLine="600"/>
        <w:divId w:val="866677067"/>
        <w:rPr>
          <w:rFonts w:hint="eastAsia"/>
          <w:sz w:val="30"/>
          <w:szCs w:val="30"/>
        </w:rPr>
      </w:pPr>
      <w:r>
        <w:rPr>
          <w:rFonts w:hint="eastAsia"/>
          <w:sz w:val="30"/>
          <w:szCs w:val="30"/>
        </w:rPr>
        <w:t>2.</w:t>
      </w:r>
      <w:r>
        <w:rPr>
          <w:rFonts w:hint="eastAsia"/>
          <w:sz w:val="30"/>
          <w:szCs w:val="30"/>
        </w:rPr>
        <w:t>户籍证明，证实：被告人艾青的基本身份情况。</w:t>
      </w:r>
    </w:p>
    <w:p w:rsidR="00C43F2C" w:rsidRDefault="00C43F2C">
      <w:pPr>
        <w:spacing w:line="500" w:lineRule="atLeast"/>
        <w:ind w:firstLine="600"/>
        <w:divId w:val="1727601935"/>
        <w:rPr>
          <w:rFonts w:hint="eastAsia"/>
          <w:sz w:val="30"/>
          <w:szCs w:val="30"/>
        </w:rPr>
      </w:pPr>
      <w:r>
        <w:rPr>
          <w:rFonts w:hint="eastAsia"/>
          <w:sz w:val="30"/>
          <w:szCs w:val="30"/>
        </w:rPr>
        <w:t>3.</w:t>
      </w:r>
      <w:r>
        <w:rPr>
          <w:rFonts w:hint="eastAsia"/>
          <w:sz w:val="30"/>
          <w:szCs w:val="30"/>
        </w:rPr>
        <w:t>被告人艾青的供述和辩解：</w:t>
      </w:r>
      <w:r>
        <w:rPr>
          <w:rFonts w:hint="eastAsia"/>
          <w:sz w:val="30"/>
          <w:szCs w:val="30"/>
        </w:rPr>
        <w:t>2006</w:t>
      </w:r>
      <w:r>
        <w:rPr>
          <w:rFonts w:hint="eastAsia"/>
          <w:sz w:val="30"/>
          <w:szCs w:val="30"/>
        </w:rPr>
        <w:t>年我成立广州市瑞品生物技术有限公司，到顺德区农业综合服务中心跑业务时找到杨某，杨某交代负责水产方面的副部长梁某向我公司采购一些水产检测方面的试剂。我向顺德区农业综合服务中心水畜部供应了一、两批试剂后的一天，梁某提出他们中心的采样费、交通费等经费没法从正规途径支出，根据他们领导的安排，希望通过我公司帮他们解决一点经费问题，方法是我公司供应试剂给他们后，他们再返回一定数量的试剂给我公司，其实就是我公司实际供应的试剂量少于合同上的供货量，之后我公司扣除返回试剂约</w:t>
      </w:r>
      <w:r>
        <w:rPr>
          <w:rFonts w:hint="eastAsia"/>
          <w:sz w:val="30"/>
          <w:szCs w:val="30"/>
        </w:rPr>
        <w:t>20%</w:t>
      </w:r>
      <w:r>
        <w:rPr>
          <w:rFonts w:hint="eastAsia"/>
          <w:sz w:val="30"/>
          <w:szCs w:val="30"/>
        </w:rPr>
        <w:t>的税金，再返现金给梁某。</w:t>
      </w:r>
      <w:r>
        <w:rPr>
          <w:rFonts w:hint="eastAsia"/>
          <w:sz w:val="30"/>
          <w:szCs w:val="30"/>
        </w:rPr>
        <w:t>2006</w:t>
      </w:r>
      <w:r>
        <w:rPr>
          <w:rFonts w:hint="eastAsia"/>
          <w:sz w:val="30"/>
          <w:szCs w:val="30"/>
        </w:rPr>
        <w:t>年采购试剂量比较少，套取的钱不多，</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年，供应试剂量增多，大概每年约</w:t>
      </w:r>
      <w:r>
        <w:rPr>
          <w:rFonts w:hint="eastAsia"/>
          <w:sz w:val="30"/>
          <w:szCs w:val="30"/>
        </w:rPr>
        <w:t>12</w:t>
      </w:r>
      <w:r>
        <w:rPr>
          <w:rFonts w:hint="eastAsia"/>
          <w:sz w:val="30"/>
          <w:szCs w:val="30"/>
        </w:rPr>
        <w:t>、</w:t>
      </w:r>
      <w:r>
        <w:rPr>
          <w:rFonts w:hint="eastAsia"/>
          <w:sz w:val="30"/>
          <w:szCs w:val="30"/>
        </w:rPr>
        <w:t>13</w:t>
      </w:r>
      <w:r>
        <w:rPr>
          <w:rFonts w:hint="eastAsia"/>
          <w:sz w:val="30"/>
          <w:szCs w:val="30"/>
        </w:rPr>
        <w:t>万元。</w:t>
      </w:r>
      <w:r>
        <w:rPr>
          <w:rFonts w:hint="eastAsia"/>
          <w:sz w:val="30"/>
          <w:szCs w:val="30"/>
        </w:rPr>
        <w:t>2010</w:t>
      </w:r>
      <w:r>
        <w:rPr>
          <w:rFonts w:hint="eastAsia"/>
          <w:sz w:val="30"/>
          <w:szCs w:val="30"/>
        </w:rPr>
        <w:t>年，顺德区对试剂采购实行公开招标，我公司每年都顺利中标。水畜部部长杨某说以后他与我对接畜禽方面试剂采购，梁某与我对接水产方面试剂采购，所以从</w:t>
      </w:r>
      <w:r>
        <w:rPr>
          <w:rFonts w:hint="eastAsia"/>
          <w:sz w:val="30"/>
          <w:szCs w:val="30"/>
        </w:rPr>
        <w:t>2010</w:t>
      </w:r>
      <w:r>
        <w:rPr>
          <w:rFonts w:hint="eastAsia"/>
          <w:sz w:val="30"/>
          <w:szCs w:val="30"/>
        </w:rPr>
        <w:t>年开始我仍是按照之前的方式每年返给梁某约</w:t>
      </w:r>
      <w:r>
        <w:rPr>
          <w:rFonts w:hint="eastAsia"/>
          <w:sz w:val="30"/>
          <w:szCs w:val="30"/>
        </w:rPr>
        <w:t>10</w:t>
      </w:r>
      <w:r>
        <w:rPr>
          <w:rFonts w:hint="eastAsia"/>
          <w:sz w:val="30"/>
          <w:szCs w:val="30"/>
        </w:rPr>
        <w:t>万元直到</w:t>
      </w:r>
      <w:r>
        <w:rPr>
          <w:rFonts w:hint="eastAsia"/>
          <w:sz w:val="30"/>
          <w:szCs w:val="30"/>
        </w:rPr>
        <w:t>2013</w:t>
      </w:r>
      <w:r>
        <w:rPr>
          <w:rFonts w:hint="eastAsia"/>
          <w:sz w:val="30"/>
          <w:szCs w:val="30"/>
        </w:rPr>
        <w:t>年他被派去扶贫。</w:t>
      </w:r>
      <w:r>
        <w:rPr>
          <w:rFonts w:hint="eastAsia"/>
          <w:sz w:val="30"/>
          <w:szCs w:val="30"/>
        </w:rPr>
        <w:t>2010</w:t>
      </w:r>
      <w:r>
        <w:rPr>
          <w:rFonts w:hint="eastAsia"/>
          <w:sz w:val="30"/>
          <w:szCs w:val="30"/>
        </w:rPr>
        <w:t>年的一天，杨某也向我提出帮他们解决一些经费，分两种方式：一是我实际供应的检测试剂量少于合同上付款的采购量，这部分差额我在扣除税金后再返现金给他，杨某每年虚</w:t>
      </w:r>
      <w:r>
        <w:rPr>
          <w:rFonts w:hint="eastAsia"/>
          <w:sz w:val="30"/>
          <w:szCs w:val="30"/>
        </w:rPr>
        <w:t>增的采购量少的有百分之十几，多的时候达到过</w:t>
      </w:r>
      <w:r>
        <w:rPr>
          <w:rFonts w:hint="eastAsia"/>
          <w:sz w:val="30"/>
          <w:szCs w:val="30"/>
        </w:rPr>
        <w:t>30%</w:t>
      </w:r>
      <w:r>
        <w:rPr>
          <w:rFonts w:hint="eastAsia"/>
          <w:sz w:val="30"/>
          <w:szCs w:val="30"/>
        </w:rPr>
        <w:t>；二是杨某通过提高产品单价的方式，让我把多出部分的钱返还给他，具体操作时，我在扣除一部分税费后，按实际供货金额的</w:t>
      </w:r>
      <w:r>
        <w:rPr>
          <w:rFonts w:hint="eastAsia"/>
          <w:sz w:val="30"/>
          <w:szCs w:val="30"/>
        </w:rPr>
        <w:t>8%</w:t>
      </w:r>
      <w:r>
        <w:rPr>
          <w:rFonts w:hint="eastAsia"/>
          <w:sz w:val="30"/>
          <w:szCs w:val="30"/>
        </w:rPr>
        <w:t>返钱给他。因为</w:t>
      </w:r>
      <w:r>
        <w:rPr>
          <w:rFonts w:hint="eastAsia"/>
          <w:sz w:val="30"/>
          <w:szCs w:val="30"/>
        </w:rPr>
        <w:t>2013</w:t>
      </w:r>
      <w:r>
        <w:rPr>
          <w:rFonts w:hint="eastAsia"/>
          <w:sz w:val="30"/>
          <w:szCs w:val="30"/>
        </w:rPr>
        <w:t>年梁某被派去扶贫，所以这以后杨某也同时负责水产方面的试剂采购，我继续按照和梁某以前方法帮杨某套钱。从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年，我一共返给杨某约</w:t>
      </w:r>
      <w:r>
        <w:rPr>
          <w:rFonts w:hint="eastAsia"/>
          <w:sz w:val="30"/>
          <w:szCs w:val="30"/>
        </w:rPr>
        <w:t>120</w:t>
      </w:r>
      <w:r>
        <w:rPr>
          <w:rFonts w:hint="eastAsia"/>
          <w:sz w:val="30"/>
          <w:szCs w:val="30"/>
        </w:rPr>
        <w:t>至</w:t>
      </w:r>
      <w:r>
        <w:rPr>
          <w:rFonts w:hint="eastAsia"/>
          <w:sz w:val="30"/>
          <w:szCs w:val="30"/>
        </w:rPr>
        <w:t>125</w:t>
      </w:r>
      <w:r>
        <w:rPr>
          <w:rFonts w:hint="eastAsia"/>
          <w:sz w:val="30"/>
          <w:szCs w:val="30"/>
        </w:rPr>
        <w:t>万元。在</w:t>
      </w:r>
      <w:r>
        <w:rPr>
          <w:rFonts w:hint="eastAsia"/>
          <w:sz w:val="30"/>
          <w:szCs w:val="30"/>
        </w:rPr>
        <w:t>2010</w:t>
      </w:r>
      <w:r>
        <w:rPr>
          <w:rFonts w:hint="eastAsia"/>
          <w:sz w:val="30"/>
          <w:szCs w:val="30"/>
        </w:rPr>
        <w:t>年之前，我还用过广州市宇勃科学仪器有限公司的名义向中心供应试剂，该公司是我安排人注册，实际经营者是我。我愿帮梁某和杨某套取资金，因这是他们中心的钱，我没有损失，而且可以和他们搞好关系，以便承接更多业务。</w:t>
      </w:r>
    </w:p>
    <w:p w:rsidR="00C43F2C" w:rsidRDefault="00C43F2C">
      <w:pPr>
        <w:spacing w:line="500" w:lineRule="atLeast"/>
        <w:ind w:firstLine="600"/>
        <w:divId w:val="1628388232"/>
        <w:rPr>
          <w:rFonts w:hint="eastAsia"/>
          <w:sz w:val="30"/>
          <w:szCs w:val="30"/>
        </w:rPr>
      </w:pPr>
      <w:r>
        <w:rPr>
          <w:rFonts w:hint="eastAsia"/>
          <w:sz w:val="30"/>
          <w:szCs w:val="30"/>
        </w:rPr>
        <w:t>4.</w:t>
      </w:r>
      <w:r>
        <w:rPr>
          <w:rFonts w:hint="eastAsia"/>
          <w:sz w:val="30"/>
          <w:szCs w:val="30"/>
        </w:rPr>
        <w:t>证人杨某的证言：</w:t>
      </w:r>
      <w:r>
        <w:rPr>
          <w:rFonts w:hint="eastAsia"/>
          <w:sz w:val="30"/>
          <w:szCs w:val="30"/>
        </w:rPr>
        <w:t>2005</w:t>
      </w:r>
      <w:r>
        <w:rPr>
          <w:rFonts w:hint="eastAsia"/>
          <w:sz w:val="30"/>
          <w:szCs w:val="30"/>
        </w:rPr>
        <w:t>年至</w:t>
      </w:r>
      <w:r>
        <w:rPr>
          <w:rFonts w:hint="eastAsia"/>
          <w:sz w:val="30"/>
          <w:szCs w:val="30"/>
        </w:rPr>
        <w:t>2016</w:t>
      </w:r>
      <w:r>
        <w:rPr>
          <w:rFonts w:hint="eastAsia"/>
          <w:sz w:val="30"/>
          <w:szCs w:val="30"/>
        </w:rPr>
        <w:t>年期间，我和区农业技术中心主任张某、副主任段某</w:t>
      </w:r>
      <w:r>
        <w:rPr>
          <w:rFonts w:hint="eastAsia"/>
          <w:sz w:val="30"/>
          <w:szCs w:val="30"/>
        </w:rPr>
        <w:t>1</w:t>
      </w:r>
      <w:r>
        <w:rPr>
          <w:rFonts w:hint="eastAsia"/>
          <w:sz w:val="30"/>
          <w:szCs w:val="30"/>
        </w:rPr>
        <w:t>和、水畜部副部长梁某四人利用虚增试剂、耗材采购量以及提高产品单价的方法，通过试剂供应商曹某、艾青套取区农业技术中心专项资金，每年套取出来的钱占试剂、耗材总采购量的</w:t>
      </w:r>
      <w:r>
        <w:rPr>
          <w:rFonts w:hint="eastAsia"/>
          <w:sz w:val="30"/>
          <w:szCs w:val="30"/>
        </w:rPr>
        <w:t>30%</w:t>
      </w:r>
      <w:r>
        <w:rPr>
          <w:rFonts w:hint="eastAsia"/>
          <w:sz w:val="30"/>
          <w:szCs w:val="30"/>
        </w:rPr>
        <w:t>，大约</w:t>
      </w:r>
      <w:r>
        <w:rPr>
          <w:rFonts w:hint="eastAsia"/>
          <w:sz w:val="30"/>
          <w:szCs w:val="30"/>
        </w:rPr>
        <w:t>284</w:t>
      </w:r>
      <w:r>
        <w:rPr>
          <w:rFonts w:hint="eastAsia"/>
          <w:sz w:val="30"/>
          <w:szCs w:val="30"/>
        </w:rPr>
        <w:t>万元，我个人分得约</w:t>
      </w:r>
      <w:r>
        <w:rPr>
          <w:rFonts w:hint="eastAsia"/>
          <w:sz w:val="30"/>
          <w:szCs w:val="30"/>
        </w:rPr>
        <w:t>35</w:t>
      </w:r>
      <w:r>
        <w:rPr>
          <w:rFonts w:hint="eastAsia"/>
          <w:sz w:val="30"/>
          <w:szCs w:val="30"/>
        </w:rPr>
        <w:t>万元。艾青和曹某会不定期的把现金拿给我，我把套出来的钱及梁某拿给我的钱全都放家中保险柜里。每年底我统计套取资金总额，由张某或段某</w:t>
      </w:r>
      <w:r>
        <w:rPr>
          <w:rFonts w:hint="eastAsia"/>
          <w:sz w:val="30"/>
          <w:szCs w:val="30"/>
        </w:rPr>
        <w:t>1</w:t>
      </w:r>
      <w:r>
        <w:rPr>
          <w:rFonts w:hint="eastAsia"/>
          <w:sz w:val="30"/>
          <w:szCs w:val="30"/>
        </w:rPr>
        <w:t>和决定如何分配。上述资金用途如下：一是张某和段某</w:t>
      </w:r>
      <w:r>
        <w:rPr>
          <w:rFonts w:hint="eastAsia"/>
          <w:sz w:val="30"/>
          <w:szCs w:val="30"/>
        </w:rPr>
        <w:t>1</w:t>
      </w:r>
      <w:r>
        <w:rPr>
          <w:rFonts w:hint="eastAsia"/>
          <w:sz w:val="30"/>
          <w:szCs w:val="30"/>
        </w:rPr>
        <w:t>和提出单位接待、旅游、出差考察需用钱，我从中拿出部分并作好登记，此外我部分开支不能通过正规渠道报销，我从资金中支出；二是年度发给水畜部员工福利，水畜部除领导外有</w:t>
      </w:r>
      <w:r>
        <w:rPr>
          <w:rFonts w:hint="eastAsia"/>
          <w:sz w:val="30"/>
          <w:szCs w:val="30"/>
        </w:rPr>
        <w:t>4</w:t>
      </w:r>
      <w:r>
        <w:rPr>
          <w:rFonts w:hint="eastAsia"/>
          <w:sz w:val="30"/>
          <w:szCs w:val="30"/>
        </w:rPr>
        <w:t>、</w:t>
      </w:r>
      <w:r>
        <w:rPr>
          <w:rFonts w:hint="eastAsia"/>
          <w:sz w:val="30"/>
          <w:szCs w:val="30"/>
        </w:rPr>
        <w:t>5</w:t>
      </w:r>
      <w:r>
        <w:rPr>
          <w:rFonts w:hint="eastAsia"/>
          <w:sz w:val="30"/>
          <w:szCs w:val="30"/>
        </w:rPr>
        <w:t>个工作人员，每年底给他们每人几千至</w:t>
      </w:r>
      <w:r>
        <w:rPr>
          <w:rFonts w:hint="eastAsia"/>
          <w:sz w:val="30"/>
          <w:szCs w:val="30"/>
        </w:rPr>
        <w:t>1</w:t>
      </w:r>
      <w:r>
        <w:rPr>
          <w:rFonts w:hint="eastAsia"/>
          <w:sz w:val="30"/>
          <w:szCs w:val="30"/>
        </w:rPr>
        <w:t>万元不等，从</w:t>
      </w:r>
      <w:r>
        <w:rPr>
          <w:rFonts w:hint="eastAsia"/>
          <w:sz w:val="30"/>
          <w:szCs w:val="30"/>
        </w:rPr>
        <w:t>2005</w:t>
      </w:r>
      <w:r>
        <w:rPr>
          <w:rFonts w:hint="eastAsia"/>
          <w:sz w:val="30"/>
          <w:szCs w:val="30"/>
        </w:rPr>
        <w:t>至</w:t>
      </w:r>
      <w:r>
        <w:rPr>
          <w:rFonts w:hint="eastAsia"/>
          <w:sz w:val="30"/>
          <w:szCs w:val="30"/>
        </w:rPr>
        <w:t>2015</w:t>
      </w:r>
      <w:r>
        <w:rPr>
          <w:rFonts w:hint="eastAsia"/>
          <w:sz w:val="30"/>
          <w:szCs w:val="30"/>
        </w:rPr>
        <w:t>年，约分给他们</w:t>
      </w:r>
      <w:r>
        <w:rPr>
          <w:rFonts w:hint="eastAsia"/>
          <w:sz w:val="30"/>
          <w:szCs w:val="30"/>
        </w:rPr>
        <w:t>50</w:t>
      </w:r>
      <w:r>
        <w:rPr>
          <w:rFonts w:hint="eastAsia"/>
          <w:sz w:val="30"/>
          <w:szCs w:val="30"/>
        </w:rPr>
        <w:t>万元；三是从</w:t>
      </w:r>
      <w:r>
        <w:rPr>
          <w:rFonts w:hint="eastAsia"/>
          <w:sz w:val="30"/>
          <w:szCs w:val="30"/>
        </w:rPr>
        <w:t>2005</w:t>
      </w:r>
      <w:r>
        <w:rPr>
          <w:rFonts w:hint="eastAsia"/>
          <w:sz w:val="30"/>
          <w:szCs w:val="30"/>
        </w:rPr>
        <w:t>年开始，我从上述资金中拿出</w:t>
      </w:r>
      <w:r>
        <w:rPr>
          <w:rFonts w:hint="eastAsia"/>
          <w:sz w:val="30"/>
          <w:szCs w:val="30"/>
        </w:rPr>
        <w:t>29</w:t>
      </w:r>
      <w:r>
        <w:rPr>
          <w:rFonts w:hint="eastAsia"/>
          <w:sz w:val="30"/>
          <w:szCs w:val="30"/>
        </w:rPr>
        <w:t>万元用于水畜部接待、实习生补贴发放等部门开支；四是我四人将剩余部分私分。从</w:t>
      </w:r>
      <w:r>
        <w:rPr>
          <w:rFonts w:hint="eastAsia"/>
          <w:sz w:val="30"/>
          <w:szCs w:val="30"/>
        </w:rPr>
        <w:t>2005</w:t>
      </w:r>
      <w:r>
        <w:rPr>
          <w:rFonts w:hint="eastAsia"/>
          <w:sz w:val="30"/>
          <w:szCs w:val="30"/>
        </w:rPr>
        <w:t>年开始至今，我中心水畜部绝大多数试剂、耗材采购业务都是交给曹某和艾青的公司做。曹某和艾青之所以帮忙是因为一方面他们希望搞好与我们的关系，以便可以中标我中心的试剂、耗材供应业务，</w:t>
      </w:r>
      <w:r>
        <w:rPr>
          <w:rFonts w:hint="eastAsia"/>
          <w:sz w:val="30"/>
          <w:szCs w:val="30"/>
        </w:rPr>
        <w:t>另一方面套取的是中心的资金，他们是扣除税点后才把钱返给我们，对他们而言经济上没有损失。</w:t>
      </w:r>
    </w:p>
    <w:p w:rsidR="00C43F2C" w:rsidRDefault="00C43F2C">
      <w:pPr>
        <w:spacing w:line="500" w:lineRule="atLeast"/>
        <w:ind w:firstLine="600"/>
        <w:divId w:val="1715157678"/>
        <w:rPr>
          <w:rFonts w:hint="eastAsia"/>
          <w:sz w:val="30"/>
          <w:szCs w:val="30"/>
        </w:rPr>
      </w:pPr>
      <w:r>
        <w:rPr>
          <w:rFonts w:hint="eastAsia"/>
          <w:sz w:val="30"/>
          <w:szCs w:val="30"/>
        </w:rPr>
        <w:t>5.</w:t>
      </w:r>
      <w:r>
        <w:rPr>
          <w:rFonts w:hint="eastAsia"/>
          <w:sz w:val="30"/>
          <w:szCs w:val="30"/>
        </w:rPr>
        <w:t>证人张某的证言：</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年期间我和段某</w:t>
      </w:r>
      <w:r>
        <w:rPr>
          <w:rFonts w:hint="eastAsia"/>
          <w:sz w:val="30"/>
          <w:szCs w:val="30"/>
        </w:rPr>
        <w:t>1</w:t>
      </w:r>
      <w:r>
        <w:rPr>
          <w:rFonts w:hint="eastAsia"/>
          <w:sz w:val="30"/>
          <w:szCs w:val="30"/>
        </w:rPr>
        <w:t>和、杨某、梁某通过试剂供应商从我们中心水畜部专项经费中套取出来的采购款或收取好处费，总数约有</w:t>
      </w:r>
      <w:r>
        <w:rPr>
          <w:rFonts w:hint="eastAsia"/>
          <w:sz w:val="30"/>
          <w:szCs w:val="30"/>
        </w:rPr>
        <w:t>200</w:t>
      </w:r>
      <w:r>
        <w:rPr>
          <w:rFonts w:hint="eastAsia"/>
          <w:sz w:val="30"/>
          <w:szCs w:val="30"/>
        </w:rPr>
        <w:t>至</w:t>
      </w:r>
      <w:r>
        <w:rPr>
          <w:rFonts w:hint="eastAsia"/>
          <w:sz w:val="30"/>
          <w:szCs w:val="30"/>
        </w:rPr>
        <w:t>300</w:t>
      </w:r>
      <w:r>
        <w:rPr>
          <w:rFonts w:hint="eastAsia"/>
          <w:sz w:val="30"/>
          <w:szCs w:val="30"/>
        </w:rPr>
        <w:t>万元左右，我共分得约</w:t>
      </w:r>
      <w:r>
        <w:rPr>
          <w:rFonts w:hint="eastAsia"/>
          <w:sz w:val="30"/>
          <w:szCs w:val="30"/>
        </w:rPr>
        <w:t>30</w:t>
      </w:r>
      <w:r>
        <w:rPr>
          <w:rFonts w:hint="eastAsia"/>
          <w:sz w:val="30"/>
          <w:szCs w:val="30"/>
        </w:rPr>
        <w:t>万元。</w:t>
      </w:r>
      <w:r>
        <w:rPr>
          <w:rFonts w:hint="eastAsia"/>
          <w:sz w:val="30"/>
          <w:szCs w:val="30"/>
        </w:rPr>
        <w:t>2005</w:t>
      </w:r>
      <w:r>
        <w:rPr>
          <w:rFonts w:hint="eastAsia"/>
          <w:sz w:val="30"/>
          <w:szCs w:val="30"/>
        </w:rPr>
        <w:t>年决定套钱的原因是当时中心经费紧张，在水畜部部门会议上，杨某就提出通过公司从水畜部专项经费套取点试剂采购费作为中心的经费的使用，我就把这个提议在中心主任会议上提出，班子成员们也都同意，然后杨某、梁某就分别负责从禽畜类专项资金和水产类专项资金中套取经费。到了</w:t>
      </w:r>
      <w:r>
        <w:rPr>
          <w:rFonts w:hint="eastAsia"/>
          <w:sz w:val="30"/>
          <w:szCs w:val="30"/>
        </w:rPr>
        <w:t>2005</w:t>
      </w:r>
      <w:r>
        <w:rPr>
          <w:rFonts w:hint="eastAsia"/>
          <w:sz w:val="30"/>
          <w:szCs w:val="30"/>
        </w:rPr>
        <w:t>年年底，杨某、段某</w:t>
      </w:r>
      <w:r>
        <w:rPr>
          <w:rFonts w:hint="eastAsia"/>
          <w:sz w:val="30"/>
          <w:szCs w:val="30"/>
        </w:rPr>
        <w:t>1</w:t>
      </w:r>
      <w:r>
        <w:rPr>
          <w:rFonts w:hint="eastAsia"/>
          <w:sz w:val="30"/>
          <w:szCs w:val="30"/>
        </w:rPr>
        <w:t>和就单独向我汇报，当年套取出来的经费，除了发放员工福利和一些加班费用支出外，还剩余部分经费，就问我能否由我、杨某、段某</w:t>
      </w:r>
      <w:r>
        <w:rPr>
          <w:rFonts w:hint="eastAsia"/>
          <w:sz w:val="30"/>
          <w:szCs w:val="30"/>
        </w:rPr>
        <w:t>1</w:t>
      </w:r>
      <w:r>
        <w:rPr>
          <w:rFonts w:hint="eastAsia"/>
          <w:sz w:val="30"/>
          <w:szCs w:val="30"/>
        </w:rPr>
        <w:t>和、梁某四个人分了，我同意。之后不久的一天，段某</w:t>
      </w:r>
      <w:r>
        <w:rPr>
          <w:rFonts w:hint="eastAsia"/>
          <w:sz w:val="30"/>
          <w:szCs w:val="30"/>
        </w:rPr>
        <w:t>1</w:t>
      </w:r>
      <w:r>
        <w:rPr>
          <w:rFonts w:hint="eastAsia"/>
          <w:sz w:val="30"/>
          <w:szCs w:val="30"/>
        </w:rPr>
        <w:t>和或杨某就给了我</w:t>
      </w:r>
      <w:r>
        <w:rPr>
          <w:rFonts w:hint="eastAsia"/>
          <w:sz w:val="30"/>
          <w:szCs w:val="30"/>
        </w:rPr>
        <w:t>4</w:t>
      </w:r>
      <w:r>
        <w:rPr>
          <w:rFonts w:hint="eastAsia"/>
          <w:sz w:val="30"/>
          <w:szCs w:val="30"/>
        </w:rPr>
        <w:t>万元现金，之后从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年期间，段某</w:t>
      </w:r>
      <w:r>
        <w:rPr>
          <w:rFonts w:hint="eastAsia"/>
          <w:sz w:val="30"/>
          <w:szCs w:val="30"/>
        </w:rPr>
        <w:t>1</w:t>
      </w:r>
      <w:r>
        <w:rPr>
          <w:rFonts w:hint="eastAsia"/>
          <w:sz w:val="30"/>
          <w:szCs w:val="30"/>
        </w:rPr>
        <w:t>和或杨某每年都会在年末时交给我</w:t>
      </w:r>
      <w:r>
        <w:rPr>
          <w:rFonts w:hint="eastAsia"/>
          <w:sz w:val="30"/>
          <w:szCs w:val="30"/>
        </w:rPr>
        <w:t>4</w:t>
      </w:r>
      <w:r>
        <w:rPr>
          <w:rFonts w:hint="eastAsia"/>
          <w:sz w:val="30"/>
          <w:szCs w:val="30"/>
        </w:rPr>
        <w:t>万元，</w:t>
      </w:r>
      <w:r>
        <w:rPr>
          <w:rFonts w:hint="eastAsia"/>
          <w:sz w:val="30"/>
          <w:szCs w:val="30"/>
        </w:rPr>
        <w:t>2010</w:t>
      </w:r>
      <w:r>
        <w:rPr>
          <w:rFonts w:hint="eastAsia"/>
          <w:sz w:val="30"/>
          <w:szCs w:val="30"/>
        </w:rPr>
        <w:t>年开始至</w:t>
      </w:r>
      <w:r>
        <w:rPr>
          <w:rFonts w:hint="eastAsia"/>
          <w:sz w:val="30"/>
          <w:szCs w:val="30"/>
        </w:rPr>
        <w:t>2015</w:t>
      </w:r>
      <w:r>
        <w:rPr>
          <w:rFonts w:hint="eastAsia"/>
          <w:sz w:val="30"/>
          <w:szCs w:val="30"/>
        </w:rPr>
        <w:t>年期间，段某</w:t>
      </w:r>
      <w:r>
        <w:rPr>
          <w:rFonts w:hint="eastAsia"/>
          <w:sz w:val="30"/>
          <w:szCs w:val="30"/>
        </w:rPr>
        <w:t>1</w:t>
      </w:r>
      <w:r>
        <w:rPr>
          <w:rFonts w:hint="eastAsia"/>
          <w:sz w:val="30"/>
          <w:szCs w:val="30"/>
        </w:rPr>
        <w:t>和或杨某每年末给我约</w:t>
      </w:r>
      <w:r>
        <w:rPr>
          <w:rFonts w:hint="eastAsia"/>
          <w:sz w:val="30"/>
          <w:szCs w:val="30"/>
        </w:rPr>
        <w:t>2</w:t>
      </w:r>
      <w:r>
        <w:rPr>
          <w:rFonts w:hint="eastAsia"/>
          <w:sz w:val="30"/>
          <w:szCs w:val="30"/>
        </w:rPr>
        <w:t>万元。套取资金由杨某、梁某、段某</w:t>
      </w:r>
      <w:r>
        <w:rPr>
          <w:rFonts w:hint="eastAsia"/>
          <w:sz w:val="30"/>
          <w:szCs w:val="30"/>
        </w:rPr>
        <w:t>1</w:t>
      </w:r>
      <w:r>
        <w:rPr>
          <w:rFonts w:hint="eastAsia"/>
          <w:sz w:val="30"/>
          <w:szCs w:val="30"/>
        </w:rPr>
        <w:t>和具体操作，他们就告诉我是通过艾青和曹某的公司套取出来的试剂采购费。</w:t>
      </w:r>
    </w:p>
    <w:p w:rsidR="00C43F2C" w:rsidRDefault="00C43F2C">
      <w:pPr>
        <w:spacing w:line="500" w:lineRule="atLeast"/>
        <w:ind w:firstLine="600"/>
        <w:divId w:val="1239828867"/>
        <w:rPr>
          <w:rFonts w:hint="eastAsia"/>
          <w:sz w:val="30"/>
          <w:szCs w:val="30"/>
        </w:rPr>
      </w:pPr>
      <w:r>
        <w:rPr>
          <w:rFonts w:hint="eastAsia"/>
          <w:sz w:val="30"/>
          <w:szCs w:val="30"/>
        </w:rPr>
        <w:t>6.</w:t>
      </w:r>
      <w:r>
        <w:rPr>
          <w:rFonts w:hint="eastAsia"/>
          <w:sz w:val="30"/>
          <w:szCs w:val="30"/>
        </w:rPr>
        <w:t>证人段某</w:t>
      </w:r>
      <w:r>
        <w:rPr>
          <w:rFonts w:hint="eastAsia"/>
          <w:sz w:val="30"/>
          <w:szCs w:val="30"/>
        </w:rPr>
        <w:t>1</w:t>
      </w:r>
      <w:r>
        <w:rPr>
          <w:rFonts w:hint="eastAsia"/>
          <w:sz w:val="30"/>
          <w:szCs w:val="30"/>
        </w:rPr>
        <w:t>和的证言：</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年，我和张某、水畜部部长杨某、副部长梁某每年从试剂供应商曹某、艾青手中套取十几万至</w:t>
      </w:r>
      <w:r>
        <w:rPr>
          <w:rFonts w:hint="eastAsia"/>
          <w:sz w:val="30"/>
          <w:szCs w:val="30"/>
        </w:rPr>
        <w:t>30</w:t>
      </w:r>
      <w:r>
        <w:rPr>
          <w:rFonts w:hint="eastAsia"/>
          <w:sz w:val="30"/>
          <w:szCs w:val="30"/>
        </w:rPr>
        <w:t>多万元，至今共套取了约</w:t>
      </w:r>
      <w:r>
        <w:rPr>
          <w:rFonts w:hint="eastAsia"/>
          <w:sz w:val="30"/>
          <w:szCs w:val="30"/>
        </w:rPr>
        <w:t>300</w:t>
      </w:r>
      <w:r>
        <w:rPr>
          <w:rFonts w:hint="eastAsia"/>
          <w:sz w:val="30"/>
          <w:szCs w:val="30"/>
        </w:rPr>
        <w:t>万元，我共分得约</w:t>
      </w:r>
      <w:r>
        <w:rPr>
          <w:rFonts w:hint="eastAsia"/>
          <w:sz w:val="30"/>
          <w:szCs w:val="30"/>
        </w:rPr>
        <w:t>30</w:t>
      </w:r>
      <w:r>
        <w:rPr>
          <w:rFonts w:hint="eastAsia"/>
          <w:sz w:val="30"/>
          <w:szCs w:val="30"/>
        </w:rPr>
        <w:t>万元。套取方式是，由杨某和供应商联系，我们的订货量会多于实际收货量，供应商把其中的差额扣除税金、管理费后，返现给杨某。杨某收取及保管套取的资金，并在每年底计算出当年套取的总额，制作汇总表，内容包括：套取的总金额，张某、我、杨某和梁某四人平时吃饭、接待等不能正规报销的业务开支，剩余的钱某按每人每年</w:t>
      </w:r>
      <w:r>
        <w:rPr>
          <w:rFonts w:hint="eastAsia"/>
          <w:sz w:val="30"/>
          <w:szCs w:val="30"/>
        </w:rPr>
        <w:t>1.2</w:t>
      </w:r>
      <w:r>
        <w:rPr>
          <w:rFonts w:hint="eastAsia"/>
          <w:sz w:val="30"/>
          <w:szCs w:val="30"/>
        </w:rPr>
        <w:t>万元分给水畜部员工作为福利费，再剩余的由我四人平分，我每年平均分得约</w:t>
      </w:r>
      <w:r>
        <w:rPr>
          <w:rFonts w:hint="eastAsia"/>
          <w:sz w:val="30"/>
          <w:szCs w:val="30"/>
        </w:rPr>
        <w:t>2</w:t>
      </w:r>
      <w:r>
        <w:rPr>
          <w:rFonts w:hint="eastAsia"/>
          <w:sz w:val="30"/>
          <w:szCs w:val="30"/>
        </w:rPr>
        <w:t>万元，另外</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年间我每年以车补名义额外领取</w:t>
      </w:r>
      <w:r>
        <w:rPr>
          <w:rFonts w:hint="eastAsia"/>
          <w:sz w:val="30"/>
          <w:szCs w:val="30"/>
        </w:rPr>
        <w:t>1</w:t>
      </w:r>
      <w:r>
        <w:rPr>
          <w:rFonts w:hint="eastAsia"/>
          <w:sz w:val="30"/>
          <w:szCs w:val="30"/>
        </w:rPr>
        <w:t>万元。供应商答应帮忙套钱是为了与我们中心保持长期的试剂采购关系，需要我们在标书参数的制定、评标现场的发表意见等方面帮助他们中标，在中标后他们也希望我们能从他们那多采购试剂。</w:t>
      </w:r>
    </w:p>
    <w:p w:rsidR="00C43F2C" w:rsidRDefault="00C43F2C">
      <w:pPr>
        <w:spacing w:line="500" w:lineRule="atLeast"/>
        <w:ind w:firstLine="600"/>
        <w:divId w:val="1076826314"/>
        <w:rPr>
          <w:rFonts w:hint="eastAsia"/>
          <w:sz w:val="30"/>
          <w:szCs w:val="30"/>
        </w:rPr>
      </w:pPr>
      <w:r>
        <w:rPr>
          <w:rFonts w:hint="eastAsia"/>
          <w:sz w:val="30"/>
          <w:szCs w:val="30"/>
        </w:rPr>
        <w:t>7.</w:t>
      </w:r>
      <w:r>
        <w:rPr>
          <w:rFonts w:hint="eastAsia"/>
          <w:sz w:val="30"/>
          <w:szCs w:val="30"/>
        </w:rPr>
        <w:t>证人梁某的证言：</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年期间，我和区农业技术中心主任张某、主管水畜部的副主任段某</w:t>
      </w:r>
      <w:r>
        <w:rPr>
          <w:rFonts w:hint="eastAsia"/>
          <w:sz w:val="30"/>
          <w:szCs w:val="30"/>
        </w:rPr>
        <w:t>1</w:t>
      </w:r>
      <w:r>
        <w:rPr>
          <w:rFonts w:hint="eastAsia"/>
          <w:sz w:val="30"/>
          <w:szCs w:val="30"/>
        </w:rPr>
        <w:t>和、水畜部部长杨某以虚增试剂采购量的形式通过试剂供应商套取试剂采购项目资金，除去一部分用于水畜部员工（不包括我和杨某）发放福利外，剩余资金由我四人平分，我共分得约</w:t>
      </w:r>
      <w:r>
        <w:rPr>
          <w:rFonts w:hint="eastAsia"/>
          <w:sz w:val="30"/>
          <w:szCs w:val="30"/>
        </w:rPr>
        <w:t>30</w:t>
      </w:r>
      <w:r>
        <w:rPr>
          <w:rFonts w:hint="eastAsia"/>
          <w:sz w:val="30"/>
          <w:szCs w:val="30"/>
        </w:rPr>
        <w:t>万元。</w:t>
      </w:r>
      <w:r>
        <w:rPr>
          <w:rFonts w:hint="eastAsia"/>
          <w:sz w:val="30"/>
          <w:szCs w:val="30"/>
        </w:rPr>
        <w:t>2006</w:t>
      </w:r>
      <w:r>
        <w:rPr>
          <w:rFonts w:hint="eastAsia"/>
          <w:sz w:val="30"/>
          <w:szCs w:val="30"/>
        </w:rPr>
        <w:t>年左右，我跟艾青说因为我们中心员工福利待遇比较差，想通过他们公司解决经费问题，我会增大他们公司的采购量，再不定期地把试剂退给他，他再把我退还的试剂扣除税金后以现金形式返给我，他同意，之后我通过他的瑞品公司套取试剂采购款，</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年，每年套取十多万元，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月我被派去扶贫没再套取，但因我职务上仍是水畜部副部长，所以</w:t>
      </w:r>
      <w:r>
        <w:rPr>
          <w:rFonts w:hint="eastAsia"/>
          <w:sz w:val="30"/>
          <w:szCs w:val="30"/>
        </w:rPr>
        <w:t>2014</w:t>
      </w:r>
      <w:r>
        <w:rPr>
          <w:rFonts w:hint="eastAsia"/>
          <w:sz w:val="30"/>
          <w:szCs w:val="30"/>
        </w:rPr>
        <w:t>、</w:t>
      </w:r>
      <w:r>
        <w:rPr>
          <w:rFonts w:hint="eastAsia"/>
          <w:sz w:val="30"/>
          <w:szCs w:val="30"/>
        </w:rPr>
        <w:t>2015</w:t>
      </w:r>
      <w:r>
        <w:rPr>
          <w:rFonts w:hint="eastAsia"/>
          <w:sz w:val="30"/>
          <w:szCs w:val="30"/>
        </w:rPr>
        <w:t>年仍分钱。套取的资金都交给杨某保管。我们分的钱里，除我通过瑞品公司套取的资金外，还包括杨某从其他试剂供应商套的资金。</w:t>
      </w:r>
      <w:r>
        <w:rPr>
          <w:rFonts w:hint="eastAsia"/>
          <w:sz w:val="30"/>
          <w:szCs w:val="30"/>
        </w:rPr>
        <w:t>2006</w:t>
      </w:r>
      <w:r>
        <w:rPr>
          <w:rFonts w:hint="eastAsia"/>
          <w:sz w:val="30"/>
          <w:szCs w:val="30"/>
        </w:rPr>
        <w:t>年农业水生动物防疫检疫项目开始时，我们中心可以直接决定试剂供应商，即使后来需要招投标，我们中心也可以通过在采购需求上设置参数来确保某家公司中标，艾青为了和我们搞好关系，确保承接到我们的试剂采购业务，所以会答应我们的要求。</w:t>
      </w:r>
    </w:p>
    <w:p w:rsidR="00C43F2C" w:rsidRDefault="00C43F2C">
      <w:pPr>
        <w:spacing w:line="500" w:lineRule="atLeast"/>
        <w:ind w:firstLine="600"/>
        <w:divId w:val="725419407"/>
        <w:rPr>
          <w:rFonts w:hint="eastAsia"/>
          <w:sz w:val="30"/>
          <w:szCs w:val="30"/>
        </w:rPr>
      </w:pPr>
      <w:r>
        <w:rPr>
          <w:rFonts w:hint="eastAsia"/>
          <w:sz w:val="30"/>
          <w:szCs w:val="30"/>
        </w:rPr>
        <w:t>8.</w:t>
      </w:r>
      <w:r>
        <w:rPr>
          <w:rFonts w:hint="eastAsia"/>
          <w:sz w:val="30"/>
          <w:szCs w:val="30"/>
        </w:rPr>
        <w:t>事业单位基本情况登记表、关于设立市农业综合服务中心的通知（顺机编</w:t>
      </w:r>
      <w:r>
        <w:rPr>
          <w:rFonts w:hint="eastAsia"/>
          <w:sz w:val="30"/>
          <w:szCs w:val="30"/>
        </w:rPr>
        <w:t>[2001]20</w:t>
      </w:r>
      <w:r>
        <w:rPr>
          <w:rFonts w:hint="eastAsia"/>
          <w:sz w:val="30"/>
          <w:szCs w:val="30"/>
        </w:rPr>
        <w:t>号），证实：佛山市顺德区农业综合技术中心（原名顺德市农业综合服务中心、顺德区农业综合服务中心）于</w:t>
      </w:r>
      <w:r>
        <w:rPr>
          <w:rFonts w:hint="eastAsia"/>
          <w:sz w:val="30"/>
          <w:szCs w:val="30"/>
        </w:rPr>
        <w:t>2001</w:t>
      </w:r>
      <w:r>
        <w:rPr>
          <w:rFonts w:hint="eastAsia"/>
          <w:sz w:val="30"/>
          <w:szCs w:val="30"/>
        </w:rPr>
        <w:t>年设立，为市属二类事业单位，归口</w:t>
      </w:r>
      <w:r>
        <w:rPr>
          <w:rFonts w:hint="eastAsia"/>
          <w:sz w:val="30"/>
          <w:szCs w:val="30"/>
        </w:rPr>
        <w:t>/</w:t>
      </w:r>
      <w:r>
        <w:rPr>
          <w:rFonts w:hint="eastAsia"/>
          <w:sz w:val="30"/>
          <w:szCs w:val="30"/>
        </w:rPr>
        <w:t>隶属于顺德区经济促进局，主要业务为开展大农业技术服务、负责农产品检疫防疫等，经费来源为财政全额拨款。</w:t>
      </w:r>
    </w:p>
    <w:p w:rsidR="00C43F2C" w:rsidRDefault="00C43F2C">
      <w:pPr>
        <w:spacing w:line="500" w:lineRule="atLeast"/>
        <w:ind w:firstLine="600"/>
        <w:divId w:val="1214804946"/>
        <w:rPr>
          <w:rFonts w:hint="eastAsia"/>
          <w:sz w:val="30"/>
          <w:szCs w:val="30"/>
        </w:rPr>
      </w:pPr>
      <w:r>
        <w:rPr>
          <w:rFonts w:hint="eastAsia"/>
          <w:sz w:val="30"/>
          <w:szCs w:val="30"/>
        </w:rPr>
        <w:t>9.</w:t>
      </w:r>
      <w:r>
        <w:rPr>
          <w:rFonts w:hint="eastAsia"/>
          <w:sz w:val="30"/>
          <w:szCs w:val="30"/>
        </w:rPr>
        <w:t>佛山市顺德区农业综合技术中心、中共佛山市顺德区农业局委员会、中国共产党佛山市顺德区经济促进局委员会等部门出具的相关任职文件，证实：顺德区农业综合技术中心的主任、副主任由上级主管部门聘任，中心中层干部（即部长和副部长）由中心聘任，报上级主管部门批复。张某自</w:t>
      </w:r>
      <w:r>
        <w:rPr>
          <w:rFonts w:hint="eastAsia"/>
          <w:sz w:val="30"/>
          <w:szCs w:val="30"/>
        </w:rPr>
        <w:t>2001</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月为中心主任；段某</w:t>
      </w:r>
      <w:r>
        <w:rPr>
          <w:rFonts w:hint="eastAsia"/>
          <w:sz w:val="30"/>
          <w:szCs w:val="30"/>
        </w:rPr>
        <w:t>1</w:t>
      </w:r>
      <w:r>
        <w:rPr>
          <w:rFonts w:hint="eastAsia"/>
          <w:sz w:val="30"/>
          <w:szCs w:val="30"/>
        </w:rPr>
        <w:t>和自</w:t>
      </w:r>
      <w:r>
        <w:rPr>
          <w:rFonts w:hint="eastAsia"/>
          <w:sz w:val="30"/>
          <w:szCs w:val="30"/>
        </w:rPr>
        <w:t>2001</w:t>
      </w:r>
      <w:r>
        <w:rPr>
          <w:rFonts w:hint="eastAsia"/>
          <w:sz w:val="30"/>
          <w:szCs w:val="30"/>
        </w:rPr>
        <w:t>年至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月为中心副主任；杨某自</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月为中心水畜技术部副部长，自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月为中心水畜技术部部长；梁某自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月为中心水畜技术部副部长。</w:t>
      </w:r>
    </w:p>
    <w:p w:rsidR="00C43F2C" w:rsidRDefault="00C43F2C">
      <w:pPr>
        <w:spacing w:line="500" w:lineRule="atLeast"/>
        <w:ind w:firstLine="600"/>
        <w:divId w:val="1616329713"/>
        <w:rPr>
          <w:rFonts w:hint="eastAsia"/>
          <w:sz w:val="30"/>
          <w:szCs w:val="30"/>
        </w:rPr>
      </w:pPr>
      <w:r>
        <w:rPr>
          <w:rFonts w:hint="eastAsia"/>
          <w:sz w:val="30"/>
          <w:szCs w:val="30"/>
        </w:rPr>
        <w:t>10.</w:t>
      </w:r>
      <w:r>
        <w:rPr>
          <w:rFonts w:hint="eastAsia"/>
          <w:sz w:val="30"/>
          <w:szCs w:val="30"/>
        </w:rPr>
        <w:t>商事登记信息，证实：广州市瑞品生物技术有限公司的法定代表人为被告人艾青，股东为艾青、宁某贤，</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日成立。广州市宇勃科学仪器有限公司的负责人宁某贤，股东为艾青、宁某贤，</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日成立，</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日注销。</w:t>
      </w:r>
    </w:p>
    <w:p w:rsidR="00C43F2C" w:rsidRDefault="00C43F2C">
      <w:pPr>
        <w:spacing w:line="500" w:lineRule="atLeast"/>
        <w:ind w:firstLine="600"/>
        <w:divId w:val="421340536"/>
        <w:rPr>
          <w:rFonts w:hint="eastAsia"/>
          <w:sz w:val="30"/>
          <w:szCs w:val="30"/>
        </w:rPr>
      </w:pPr>
      <w:r>
        <w:rPr>
          <w:rFonts w:hint="eastAsia"/>
          <w:sz w:val="30"/>
          <w:szCs w:val="30"/>
        </w:rPr>
        <w:t>11.2007</w:t>
      </w:r>
      <w:r>
        <w:rPr>
          <w:rFonts w:hint="eastAsia"/>
          <w:sz w:val="30"/>
          <w:szCs w:val="30"/>
        </w:rPr>
        <w:t>年度顺德区动物防疫、检疫专项经费使用计划的请示，</w:t>
      </w:r>
      <w:r>
        <w:rPr>
          <w:rFonts w:hint="eastAsia"/>
          <w:sz w:val="30"/>
          <w:szCs w:val="30"/>
        </w:rPr>
        <w:t>2008</w:t>
      </w:r>
      <w:r>
        <w:rPr>
          <w:rFonts w:hint="eastAsia"/>
          <w:sz w:val="30"/>
          <w:szCs w:val="30"/>
        </w:rPr>
        <w:t>、</w:t>
      </w:r>
      <w:r>
        <w:rPr>
          <w:rFonts w:hint="eastAsia"/>
          <w:sz w:val="30"/>
          <w:szCs w:val="30"/>
        </w:rPr>
        <w:t>2009</w:t>
      </w:r>
      <w:r>
        <w:rPr>
          <w:rFonts w:hint="eastAsia"/>
          <w:sz w:val="30"/>
          <w:szCs w:val="30"/>
        </w:rPr>
        <w:t>年度全区农产品市场准入速测检验专项费用任务分解表，顺德区政府采购方式申请书，农技中心水畜部</w:t>
      </w:r>
      <w:r>
        <w:rPr>
          <w:rFonts w:hint="eastAsia"/>
          <w:sz w:val="30"/>
          <w:szCs w:val="30"/>
        </w:rPr>
        <w:t>2004-2015</w:t>
      </w:r>
      <w:r>
        <w:rPr>
          <w:rFonts w:hint="eastAsia"/>
          <w:sz w:val="30"/>
          <w:szCs w:val="30"/>
        </w:rPr>
        <w:t>年度试剂、耗材统计表</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，瑞品公司、宇勃公司与顺德区农业综合服务中心的部分销售合同，评标报告及招标文件，证实：农技中心水畜部的动物防疫检疫及疫情监测专项由政府拨款，</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年农技中心水畜部因上述专项向瑞品公司、宇勃公司采购试剂、耗材，经统计，采购的试剂金额共</w:t>
      </w:r>
      <w:r>
        <w:rPr>
          <w:rFonts w:hint="eastAsia"/>
          <w:sz w:val="30"/>
          <w:szCs w:val="30"/>
        </w:rPr>
        <w:t>5370962.1</w:t>
      </w:r>
      <w:r>
        <w:rPr>
          <w:rFonts w:hint="eastAsia"/>
          <w:sz w:val="30"/>
          <w:szCs w:val="30"/>
        </w:rPr>
        <w:t>元，耗材金额共</w:t>
      </w:r>
      <w:r>
        <w:rPr>
          <w:rFonts w:hint="eastAsia"/>
          <w:sz w:val="30"/>
          <w:szCs w:val="30"/>
        </w:rPr>
        <w:t>389238.6</w:t>
      </w:r>
      <w:r>
        <w:rPr>
          <w:rFonts w:hint="eastAsia"/>
          <w:sz w:val="30"/>
          <w:szCs w:val="30"/>
        </w:rPr>
        <w:t>元。</w:t>
      </w:r>
    </w:p>
    <w:p w:rsidR="00C43F2C" w:rsidRDefault="00C43F2C">
      <w:pPr>
        <w:spacing w:line="500" w:lineRule="atLeast"/>
        <w:ind w:firstLine="600"/>
        <w:divId w:val="228002659"/>
        <w:rPr>
          <w:rFonts w:hint="eastAsia"/>
          <w:sz w:val="30"/>
          <w:szCs w:val="30"/>
        </w:rPr>
      </w:pPr>
      <w:r>
        <w:rPr>
          <w:rFonts w:hint="eastAsia"/>
          <w:sz w:val="30"/>
          <w:szCs w:val="30"/>
        </w:rPr>
        <w:t>12.</w:t>
      </w:r>
      <w:r>
        <w:rPr>
          <w:rFonts w:hint="eastAsia"/>
          <w:sz w:val="30"/>
          <w:szCs w:val="30"/>
        </w:rPr>
        <w:t>讯问被告人艾青的同步录音录像，证实：侦查人员对艾青依法讯问。</w:t>
      </w:r>
    </w:p>
    <w:p w:rsidR="00C43F2C" w:rsidRDefault="00C43F2C">
      <w:pPr>
        <w:spacing w:line="500" w:lineRule="atLeast"/>
        <w:ind w:firstLine="600"/>
        <w:divId w:val="1564949437"/>
        <w:rPr>
          <w:rFonts w:hint="eastAsia"/>
          <w:sz w:val="30"/>
          <w:szCs w:val="30"/>
        </w:rPr>
      </w:pPr>
      <w:r>
        <w:rPr>
          <w:rFonts w:hint="eastAsia"/>
          <w:sz w:val="30"/>
          <w:szCs w:val="30"/>
        </w:rPr>
        <w:t>关于本案犯罪数额的认定问题。根据顺德区农业综合技术中心出具的农技中心水畜部</w:t>
      </w:r>
      <w:r>
        <w:rPr>
          <w:rFonts w:hint="eastAsia"/>
          <w:sz w:val="30"/>
          <w:szCs w:val="30"/>
        </w:rPr>
        <w:t>2004-2015</w:t>
      </w:r>
      <w:r>
        <w:rPr>
          <w:rFonts w:hint="eastAsia"/>
          <w:sz w:val="30"/>
          <w:szCs w:val="30"/>
        </w:rPr>
        <w:t>年度试剂、耗材统计表，计算得出</w:t>
      </w:r>
      <w:r>
        <w:rPr>
          <w:rFonts w:hint="eastAsia"/>
          <w:sz w:val="30"/>
          <w:szCs w:val="30"/>
        </w:rPr>
        <w:t>2006</w:t>
      </w:r>
      <w:r>
        <w:rPr>
          <w:rFonts w:hint="eastAsia"/>
          <w:sz w:val="30"/>
          <w:szCs w:val="30"/>
        </w:rPr>
        <w:t>年至</w:t>
      </w:r>
      <w:r>
        <w:rPr>
          <w:rFonts w:hint="eastAsia"/>
          <w:sz w:val="30"/>
          <w:szCs w:val="30"/>
        </w:rPr>
        <w:t>2015</w:t>
      </w:r>
      <w:r>
        <w:rPr>
          <w:rFonts w:hint="eastAsia"/>
          <w:sz w:val="30"/>
          <w:szCs w:val="30"/>
        </w:rPr>
        <w:t>年农技中心水畜部向被告人艾青的瑞品公司、宇勃公司采购试剂金额共</w:t>
      </w:r>
      <w:r>
        <w:rPr>
          <w:rFonts w:hint="eastAsia"/>
          <w:sz w:val="30"/>
          <w:szCs w:val="30"/>
        </w:rPr>
        <w:t>5370962.1</w:t>
      </w:r>
      <w:r>
        <w:rPr>
          <w:rFonts w:hint="eastAsia"/>
          <w:sz w:val="30"/>
          <w:szCs w:val="30"/>
        </w:rPr>
        <w:t>元、耗材金额共</w:t>
      </w:r>
      <w:r>
        <w:rPr>
          <w:rFonts w:hint="eastAsia"/>
          <w:sz w:val="30"/>
          <w:szCs w:val="30"/>
        </w:rPr>
        <w:t>389238.6</w:t>
      </w:r>
      <w:r>
        <w:rPr>
          <w:rFonts w:hint="eastAsia"/>
          <w:sz w:val="30"/>
          <w:szCs w:val="30"/>
        </w:rPr>
        <w:t>元，该统计表相对客观，且艾青当庭表示对统计表的数据无异议。艾青辩称只有试剂金额部分虚增，耗材部分没有虚增，张某和梁某的证词中未提及耗材金额部分有虚增，仅杨某笼统地提到虚增试剂、耗材金额，故本院采信艾青的辩解。综合考虑艾青及杨某、梁某等证人对套取资金的比例及历年套取资金额的交代，虚增部分的比例认定为</w:t>
      </w:r>
      <w:r>
        <w:rPr>
          <w:rFonts w:hint="eastAsia"/>
          <w:sz w:val="30"/>
          <w:szCs w:val="30"/>
        </w:rPr>
        <w:t>30%</w:t>
      </w:r>
      <w:r>
        <w:rPr>
          <w:rFonts w:hint="eastAsia"/>
          <w:sz w:val="30"/>
          <w:szCs w:val="30"/>
        </w:rPr>
        <w:t>，由此计算出套取的试剂专项资金为</w:t>
      </w:r>
      <w:r>
        <w:rPr>
          <w:rFonts w:hint="eastAsia"/>
          <w:sz w:val="30"/>
          <w:szCs w:val="30"/>
        </w:rPr>
        <w:t>1611288.63</w:t>
      </w:r>
      <w:r>
        <w:rPr>
          <w:rFonts w:hint="eastAsia"/>
          <w:sz w:val="30"/>
          <w:szCs w:val="30"/>
        </w:rPr>
        <w:t>元，该数据亦和艾青等人交代的套取资金的数额能大致印证，本院认定为犯罪数额。对于艾青提出犯罪数额应扣除</w:t>
      </w:r>
      <w:r>
        <w:rPr>
          <w:rFonts w:hint="eastAsia"/>
          <w:sz w:val="30"/>
          <w:szCs w:val="30"/>
        </w:rPr>
        <w:t>20%</w:t>
      </w:r>
      <w:r>
        <w:rPr>
          <w:rFonts w:hint="eastAsia"/>
          <w:sz w:val="30"/>
          <w:szCs w:val="30"/>
        </w:rPr>
        <w:t>税金的辩解，因艾青帮助杨某等人套取出专项资金到其名下，即完成了对国有财产的非法占有，艾青所称套取专项资金后先交税金再将剩余部分给杨某、梁某，属于同案人之间对犯罪所得的事后处置，不应从犯罪数额中扣除，但考虑到艾青及同案人并未实际所得该部分资金，本院在量刑时予以考虑。</w:t>
      </w:r>
    </w:p>
    <w:p w:rsidR="00C43F2C" w:rsidRDefault="00C43F2C">
      <w:pPr>
        <w:spacing w:line="500" w:lineRule="atLeast"/>
        <w:ind w:firstLine="600"/>
        <w:divId w:val="1235318074"/>
        <w:rPr>
          <w:rFonts w:hint="eastAsia"/>
          <w:sz w:val="30"/>
          <w:szCs w:val="30"/>
        </w:rPr>
      </w:pPr>
      <w:r>
        <w:rPr>
          <w:rFonts w:hint="eastAsia"/>
          <w:sz w:val="30"/>
          <w:szCs w:val="30"/>
        </w:rPr>
        <w:t>关于本案属于贪污还是私分国有资产的定性问题。贪污罪是指国家工作人员利用职务便利，侵吞、窃取、骗取或者以其他手段非法占有公共财物的行为。私分国有资产罪是指国家机关、事业单位等，违反国家规定，以单位名义将国有资产集体私分给个人的行为。首先，私分或贪污同样数额的国有财产，给国家造成的损失没有区别，但从法定刑来看，私分国有资产罪较贪污罪更轻，可以认为两种犯罪的行为表现及行为人的主观恶性存在差异。从主观上看，私分国有资产罪的特点是有权决定者利用职权便利非法为“大家”谋取利益，体现出相对公平的利他动机，因此，其主观恶性程度相对较轻；贪污罪的特点则是有权决定者利用职权便利单纯为自己或极少数人谋私利，因此，主观恶性较前罪更重。从客观表现来看，私分国有资产罪中的有权决定者获取的，通常是私分国有资产总数中数额相对较小的一份，“大家”所获取的往往占私分国有资产总数中的较大部分，因此才会体现本罪特点，少数人为多数人非法谋利益；而共同贪污犯罪往往表现为少数几个有权决定者相互勾结共同侵吞公共财产并私自瓜分。从本案张某、段某</w:t>
      </w:r>
      <w:r>
        <w:rPr>
          <w:rFonts w:hint="eastAsia"/>
          <w:sz w:val="30"/>
          <w:szCs w:val="30"/>
        </w:rPr>
        <w:t>1</w:t>
      </w:r>
      <w:r>
        <w:rPr>
          <w:rFonts w:hint="eastAsia"/>
          <w:sz w:val="30"/>
          <w:szCs w:val="30"/>
        </w:rPr>
        <w:t>和、杨某、梁某的犯罪行为来看，四人作为事业单位的国家工作人员，通过被告人艾青的公司套取财政拨款的专项资金并决定如何分配资金，其中先扣除艾青的税金、再用于水畜部员工补贴福利、单位接待、餐饮报销等非正规开支，再剩余部分被上述四人瓜分。从四人所交代的套取资金总额</w:t>
      </w:r>
      <w:r>
        <w:rPr>
          <w:rFonts w:hint="eastAsia"/>
          <w:sz w:val="30"/>
          <w:szCs w:val="30"/>
        </w:rPr>
        <w:t>200</w:t>
      </w:r>
      <w:r>
        <w:rPr>
          <w:rFonts w:hint="eastAsia"/>
          <w:sz w:val="30"/>
          <w:szCs w:val="30"/>
        </w:rPr>
        <w:t>至</w:t>
      </w:r>
      <w:r>
        <w:rPr>
          <w:rFonts w:hint="eastAsia"/>
          <w:sz w:val="30"/>
          <w:szCs w:val="30"/>
        </w:rPr>
        <w:t>300</w:t>
      </w:r>
      <w:r>
        <w:rPr>
          <w:rFonts w:hint="eastAsia"/>
          <w:sz w:val="30"/>
          <w:szCs w:val="30"/>
        </w:rPr>
        <w:t>万元及各分得约</w:t>
      </w:r>
      <w:r>
        <w:rPr>
          <w:rFonts w:hint="eastAsia"/>
          <w:sz w:val="30"/>
          <w:szCs w:val="30"/>
        </w:rPr>
        <w:t>30</w:t>
      </w:r>
      <w:r>
        <w:rPr>
          <w:rFonts w:hint="eastAsia"/>
          <w:sz w:val="30"/>
          <w:szCs w:val="30"/>
        </w:rPr>
        <w:t>万元来看，即使采信杨某的证词即从</w:t>
      </w:r>
      <w:r>
        <w:rPr>
          <w:rFonts w:hint="eastAsia"/>
          <w:sz w:val="30"/>
          <w:szCs w:val="30"/>
        </w:rPr>
        <w:t>2005</w:t>
      </w:r>
      <w:r>
        <w:rPr>
          <w:rFonts w:hint="eastAsia"/>
          <w:sz w:val="30"/>
          <w:szCs w:val="30"/>
        </w:rPr>
        <w:t>至</w:t>
      </w:r>
      <w:r>
        <w:rPr>
          <w:rFonts w:hint="eastAsia"/>
          <w:sz w:val="30"/>
          <w:szCs w:val="30"/>
        </w:rPr>
        <w:t>2015</w:t>
      </w:r>
      <w:r>
        <w:rPr>
          <w:rFonts w:hint="eastAsia"/>
          <w:sz w:val="30"/>
          <w:szCs w:val="30"/>
        </w:rPr>
        <w:t>年每年年终分给水畜部</w:t>
      </w:r>
      <w:r>
        <w:rPr>
          <w:rFonts w:hint="eastAsia"/>
          <w:sz w:val="30"/>
          <w:szCs w:val="30"/>
        </w:rPr>
        <w:t>4</w:t>
      </w:r>
      <w:r>
        <w:rPr>
          <w:rFonts w:hint="eastAsia"/>
          <w:sz w:val="30"/>
          <w:szCs w:val="30"/>
        </w:rPr>
        <w:t>、</w:t>
      </w:r>
      <w:r>
        <w:rPr>
          <w:rFonts w:hint="eastAsia"/>
          <w:sz w:val="30"/>
          <w:szCs w:val="30"/>
        </w:rPr>
        <w:t>5</w:t>
      </w:r>
      <w:r>
        <w:rPr>
          <w:rFonts w:hint="eastAsia"/>
          <w:sz w:val="30"/>
          <w:szCs w:val="30"/>
        </w:rPr>
        <w:t>个工作人员共</w:t>
      </w:r>
      <w:r>
        <w:rPr>
          <w:rFonts w:hint="eastAsia"/>
          <w:sz w:val="30"/>
          <w:szCs w:val="30"/>
        </w:rPr>
        <w:t>50</w:t>
      </w:r>
      <w:r>
        <w:rPr>
          <w:rFonts w:hint="eastAsia"/>
          <w:sz w:val="30"/>
          <w:szCs w:val="30"/>
        </w:rPr>
        <w:t>万元，该四人事实上至少花费及私分了大半的套取资金。根据上述分析，四人的行为不宜认定为私分国有资产，而应认定为贪污。艾青协助四人套取专项资金，其行为构成贪污罪的共犯。</w:t>
      </w:r>
    </w:p>
    <w:p w:rsidR="00C43F2C" w:rsidRDefault="00C43F2C">
      <w:pPr>
        <w:spacing w:line="500" w:lineRule="atLeast"/>
        <w:ind w:firstLine="600"/>
        <w:divId w:val="1361122608"/>
        <w:rPr>
          <w:rFonts w:hint="eastAsia"/>
          <w:sz w:val="30"/>
          <w:szCs w:val="30"/>
        </w:rPr>
      </w:pPr>
      <w:r>
        <w:rPr>
          <w:rFonts w:hint="eastAsia"/>
          <w:sz w:val="30"/>
          <w:szCs w:val="30"/>
        </w:rPr>
        <w:t>本院认为，被告人艾青无视国家法律，与国家工作人员相互勾结，利用国家工作人员职务上的便利，侵吞公共财物，数额巨大，其行为已构成贪污罪。佛山市顺德区人民检察院指控艾青犯贪污罪</w:t>
      </w:r>
      <w:r>
        <w:rPr>
          <w:rFonts w:hint="eastAsia"/>
          <w:sz w:val="30"/>
          <w:szCs w:val="30"/>
        </w:rPr>
        <w:t>,</w:t>
      </w:r>
      <w:r>
        <w:rPr>
          <w:rFonts w:hint="eastAsia"/>
          <w:sz w:val="30"/>
          <w:szCs w:val="30"/>
        </w:rPr>
        <w:t>罪名成立。艾青归案后，能如实供述自己的罪行，依法可从轻处罚。鉴于本案的犯意由杨某、梁某等人向艾青提出，且主要是杨某、梁某等人利用职务便利主导犯罪过程并分配套取的资金，艾青起配合作用，可认定为从犯，减轻处罚。对于艾青的辩解，第</w:t>
      </w:r>
      <w:r>
        <w:rPr>
          <w:rFonts w:hint="eastAsia"/>
          <w:sz w:val="30"/>
          <w:szCs w:val="30"/>
        </w:rPr>
        <w:t>1</w:t>
      </w:r>
      <w:r>
        <w:rPr>
          <w:rFonts w:hint="eastAsia"/>
          <w:sz w:val="30"/>
          <w:szCs w:val="30"/>
        </w:rPr>
        <w:t>点，其是否从中获利，不影响对罪名的认定，而且根据其本人及张某、段某</w:t>
      </w:r>
      <w:r>
        <w:rPr>
          <w:rFonts w:hint="eastAsia"/>
          <w:sz w:val="30"/>
          <w:szCs w:val="30"/>
        </w:rPr>
        <w:t>1</w:t>
      </w:r>
      <w:r>
        <w:rPr>
          <w:rFonts w:hint="eastAsia"/>
          <w:sz w:val="30"/>
          <w:szCs w:val="30"/>
        </w:rPr>
        <w:t>和、杨某、梁某的交代，其帮上述四人套取资金，有利于其持续担任农业综合技术中心的试剂供应商，即使其未参与私分套取的资金，其亦从中获得生意上的好处；第</w:t>
      </w:r>
      <w:r>
        <w:rPr>
          <w:rFonts w:hint="eastAsia"/>
          <w:sz w:val="30"/>
          <w:szCs w:val="30"/>
        </w:rPr>
        <w:t>2</w:t>
      </w:r>
      <w:r>
        <w:rPr>
          <w:rFonts w:hint="eastAsia"/>
          <w:sz w:val="30"/>
          <w:szCs w:val="30"/>
        </w:rPr>
        <w:t>点，如上分析，本院已重新核定犯罪数额，但不应扣掉税金；第</w:t>
      </w:r>
      <w:r>
        <w:rPr>
          <w:rFonts w:hint="eastAsia"/>
          <w:sz w:val="30"/>
          <w:szCs w:val="30"/>
        </w:rPr>
        <w:t>3</w:t>
      </w:r>
      <w:r>
        <w:rPr>
          <w:rFonts w:hint="eastAsia"/>
          <w:sz w:val="30"/>
          <w:szCs w:val="30"/>
        </w:rPr>
        <w:t>点，如上分析，本院予以采纳。对于辩护人的意见，第一点，如上分析，本院不予采纳；第二点，如上分析，本院已重新核定犯罪数额；第三点，第</w:t>
      </w:r>
      <w:r>
        <w:rPr>
          <w:rFonts w:hint="eastAsia"/>
          <w:sz w:val="30"/>
          <w:szCs w:val="30"/>
        </w:rPr>
        <w:t>1</w:t>
      </w:r>
      <w:r>
        <w:rPr>
          <w:rFonts w:hint="eastAsia"/>
          <w:sz w:val="30"/>
          <w:szCs w:val="30"/>
        </w:rPr>
        <w:t>点，如上所述，本院予以采纳；第</w:t>
      </w:r>
      <w:r>
        <w:rPr>
          <w:rFonts w:hint="eastAsia"/>
          <w:sz w:val="30"/>
          <w:szCs w:val="30"/>
        </w:rPr>
        <w:t>2</w:t>
      </w:r>
      <w:r>
        <w:rPr>
          <w:rFonts w:hint="eastAsia"/>
          <w:sz w:val="30"/>
          <w:szCs w:val="30"/>
        </w:rPr>
        <w:t>点，经查，根据抓获经过、说明以及艾青的当庭供述，可知艾青是在以为杨某约其对数的情况下去到饭店，从而被检察机关工作人员抓获，其行为不具备投案的主动性和自愿性，不属于自动投案，不构成自首，仅构成如实供述，故该意见不予采纳；第</w:t>
      </w:r>
      <w:r>
        <w:rPr>
          <w:rFonts w:hint="eastAsia"/>
          <w:sz w:val="30"/>
          <w:szCs w:val="30"/>
        </w:rPr>
        <w:t>3</w:t>
      </w:r>
      <w:r>
        <w:rPr>
          <w:rFonts w:hint="eastAsia"/>
          <w:sz w:val="30"/>
          <w:szCs w:val="30"/>
        </w:rPr>
        <w:t>点，即使艾青未参与私分套取的资金，艾青协助套取的资金达</w:t>
      </w:r>
      <w:r>
        <w:rPr>
          <w:rFonts w:hint="eastAsia"/>
          <w:sz w:val="30"/>
          <w:szCs w:val="30"/>
        </w:rPr>
        <w:t>1611288.63</w:t>
      </w:r>
      <w:r>
        <w:rPr>
          <w:rFonts w:hint="eastAsia"/>
          <w:sz w:val="30"/>
          <w:szCs w:val="30"/>
        </w:rPr>
        <w:t>元且时间长达十年，综合来看，不能认为犯罪情节轻微，故该意见不予</w:t>
      </w:r>
      <w:r>
        <w:rPr>
          <w:rFonts w:hint="eastAsia"/>
          <w:sz w:val="30"/>
          <w:szCs w:val="30"/>
        </w:rPr>
        <w:t>采纳；第</w:t>
      </w:r>
      <w:r>
        <w:rPr>
          <w:rFonts w:hint="eastAsia"/>
          <w:sz w:val="30"/>
          <w:szCs w:val="30"/>
        </w:rPr>
        <w:t>4</w:t>
      </w:r>
      <w:r>
        <w:rPr>
          <w:rFonts w:hint="eastAsia"/>
          <w:sz w:val="30"/>
          <w:szCs w:val="30"/>
        </w:rPr>
        <w:t>点，辩护人提出艾青没有犯罪前科与本案查明的事实相符，但艾青协助套取资金的时间长达十年，辩护人提出艾青属于偶犯的意见本院不予采纳。</w:t>
      </w:r>
    </w:p>
    <w:p w:rsidR="00C43F2C" w:rsidRDefault="00C43F2C">
      <w:pPr>
        <w:spacing w:line="500" w:lineRule="atLeast"/>
        <w:ind w:firstLine="600"/>
        <w:divId w:val="1608929618"/>
        <w:rPr>
          <w:rFonts w:hint="eastAsia"/>
          <w:sz w:val="30"/>
          <w:szCs w:val="30"/>
        </w:rPr>
      </w:pPr>
      <w:r>
        <w:rPr>
          <w:rFonts w:hint="eastAsia"/>
          <w:sz w:val="30"/>
          <w:szCs w:val="30"/>
        </w:rPr>
        <w:t>本案犯罪事实在《中华人民共和国刑法修正案（九）》施行前（</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日）已发生，该修正案对刑法第三百八十三条（贪污罪）作出了修正，而《最高人民法院、最高人民检察院关于办理贪污贿赂刑事案件适用法律若干问题的解释》自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艾青进行定罪量刑。综合考虑被告人的犯罪事实、情节、认罪态度和对社会的危害程度，依照《中华人民共和国刑法》第三百八十二条、第三百八十三条第一款第（二）项、第五十二条、第五十三条、第二十七条、第六十七条第三款、第七十二条第一款及第三款、第七十三条第二款及第三款、《最高人民法院、最高人民检察院关于办理贪污贿赂刑事案件适用法律若干问题的解释》第二条第一款、第十九条第一款的规定，判决如下：</w:t>
      </w:r>
    </w:p>
    <w:p w:rsidR="00C43F2C" w:rsidRDefault="00C43F2C">
      <w:pPr>
        <w:spacing w:line="500" w:lineRule="atLeast"/>
        <w:ind w:firstLine="600"/>
        <w:divId w:val="1558936268"/>
        <w:rPr>
          <w:rFonts w:hint="eastAsia"/>
          <w:sz w:val="30"/>
          <w:szCs w:val="30"/>
        </w:rPr>
      </w:pPr>
      <w:r>
        <w:rPr>
          <w:rFonts w:hint="eastAsia"/>
          <w:sz w:val="30"/>
          <w:szCs w:val="30"/>
        </w:rPr>
        <w:t>被告人艾青犯贪污罪</w:t>
      </w:r>
      <w:r>
        <w:rPr>
          <w:rFonts w:hint="eastAsia"/>
          <w:sz w:val="30"/>
          <w:szCs w:val="30"/>
        </w:rPr>
        <w:t>,</w:t>
      </w:r>
      <w:r>
        <w:rPr>
          <w:rFonts w:hint="eastAsia"/>
          <w:sz w:val="30"/>
          <w:szCs w:val="30"/>
        </w:rPr>
        <w:t>判处有期徒刑二年六个月，缓刑四年，并处罚金人民币二十万元。</w:t>
      </w:r>
    </w:p>
    <w:p w:rsidR="00C43F2C" w:rsidRDefault="00C43F2C">
      <w:pPr>
        <w:spacing w:line="500" w:lineRule="atLeast"/>
        <w:ind w:firstLine="600"/>
        <w:divId w:val="210385257"/>
        <w:rPr>
          <w:rFonts w:hint="eastAsia"/>
          <w:sz w:val="30"/>
          <w:szCs w:val="30"/>
        </w:rPr>
      </w:pPr>
      <w:r>
        <w:rPr>
          <w:rFonts w:hint="eastAsia"/>
          <w:sz w:val="30"/>
          <w:szCs w:val="30"/>
        </w:rPr>
        <w:t>(</w:t>
      </w:r>
      <w:r>
        <w:rPr>
          <w:rFonts w:hint="eastAsia"/>
          <w:sz w:val="30"/>
          <w:szCs w:val="30"/>
        </w:rPr>
        <w:t>缓刑考验期自判决确定之日起计算。罚金在判决发生法律效力后三十日内缴纳。</w:t>
      </w:r>
      <w:r>
        <w:rPr>
          <w:rFonts w:hint="eastAsia"/>
          <w:sz w:val="30"/>
          <w:szCs w:val="30"/>
        </w:rPr>
        <w:t>)</w:t>
      </w:r>
    </w:p>
    <w:p w:rsidR="00C43F2C" w:rsidRDefault="00C43F2C">
      <w:pPr>
        <w:spacing w:line="500" w:lineRule="atLeast"/>
        <w:ind w:firstLine="600"/>
        <w:divId w:val="394089478"/>
        <w:rPr>
          <w:rFonts w:hint="eastAsia"/>
          <w:sz w:val="30"/>
          <w:szCs w:val="30"/>
        </w:rPr>
      </w:pPr>
      <w:r>
        <w:rPr>
          <w:rFonts w:hint="eastAsia"/>
          <w:sz w:val="30"/>
          <w:szCs w:val="30"/>
        </w:rPr>
        <w:t>本判决，可在接到判决书的第二日起十日内，通过本院或者直接向广东省佛山市中级人民法院提出上诉。书面上诉的，应当提交上诉状正本一份，副本二份。审</w:t>
      </w:r>
    </w:p>
    <w:p w:rsidR="00C43F2C" w:rsidRDefault="00C43F2C">
      <w:pPr>
        <w:spacing w:line="500" w:lineRule="atLeast"/>
        <w:jc w:val="right"/>
        <w:divId w:val="2126070400"/>
        <w:rPr>
          <w:rFonts w:hint="eastAsia"/>
          <w:sz w:val="30"/>
          <w:szCs w:val="30"/>
        </w:rPr>
      </w:pPr>
      <w:r>
        <w:rPr>
          <w:rFonts w:hint="eastAsia"/>
          <w:sz w:val="30"/>
          <w:szCs w:val="30"/>
        </w:rPr>
        <w:t>审判长　　张雪青</w:t>
      </w:r>
    </w:p>
    <w:p w:rsidR="00C43F2C" w:rsidRDefault="00C43F2C">
      <w:pPr>
        <w:spacing w:line="500" w:lineRule="atLeast"/>
        <w:jc w:val="right"/>
        <w:divId w:val="930964173"/>
        <w:rPr>
          <w:rFonts w:hint="eastAsia"/>
          <w:sz w:val="30"/>
          <w:szCs w:val="30"/>
        </w:rPr>
      </w:pPr>
      <w:r>
        <w:rPr>
          <w:rFonts w:hint="eastAsia"/>
          <w:sz w:val="30"/>
          <w:szCs w:val="30"/>
        </w:rPr>
        <w:t>审判员　　廖冰寒</w:t>
      </w:r>
    </w:p>
    <w:p w:rsidR="00C43F2C" w:rsidRDefault="00C43F2C">
      <w:pPr>
        <w:spacing w:line="500" w:lineRule="atLeast"/>
        <w:jc w:val="right"/>
        <w:divId w:val="144512662"/>
        <w:rPr>
          <w:rFonts w:hint="eastAsia"/>
          <w:sz w:val="30"/>
          <w:szCs w:val="30"/>
        </w:rPr>
      </w:pPr>
      <w:r>
        <w:rPr>
          <w:rFonts w:hint="eastAsia"/>
          <w:sz w:val="30"/>
          <w:szCs w:val="30"/>
        </w:rPr>
        <w:t>审判员　　孙庆煌</w:t>
      </w:r>
    </w:p>
    <w:p w:rsidR="00C43F2C" w:rsidRDefault="00C43F2C">
      <w:pPr>
        <w:spacing w:line="500" w:lineRule="atLeast"/>
        <w:jc w:val="right"/>
        <w:divId w:val="342633361"/>
        <w:rPr>
          <w:rFonts w:hint="eastAsia"/>
          <w:sz w:val="30"/>
          <w:szCs w:val="30"/>
        </w:rPr>
      </w:pPr>
      <w:r>
        <w:rPr>
          <w:rFonts w:hint="eastAsia"/>
          <w:sz w:val="30"/>
          <w:szCs w:val="30"/>
        </w:rPr>
        <w:t>二〇一七年十月十三日</w:t>
      </w:r>
    </w:p>
    <w:p w:rsidR="00C43F2C" w:rsidRDefault="00C43F2C">
      <w:pPr>
        <w:spacing w:line="500" w:lineRule="atLeast"/>
        <w:jc w:val="right"/>
        <w:divId w:val="1602109040"/>
        <w:rPr>
          <w:rFonts w:hint="eastAsia"/>
          <w:sz w:val="30"/>
          <w:szCs w:val="30"/>
        </w:rPr>
      </w:pPr>
      <w:r>
        <w:rPr>
          <w:rFonts w:hint="eastAsia"/>
          <w:sz w:val="30"/>
          <w:szCs w:val="30"/>
        </w:rPr>
        <w:t>书记员　　梁雅微</w:t>
      </w:r>
    </w:p>
    <w:p w:rsidR="00C43F2C" w:rsidRDefault="00C43F2C">
      <w:pPr>
        <w:spacing w:line="500" w:lineRule="atLeast"/>
        <w:ind w:firstLine="600"/>
        <w:divId w:val="1488475849"/>
        <w:rPr>
          <w:rFonts w:hint="eastAsia"/>
          <w:sz w:val="30"/>
          <w:szCs w:val="30"/>
        </w:rPr>
      </w:pPr>
      <w:r>
        <w:rPr>
          <w:rFonts w:hint="eastAsia"/>
          <w:sz w:val="30"/>
          <w:szCs w:val="30"/>
        </w:rPr>
        <w:t>附相关法律规定：</w:t>
      </w:r>
    </w:p>
    <w:p w:rsidR="00C43F2C" w:rsidRDefault="00C43F2C">
      <w:pPr>
        <w:spacing w:line="500" w:lineRule="atLeast"/>
        <w:ind w:firstLine="600"/>
        <w:divId w:val="236866141"/>
        <w:rPr>
          <w:rFonts w:hint="eastAsia"/>
          <w:sz w:val="30"/>
          <w:szCs w:val="30"/>
        </w:rPr>
      </w:pPr>
      <w:r>
        <w:rPr>
          <w:rFonts w:hint="eastAsia"/>
          <w:sz w:val="30"/>
          <w:szCs w:val="30"/>
        </w:rPr>
        <w:t>《中华人民共和国刑法》</w:t>
      </w:r>
    </w:p>
    <w:p w:rsidR="00C43F2C" w:rsidRDefault="00C43F2C">
      <w:pPr>
        <w:spacing w:line="500" w:lineRule="atLeast"/>
        <w:ind w:firstLine="600"/>
        <w:divId w:val="160511442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C43F2C" w:rsidRDefault="00C43F2C">
      <w:pPr>
        <w:spacing w:line="500" w:lineRule="atLeast"/>
        <w:ind w:firstLine="600"/>
        <w:divId w:val="123616702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C43F2C" w:rsidRDefault="00C43F2C">
      <w:pPr>
        <w:spacing w:line="500" w:lineRule="atLeast"/>
        <w:ind w:firstLine="600"/>
        <w:divId w:val="1139148443"/>
        <w:rPr>
          <w:rFonts w:hint="eastAsia"/>
          <w:sz w:val="30"/>
          <w:szCs w:val="30"/>
        </w:rPr>
      </w:pPr>
      <w:r>
        <w:rPr>
          <w:rFonts w:hint="eastAsia"/>
          <w:sz w:val="30"/>
          <w:szCs w:val="30"/>
        </w:rPr>
        <w:t>与前两款所列人员勾结，伙同贪污的，以共犯论处。</w:t>
      </w:r>
    </w:p>
    <w:p w:rsidR="00C43F2C" w:rsidRDefault="00C43F2C">
      <w:pPr>
        <w:spacing w:line="500" w:lineRule="atLeast"/>
        <w:ind w:firstLine="600"/>
        <w:divId w:val="1897234030"/>
        <w:rPr>
          <w:rFonts w:hint="eastAsia"/>
          <w:sz w:val="30"/>
          <w:szCs w:val="30"/>
        </w:rPr>
      </w:pPr>
      <w:r>
        <w:rPr>
          <w:rFonts w:hint="eastAsia"/>
          <w:sz w:val="30"/>
          <w:szCs w:val="30"/>
        </w:rPr>
        <w:t>第三百八十三条对犯贪污罪的，根据情节轻重，分别依照下列规定处罚：</w:t>
      </w:r>
    </w:p>
    <w:p w:rsidR="00C43F2C" w:rsidRDefault="00C43F2C">
      <w:pPr>
        <w:spacing w:line="500" w:lineRule="atLeast"/>
        <w:ind w:firstLine="600"/>
        <w:divId w:val="1625846960"/>
        <w:rPr>
          <w:rFonts w:hint="eastAsia"/>
          <w:sz w:val="30"/>
          <w:szCs w:val="30"/>
        </w:rPr>
      </w:pPr>
      <w:r>
        <w:rPr>
          <w:rFonts w:hint="eastAsia"/>
          <w:sz w:val="30"/>
          <w:szCs w:val="30"/>
        </w:rPr>
        <w:t>（一）贪污数额较大或者有其他较重情节的，处三年以下有期徒刑或者拘役，并处罚金。</w:t>
      </w:r>
    </w:p>
    <w:p w:rsidR="00C43F2C" w:rsidRDefault="00C43F2C">
      <w:pPr>
        <w:spacing w:line="500" w:lineRule="atLeast"/>
        <w:ind w:firstLine="600"/>
        <w:divId w:val="1096051029"/>
        <w:rPr>
          <w:rFonts w:hint="eastAsia"/>
          <w:sz w:val="30"/>
          <w:szCs w:val="30"/>
        </w:rPr>
      </w:pPr>
      <w:r>
        <w:rPr>
          <w:rFonts w:hint="eastAsia"/>
          <w:sz w:val="30"/>
          <w:szCs w:val="30"/>
        </w:rPr>
        <w:t>（二）贪污数额巨大或者有其他严重情节的，处三年以上十年以下有期徒刑，并处罚金或者没收财产。</w:t>
      </w:r>
    </w:p>
    <w:p w:rsidR="00C43F2C" w:rsidRDefault="00C43F2C">
      <w:pPr>
        <w:spacing w:line="500" w:lineRule="atLeast"/>
        <w:ind w:firstLine="600"/>
        <w:divId w:val="46933002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43F2C" w:rsidRDefault="00C43F2C">
      <w:pPr>
        <w:spacing w:line="500" w:lineRule="atLeast"/>
        <w:ind w:firstLine="600"/>
        <w:divId w:val="217741374"/>
        <w:rPr>
          <w:rFonts w:hint="eastAsia"/>
          <w:sz w:val="30"/>
          <w:szCs w:val="30"/>
        </w:rPr>
      </w:pPr>
      <w:r>
        <w:rPr>
          <w:rFonts w:hint="eastAsia"/>
          <w:sz w:val="30"/>
          <w:szCs w:val="30"/>
        </w:rPr>
        <w:t>对多次贪污未经处理的，按照累计贪污数额处罚。</w:t>
      </w:r>
    </w:p>
    <w:p w:rsidR="00C43F2C" w:rsidRDefault="00C43F2C">
      <w:pPr>
        <w:spacing w:line="500" w:lineRule="atLeast"/>
        <w:ind w:firstLine="600"/>
        <w:divId w:val="26688632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43F2C" w:rsidRDefault="00C43F2C">
      <w:pPr>
        <w:spacing w:line="500" w:lineRule="atLeast"/>
        <w:ind w:firstLine="600"/>
        <w:divId w:val="108580272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43F2C" w:rsidRDefault="00C43F2C">
      <w:pPr>
        <w:spacing w:line="500" w:lineRule="atLeast"/>
        <w:ind w:firstLine="600"/>
        <w:divId w:val="517086620"/>
        <w:rPr>
          <w:rFonts w:hint="eastAsia"/>
          <w:sz w:val="30"/>
          <w:szCs w:val="30"/>
        </w:rPr>
      </w:pPr>
      <w:r>
        <w:rPr>
          <w:rFonts w:hint="eastAsia"/>
          <w:sz w:val="30"/>
          <w:szCs w:val="30"/>
        </w:rPr>
        <w:t>第五十二条判处罚金，应当根据犯罪情节决定罚金数额。</w:t>
      </w:r>
    </w:p>
    <w:p w:rsidR="00C43F2C" w:rsidRDefault="00C43F2C">
      <w:pPr>
        <w:spacing w:line="500" w:lineRule="atLeast"/>
        <w:ind w:firstLine="600"/>
        <w:divId w:val="6796891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C43F2C" w:rsidRDefault="00C43F2C">
      <w:pPr>
        <w:spacing w:line="500" w:lineRule="atLeast"/>
        <w:ind w:firstLine="600"/>
        <w:divId w:val="1769886853"/>
        <w:rPr>
          <w:rFonts w:hint="eastAsia"/>
          <w:sz w:val="30"/>
          <w:szCs w:val="30"/>
        </w:rPr>
      </w:pPr>
      <w:r>
        <w:rPr>
          <w:rFonts w:hint="eastAsia"/>
          <w:sz w:val="30"/>
          <w:szCs w:val="30"/>
        </w:rPr>
        <w:t>由于遭遇不能抗拒的灾祸等原因缴纳确实有困难的，经人民法院裁定，可以延期缴纳、酌情减少或者免除。</w:t>
      </w:r>
    </w:p>
    <w:p w:rsidR="00C43F2C" w:rsidRDefault="00C43F2C">
      <w:pPr>
        <w:spacing w:line="500" w:lineRule="atLeast"/>
        <w:ind w:firstLine="600"/>
        <w:divId w:val="508982004"/>
        <w:rPr>
          <w:rFonts w:hint="eastAsia"/>
          <w:sz w:val="30"/>
          <w:szCs w:val="30"/>
        </w:rPr>
      </w:pPr>
      <w:r>
        <w:rPr>
          <w:rFonts w:hint="eastAsia"/>
          <w:sz w:val="30"/>
          <w:szCs w:val="30"/>
        </w:rPr>
        <w:t>第二十七条在共同犯罪中起次要或者辅助作用的，是从犯。</w:t>
      </w:r>
    </w:p>
    <w:p w:rsidR="00C43F2C" w:rsidRDefault="00C43F2C">
      <w:pPr>
        <w:spacing w:line="500" w:lineRule="atLeast"/>
        <w:ind w:firstLine="600"/>
        <w:divId w:val="592127475"/>
        <w:rPr>
          <w:rFonts w:hint="eastAsia"/>
          <w:sz w:val="30"/>
          <w:szCs w:val="30"/>
        </w:rPr>
      </w:pPr>
      <w:r>
        <w:rPr>
          <w:rFonts w:hint="eastAsia"/>
          <w:sz w:val="30"/>
          <w:szCs w:val="30"/>
        </w:rPr>
        <w:t>对于从犯，应当从轻、减轻处罚或者免除处罚。</w:t>
      </w:r>
    </w:p>
    <w:p w:rsidR="00C43F2C" w:rsidRDefault="00C43F2C">
      <w:pPr>
        <w:spacing w:line="500" w:lineRule="atLeast"/>
        <w:ind w:firstLine="600"/>
        <w:divId w:val="16975390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43F2C" w:rsidRDefault="00C43F2C">
      <w:pPr>
        <w:spacing w:line="500" w:lineRule="atLeast"/>
        <w:ind w:firstLine="600"/>
        <w:divId w:val="209893590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43F2C" w:rsidRDefault="00C43F2C">
      <w:pPr>
        <w:spacing w:line="500" w:lineRule="atLeast"/>
        <w:ind w:firstLine="600"/>
        <w:divId w:val="99006202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43F2C" w:rsidRDefault="00C43F2C">
      <w:pPr>
        <w:spacing w:line="500" w:lineRule="atLeast"/>
        <w:ind w:firstLine="600"/>
        <w:divId w:val="178025176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C43F2C" w:rsidRDefault="00C43F2C">
      <w:pPr>
        <w:spacing w:line="500" w:lineRule="atLeast"/>
        <w:ind w:firstLine="600"/>
        <w:divId w:val="559632937"/>
        <w:rPr>
          <w:rFonts w:hint="eastAsia"/>
          <w:sz w:val="30"/>
          <w:szCs w:val="30"/>
        </w:rPr>
      </w:pPr>
      <w:r>
        <w:rPr>
          <w:rFonts w:hint="eastAsia"/>
          <w:sz w:val="30"/>
          <w:szCs w:val="30"/>
        </w:rPr>
        <w:t>（一）犯罪情节较轻；</w:t>
      </w:r>
    </w:p>
    <w:p w:rsidR="00C43F2C" w:rsidRDefault="00C43F2C">
      <w:pPr>
        <w:spacing w:line="500" w:lineRule="atLeast"/>
        <w:ind w:firstLine="600"/>
        <w:divId w:val="211307887"/>
        <w:rPr>
          <w:rFonts w:hint="eastAsia"/>
          <w:sz w:val="30"/>
          <w:szCs w:val="30"/>
        </w:rPr>
      </w:pPr>
      <w:r>
        <w:rPr>
          <w:rFonts w:hint="eastAsia"/>
          <w:sz w:val="30"/>
          <w:szCs w:val="30"/>
        </w:rPr>
        <w:t>（二）有悔罪表现；</w:t>
      </w:r>
    </w:p>
    <w:p w:rsidR="00C43F2C" w:rsidRDefault="00C43F2C">
      <w:pPr>
        <w:spacing w:line="500" w:lineRule="atLeast"/>
        <w:ind w:firstLine="600"/>
        <w:divId w:val="1125083701"/>
        <w:rPr>
          <w:rFonts w:hint="eastAsia"/>
          <w:sz w:val="30"/>
          <w:szCs w:val="30"/>
        </w:rPr>
      </w:pPr>
      <w:r>
        <w:rPr>
          <w:rFonts w:hint="eastAsia"/>
          <w:sz w:val="30"/>
          <w:szCs w:val="30"/>
        </w:rPr>
        <w:t>（三）没有再犯罪的危险；</w:t>
      </w:r>
    </w:p>
    <w:p w:rsidR="00C43F2C" w:rsidRDefault="00C43F2C">
      <w:pPr>
        <w:spacing w:line="500" w:lineRule="atLeast"/>
        <w:ind w:firstLine="600"/>
        <w:divId w:val="323511243"/>
        <w:rPr>
          <w:rFonts w:hint="eastAsia"/>
          <w:sz w:val="30"/>
          <w:szCs w:val="30"/>
        </w:rPr>
      </w:pPr>
      <w:r>
        <w:rPr>
          <w:rFonts w:hint="eastAsia"/>
          <w:sz w:val="30"/>
          <w:szCs w:val="30"/>
        </w:rPr>
        <w:t>（四）宣告缓刑对所居住社区没有重大不良影响。</w:t>
      </w:r>
    </w:p>
    <w:p w:rsidR="00C43F2C" w:rsidRDefault="00C43F2C">
      <w:pPr>
        <w:spacing w:line="500" w:lineRule="atLeast"/>
        <w:ind w:firstLine="600"/>
        <w:divId w:val="45121647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43F2C" w:rsidRDefault="00C43F2C">
      <w:pPr>
        <w:spacing w:line="500" w:lineRule="atLeast"/>
        <w:ind w:firstLine="600"/>
        <w:divId w:val="1160392532"/>
        <w:rPr>
          <w:rFonts w:hint="eastAsia"/>
          <w:sz w:val="30"/>
          <w:szCs w:val="30"/>
        </w:rPr>
      </w:pPr>
      <w:r>
        <w:rPr>
          <w:rFonts w:hint="eastAsia"/>
          <w:sz w:val="30"/>
          <w:szCs w:val="30"/>
        </w:rPr>
        <w:t>被宣告缓刑的犯罪分子，如果被判处附加刑，附加刑仍须执行。</w:t>
      </w:r>
    </w:p>
    <w:p w:rsidR="00C43F2C" w:rsidRDefault="00C43F2C">
      <w:pPr>
        <w:spacing w:line="500" w:lineRule="atLeast"/>
        <w:ind w:firstLine="600"/>
        <w:divId w:val="1084570855"/>
        <w:rPr>
          <w:rFonts w:hint="eastAsia"/>
          <w:sz w:val="30"/>
          <w:szCs w:val="30"/>
        </w:rPr>
      </w:pPr>
      <w:r>
        <w:rPr>
          <w:rFonts w:hint="eastAsia"/>
          <w:sz w:val="30"/>
          <w:szCs w:val="30"/>
        </w:rPr>
        <w:t>第七十三条拘役的缓刑考验期限为原判刑期以上一年以下，但是不能少于二个月。</w:t>
      </w:r>
    </w:p>
    <w:p w:rsidR="00C43F2C" w:rsidRDefault="00C43F2C">
      <w:pPr>
        <w:spacing w:line="500" w:lineRule="atLeast"/>
        <w:ind w:firstLine="600"/>
        <w:divId w:val="142279529"/>
        <w:rPr>
          <w:rFonts w:hint="eastAsia"/>
          <w:sz w:val="30"/>
          <w:szCs w:val="30"/>
        </w:rPr>
      </w:pPr>
      <w:r>
        <w:rPr>
          <w:rFonts w:hint="eastAsia"/>
          <w:sz w:val="30"/>
          <w:szCs w:val="30"/>
        </w:rPr>
        <w:t>有期徒刑的缓刑考验期限为原判刑期以上五年以下，但是不能少于一年。</w:t>
      </w:r>
    </w:p>
    <w:p w:rsidR="00C43F2C" w:rsidRDefault="00C43F2C">
      <w:pPr>
        <w:spacing w:line="500" w:lineRule="atLeast"/>
        <w:ind w:firstLine="600"/>
        <w:divId w:val="1380783350"/>
        <w:rPr>
          <w:rFonts w:hint="eastAsia"/>
          <w:sz w:val="30"/>
          <w:szCs w:val="30"/>
        </w:rPr>
      </w:pPr>
      <w:r>
        <w:rPr>
          <w:rFonts w:hint="eastAsia"/>
          <w:sz w:val="30"/>
          <w:szCs w:val="30"/>
        </w:rPr>
        <w:t>缓刑考验期限，从判决确定之日起计算。</w:t>
      </w:r>
    </w:p>
    <w:p w:rsidR="00C43F2C" w:rsidRDefault="00C43F2C">
      <w:pPr>
        <w:spacing w:line="500" w:lineRule="atLeast"/>
        <w:ind w:firstLine="600"/>
        <w:divId w:val="1086725144"/>
        <w:rPr>
          <w:rFonts w:hint="eastAsia"/>
          <w:sz w:val="30"/>
          <w:szCs w:val="30"/>
        </w:rPr>
      </w:pPr>
      <w:r>
        <w:rPr>
          <w:rFonts w:hint="eastAsia"/>
          <w:sz w:val="30"/>
          <w:szCs w:val="30"/>
        </w:rPr>
        <w:t>《最高人民法院、最高人民检察院关于办理贪污贿赂刑事案件适用法律若干问题的解释》</w:t>
      </w:r>
    </w:p>
    <w:p w:rsidR="00C43F2C" w:rsidRDefault="00C43F2C">
      <w:pPr>
        <w:spacing w:line="500" w:lineRule="atLeast"/>
        <w:ind w:firstLine="600"/>
        <w:divId w:val="148006967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C43F2C" w:rsidRDefault="00C43F2C">
      <w:pPr>
        <w:spacing w:line="500" w:lineRule="atLeast"/>
        <w:ind w:firstLine="600"/>
        <w:divId w:val="196935949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C43F2C" w:rsidRDefault="00C43F2C">
      <w:pPr>
        <w:spacing w:line="500" w:lineRule="atLeast"/>
        <w:ind w:firstLine="600"/>
        <w:divId w:val="84247730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C43F2C" w:rsidRDefault="00C43F2C">
      <w:pPr>
        <w:spacing w:line="500" w:lineRule="atLeast"/>
        <w:ind w:firstLine="600"/>
        <w:divId w:val="86313528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C43F2C" w:rsidRDefault="00C43F2C">
      <w:pPr>
        <w:spacing w:line="500" w:lineRule="atLeast"/>
        <w:ind w:firstLine="600"/>
        <w:divId w:val="107905502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3F2C" w:rsidRDefault="00C43F2C" w:rsidP="00C43F2C">
      <w:pPr>
        <w:rPr>
          <w:rFonts w:hint="eastAsia"/>
        </w:rPr>
      </w:pPr>
      <w:r>
        <w:separator/>
      </w:r>
    </w:p>
  </w:endnote>
  <w:endnote w:type="continuationSeparator" w:id="0">
    <w:p w:rsidR="00C43F2C" w:rsidRDefault="00C43F2C" w:rsidP="00C43F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3F2C" w:rsidRDefault="00C43F2C" w:rsidP="00C43F2C">
      <w:pPr>
        <w:rPr>
          <w:rFonts w:hint="eastAsia"/>
        </w:rPr>
      </w:pPr>
      <w:r>
        <w:separator/>
      </w:r>
    </w:p>
  </w:footnote>
  <w:footnote w:type="continuationSeparator" w:id="0">
    <w:p w:rsidR="00C43F2C" w:rsidRDefault="00C43F2C" w:rsidP="00C43F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3F2C"/>
    <w:rsid w:val="007235DD"/>
    <w:rsid w:val="00C43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3F2C"/>
    <w:pPr>
      <w:tabs>
        <w:tab w:val="center" w:pos="4153"/>
        <w:tab w:val="right" w:pos="8306"/>
      </w:tabs>
      <w:snapToGrid w:val="0"/>
      <w:jc w:val="center"/>
    </w:pPr>
    <w:rPr>
      <w:sz w:val="18"/>
      <w:szCs w:val="18"/>
    </w:rPr>
  </w:style>
  <w:style w:type="character" w:customStyle="1" w:styleId="a4">
    <w:name w:val="页眉 字符"/>
    <w:basedOn w:val="a0"/>
    <w:link w:val="a3"/>
    <w:uiPriority w:val="99"/>
    <w:rsid w:val="00C43F2C"/>
    <w:rPr>
      <w:rFonts w:ascii="宋体" w:eastAsia="宋体" w:hAnsi="宋体" w:cs="宋体"/>
      <w:sz w:val="18"/>
      <w:szCs w:val="18"/>
    </w:rPr>
  </w:style>
  <w:style w:type="paragraph" w:styleId="a5">
    <w:name w:val="footer"/>
    <w:basedOn w:val="a"/>
    <w:link w:val="a6"/>
    <w:uiPriority w:val="99"/>
    <w:unhideWhenUsed/>
    <w:rsid w:val="00C43F2C"/>
    <w:pPr>
      <w:tabs>
        <w:tab w:val="center" w:pos="4153"/>
        <w:tab w:val="right" w:pos="8306"/>
      </w:tabs>
      <w:snapToGrid w:val="0"/>
    </w:pPr>
    <w:rPr>
      <w:sz w:val="18"/>
      <w:szCs w:val="18"/>
    </w:rPr>
  </w:style>
  <w:style w:type="character" w:customStyle="1" w:styleId="a6">
    <w:name w:val="页脚 字符"/>
    <w:basedOn w:val="a0"/>
    <w:link w:val="a5"/>
    <w:uiPriority w:val="99"/>
    <w:rsid w:val="00C43F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0752">
      <w:marLeft w:val="0"/>
      <w:marRight w:val="0"/>
      <w:marTop w:val="10"/>
      <w:marBottom w:val="10"/>
      <w:divBdr>
        <w:top w:val="none" w:sz="0" w:space="0" w:color="auto"/>
        <w:left w:val="none" w:sz="0" w:space="0" w:color="auto"/>
        <w:bottom w:val="none" w:sz="0" w:space="0" w:color="auto"/>
        <w:right w:val="none" w:sz="0" w:space="0" w:color="auto"/>
      </w:divBdr>
    </w:div>
    <w:div w:id="67968912">
      <w:marLeft w:val="0"/>
      <w:marRight w:val="0"/>
      <w:marTop w:val="10"/>
      <w:marBottom w:val="10"/>
      <w:divBdr>
        <w:top w:val="none" w:sz="0" w:space="0" w:color="auto"/>
        <w:left w:val="none" w:sz="0" w:space="0" w:color="auto"/>
        <w:bottom w:val="none" w:sz="0" w:space="0" w:color="auto"/>
        <w:right w:val="none" w:sz="0" w:space="0" w:color="auto"/>
      </w:divBdr>
    </w:div>
    <w:div w:id="76636471">
      <w:marLeft w:val="0"/>
      <w:marRight w:val="0"/>
      <w:marTop w:val="10"/>
      <w:marBottom w:val="10"/>
      <w:divBdr>
        <w:top w:val="none" w:sz="0" w:space="0" w:color="auto"/>
        <w:left w:val="none" w:sz="0" w:space="0" w:color="auto"/>
        <w:bottom w:val="none" w:sz="0" w:space="0" w:color="auto"/>
        <w:right w:val="none" w:sz="0" w:space="0" w:color="auto"/>
      </w:divBdr>
    </w:div>
    <w:div w:id="142279529">
      <w:marLeft w:val="0"/>
      <w:marRight w:val="0"/>
      <w:marTop w:val="10"/>
      <w:marBottom w:val="10"/>
      <w:divBdr>
        <w:top w:val="none" w:sz="0" w:space="0" w:color="auto"/>
        <w:left w:val="none" w:sz="0" w:space="0" w:color="auto"/>
        <w:bottom w:val="none" w:sz="0" w:space="0" w:color="auto"/>
        <w:right w:val="none" w:sz="0" w:space="0" w:color="auto"/>
      </w:divBdr>
    </w:div>
    <w:div w:id="144512662">
      <w:marLeft w:val="0"/>
      <w:marRight w:val="720"/>
      <w:marTop w:val="10"/>
      <w:marBottom w:val="10"/>
      <w:divBdr>
        <w:top w:val="none" w:sz="0" w:space="0" w:color="auto"/>
        <w:left w:val="none" w:sz="0" w:space="0" w:color="auto"/>
        <w:bottom w:val="none" w:sz="0" w:space="0" w:color="auto"/>
        <w:right w:val="none" w:sz="0" w:space="0" w:color="auto"/>
      </w:divBdr>
    </w:div>
    <w:div w:id="210385257">
      <w:marLeft w:val="0"/>
      <w:marRight w:val="0"/>
      <w:marTop w:val="10"/>
      <w:marBottom w:val="10"/>
      <w:divBdr>
        <w:top w:val="none" w:sz="0" w:space="0" w:color="auto"/>
        <w:left w:val="none" w:sz="0" w:space="0" w:color="auto"/>
        <w:bottom w:val="none" w:sz="0" w:space="0" w:color="auto"/>
        <w:right w:val="none" w:sz="0" w:space="0" w:color="auto"/>
      </w:divBdr>
    </w:div>
    <w:div w:id="211307887">
      <w:marLeft w:val="0"/>
      <w:marRight w:val="0"/>
      <w:marTop w:val="10"/>
      <w:marBottom w:val="10"/>
      <w:divBdr>
        <w:top w:val="none" w:sz="0" w:space="0" w:color="auto"/>
        <w:left w:val="none" w:sz="0" w:space="0" w:color="auto"/>
        <w:bottom w:val="none" w:sz="0" w:space="0" w:color="auto"/>
        <w:right w:val="none" w:sz="0" w:space="0" w:color="auto"/>
      </w:divBdr>
    </w:div>
    <w:div w:id="217741374">
      <w:marLeft w:val="0"/>
      <w:marRight w:val="0"/>
      <w:marTop w:val="10"/>
      <w:marBottom w:val="10"/>
      <w:divBdr>
        <w:top w:val="none" w:sz="0" w:space="0" w:color="auto"/>
        <w:left w:val="none" w:sz="0" w:space="0" w:color="auto"/>
        <w:bottom w:val="none" w:sz="0" w:space="0" w:color="auto"/>
        <w:right w:val="none" w:sz="0" w:space="0" w:color="auto"/>
      </w:divBdr>
    </w:div>
    <w:div w:id="228002659">
      <w:marLeft w:val="0"/>
      <w:marRight w:val="0"/>
      <w:marTop w:val="10"/>
      <w:marBottom w:val="10"/>
      <w:divBdr>
        <w:top w:val="none" w:sz="0" w:space="0" w:color="auto"/>
        <w:left w:val="none" w:sz="0" w:space="0" w:color="auto"/>
        <w:bottom w:val="none" w:sz="0" w:space="0" w:color="auto"/>
        <w:right w:val="none" w:sz="0" w:space="0" w:color="auto"/>
      </w:divBdr>
    </w:div>
    <w:div w:id="236866141">
      <w:marLeft w:val="0"/>
      <w:marRight w:val="0"/>
      <w:marTop w:val="10"/>
      <w:marBottom w:val="10"/>
      <w:divBdr>
        <w:top w:val="none" w:sz="0" w:space="0" w:color="auto"/>
        <w:left w:val="none" w:sz="0" w:space="0" w:color="auto"/>
        <w:bottom w:val="none" w:sz="0" w:space="0" w:color="auto"/>
        <w:right w:val="none" w:sz="0" w:space="0" w:color="auto"/>
      </w:divBdr>
    </w:div>
    <w:div w:id="266886325">
      <w:marLeft w:val="0"/>
      <w:marRight w:val="0"/>
      <w:marTop w:val="10"/>
      <w:marBottom w:val="10"/>
      <w:divBdr>
        <w:top w:val="none" w:sz="0" w:space="0" w:color="auto"/>
        <w:left w:val="none" w:sz="0" w:space="0" w:color="auto"/>
        <w:bottom w:val="none" w:sz="0" w:space="0" w:color="auto"/>
        <w:right w:val="none" w:sz="0" w:space="0" w:color="auto"/>
      </w:divBdr>
    </w:div>
    <w:div w:id="323511243">
      <w:marLeft w:val="0"/>
      <w:marRight w:val="0"/>
      <w:marTop w:val="10"/>
      <w:marBottom w:val="10"/>
      <w:divBdr>
        <w:top w:val="none" w:sz="0" w:space="0" w:color="auto"/>
        <w:left w:val="none" w:sz="0" w:space="0" w:color="auto"/>
        <w:bottom w:val="none" w:sz="0" w:space="0" w:color="auto"/>
        <w:right w:val="none" w:sz="0" w:space="0" w:color="auto"/>
      </w:divBdr>
    </w:div>
    <w:div w:id="342633361">
      <w:marLeft w:val="0"/>
      <w:marRight w:val="720"/>
      <w:marTop w:val="10"/>
      <w:marBottom w:val="10"/>
      <w:divBdr>
        <w:top w:val="none" w:sz="0" w:space="0" w:color="auto"/>
        <w:left w:val="none" w:sz="0" w:space="0" w:color="auto"/>
        <w:bottom w:val="none" w:sz="0" w:space="0" w:color="auto"/>
        <w:right w:val="none" w:sz="0" w:space="0" w:color="auto"/>
      </w:divBdr>
    </w:div>
    <w:div w:id="385833141">
      <w:marLeft w:val="0"/>
      <w:marRight w:val="0"/>
      <w:marTop w:val="10"/>
      <w:marBottom w:val="10"/>
      <w:divBdr>
        <w:top w:val="none" w:sz="0" w:space="0" w:color="auto"/>
        <w:left w:val="none" w:sz="0" w:space="0" w:color="auto"/>
        <w:bottom w:val="none" w:sz="0" w:space="0" w:color="auto"/>
        <w:right w:val="none" w:sz="0" w:space="0" w:color="auto"/>
      </w:divBdr>
    </w:div>
    <w:div w:id="394009294">
      <w:marLeft w:val="0"/>
      <w:marRight w:val="0"/>
      <w:marTop w:val="10"/>
      <w:marBottom w:val="10"/>
      <w:divBdr>
        <w:top w:val="none" w:sz="0" w:space="0" w:color="auto"/>
        <w:left w:val="none" w:sz="0" w:space="0" w:color="auto"/>
        <w:bottom w:val="none" w:sz="0" w:space="0" w:color="auto"/>
        <w:right w:val="none" w:sz="0" w:space="0" w:color="auto"/>
      </w:divBdr>
    </w:div>
    <w:div w:id="394089478">
      <w:marLeft w:val="0"/>
      <w:marRight w:val="0"/>
      <w:marTop w:val="10"/>
      <w:marBottom w:val="10"/>
      <w:divBdr>
        <w:top w:val="none" w:sz="0" w:space="0" w:color="auto"/>
        <w:left w:val="none" w:sz="0" w:space="0" w:color="auto"/>
        <w:bottom w:val="none" w:sz="0" w:space="0" w:color="auto"/>
        <w:right w:val="none" w:sz="0" w:space="0" w:color="auto"/>
      </w:divBdr>
    </w:div>
    <w:div w:id="421340536">
      <w:marLeft w:val="0"/>
      <w:marRight w:val="0"/>
      <w:marTop w:val="10"/>
      <w:marBottom w:val="10"/>
      <w:divBdr>
        <w:top w:val="none" w:sz="0" w:space="0" w:color="auto"/>
        <w:left w:val="none" w:sz="0" w:space="0" w:color="auto"/>
        <w:bottom w:val="none" w:sz="0" w:space="0" w:color="auto"/>
        <w:right w:val="none" w:sz="0" w:space="0" w:color="auto"/>
      </w:divBdr>
    </w:div>
    <w:div w:id="451216479">
      <w:marLeft w:val="0"/>
      <w:marRight w:val="0"/>
      <w:marTop w:val="10"/>
      <w:marBottom w:val="10"/>
      <w:divBdr>
        <w:top w:val="none" w:sz="0" w:space="0" w:color="auto"/>
        <w:left w:val="none" w:sz="0" w:space="0" w:color="auto"/>
        <w:bottom w:val="none" w:sz="0" w:space="0" w:color="auto"/>
        <w:right w:val="none" w:sz="0" w:space="0" w:color="auto"/>
      </w:divBdr>
    </w:div>
    <w:div w:id="469330021">
      <w:marLeft w:val="0"/>
      <w:marRight w:val="0"/>
      <w:marTop w:val="10"/>
      <w:marBottom w:val="10"/>
      <w:divBdr>
        <w:top w:val="none" w:sz="0" w:space="0" w:color="auto"/>
        <w:left w:val="none" w:sz="0" w:space="0" w:color="auto"/>
        <w:bottom w:val="none" w:sz="0" w:space="0" w:color="auto"/>
        <w:right w:val="none" w:sz="0" w:space="0" w:color="auto"/>
      </w:divBdr>
    </w:div>
    <w:div w:id="508982004">
      <w:marLeft w:val="0"/>
      <w:marRight w:val="0"/>
      <w:marTop w:val="10"/>
      <w:marBottom w:val="10"/>
      <w:divBdr>
        <w:top w:val="none" w:sz="0" w:space="0" w:color="auto"/>
        <w:left w:val="none" w:sz="0" w:space="0" w:color="auto"/>
        <w:bottom w:val="none" w:sz="0" w:space="0" w:color="auto"/>
        <w:right w:val="none" w:sz="0" w:space="0" w:color="auto"/>
      </w:divBdr>
    </w:div>
    <w:div w:id="517086620">
      <w:marLeft w:val="0"/>
      <w:marRight w:val="0"/>
      <w:marTop w:val="10"/>
      <w:marBottom w:val="10"/>
      <w:divBdr>
        <w:top w:val="none" w:sz="0" w:space="0" w:color="auto"/>
        <w:left w:val="none" w:sz="0" w:space="0" w:color="auto"/>
        <w:bottom w:val="none" w:sz="0" w:space="0" w:color="auto"/>
        <w:right w:val="none" w:sz="0" w:space="0" w:color="auto"/>
      </w:divBdr>
    </w:div>
    <w:div w:id="559632937">
      <w:marLeft w:val="0"/>
      <w:marRight w:val="0"/>
      <w:marTop w:val="10"/>
      <w:marBottom w:val="10"/>
      <w:divBdr>
        <w:top w:val="none" w:sz="0" w:space="0" w:color="auto"/>
        <w:left w:val="none" w:sz="0" w:space="0" w:color="auto"/>
        <w:bottom w:val="none" w:sz="0" w:space="0" w:color="auto"/>
        <w:right w:val="none" w:sz="0" w:space="0" w:color="auto"/>
      </w:divBdr>
    </w:div>
    <w:div w:id="592127475">
      <w:marLeft w:val="0"/>
      <w:marRight w:val="0"/>
      <w:marTop w:val="10"/>
      <w:marBottom w:val="10"/>
      <w:divBdr>
        <w:top w:val="none" w:sz="0" w:space="0" w:color="auto"/>
        <w:left w:val="none" w:sz="0" w:space="0" w:color="auto"/>
        <w:bottom w:val="none" w:sz="0" w:space="0" w:color="auto"/>
        <w:right w:val="none" w:sz="0" w:space="0" w:color="auto"/>
      </w:divBdr>
    </w:div>
    <w:div w:id="690061263">
      <w:marLeft w:val="0"/>
      <w:marRight w:val="0"/>
      <w:marTop w:val="10"/>
      <w:marBottom w:val="10"/>
      <w:divBdr>
        <w:top w:val="none" w:sz="0" w:space="0" w:color="auto"/>
        <w:left w:val="none" w:sz="0" w:space="0" w:color="auto"/>
        <w:bottom w:val="none" w:sz="0" w:space="0" w:color="auto"/>
        <w:right w:val="none" w:sz="0" w:space="0" w:color="auto"/>
      </w:divBdr>
    </w:div>
    <w:div w:id="723716724">
      <w:marLeft w:val="0"/>
      <w:marRight w:val="0"/>
      <w:marTop w:val="10"/>
      <w:marBottom w:val="10"/>
      <w:divBdr>
        <w:top w:val="none" w:sz="0" w:space="0" w:color="auto"/>
        <w:left w:val="none" w:sz="0" w:space="0" w:color="auto"/>
        <w:bottom w:val="none" w:sz="0" w:space="0" w:color="auto"/>
        <w:right w:val="none" w:sz="0" w:space="0" w:color="auto"/>
      </w:divBdr>
    </w:div>
    <w:div w:id="725419407">
      <w:marLeft w:val="0"/>
      <w:marRight w:val="0"/>
      <w:marTop w:val="10"/>
      <w:marBottom w:val="10"/>
      <w:divBdr>
        <w:top w:val="none" w:sz="0" w:space="0" w:color="auto"/>
        <w:left w:val="none" w:sz="0" w:space="0" w:color="auto"/>
        <w:bottom w:val="none" w:sz="0" w:space="0" w:color="auto"/>
        <w:right w:val="none" w:sz="0" w:space="0" w:color="auto"/>
      </w:divBdr>
    </w:div>
    <w:div w:id="821192784">
      <w:marLeft w:val="0"/>
      <w:marRight w:val="0"/>
      <w:marTop w:val="10"/>
      <w:marBottom w:val="10"/>
      <w:divBdr>
        <w:top w:val="none" w:sz="0" w:space="0" w:color="auto"/>
        <w:left w:val="none" w:sz="0" w:space="0" w:color="auto"/>
        <w:bottom w:val="none" w:sz="0" w:space="0" w:color="auto"/>
        <w:right w:val="none" w:sz="0" w:space="0" w:color="auto"/>
      </w:divBdr>
    </w:div>
    <w:div w:id="842477302">
      <w:marLeft w:val="0"/>
      <w:marRight w:val="0"/>
      <w:marTop w:val="10"/>
      <w:marBottom w:val="10"/>
      <w:divBdr>
        <w:top w:val="none" w:sz="0" w:space="0" w:color="auto"/>
        <w:left w:val="none" w:sz="0" w:space="0" w:color="auto"/>
        <w:bottom w:val="none" w:sz="0" w:space="0" w:color="auto"/>
        <w:right w:val="none" w:sz="0" w:space="0" w:color="auto"/>
      </w:divBdr>
    </w:div>
    <w:div w:id="843519598">
      <w:marLeft w:val="0"/>
      <w:marRight w:val="0"/>
      <w:marTop w:val="10"/>
      <w:marBottom w:val="10"/>
      <w:divBdr>
        <w:top w:val="none" w:sz="0" w:space="0" w:color="auto"/>
        <w:left w:val="none" w:sz="0" w:space="0" w:color="auto"/>
        <w:bottom w:val="none" w:sz="0" w:space="0" w:color="auto"/>
        <w:right w:val="none" w:sz="0" w:space="0" w:color="auto"/>
      </w:divBdr>
    </w:div>
    <w:div w:id="849879954">
      <w:marLeft w:val="0"/>
      <w:marRight w:val="0"/>
      <w:marTop w:val="10"/>
      <w:marBottom w:val="10"/>
      <w:divBdr>
        <w:top w:val="none" w:sz="0" w:space="0" w:color="auto"/>
        <w:left w:val="none" w:sz="0" w:space="0" w:color="auto"/>
        <w:bottom w:val="none" w:sz="0" w:space="0" w:color="auto"/>
        <w:right w:val="none" w:sz="0" w:space="0" w:color="auto"/>
      </w:divBdr>
    </w:div>
    <w:div w:id="863135282">
      <w:marLeft w:val="0"/>
      <w:marRight w:val="0"/>
      <w:marTop w:val="10"/>
      <w:marBottom w:val="10"/>
      <w:divBdr>
        <w:top w:val="none" w:sz="0" w:space="0" w:color="auto"/>
        <w:left w:val="none" w:sz="0" w:space="0" w:color="auto"/>
        <w:bottom w:val="none" w:sz="0" w:space="0" w:color="auto"/>
        <w:right w:val="none" w:sz="0" w:space="0" w:color="auto"/>
      </w:divBdr>
    </w:div>
    <w:div w:id="866677067">
      <w:marLeft w:val="0"/>
      <w:marRight w:val="0"/>
      <w:marTop w:val="10"/>
      <w:marBottom w:val="10"/>
      <w:divBdr>
        <w:top w:val="none" w:sz="0" w:space="0" w:color="auto"/>
        <w:left w:val="none" w:sz="0" w:space="0" w:color="auto"/>
        <w:bottom w:val="none" w:sz="0" w:space="0" w:color="auto"/>
        <w:right w:val="none" w:sz="0" w:space="0" w:color="auto"/>
      </w:divBdr>
    </w:div>
    <w:div w:id="930964173">
      <w:marLeft w:val="0"/>
      <w:marRight w:val="720"/>
      <w:marTop w:val="10"/>
      <w:marBottom w:val="10"/>
      <w:divBdr>
        <w:top w:val="none" w:sz="0" w:space="0" w:color="auto"/>
        <w:left w:val="none" w:sz="0" w:space="0" w:color="auto"/>
        <w:bottom w:val="none" w:sz="0" w:space="0" w:color="auto"/>
        <w:right w:val="none" w:sz="0" w:space="0" w:color="auto"/>
      </w:divBdr>
    </w:div>
    <w:div w:id="990062024">
      <w:marLeft w:val="0"/>
      <w:marRight w:val="0"/>
      <w:marTop w:val="10"/>
      <w:marBottom w:val="10"/>
      <w:divBdr>
        <w:top w:val="none" w:sz="0" w:space="0" w:color="auto"/>
        <w:left w:val="none" w:sz="0" w:space="0" w:color="auto"/>
        <w:bottom w:val="none" w:sz="0" w:space="0" w:color="auto"/>
        <w:right w:val="none" w:sz="0" w:space="0" w:color="auto"/>
      </w:divBdr>
    </w:div>
    <w:div w:id="1059480607">
      <w:marLeft w:val="0"/>
      <w:marRight w:val="0"/>
      <w:marTop w:val="10"/>
      <w:marBottom w:val="10"/>
      <w:divBdr>
        <w:top w:val="none" w:sz="0" w:space="0" w:color="auto"/>
        <w:left w:val="none" w:sz="0" w:space="0" w:color="auto"/>
        <w:bottom w:val="none" w:sz="0" w:space="0" w:color="auto"/>
        <w:right w:val="none" w:sz="0" w:space="0" w:color="auto"/>
      </w:divBdr>
    </w:div>
    <w:div w:id="1076826314">
      <w:marLeft w:val="0"/>
      <w:marRight w:val="0"/>
      <w:marTop w:val="10"/>
      <w:marBottom w:val="10"/>
      <w:divBdr>
        <w:top w:val="none" w:sz="0" w:space="0" w:color="auto"/>
        <w:left w:val="none" w:sz="0" w:space="0" w:color="auto"/>
        <w:bottom w:val="none" w:sz="0" w:space="0" w:color="auto"/>
        <w:right w:val="none" w:sz="0" w:space="0" w:color="auto"/>
      </w:divBdr>
    </w:div>
    <w:div w:id="1079055021">
      <w:marLeft w:val="0"/>
      <w:marRight w:val="0"/>
      <w:marTop w:val="10"/>
      <w:marBottom w:val="10"/>
      <w:divBdr>
        <w:top w:val="none" w:sz="0" w:space="0" w:color="auto"/>
        <w:left w:val="none" w:sz="0" w:space="0" w:color="auto"/>
        <w:bottom w:val="none" w:sz="0" w:space="0" w:color="auto"/>
        <w:right w:val="none" w:sz="0" w:space="0" w:color="auto"/>
      </w:divBdr>
    </w:div>
    <w:div w:id="1084570855">
      <w:marLeft w:val="0"/>
      <w:marRight w:val="0"/>
      <w:marTop w:val="10"/>
      <w:marBottom w:val="10"/>
      <w:divBdr>
        <w:top w:val="none" w:sz="0" w:space="0" w:color="auto"/>
        <w:left w:val="none" w:sz="0" w:space="0" w:color="auto"/>
        <w:bottom w:val="none" w:sz="0" w:space="0" w:color="auto"/>
        <w:right w:val="none" w:sz="0" w:space="0" w:color="auto"/>
      </w:divBdr>
    </w:div>
    <w:div w:id="1085802721">
      <w:marLeft w:val="0"/>
      <w:marRight w:val="0"/>
      <w:marTop w:val="10"/>
      <w:marBottom w:val="10"/>
      <w:divBdr>
        <w:top w:val="none" w:sz="0" w:space="0" w:color="auto"/>
        <w:left w:val="none" w:sz="0" w:space="0" w:color="auto"/>
        <w:bottom w:val="none" w:sz="0" w:space="0" w:color="auto"/>
        <w:right w:val="none" w:sz="0" w:space="0" w:color="auto"/>
      </w:divBdr>
    </w:div>
    <w:div w:id="1086725144">
      <w:marLeft w:val="0"/>
      <w:marRight w:val="0"/>
      <w:marTop w:val="10"/>
      <w:marBottom w:val="10"/>
      <w:divBdr>
        <w:top w:val="none" w:sz="0" w:space="0" w:color="auto"/>
        <w:left w:val="none" w:sz="0" w:space="0" w:color="auto"/>
        <w:bottom w:val="none" w:sz="0" w:space="0" w:color="auto"/>
        <w:right w:val="none" w:sz="0" w:space="0" w:color="auto"/>
      </w:divBdr>
    </w:div>
    <w:div w:id="1096051029">
      <w:marLeft w:val="0"/>
      <w:marRight w:val="0"/>
      <w:marTop w:val="10"/>
      <w:marBottom w:val="10"/>
      <w:divBdr>
        <w:top w:val="none" w:sz="0" w:space="0" w:color="auto"/>
        <w:left w:val="none" w:sz="0" w:space="0" w:color="auto"/>
        <w:bottom w:val="none" w:sz="0" w:space="0" w:color="auto"/>
        <w:right w:val="none" w:sz="0" w:space="0" w:color="auto"/>
      </w:divBdr>
    </w:div>
    <w:div w:id="1115055712">
      <w:marLeft w:val="0"/>
      <w:marRight w:val="0"/>
      <w:marTop w:val="10"/>
      <w:marBottom w:val="10"/>
      <w:divBdr>
        <w:top w:val="none" w:sz="0" w:space="0" w:color="auto"/>
        <w:left w:val="none" w:sz="0" w:space="0" w:color="auto"/>
        <w:bottom w:val="none" w:sz="0" w:space="0" w:color="auto"/>
        <w:right w:val="none" w:sz="0" w:space="0" w:color="auto"/>
      </w:divBdr>
    </w:div>
    <w:div w:id="1125083701">
      <w:marLeft w:val="0"/>
      <w:marRight w:val="0"/>
      <w:marTop w:val="10"/>
      <w:marBottom w:val="10"/>
      <w:divBdr>
        <w:top w:val="none" w:sz="0" w:space="0" w:color="auto"/>
        <w:left w:val="none" w:sz="0" w:space="0" w:color="auto"/>
        <w:bottom w:val="none" w:sz="0" w:space="0" w:color="auto"/>
        <w:right w:val="none" w:sz="0" w:space="0" w:color="auto"/>
      </w:divBdr>
    </w:div>
    <w:div w:id="1139148443">
      <w:marLeft w:val="0"/>
      <w:marRight w:val="0"/>
      <w:marTop w:val="10"/>
      <w:marBottom w:val="10"/>
      <w:divBdr>
        <w:top w:val="none" w:sz="0" w:space="0" w:color="auto"/>
        <w:left w:val="none" w:sz="0" w:space="0" w:color="auto"/>
        <w:bottom w:val="none" w:sz="0" w:space="0" w:color="auto"/>
        <w:right w:val="none" w:sz="0" w:space="0" w:color="auto"/>
      </w:divBdr>
    </w:div>
    <w:div w:id="1160392532">
      <w:marLeft w:val="0"/>
      <w:marRight w:val="0"/>
      <w:marTop w:val="10"/>
      <w:marBottom w:val="10"/>
      <w:divBdr>
        <w:top w:val="none" w:sz="0" w:space="0" w:color="auto"/>
        <w:left w:val="none" w:sz="0" w:space="0" w:color="auto"/>
        <w:bottom w:val="none" w:sz="0" w:space="0" w:color="auto"/>
        <w:right w:val="none" w:sz="0" w:space="0" w:color="auto"/>
      </w:divBdr>
    </w:div>
    <w:div w:id="1214804946">
      <w:marLeft w:val="0"/>
      <w:marRight w:val="0"/>
      <w:marTop w:val="10"/>
      <w:marBottom w:val="10"/>
      <w:divBdr>
        <w:top w:val="none" w:sz="0" w:space="0" w:color="auto"/>
        <w:left w:val="none" w:sz="0" w:space="0" w:color="auto"/>
        <w:bottom w:val="none" w:sz="0" w:space="0" w:color="auto"/>
        <w:right w:val="none" w:sz="0" w:space="0" w:color="auto"/>
      </w:divBdr>
    </w:div>
    <w:div w:id="1235318074">
      <w:marLeft w:val="0"/>
      <w:marRight w:val="0"/>
      <w:marTop w:val="10"/>
      <w:marBottom w:val="10"/>
      <w:divBdr>
        <w:top w:val="none" w:sz="0" w:space="0" w:color="auto"/>
        <w:left w:val="none" w:sz="0" w:space="0" w:color="auto"/>
        <w:bottom w:val="none" w:sz="0" w:space="0" w:color="auto"/>
        <w:right w:val="none" w:sz="0" w:space="0" w:color="auto"/>
      </w:divBdr>
    </w:div>
    <w:div w:id="1236167022">
      <w:marLeft w:val="0"/>
      <w:marRight w:val="0"/>
      <w:marTop w:val="10"/>
      <w:marBottom w:val="10"/>
      <w:divBdr>
        <w:top w:val="none" w:sz="0" w:space="0" w:color="auto"/>
        <w:left w:val="none" w:sz="0" w:space="0" w:color="auto"/>
        <w:bottom w:val="none" w:sz="0" w:space="0" w:color="auto"/>
        <w:right w:val="none" w:sz="0" w:space="0" w:color="auto"/>
      </w:divBdr>
    </w:div>
    <w:div w:id="1239828867">
      <w:marLeft w:val="0"/>
      <w:marRight w:val="0"/>
      <w:marTop w:val="10"/>
      <w:marBottom w:val="10"/>
      <w:divBdr>
        <w:top w:val="none" w:sz="0" w:space="0" w:color="auto"/>
        <w:left w:val="none" w:sz="0" w:space="0" w:color="auto"/>
        <w:bottom w:val="none" w:sz="0" w:space="0" w:color="auto"/>
        <w:right w:val="none" w:sz="0" w:space="0" w:color="auto"/>
      </w:divBdr>
    </w:div>
    <w:div w:id="1314410549">
      <w:marLeft w:val="0"/>
      <w:marRight w:val="0"/>
      <w:marTop w:val="10"/>
      <w:marBottom w:val="10"/>
      <w:divBdr>
        <w:top w:val="none" w:sz="0" w:space="0" w:color="auto"/>
        <w:left w:val="none" w:sz="0" w:space="0" w:color="auto"/>
        <w:bottom w:val="none" w:sz="0" w:space="0" w:color="auto"/>
        <w:right w:val="none" w:sz="0" w:space="0" w:color="auto"/>
      </w:divBdr>
    </w:div>
    <w:div w:id="1361122608">
      <w:marLeft w:val="0"/>
      <w:marRight w:val="0"/>
      <w:marTop w:val="10"/>
      <w:marBottom w:val="10"/>
      <w:divBdr>
        <w:top w:val="none" w:sz="0" w:space="0" w:color="auto"/>
        <w:left w:val="none" w:sz="0" w:space="0" w:color="auto"/>
        <w:bottom w:val="none" w:sz="0" w:space="0" w:color="auto"/>
        <w:right w:val="none" w:sz="0" w:space="0" w:color="auto"/>
      </w:divBdr>
    </w:div>
    <w:div w:id="1380783350">
      <w:marLeft w:val="0"/>
      <w:marRight w:val="0"/>
      <w:marTop w:val="10"/>
      <w:marBottom w:val="10"/>
      <w:divBdr>
        <w:top w:val="none" w:sz="0" w:space="0" w:color="auto"/>
        <w:left w:val="none" w:sz="0" w:space="0" w:color="auto"/>
        <w:bottom w:val="none" w:sz="0" w:space="0" w:color="auto"/>
        <w:right w:val="none" w:sz="0" w:space="0" w:color="auto"/>
      </w:divBdr>
    </w:div>
    <w:div w:id="1408379589">
      <w:marLeft w:val="0"/>
      <w:marRight w:val="0"/>
      <w:marTop w:val="10"/>
      <w:marBottom w:val="10"/>
      <w:divBdr>
        <w:top w:val="none" w:sz="0" w:space="0" w:color="auto"/>
        <w:left w:val="none" w:sz="0" w:space="0" w:color="auto"/>
        <w:bottom w:val="none" w:sz="0" w:space="0" w:color="auto"/>
        <w:right w:val="none" w:sz="0" w:space="0" w:color="auto"/>
      </w:divBdr>
    </w:div>
    <w:div w:id="1480069674">
      <w:marLeft w:val="0"/>
      <w:marRight w:val="0"/>
      <w:marTop w:val="10"/>
      <w:marBottom w:val="10"/>
      <w:divBdr>
        <w:top w:val="none" w:sz="0" w:space="0" w:color="auto"/>
        <w:left w:val="none" w:sz="0" w:space="0" w:color="auto"/>
        <w:bottom w:val="none" w:sz="0" w:space="0" w:color="auto"/>
        <w:right w:val="none" w:sz="0" w:space="0" w:color="auto"/>
      </w:divBdr>
    </w:div>
    <w:div w:id="1488475849">
      <w:marLeft w:val="0"/>
      <w:marRight w:val="0"/>
      <w:marTop w:val="10"/>
      <w:marBottom w:val="10"/>
      <w:divBdr>
        <w:top w:val="none" w:sz="0" w:space="0" w:color="auto"/>
        <w:left w:val="none" w:sz="0" w:space="0" w:color="auto"/>
        <w:bottom w:val="none" w:sz="0" w:space="0" w:color="auto"/>
        <w:right w:val="none" w:sz="0" w:space="0" w:color="auto"/>
      </w:divBdr>
    </w:div>
    <w:div w:id="1558936268">
      <w:marLeft w:val="0"/>
      <w:marRight w:val="0"/>
      <w:marTop w:val="10"/>
      <w:marBottom w:val="10"/>
      <w:divBdr>
        <w:top w:val="none" w:sz="0" w:space="0" w:color="auto"/>
        <w:left w:val="none" w:sz="0" w:space="0" w:color="auto"/>
        <w:bottom w:val="none" w:sz="0" w:space="0" w:color="auto"/>
        <w:right w:val="none" w:sz="0" w:space="0" w:color="auto"/>
      </w:divBdr>
    </w:div>
    <w:div w:id="1564949437">
      <w:marLeft w:val="0"/>
      <w:marRight w:val="0"/>
      <w:marTop w:val="10"/>
      <w:marBottom w:val="10"/>
      <w:divBdr>
        <w:top w:val="none" w:sz="0" w:space="0" w:color="auto"/>
        <w:left w:val="none" w:sz="0" w:space="0" w:color="auto"/>
        <w:bottom w:val="none" w:sz="0" w:space="0" w:color="auto"/>
        <w:right w:val="none" w:sz="0" w:space="0" w:color="auto"/>
      </w:divBdr>
    </w:div>
    <w:div w:id="1568958151">
      <w:marLeft w:val="0"/>
      <w:marRight w:val="0"/>
      <w:marTop w:val="10"/>
      <w:marBottom w:val="10"/>
      <w:divBdr>
        <w:top w:val="none" w:sz="0" w:space="0" w:color="auto"/>
        <w:left w:val="none" w:sz="0" w:space="0" w:color="auto"/>
        <w:bottom w:val="none" w:sz="0" w:space="0" w:color="auto"/>
        <w:right w:val="none" w:sz="0" w:space="0" w:color="auto"/>
      </w:divBdr>
    </w:div>
    <w:div w:id="1572695990">
      <w:marLeft w:val="0"/>
      <w:marRight w:val="0"/>
      <w:marTop w:val="10"/>
      <w:marBottom w:val="10"/>
      <w:divBdr>
        <w:top w:val="none" w:sz="0" w:space="0" w:color="auto"/>
        <w:left w:val="none" w:sz="0" w:space="0" w:color="auto"/>
        <w:bottom w:val="none" w:sz="0" w:space="0" w:color="auto"/>
        <w:right w:val="none" w:sz="0" w:space="0" w:color="auto"/>
      </w:divBdr>
    </w:div>
    <w:div w:id="1602109040">
      <w:marLeft w:val="0"/>
      <w:marRight w:val="720"/>
      <w:marTop w:val="10"/>
      <w:marBottom w:val="10"/>
      <w:divBdr>
        <w:top w:val="none" w:sz="0" w:space="0" w:color="auto"/>
        <w:left w:val="none" w:sz="0" w:space="0" w:color="auto"/>
        <w:bottom w:val="none" w:sz="0" w:space="0" w:color="auto"/>
        <w:right w:val="none" w:sz="0" w:space="0" w:color="auto"/>
      </w:divBdr>
    </w:div>
    <w:div w:id="1605114427">
      <w:marLeft w:val="0"/>
      <w:marRight w:val="0"/>
      <w:marTop w:val="10"/>
      <w:marBottom w:val="10"/>
      <w:divBdr>
        <w:top w:val="none" w:sz="0" w:space="0" w:color="auto"/>
        <w:left w:val="none" w:sz="0" w:space="0" w:color="auto"/>
        <w:bottom w:val="none" w:sz="0" w:space="0" w:color="auto"/>
        <w:right w:val="none" w:sz="0" w:space="0" w:color="auto"/>
      </w:divBdr>
    </w:div>
    <w:div w:id="1608929618">
      <w:marLeft w:val="0"/>
      <w:marRight w:val="0"/>
      <w:marTop w:val="10"/>
      <w:marBottom w:val="10"/>
      <w:divBdr>
        <w:top w:val="none" w:sz="0" w:space="0" w:color="auto"/>
        <w:left w:val="none" w:sz="0" w:space="0" w:color="auto"/>
        <w:bottom w:val="none" w:sz="0" w:space="0" w:color="auto"/>
        <w:right w:val="none" w:sz="0" w:space="0" w:color="auto"/>
      </w:divBdr>
    </w:div>
    <w:div w:id="1616329713">
      <w:marLeft w:val="0"/>
      <w:marRight w:val="0"/>
      <w:marTop w:val="10"/>
      <w:marBottom w:val="10"/>
      <w:divBdr>
        <w:top w:val="none" w:sz="0" w:space="0" w:color="auto"/>
        <w:left w:val="none" w:sz="0" w:space="0" w:color="auto"/>
        <w:bottom w:val="none" w:sz="0" w:space="0" w:color="auto"/>
        <w:right w:val="none" w:sz="0" w:space="0" w:color="auto"/>
      </w:divBdr>
    </w:div>
    <w:div w:id="1625846960">
      <w:marLeft w:val="0"/>
      <w:marRight w:val="0"/>
      <w:marTop w:val="10"/>
      <w:marBottom w:val="10"/>
      <w:divBdr>
        <w:top w:val="none" w:sz="0" w:space="0" w:color="auto"/>
        <w:left w:val="none" w:sz="0" w:space="0" w:color="auto"/>
        <w:bottom w:val="none" w:sz="0" w:space="0" w:color="auto"/>
        <w:right w:val="none" w:sz="0" w:space="0" w:color="auto"/>
      </w:divBdr>
    </w:div>
    <w:div w:id="1628388232">
      <w:marLeft w:val="0"/>
      <w:marRight w:val="0"/>
      <w:marTop w:val="10"/>
      <w:marBottom w:val="10"/>
      <w:divBdr>
        <w:top w:val="none" w:sz="0" w:space="0" w:color="auto"/>
        <w:left w:val="none" w:sz="0" w:space="0" w:color="auto"/>
        <w:bottom w:val="none" w:sz="0" w:space="0" w:color="auto"/>
        <w:right w:val="none" w:sz="0" w:space="0" w:color="auto"/>
      </w:divBdr>
    </w:div>
    <w:div w:id="1697539089">
      <w:marLeft w:val="0"/>
      <w:marRight w:val="0"/>
      <w:marTop w:val="10"/>
      <w:marBottom w:val="10"/>
      <w:divBdr>
        <w:top w:val="none" w:sz="0" w:space="0" w:color="auto"/>
        <w:left w:val="none" w:sz="0" w:space="0" w:color="auto"/>
        <w:bottom w:val="none" w:sz="0" w:space="0" w:color="auto"/>
        <w:right w:val="none" w:sz="0" w:space="0" w:color="auto"/>
      </w:divBdr>
    </w:div>
    <w:div w:id="1715157678">
      <w:marLeft w:val="0"/>
      <w:marRight w:val="0"/>
      <w:marTop w:val="10"/>
      <w:marBottom w:val="10"/>
      <w:divBdr>
        <w:top w:val="none" w:sz="0" w:space="0" w:color="auto"/>
        <w:left w:val="none" w:sz="0" w:space="0" w:color="auto"/>
        <w:bottom w:val="none" w:sz="0" w:space="0" w:color="auto"/>
        <w:right w:val="none" w:sz="0" w:space="0" w:color="auto"/>
      </w:divBdr>
    </w:div>
    <w:div w:id="1725713137">
      <w:marLeft w:val="0"/>
      <w:marRight w:val="0"/>
      <w:marTop w:val="10"/>
      <w:marBottom w:val="10"/>
      <w:divBdr>
        <w:top w:val="none" w:sz="0" w:space="0" w:color="auto"/>
        <w:left w:val="none" w:sz="0" w:space="0" w:color="auto"/>
        <w:bottom w:val="none" w:sz="0" w:space="0" w:color="auto"/>
        <w:right w:val="none" w:sz="0" w:space="0" w:color="auto"/>
      </w:divBdr>
    </w:div>
    <w:div w:id="1727601935">
      <w:marLeft w:val="0"/>
      <w:marRight w:val="0"/>
      <w:marTop w:val="10"/>
      <w:marBottom w:val="10"/>
      <w:divBdr>
        <w:top w:val="none" w:sz="0" w:space="0" w:color="auto"/>
        <w:left w:val="none" w:sz="0" w:space="0" w:color="auto"/>
        <w:bottom w:val="none" w:sz="0" w:space="0" w:color="auto"/>
        <w:right w:val="none" w:sz="0" w:space="0" w:color="auto"/>
      </w:divBdr>
    </w:div>
    <w:div w:id="1769886853">
      <w:marLeft w:val="0"/>
      <w:marRight w:val="0"/>
      <w:marTop w:val="10"/>
      <w:marBottom w:val="10"/>
      <w:divBdr>
        <w:top w:val="none" w:sz="0" w:space="0" w:color="auto"/>
        <w:left w:val="none" w:sz="0" w:space="0" w:color="auto"/>
        <w:bottom w:val="none" w:sz="0" w:space="0" w:color="auto"/>
        <w:right w:val="none" w:sz="0" w:space="0" w:color="auto"/>
      </w:divBdr>
    </w:div>
    <w:div w:id="1780251764">
      <w:marLeft w:val="0"/>
      <w:marRight w:val="0"/>
      <w:marTop w:val="10"/>
      <w:marBottom w:val="10"/>
      <w:divBdr>
        <w:top w:val="none" w:sz="0" w:space="0" w:color="auto"/>
        <w:left w:val="none" w:sz="0" w:space="0" w:color="auto"/>
        <w:bottom w:val="none" w:sz="0" w:space="0" w:color="auto"/>
        <w:right w:val="none" w:sz="0" w:space="0" w:color="auto"/>
      </w:divBdr>
    </w:div>
    <w:div w:id="1897234030">
      <w:marLeft w:val="0"/>
      <w:marRight w:val="0"/>
      <w:marTop w:val="10"/>
      <w:marBottom w:val="10"/>
      <w:divBdr>
        <w:top w:val="none" w:sz="0" w:space="0" w:color="auto"/>
        <w:left w:val="none" w:sz="0" w:space="0" w:color="auto"/>
        <w:bottom w:val="none" w:sz="0" w:space="0" w:color="auto"/>
        <w:right w:val="none" w:sz="0" w:space="0" w:color="auto"/>
      </w:divBdr>
    </w:div>
    <w:div w:id="1969359490">
      <w:marLeft w:val="0"/>
      <w:marRight w:val="0"/>
      <w:marTop w:val="10"/>
      <w:marBottom w:val="10"/>
      <w:divBdr>
        <w:top w:val="none" w:sz="0" w:space="0" w:color="auto"/>
        <w:left w:val="none" w:sz="0" w:space="0" w:color="auto"/>
        <w:bottom w:val="none" w:sz="0" w:space="0" w:color="auto"/>
        <w:right w:val="none" w:sz="0" w:space="0" w:color="auto"/>
      </w:divBdr>
    </w:div>
    <w:div w:id="2088842465">
      <w:marLeft w:val="0"/>
      <w:marRight w:val="0"/>
      <w:marTop w:val="10"/>
      <w:marBottom w:val="10"/>
      <w:divBdr>
        <w:top w:val="none" w:sz="0" w:space="0" w:color="auto"/>
        <w:left w:val="none" w:sz="0" w:space="0" w:color="auto"/>
        <w:bottom w:val="none" w:sz="0" w:space="0" w:color="auto"/>
        <w:right w:val="none" w:sz="0" w:space="0" w:color="auto"/>
      </w:divBdr>
    </w:div>
    <w:div w:id="2098935900">
      <w:marLeft w:val="0"/>
      <w:marRight w:val="0"/>
      <w:marTop w:val="10"/>
      <w:marBottom w:val="10"/>
      <w:divBdr>
        <w:top w:val="none" w:sz="0" w:space="0" w:color="auto"/>
        <w:left w:val="none" w:sz="0" w:space="0" w:color="auto"/>
        <w:bottom w:val="none" w:sz="0" w:space="0" w:color="auto"/>
        <w:right w:val="none" w:sz="0" w:space="0" w:color="auto"/>
      </w:divBdr>
    </w:div>
    <w:div w:id="212607040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1522</Words>
  <Characters>8677</Characters>
  <Application>Microsoft Office Word</Application>
  <DocSecurity>0</DocSecurity>
  <Lines>72</Lines>
  <Paragraphs>20</Paragraphs>
  <ScaleCrop>false</ScaleCrop>
  <Company/>
  <LinksUpToDate>false</LinksUpToDate>
  <CharactersWithSpaces>10179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