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80F" w:rsidRDefault="0080580F">
      <w:pPr>
        <w:spacing w:line="500" w:lineRule="atLeast"/>
        <w:jc w:val="center"/>
        <w:divId w:val="1210649780"/>
        <w:rPr>
          <w:rFonts w:ascii="黑体" w:eastAsia="黑体" w:hAnsi="黑体"/>
          <w:sz w:val="36"/>
          <w:szCs w:val="36"/>
        </w:rPr>
      </w:pPr>
      <w:r>
        <w:rPr>
          <w:rFonts w:ascii="黑体" w:eastAsia="黑体" w:hAnsi="黑体" w:hint="eastAsia"/>
          <w:sz w:val="36"/>
          <w:szCs w:val="36"/>
        </w:rPr>
        <w:t>广东省深圳市宝安区人民法院</w:t>
      </w:r>
    </w:p>
    <w:p w:rsidR="0080580F" w:rsidRDefault="0080580F">
      <w:pPr>
        <w:spacing w:line="500" w:lineRule="atLeast"/>
        <w:jc w:val="center"/>
        <w:divId w:val="18746085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580F" w:rsidRDefault="0080580F">
      <w:pPr>
        <w:spacing w:line="500" w:lineRule="atLeast"/>
        <w:jc w:val="right"/>
        <w:divId w:val="942416269"/>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892</w:t>
      </w:r>
      <w:r>
        <w:rPr>
          <w:rFonts w:hint="eastAsia"/>
          <w:sz w:val="30"/>
          <w:szCs w:val="30"/>
        </w:rPr>
        <w:t>号</w:t>
      </w:r>
    </w:p>
    <w:p w:rsidR="0080580F" w:rsidRDefault="0080580F">
      <w:pPr>
        <w:spacing w:line="500" w:lineRule="atLeast"/>
        <w:ind w:firstLine="600"/>
        <w:divId w:val="731655317"/>
        <w:rPr>
          <w:rFonts w:hint="eastAsia"/>
          <w:sz w:val="30"/>
          <w:szCs w:val="30"/>
        </w:rPr>
      </w:pPr>
      <w:r>
        <w:rPr>
          <w:rFonts w:hint="eastAsia"/>
          <w:sz w:val="30"/>
          <w:szCs w:val="30"/>
        </w:rPr>
        <w:t>公诉机关深圳市宝安区人民检察院。</w:t>
      </w:r>
    </w:p>
    <w:p w:rsidR="0080580F" w:rsidRDefault="0080580F">
      <w:pPr>
        <w:spacing w:line="500" w:lineRule="atLeast"/>
        <w:ind w:firstLine="600"/>
        <w:divId w:val="2017535572"/>
        <w:rPr>
          <w:rFonts w:hint="eastAsia"/>
          <w:sz w:val="30"/>
          <w:szCs w:val="30"/>
        </w:rPr>
      </w:pPr>
      <w:r>
        <w:rPr>
          <w:rFonts w:hint="eastAsia"/>
          <w:sz w:val="30"/>
          <w:szCs w:val="30"/>
        </w:rPr>
        <w:t>被告人苏允中，男，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日出生，汉族，专科文化。因涉嫌受贿、滥用职权于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日被深圳市宝安区人民检察院羁押，</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日被逮捕。现押于深圳市宝安区看守所。</w:t>
      </w:r>
    </w:p>
    <w:p w:rsidR="0080580F" w:rsidRDefault="0080580F">
      <w:pPr>
        <w:spacing w:line="500" w:lineRule="atLeast"/>
        <w:ind w:firstLine="600"/>
        <w:divId w:val="19860089"/>
        <w:rPr>
          <w:rFonts w:hint="eastAsia"/>
          <w:sz w:val="30"/>
          <w:szCs w:val="30"/>
        </w:rPr>
      </w:pPr>
      <w:r>
        <w:rPr>
          <w:rFonts w:hint="eastAsia"/>
          <w:sz w:val="30"/>
          <w:szCs w:val="30"/>
        </w:rPr>
        <w:t>辩护人刘文涛、朱文聘，均系广东文品律师事务所律师。</w:t>
      </w:r>
    </w:p>
    <w:p w:rsidR="0080580F" w:rsidRDefault="0080580F">
      <w:pPr>
        <w:spacing w:line="500" w:lineRule="atLeast"/>
        <w:ind w:firstLine="600"/>
        <w:divId w:val="1092094410"/>
        <w:rPr>
          <w:rFonts w:hint="eastAsia"/>
          <w:sz w:val="30"/>
          <w:szCs w:val="30"/>
        </w:rPr>
      </w:pPr>
      <w:r>
        <w:rPr>
          <w:rFonts w:hint="eastAsia"/>
          <w:sz w:val="30"/>
          <w:szCs w:val="30"/>
        </w:rPr>
        <w:t>公诉机关以深宝检公二刑诉（</w:t>
      </w:r>
      <w:r>
        <w:rPr>
          <w:rFonts w:hint="eastAsia"/>
          <w:sz w:val="30"/>
          <w:szCs w:val="30"/>
        </w:rPr>
        <w:t>2013</w:t>
      </w:r>
      <w:r>
        <w:rPr>
          <w:rFonts w:hint="eastAsia"/>
          <w:sz w:val="30"/>
          <w:szCs w:val="30"/>
        </w:rPr>
        <w:t>）</w:t>
      </w:r>
      <w:r>
        <w:rPr>
          <w:rFonts w:hint="eastAsia"/>
          <w:sz w:val="30"/>
          <w:szCs w:val="30"/>
        </w:rPr>
        <w:t>2006</w:t>
      </w:r>
      <w:r>
        <w:rPr>
          <w:rFonts w:hint="eastAsia"/>
          <w:sz w:val="30"/>
          <w:szCs w:val="30"/>
        </w:rPr>
        <w:t>号起诉书指控被告人苏允中犯受贿罪、滥用职权罪，于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日公开开庭审理了本案。公诉机关指派代理检察员邵彬出庭支持公诉，被告人苏允中及辩护人刘文涛、朱文聘均到庭参加诉讼。现已审理终结。</w:t>
      </w:r>
    </w:p>
    <w:p w:rsidR="0080580F" w:rsidRDefault="0080580F">
      <w:pPr>
        <w:spacing w:line="500" w:lineRule="atLeast"/>
        <w:ind w:firstLine="600"/>
        <w:divId w:val="637414526"/>
        <w:rPr>
          <w:rFonts w:hint="eastAsia"/>
          <w:sz w:val="30"/>
          <w:szCs w:val="30"/>
        </w:rPr>
      </w:pPr>
      <w:r>
        <w:rPr>
          <w:rFonts w:hint="eastAsia"/>
          <w:sz w:val="30"/>
          <w:szCs w:val="30"/>
        </w:rPr>
        <w:t>公诉机关指控：被告人苏允中案发前系深圳市宝安区地方税务局龙华税务所协税员。</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月期间，被告人苏允中利用职务之便，违反税收征管规定，在地税征管系统中违规为杨灶贵、易峰（均另案处理）等社会中介人员办理个人所得税补征，使约</w:t>
      </w:r>
      <w:r>
        <w:rPr>
          <w:rFonts w:hint="eastAsia"/>
          <w:sz w:val="30"/>
          <w:szCs w:val="30"/>
        </w:rPr>
        <w:t>233</w:t>
      </w:r>
      <w:r>
        <w:rPr>
          <w:rFonts w:hint="eastAsia"/>
          <w:sz w:val="30"/>
          <w:szCs w:val="30"/>
        </w:rPr>
        <w:t>人未申报或未连续一年以上申报个人所得税的人员取得连续一年以上的个人所得税完税证明，从而获得在深圳市购房的资格。在此过程中，被告人苏允中收受贿赂共计人民币</w:t>
      </w:r>
      <w:r>
        <w:rPr>
          <w:rFonts w:hint="eastAsia"/>
          <w:sz w:val="30"/>
          <w:szCs w:val="30"/>
        </w:rPr>
        <w:t>25.4</w:t>
      </w:r>
      <w:r>
        <w:rPr>
          <w:rFonts w:hint="eastAsia"/>
          <w:sz w:val="30"/>
          <w:szCs w:val="30"/>
        </w:rPr>
        <w:t>万元。</w:t>
      </w:r>
    </w:p>
    <w:p w:rsidR="0080580F" w:rsidRDefault="0080580F">
      <w:pPr>
        <w:spacing w:line="500" w:lineRule="atLeast"/>
        <w:ind w:firstLine="600"/>
        <w:divId w:val="1829588237"/>
        <w:rPr>
          <w:rFonts w:hint="eastAsia"/>
          <w:sz w:val="30"/>
          <w:szCs w:val="30"/>
        </w:rPr>
      </w:pPr>
      <w:r>
        <w:rPr>
          <w:rFonts w:hint="eastAsia"/>
          <w:sz w:val="30"/>
          <w:szCs w:val="30"/>
        </w:rPr>
        <w:t>为支持指控，公诉机关当庭讯问了被告人，宣读、出示了书证、物证、证人证言、被告人供述和辩解、视听资料等证据予以证实。据此公诉机关认为被告人苏允中已触犯了《中华人民共和国刑法》第三百八十五条第一款、三百九十七条第一款</w:t>
      </w:r>
      <w:r>
        <w:rPr>
          <w:rFonts w:hint="eastAsia"/>
          <w:sz w:val="30"/>
          <w:szCs w:val="30"/>
        </w:rPr>
        <w:lastRenderedPageBreak/>
        <w:t>的规定，应当以受贿罪、滥用职权罪追究被告人苏允中刑事责任并提请本院依法惩处。</w:t>
      </w:r>
    </w:p>
    <w:p w:rsidR="0080580F" w:rsidRDefault="0080580F">
      <w:pPr>
        <w:spacing w:line="500" w:lineRule="atLeast"/>
        <w:ind w:firstLine="600"/>
        <w:divId w:val="381096869"/>
        <w:rPr>
          <w:rFonts w:hint="eastAsia"/>
          <w:sz w:val="30"/>
          <w:szCs w:val="30"/>
        </w:rPr>
      </w:pPr>
      <w:r>
        <w:rPr>
          <w:rFonts w:hint="eastAsia"/>
          <w:sz w:val="30"/>
          <w:szCs w:val="30"/>
        </w:rPr>
        <w:t>被告人苏允中对于指控的受贿罪名及涉案金额无异议，对指控的滥用职权罪名有异议，同时辩称自己有自首行为。</w:t>
      </w:r>
    </w:p>
    <w:p w:rsidR="0080580F" w:rsidRDefault="0080580F">
      <w:pPr>
        <w:spacing w:line="500" w:lineRule="atLeast"/>
        <w:ind w:firstLine="600"/>
        <w:divId w:val="485899246"/>
        <w:rPr>
          <w:rFonts w:hint="eastAsia"/>
          <w:sz w:val="30"/>
          <w:szCs w:val="30"/>
        </w:rPr>
      </w:pPr>
      <w:r>
        <w:rPr>
          <w:rFonts w:hint="eastAsia"/>
          <w:sz w:val="30"/>
          <w:szCs w:val="30"/>
        </w:rPr>
        <w:t>辩护人刘文涛、朱文聘辩称被告人苏允中的受贿情形应定性为利用影响力受贿罪，公诉机关机关指控的受贿罪和滥用职权罪名存在法条竞合情形，且被告人存在自首情节，请求本院对其减轻处罚。</w:t>
      </w:r>
    </w:p>
    <w:p w:rsidR="0080580F" w:rsidRDefault="0080580F">
      <w:pPr>
        <w:spacing w:line="500" w:lineRule="atLeast"/>
        <w:ind w:firstLine="600"/>
        <w:divId w:val="631177736"/>
        <w:rPr>
          <w:rFonts w:hint="eastAsia"/>
          <w:sz w:val="30"/>
          <w:szCs w:val="30"/>
        </w:rPr>
      </w:pPr>
      <w:r>
        <w:rPr>
          <w:rFonts w:hint="eastAsia"/>
          <w:sz w:val="30"/>
          <w:szCs w:val="30"/>
        </w:rPr>
        <w:t>经审理查明：被告人苏允中从</w:t>
      </w:r>
      <w:r>
        <w:rPr>
          <w:rFonts w:hint="eastAsia"/>
          <w:sz w:val="30"/>
          <w:szCs w:val="30"/>
        </w:rPr>
        <w:t>2007</w:t>
      </w:r>
      <w:r>
        <w:rPr>
          <w:rFonts w:hint="eastAsia"/>
          <w:sz w:val="30"/>
          <w:szCs w:val="30"/>
        </w:rPr>
        <w:t>年至案发前系深圳市宝安区地方税务局龙华税务所（以下简称龙华税务所）协税员，在办税大厅（纳税服务组）负责登记、申报、代开发票、发票验缴销、涉税备案受理、涉税前移事项等工作。苏允中在任职期间，利用职务之便，为他人谋取不正当利益，非法收受他人好处费共计人民币</w:t>
      </w:r>
      <w:r>
        <w:rPr>
          <w:rFonts w:hint="eastAsia"/>
          <w:sz w:val="30"/>
          <w:szCs w:val="30"/>
        </w:rPr>
        <w:t>25.4</w:t>
      </w:r>
      <w:r>
        <w:rPr>
          <w:rFonts w:hint="eastAsia"/>
          <w:sz w:val="30"/>
          <w:szCs w:val="30"/>
        </w:rPr>
        <w:t>万元。具体犯罪事实如下：</w:t>
      </w:r>
    </w:p>
    <w:p w:rsidR="0080580F" w:rsidRDefault="0080580F">
      <w:pPr>
        <w:spacing w:line="500" w:lineRule="atLeast"/>
        <w:ind w:firstLine="600"/>
        <w:divId w:val="168081627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苏允中明知杨灶贵、易峰等中介人提交虚假的个人所得税申报材料，目的是使本不具备购房条件的非深户籍人员在深圳购房，仍利用职务之便违规操作，为杨灶贵、易峰等人办理补交个人所得税并开具纳税证明。其中为杨灶贵办理约</w:t>
      </w:r>
      <w:r>
        <w:rPr>
          <w:rFonts w:hint="eastAsia"/>
          <w:sz w:val="30"/>
          <w:szCs w:val="30"/>
        </w:rPr>
        <w:t>180</w:t>
      </w:r>
      <w:r>
        <w:rPr>
          <w:rFonts w:hint="eastAsia"/>
          <w:sz w:val="30"/>
          <w:szCs w:val="30"/>
        </w:rPr>
        <w:t>人，收受其好处费现金人民币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元。为易峰办理约</w:t>
      </w:r>
      <w:r>
        <w:rPr>
          <w:rFonts w:hint="eastAsia"/>
          <w:sz w:val="30"/>
          <w:szCs w:val="30"/>
        </w:rPr>
        <w:t>31</w:t>
      </w:r>
      <w:r>
        <w:rPr>
          <w:rFonts w:hint="eastAsia"/>
          <w:sz w:val="30"/>
          <w:szCs w:val="30"/>
        </w:rPr>
        <w:t>人，收受其好处费现金人民币</w:t>
      </w:r>
      <w:r>
        <w:rPr>
          <w:rFonts w:hint="eastAsia"/>
          <w:sz w:val="30"/>
          <w:szCs w:val="30"/>
        </w:rPr>
        <w:t>151</w:t>
      </w:r>
      <w:r>
        <w:rPr>
          <w:rFonts w:hint="eastAsia"/>
          <w:sz w:val="30"/>
          <w:szCs w:val="30"/>
        </w:rPr>
        <w:t>，</w:t>
      </w:r>
      <w:r>
        <w:rPr>
          <w:rFonts w:hint="eastAsia"/>
          <w:sz w:val="30"/>
          <w:szCs w:val="30"/>
        </w:rPr>
        <w:t>000</w:t>
      </w:r>
      <w:r>
        <w:rPr>
          <w:rFonts w:hint="eastAsia"/>
          <w:sz w:val="30"/>
          <w:szCs w:val="30"/>
        </w:rPr>
        <w:t>元。</w:t>
      </w:r>
    </w:p>
    <w:p w:rsidR="0080580F" w:rsidRDefault="0080580F">
      <w:pPr>
        <w:spacing w:line="500" w:lineRule="atLeast"/>
        <w:ind w:firstLine="600"/>
        <w:divId w:val="165618258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龙华税务所岗位权限调整，被告人苏允中无权再办理个人所得税补交业务，易峰再次找苏允中违规办理补税业务时，苏允中便找宝安区地方税务局大浪税务所的邓晨湘（另案处理）帮忙办理。苏允中收到易峰交来的补税名单后，通过电话或短信形式将名单告知邓晨湘，再由邓晨湘利用职务之便违规操作，为易峰办理补交个人所得税和开具完税证明共</w:t>
      </w:r>
      <w:r>
        <w:rPr>
          <w:rFonts w:hint="eastAsia"/>
          <w:sz w:val="30"/>
          <w:szCs w:val="30"/>
        </w:rPr>
        <w:t>22</w:t>
      </w:r>
      <w:r>
        <w:rPr>
          <w:rFonts w:hint="eastAsia"/>
          <w:sz w:val="30"/>
          <w:szCs w:val="30"/>
        </w:rPr>
        <w:t>人，苏允中从中收受易峰给其的人民币</w:t>
      </w:r>
      <w:r>
        <w:rPr>
          <w:rFonts w:hint="eastAsia"/>
          <w:sz w:val="30"/>
          <w:szCs w:val="30"/>
        </w:rPr>
        <w:t>98</w:t>
      </w:r>
      <w:r>
        <w:rPr>
          <w:rFonts w:hint="eastAsia"/>
          <w:sz w:val="30"/>
          <w:szCs w:val="30"/>
        </w:rPr>
        <w:t>，</w:t>
      </w:r>
      <w:r>
        <w:rPr>
          <w:rFonts w:hint="eastAsia"/>
          <w:sz w:val="30"/>
          <w:szCs w:val="30"/>
        </w:rPr>
        <w:t>000</w:t>
      </w:r>
      <w:r>
        <w:rPr>
          <w:rFonts w:hint="eastAsia"/>
          <w:sz w:val="30"/>
          <w:szCs w:val="30"/>
        </w:rPr>
        <w:t>元后，分给邓晨湘人民币</w:t>
      </w:r>
      <w:r>
        <w:rPr>
          <w:rFonts w:hint="eastAsia"/>
          <w:sz w:val="30"/>
          <w:szCs w:val="30"/>
        </w:rPr>
        <w:t>49</w:t>
      </w:r>
      <w:r>
        <w:rPr>
          <w:rFonts w:hint="eastAsia"/>
          <w:sz w:val="30"/>
          <w:szCs w:val="30"/>
        </w:rPr>
        <w:t>，</w:t>
      </w:r>
      <w:r>
        <w:rPr>
          <w:rFonts w:hint="eastAsia"/>
          <w:sz w:val="30"/>
          <w:szCs w:val="30"/>
        </w:rPr>
        <w:t>000</w:t>
      </w:r>
      <w:r>
        <w:rPr>
          <w:rFonts w:hint="eastAsia"/>
          <w:sz w:val="30"/>
          <w:szCs w:val="30"/>
        </w:rPr>
        <w:t>元。</w:t>
      </w:r>
    </w:p>
    <w:p w:rsidR="0080580F" w:rsidRDefault="0080580F">
      <w:pPr>
        <w:spacing w:line="500" w:lineRule="atLeast"/>
        <w:ind w:firstLine="600"/>
        <w:divId w:val="1267423146"/>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日，深圳市人民政府办公厅发布了《关于进一步贯彻落实国务院文件精神坚决遏制房价过快上涨的补充通知》（俗称“限购令”），按该通知要求，非深户籍人员在深购房须提供在深圳市</w:t>
      </w:r>
      <w:r>
        <w:rPr>
          <w:rFonts w:hint="eastAsia"/>
          <w:sz w:val="30"/>
          <w:szCs w:val="30"/>
        </w:rPr>
        <w:t>1</w:t>
      </w:r>
      <w:r>
        <w:rPr>
          <w:rFonts w:hint="eastAsia"/>
          <w:sz w:val="30"/>
          <w:szCs w:val="30"/>
        </w:rPr>
        <w:t>年以上纳税证明或社会保险缴纳证明。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深圳市规划国土委又发布特别提示，对不符合“限购令”规定条件者，房地产主管部门将不予办理备案和过户登记。被告人苏允中明知易峰、杨灶贵等中介人找其办理补交个人所得税的申报材料系虚假材料，其目的在于规避该“限购令”，仍利用职务之便，违规操作予以办理，使约</w:t>
      </w:r>
      <w:r>
        <w:rPr>
          <w:rFonts w:hint="eastAsia"/>
          <w:sz w:val="30"/>
          <w:szCs w:val="30"/>
        </w:rPr>
        <w:t>233</w:t>
      </w:r>
      <w:r>
        <w:rPr>
          <w:rFonts w:hint="eastAsia"/>
          <w:sz w:val="30"/>
          <w:szCs w:val="30"/>
        </w:rPr>
        <w:t>名本不具备购房条件的非深户籍人员获得在深圳购房资格。该“假税单”事件经《晶报》等媒体进行连续报道后，造成恶劣社会影响。</w:t>
      </w:r>
    </w:p>
    <w:p w:rsidR="0080580F" w:rsidRDefault="0080580F">
      <w:pPr>
        <w:spacing w:line="500" w:lineRule="atLeast"/>
        <w:ind w:firstLine="600"/>
        <w:divId w:val="1229922928"/>
        <w:rPr>
          <w:rFonts w:hint="eastAsia"/>
          <w:sz w:val="30"/>
          <w:szCs w:val="30"/>
        </w:rPr>
      </w:pPr>
      <w:r>
        <w:rPr>
          <w:rFonts w:hint="eastAsia"/>
          <w:sz w:val="30"/>
          <w:szCs w:val="30"/>
        </w:rPr>
        <w:t>认定上述事实，有下列经庭审宣读、质证的证据予以证实：</w:t>
      </w:r>
    </w:p>
    <w:p w:rsidR="0080580F" w:rsidRDefault="0080580F">
      <w:pPr>
        <w:spacing w:line="500" w:lineRule="atLeast"/>
        <w:ind w:firstLine="600"/>
        <w:divId w:val="697857725"/>
        <w:rPr>
          <w:rFonts w:hint="eastAsia"/>
          <w:sz w:val="30"/>
          <w:szCs w:val="30"/>
        </w:rPr>
      </w:pPr>
      <w:r>
        <w:rPr>
          <w:rFonts w:hint="eastAsia"/>
          <w:sz w:val="30"/>
          <w:szCs w:val="30"/>
        </w:rPr>
        <w:t>一、被告人苏允中的供述及辩解：对起诉书指控受贿事实和金额无异议。承认自己收受“老杨”</w:t>
      </w:r>
      <w:r>
        <w:rPr>
          <w:rFonts w:hint="eastAsia"/>
          <w:sz w:val="30"/>
          <w:szCs w:val="30"/>
        </w:rPr>
        <w:t>5000</w:t>
      </w:r>
      <w:r>
        <w:rPr>
          <w:rFonts w:hint="eastAsia"/>
          <w:sz w:val="30"/>
          <w:szCs w:val="30"/>
        </w:rPr>
        <w:t>元，收受易峰</w:t>
      </w:r>
      <w:r>
        <w:rPr>
          <w:rFonts w:hint="eastAsia"/>
          <w:sz w:val="30"/>
          <w:szCs w:val="30"/>
        </w:rPr>
        <w:t>15.1</w:t>
      </w:r>
      <w:r>
        <w:rPr>
          <w:rFonts w:hint="eastAsia"/>
          <w:sz w:val="30"/>
          <w:szCs w:val="30"/>
        </w:rPr>
        <w:t>万元。后自己通过邓晨湘为易峰办理完税证明手续时，收了易峰</w:t>
      </w:r>
      <w:r>
        <w:rPr>
          <w:rFonts w:hint="eastAsia"/>
          <w:sz w:val="30"/>
          <w:szCs w:val="30"/>
        </w:rPr>
        <w:t>9.8</w:t>
      </w:r>
      <w:r>
        <w:rPr>
          <w:rFonts w:hint="eastAsia"/>
          <w:sz w:val="30"/>
          <w:szCs w:val="30"/>
        </w:rPr>
        <w:t>万元，分给了邓晨湘</w:t>
      </w:r>
      <w:r>
        <w:rPr>
          <w:rFonts w:hint="eastAsia"/>
          <w:sz w:val="30"/>
          <w:szCs w:val="30"/>
        </w:rPr>
        <w:t>4.9</w:t>
      </w:r>
      <w:r>
        <w:rPr>
          <w:rFonts w:hint="eastAsia"/>
          <w:sz w:val="30"/>
          <w:szCs w:val="30"/>
        </w:rPr>
        <w:t>万元。</w:t>
      </w:r>
    </w:p>
    <w:p w:rsidR="0080580F" w:rsidRDefault="0080580F">
      <w:pPr>
        <w:spacing w:line="500" w:lineRule="atLeast"/>
        <w:ind w:firstLine="600"/>
        <w:divId w:val="1469736966"/>
        <w:rPr>
          <w:rFonts w:hint="eastAsia"/>
          <w:sz w:val="30"/>
          <w:szCs w:val="30"/>
        </w:rPr>
      </w:pPr>
      <w:r>
        <w:rPr>
          <w:rFonts w:hint="eastAsia"/>
          <w:sz w:val="30"/>
          <w:szCs w:val="30"/>
        </w:rPr>
        <w:t>二、证人证言：</w:t>
      </w:r>
    </w:p>
    <w:p w:rsidR="0080580F" w:rsidRDefault="0080580F">
      <w:pPr>
        <w:spacing w:line="500" w:lineRule="atLeast"/>
        <w:ind w:firstLine="600"/>
        <w:divId w:val="1201363036"/>
        <w:rPr>
          <w:rFonts w:hint="eastAsia"/>
          <w:sz w:val="30"/>
          <w:szCs w:val="30"/>
        </w:rPr>
      </w:pPr>
      <w:r>
        <w:rPr>
          <w:rFonts w:hint="eastAsia"/>
          <w:sz w:val="30"/>
          <w:szCs w:val="30"/>
        </w:rPr>
        <w:t>1</w:t>
      </w:r>
      <w:r>
        <w:rPr>
          <w:rFonts w:hint="eastAsia"/>
          <w:sz w:val="30"/>
          <w:szCs w:val="30"/>
        </w:rPr>
        <w:t>、邓晨湘（原大浪税务所的协税员）：证实从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月，自己多次在地税征管系统中违规操作，为苏允中提供的名单内的人员进行个人所得税补征。期间苏允中通过银行转账方式，共向自己建设银行账户转账人民币</w:t>
      </w:r>
      <w:r>
        <w:rPr>
          <w:rFonts w:hint="eastAsia"/>
          <w:sz w:val="30"/>
          <w:szCs w:val="30"/>
        </w:rPr>
        <w:t>4.9</w:t>
      </w:r>
      <w:r>
        <w:rPr>
          <w:rFonts w:hint="eastAsia"/>
          <w:sz w:val="30"/>
          <w:szCs w:val="30"/>
        </w:rPr>
        <w:t>万元。</w:t>
      </w:r>
    </w:p>
    <w:p w:rsidR="0080580F" w:rsidRDefault="0080580F">
      <w:pPr>
        <w:spacing w:line="500" w:lineRule="atLeast"/>
        <w:ind w:firstLine="600"/>
        <w:divId w:val="1700935875"/>
        <w:rPr>
          <w:rFonts w:hint="eastAsia"/>
          <w:sz w:val="30"/>
          <w:szCs w:val="30"/>
        </w:rPr>
      </w:pPr>
      <w:r>
        <w:rPr>
          <w:rFonts w:hint="eastAsia"/>
          <w:sz w:val="30"/>
          <w:szCs w:val="30"/>
        </w:rPr>
        <w:t>2</w:t>
      </w:r>
      <w:r>
        <w:rPr>
          <w:rFonts w:hint="eastAsia"/>
          <w:sz w:val="30"/>
          <w:szCs w:val="30"/>
        </w:rPr>
        <w:t>、易峰：称自己通过苏允中帮自己办了多单个人所得税补征，后自己认识了邓晨湘就直接找他办并给他钱。具体对苏允中的行贿经过与金额与经审理查明事实一致。</w:t>
      </w:r>
    </w:p>
    <w:p w:rsidR="0080580F" w:rsidRDefault="0080580F">
      <w:pPr>
        <w:spacing w:line="500" w:lineRule="atLeast"/>
        <w:ind w:firstLine="600"/>
        <w:divId w:val="571083556"/>
        <w:rPr>
          <w:rFonts w:hint="eastAsia"/>
          <w:sz w:val="30"/>
          <w:szCs w:val="30"/>
        </w:rPr>
      </w:pPr>
      <w:r>
        <w:rPr>
          <w:rFonts w:hint="eastAsia"/>
          <w:sz w:val="30"/>
          <w:szCs w:val="30"/>
        </w:rPr>
        <w:t>3</w:t>
      </w:r>
      <w:r>
        <w:rPr>
          <w:rFonts w:hint="eastAsia"/>
          <w:sz w:val="30"/>
          <w:szCs w:val="30"/>
        </w:rPr>
        <w:t>、杨灶贵：证实自己给了苏允中</w:t>
      </w:r>
      <w:r>
        <w:rPr>
          <w:rFonts w:hint="eastAsia"/>
          <w:sz w:val="30"/>
          <w:szCs w:val="30"/>
        </w:rPr>
        <w:t>5</w:t>
      </w:r>
      <w:r>
        <w:rPr>
          <w:rFonts w:hint="eastAsia"/>
          <w:sz w:val="30"/>
          <w:szCs w:val="30"/>
        </w:rPr>
        <w:t>，</w:t>
      </w:r>
      <w:r>
        <w:rPr>
          <w:rFonts w:hint="eastAsia"/>
          <w:sz w:val="30"/>
          <w:szCs w:val="30"/>
        </w:rPr>
        <w:t>000</w:t>
      </w:r>
      <w:r>
        <w:rPr>
          <w:rFonts w:hint="eastAsia"/>
          <w:sz w:val="30"/>
          <w:szCs w:val="30"/>
        </w:rPr>
        <w:t>元，让其帮自己办了多单补税证明。</w:t>
      </w:r>
    </w:p>
    <w:p w:rsidR="0080580F" w:rsidRDefault="0080580F">
      <w:pPr>
        <w:spacing w:line="500" w:lineRule="atLeast"/>
        <w:ind w:firstLine="600"/>
        <w:divId w:val="1610116910"/>
        <w:rPr>
          <w:rFonts w:hint="eastAsia"/>
          <w:sz w:val="30"/>
          <w:szCs w:val="30"/>
        </w:rPr>
      </w:pPr>
      <w:r>
        <w:rPr>
          <w:rFonts w:hint="eastAsia"/>
          <w:sz w:val="30"/>
          <w:szCs w:val="30"/>
        </w:rPr>
        <w:t>4</w:t>
      </w:r>
      <w:r>
        <w:rPr>
          <w:rFonts w:hint="eastAsia"/>
          <w:sz w:val="30"/>
          <w:szCs w:val="30"/>
        </w:rPr>
        <w:t>、陈健（观澜税务所所长）：证实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日被告人苏允中发了一个短信给其，内容大概是说在办理个税业务中，收了一些人的烟酒等礼品以及</w:t>
      </w:r>
      <w:r>
        <w:rPr>
          <w:rFonts w:hint="eastAsia"/>
          <w:sz w:val="30"/>
          <w:szCs w:val="30"/>
        </w:rPr>
        <w:t>1</w:t>
      </w:r>
      <w:r>
        <w:rPr>
          <w:rFonts w:hint="eastAsia"/>
          <w:sz w:val="30"/>
          <w:szCs w:val="30"/>
        </w:rPr>
        <w:t>万多元的辛苦费。自己当即将此短信发给了宝安区地方税务局的相关领导，根据监察科黄燕科长的要求我通知苏允中写一个书面的材料后交给监察科了。</w:t>
      </w:r>
    </w:p>
    <w:p w:rsidR="0080580F" w:rsidRDefault="0080580F">
      <w:pPr>
        <w:spacing w:line="500" w:lineRule="atLeast"/>
        <w:ind w:firstLine="600"/>
        <w:divId w:val="1707830512"/>
        <w:rPr>
          <w:rFonts w:hint="eastAsia"/>
          <w:sz w:val="30"/>
          <w:szCs w:val="30"/>
        </w:rPr>
      </w:pPr>
      <w:r>
        <w:rPr>
          <w:rFonts w:hint="eastAsia"/>
          <w:sz w:val="30"/>
          <w:szCs w:val="30"/>
        </w:rPr>
        <w:t>三、物证、书证：</w:t>
      </w:r>
    </w:p>
    <w:p w:rsidR="0080580F" w:rsidRDefault="0080580F">
      <w:pPr>
        <w:spacing w:line="500" w:lineRule="atLeast"/>
        <w:ind w:firstLine="600"/>
        <w:divId w:val="1504592602"/>
        <w:rPr>
          <w:rFonts w:hint="eastAsia"/>
          <w:sz w:val="30"/>
          <w:szCs w:val="30"/>
        </w:rPr>
      </w:pPr>
      <w:r>
        <w:rPr>
          <w:rFonts w:hint="eastAsia"/>
          <w:sz w:val="30"/>
          <w:szCs w:val="30"/>
        </w:rPr>
        <w:t>1</w:t>
      </w:r>
      <w:r>
        <w:rPr>
          <w:rFonts w:hint="eastAsia"/>
          <w:sz w:val="30"/>
          <w:szCs w:val="30"/>
        </w:rPr>
        <w:t>、被告人身份信息、聘用审批表及合同、完税证明复印件、个人所得税操作记录、银行卡交易记录和凭条、扣押及发还物品文件清单、情况说明等。</w:t>
      </w:r>
    </w:p>
    <w:p w:rsidR="0080580F" w:rsidRDefault="0080580F">
      <w:pPr>
        <w:spacing w:line="500" w:lineRule="atLeast"/>
        <w:ind w:firstLine="600"/>
        <w:divId w:val="1037464144"/>
        <w:rPr>
          <w:rFonts w:hint="eastAsia"/>
          <w:sz w:val="30"/>
          <w:szCs w:val="30"/>
        </w:rPr>
      </w:pPr>
      <w:r>
        <w:rPr>
          <w:rFonts w:hint="eastAsia"/>
          <w:sz w:val="30"/>
          <w:szCs w:val="30"/>
        </w:rPr>
        <w:t>2</w:t>
      </w:r>
      <w:r>
        <w:rPr>
          <w:rFonts w:hint="eastAsia"/>
          <w:sz w:val="30"/>
          <w:szCs w:val="30"/>
        </w:rPr>
        <w:t>、抓获经过、案件来源情况说明（宝安区人民检察院反贪污贿赂局出具）：证实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月该院在办理地税系统系列案件过程中，发现苏允中存在收受他人财物并违规为他人开具个人所得税完税证明的行为。获取该线索后，该院于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日通知苏允中到该院接受询问，在询问期间苏允中向该院陈述其收受贿赂的犯罪事实并写了交代材料。该院于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日对其立案侦查。</w:t>
      </w:r>
    </w:p>
    <w:p w:rsidR="0080580F" w:rsidRDefault="0080580F">
      <w:pPr>
        <w:spacing w:line="500" w:lineRule="atLeast"/>
        <w:ind w:firstLine="600"/>
        <w:divId w:val="288900843"/>
        <w:rPr>
          <w:rFonts w:hint="eastAsia"/>
          <w:sz w:val="30"/>
          <w:szCs w:val="30"/>
        </w:rPr>
      </w:pPr>
      <w:r>
        <w:rPr>
          <w:rFonts w:hint="eastAsia"/>
          <w:sz w:val="30"/>
          <w:szCs w:val="30"/>
        </w:rPr>
        <w:t>3</w:t>
      </w:r>
      <w:r>
        <w:rPr>
          <w:rFonts w:hint="eastAsia"/>
          <w:sz w:val="30"/>
          <w:szCs w:val="30"/>
        </w:rPr>
        <w:t>、情况说明：内容为被告人苏允中于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日交代自己在办理个税业务中，收了一些烟酒等礼品、几张天虹购物卡及</w:t>
      </w:r>
      <w:r>
        <w:rPr>
          <w:rFonts w:hint="eastAsia"/>
          <w:sz w:val="30"/>
          <w:szCs w:val="30"/>
        </w:rPr>
        <w:t>5000</w:t>
      </w:r>
      <w:r>
        <w:rPr>
          <w:rFonts w:hint="eastAsia"/>
          <w:sz w:val="30"/>
          <w:szCs w:val="30"/>
        </w:rPr>
        <w:t>元现金，合计约以及</w:t>
      </w:r>
      <w:r>
        <w:rPr>
          <w:rFonts w:hint="eastAsia"/>
          <w:sz w:val="30"/>
          <w:szCs w:val="30"/>
        </w:rPr>
        <w:t>1</w:t>
      </w:r>
      <w:r>
        <w:rPr>
          <w:rFonts w:hint="eastAsia"/>
          <w:sz w:val="30"/>
          <w:szCs w:val="30"/>
        </w:rPr>
        <w:t>万多元。</w:t>
      </w:r>
    </w:p>
    <w:p w:rsidR="0080580F" w:rsidRDefault="0080580F">
      <w:pPr>
        <w:spacing w:line="500" w:lineRule="atLeast"/>
        <w:ind w:firstLine="600"/>
        <w:divId w:val="997541247"/>
        <w:rPr>
          <w:rFonts w:hint="eastAsia"/>
          <w:sz w:val="30"/>
          <w:szCs w:val="30"/>
        </w:rPr>
      </w:pPr>
      <w:r>
        <w:rPr>
          <w:rFonts w:hint="eastAsia"/>
          <w:sz w:val="30"/>
          <w:szCs w:val="30"/>
        </w:rPr>
        <w:t>四、鉴定意见：电子证据检验报告，证实被告人苏允中与邓晨湘、易峰等人往来通话记录、短信内容。</w:t>
      </w:r>
    </w:p>
    <w:p w:rsidR="0080580F" w:rsidRDefault="0080580F">
      <w:pPr>
        <w:spacing w:line="500" w:lineRule="atLeast"/>
        <w:ind w:firstLine="600"/>
        <w:divId w:val="673461800"/>
        <w:rPr>
          <w:rFonts w:hint="eastAsia"/>
          <w:sz w:val="30"/>
          <w:szCs w:val="30"/>
        </w:rPr>
      </w:pPr>
      <w:r>
        <w:rPr>
          <w:rFonts w:hint="eastAsia"/>
          <w:sz w:val="30"/>
          <w:szCs w:val="30"/>
        </w:rPr>
        <w:t>五、视听资料：讯问录像光盘。</w:t>
      </w:r>
    </w:p>
    <w:p w:rsidR="0080580F" w:rsidRDefault="0080580F">
      <w:pPr>
        <w:spacing w:line="500" w:lineRule="atLeast"/>
        <w:ind w:firstLine="600"/>
        <w:divId w:val="859511867"/>
        <w:rPr>
          <w:rFonts w:hint="eastAsia"/>
          <w:sz w:val="30"/>
          <w:szCs w:val="30"/>
        </w:rPr>
      </w:pPr>
      <w:r>
        <w:rPr>
          <w:rFonts w:hint="eastAsia"/>
          <w:sz w:val="30"/>
          <w:szCs w:val="30"/>
        </w:rPr>
        <w:t>上述证据真实、合法，证据之间相互印证，足以认定。</w:t>
      </w:r>
    </w:p>
    <w:p w:rsidR="0080580F" w:rsidRDefault="0080580F">
      <w:pPr>
        <w:spacing w:line="500" w:lineRule="atLeast"/>
        <w:ind w:firstLine="600"/>
        <w:divId w:val="468590101"/>
        <w:rPr>
          <w:rFonts w:hint="eastAsia"/>
          <w:sz w:val="30"/>
          <w:szCs w:val="30"/>
        </w:rPr>
      </w:pPr>
      <w:r>
        <w:rPr>
          <w:rFonts w:hint="eastAsia"/>
          <w:sz w:val="30"/>
          <w:szCs w:val="30"/>
        </w:rPr>
        <w:t>本院认为，被告人苏允中利用职务上的便利，非法收受他人财物，为他人谋取利益，其行为已构成受贿罪；被告人苏允中作为地税协税员，利用职务之便为不符合条件的人员违规办理个人所得税业务，致使无资格购房者将虚假的完税证明用于办理购房过户手续，从而逃避相关限制购房的政策规定，导致限购令政策落空，造成了恶劣的社会影响，致使国家和人民利益遭受重大损失，其行为已构成滥用职权罪。公诉机关指控的罪名成立，本院予以支持。</w:t>
      </w:r>
    </w:p>
    <w:p w:rsidR="0080580F" w:rsidRDefault="0080580F">
      <w:pPr>
        <w:spacing w:line="500" w:lineRule="atLeast"/>
        <w:ind w:firstLine="600"/>
        <w:divId w:val="557672718"/>
        <w:rPr>
          <w:rFonts w:hint="eastAsia"/>
          <w:sz w:val="30"/>
          <w:szCs w:val="30"/>
        </w:rPr>
      </w:pPr>
      <w:r>
        <w:rPr>
          <w:rFonts w:hint="eastAsia"/>
          <w:sz w:val="30"/>
          <w:szCs w:val="30"/>
        </w:rPr>
        <w:t>综合全案证据材料，根据深圳市宝安区人民检察院反贪污贿赂局出具的到案经过，可以证实侦查机关在传唤被告人苏允中到案前已在办理地税系统系列案件过程中发现苏允中存在收受他人财物并违规为他人开具个人所得税完税证明的犯罪行为。且苏允中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日自书的情况说明中仅承认受贿</w:t>
      </w:r>
      <w:r>
        <w:rPr>
          <w:rFonts w:hint="eastAsia"/>
          <w:sz w:val="30"/>
          <w:szCs w:val="30"/>
        </w:rPr>
        <w:t>1</w:t>
      </w:r>
      <w:r>
        <w:rPr>
          <w:rFonts w:hint="eastAsia"/>
          <w:sz w:val="30"/>
          <w:szCs w:val="30"/>
        </w:rPr>
        <w:t>万余元的犯罪事实，未能主动交代主要犯罪事实，不能认定为自首。苏允中被传唤到案后在立案前能如实供述自己的主要罪行，是坦白，可以从轻处罚。辩护人刘文涛、朱文聘辩称苏允中存在自首情节的辩护意见与查明事实和自首的相关法理不符，本院不予采纳；利用影响力受贿罪的主体是国家工作人员的近亲属或者其他与该国家工作人员关系密切的人，及离职的国家工作人员或者其近亲属以及其他关系密切的人。本案中苏允中在岗位调整后联系邓晨湘帮助办理部分个人所得税补交业务并分给邓晨湘人民币</w:t>
      </w:r>
      <w:r>
        <w:rPr>
          <w:rFonts w:hint="eastAsia"/>
          <w:sz w:val="30"/>
          <w:szCs w:val="30"/>
        </w:rPr>
        <w:t>49</w:t>
      </w:r>
      <w:r>
        <w:rPr>
          <w:rFonts w:hint="eastAsia"/>
          <w:sz w:val="30"/>
          <w:szCs w:val="30"/>
        </w:rPr>
        <w:t>，</w:t>
      </w:r>
      <w:r>
        <w:rPr>
          <w:rFonts w:hint="eastAsia"/>
          <w:sz w:val="30"/>
          <w:szCs w:val="30"/>
        </w:rPr>
        <w:t>000</w:t>
      </w:r>
      <w:r>
        <w:rPr>
          <w:rFonts w:hint="eastAsia"/>
          <w:sz w:val="30"/>
          <w:szCs w:val="30"/>
        </w:rPr>
        <w:t>元的犯罪行为，在该犯罪行为中苏允中并不符合利用影响力受贿罪的主体资格。该行为更符合《中华人民共和国刑法》第三百八十八条第一款规定的“国家工作人员利用本人职权或者地位形成的便利条件，通过其他国家工作人员职务上的行为，为请托人谋取不正当利益，索取请托人财物或者收受请托人财物的，以受贿论处”，故根据前述理由，辩护人辩称本案应定性为利用影响力受贿罪的辩护意见本院不予采纳；根据最高人民法院、最高人民检察院《关于办理渎职刑事案件适用法律若干问题的解释》（一）第三条之规定“国家机关工作人员实施渎职犯罪并收受贿赂，同时构成受</w:t>
      </w:r>
      <w:r>
        <w:rPr>
          <w:rFonts w:hint="eastAsia"/>
          <w:sz w:val="30"/>
          <w:szCs w:val="30"/>
        </w:rPr>
        <w:t>贿罪的，除刑法另有规定外，以渎职犯罪和受贿罪数罪并罚”，故辩护人辩称公诉机关机关指控的受贿罪和滥用职权罪名存在法条竞合情形的辩护意见，本院亦不予采纳。</w:t>
      </w:r>
    </w:p>
    <w:p w:rsidR="0080580F" w:rsidRDefault="0080580F">
      <w:pPr>
        <w:spacing w:line="500" w:lineRule="atLeast"/>
        <w:ind w:firstLine="600"/>
        <w:divId w:val="1837644940"/>
        <w:rPr>
          <w:rFonts w:hint="eastAsia"/>
          <w:sz w:val="30"/>
          <w:szCs w:val="30"/>
        </w:rPr>
      </w:pPr>
      <w:r>
        <w:rPr>
          <w:rFonts w:hint="eastAsia"/>
          <w:sz w:val="30"/>
          <w:szCs w:val="30"/>
        </w:rPr>
        <w:t>依照《中华人民共和国刑法》第三百九十七条、第三百八十八条第一款、第三百八十六条、第三百八十五条、第三百八十三条、第九十三条、第六十九条、第六十七条第三款、第六十四条之规定，判决如下：</w:t>
      </w:r>
    </w:p>
    <w:p w:rsidR="0080580F" w:rsidRDefault="0080580F">
      <w:pPr>
        <w:spacing w:line="500" w:lineRule="atLeast"/>
        <w:ind w:firstLine="600"/>
        <w:divId w:val="1518812719"/>
        <w:rPr>
          <w:rFonts w:hint="eastAsia"/>
          <w:sz w:val="30"/>
          <w:szCs w:val="30"/>
        </w:rPr>
      </w:pPr>
      <w:r>
        <w:rPr>
          <w:rFonts w:hint="eastAsia"/>
          <w:sz w:val="30"/>
          <w:szCs w:val="30"/>
        </w:rPr>
        <w:t>一、被告人苏允中犯受贿罪判处有期徒刑十年；犯滥用职权罪，判处有期徒刑一年。总和刑期有期徒刑十一年，决定执行有期徒刑十年零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w:t>
      </w:r>
    </w:p>
    <w:p w:rsidR="0080580F" w:rsidRDefault="0080580F">
      <w:pPr>
        <w:spacing w:line="500" w:lineRule="atLeast"/>
        <w:ind w:firstLine="600"/>
        <w:divId w:val="940066399"/>
        <w:rPr>
          <w:rFonts w:hint="eastAsia"/>
          <w:sz w:val="30"/>
          <w:szCs w:val="30"/>
        </w:rPr>
      </w:pPr>
      <w:r>
        <w:rPr>
          <w:rFonts w:hint="eastAsia"/>
          <w:sz w:val="30"/>
          <w:szCs w:val="30"/>
        </w:rPr>
        <w:t>二、赃款人民币</w:t>
      </w:r>
      <w:r>
        <w:rPr>
          <w:rFonts w:hint="eastAsia"/>
          <w:sz w:val="30"/>
          <w:szCs w:val="30"/>
        </w:rPr>
        <w:t>25.4</w:t>
      </w:r>
      <w:r>
        <w:rPr>
          <w:rFonts w:hint="eastAsia"/>
          <w:sz w:val="30"/>
          <w:szCs w:val="30"/>
        </w:rPr>
        <w:t>万元予以追缴后上缴国库。</w:t>
      </w:r>
    </w:p>
    <w:p w:rsidR="0080580F" w:rsidRDefault="0080580F">
      <w:pPr>
        <w:spacing w:line="500" w:lineRule="atLeast"/>
        <w:ind w:firstLine="600"/>
        <w:divId w:val="1212578865"/>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80580F" w:rsidRDefault="0080580F">
      <w:pPr>
        <w:spacing w:line="500" w:lineRule="atLeast"/>
        <w:jc w:val="right"/>
        <w:divId w:val="357590456"/>
        <w:rPr>
          <w:rFonts w:hint="eastAsia"/>
          <w:sz w:val="30"/>
          <w:szCs w:val="30"/>
        </w:rPr>
      </w:pPr>
      <w:r>
        <w:rPr>
          <w:rFonts w:hint="eastAsia"/>
          <w:sz w:val="30"/>
          <w:szCs w:val="30"/>
        </w:rPr>
        <w:t>审　判　长　王　为　明</w:t>
      </w:r>
    </w:p>
    <w:p w:rsidR="0080580F" w:rsidRDefault="0080580F">
      <w:pPr>
        <w:spacing w:line="500" w:lineRule="atLeast"/>
        <w:jc w:val="right"/>
        <w:divId w:val="1838616778"/>
        <w:rPr>
          <w:rFonts w:hint="eastAsia"/>
          <w:sz w:val="30"/>
          <w:szCs w:val="30"/>
        </w:rPr>
      </w:pPr>
      <w:r>
        <w:rPr>
          <w:rFonts w:hint="eastAsia"/>
          <w:sz w:val="30"/>
          <w:szCs w:val="30"/>
        </w:rPr>
        <w:t>人民陪审员　黄　　　芳</w:t>
      </w:r>
    </w:p>
    <w:p w:rsidR="0080580F" w:rsidRDefault="0080580F">
      <w:pPr>
        <w:spacing w:line="500" w:lineRule="atLeast"/>
        <w:jc w:val="right"/>
        <w:divId w:val="876501557"/>
        <w:rPr>
          <w:rFonts w:hint="eastAsia"/>
          <w:sz w:val="30"/>
          <w:szCs w:val="30"/>
        </w:rPr>
      </w:pPr>
      <w:r>
        <w:rPr>
          <w:rFonts w:hint="eastAsia"/>
          <w:sz w:val="30"/>
          <w:szCs w:val="30"/>
        </w:rPr>
        <w:t>人民陪审员　伏　建　祖</w:t>
      </w:r>
    </w:p>
    <w:p w:rsidR="0080580F" w:rsidRDefault="0080580F">
      <w:pPr>
        <w:spacing w:line="500" w:lineRule="atLeast"/>
        <w:jc w:val="right"/>
        <w:divId w:val="1057585790"/>
        <w:rPr>
          <w:rFonts w:hint="eastAsia"/>
          <w:sz w:val="30"/>
          <w:szCs w:val="30"/>
        </w:rPr>
      </w:pPr>
      <w:r>
        <w:rPr>
          <w:rFonts w:hint="eastAsia"/>
          <w:sz w:val="30"/>
          <w:szCs w:val="30"/>
        </w:rPr>
        <w:t>二〇一四年四月十四日</w:t>
      </w:r>
    </w:p>
    <w:p w:rsidR="0080580F" w:rsidRDefault="0080580F">
      <w:pPr>
        <w:spacing w:line="500" w:lineRule="atLeast"/>
        <w:jc w:val="right"/>
        <w:divId w:val="1334840392"/>
        <w:rPr>
          <w:rFonts w:hint="eastAsia"/>
          <w:sz w:val="30"/>
          <w:szCs w:val="30"/>
        </w:rPr>
      </w:pPr>
      <w:r>
        <w:rPr>
          <w:rFonts w:hint="eastAsia"/>
          <w:sz w:val="30"/>
          <w:szCs w:val="30"/>
        </w:rPr>
        <w:t>书　记　员　胡娟（兼）</w:t>
      </w:r>
    </w:p>
    <w:p w:rsidR="0080580F" w:rsidRDefault="0080580F">
      <w:pPr>
        <w:spacing w:line="500" w:lineRule="atLeast"/>
        <w:jc w:val="right"/>
        <w:divId w:val="1103067960"/>
        <w:rPr>
          <w:rFonts w:hint="eastAsia"/>
          <w:sz w:val="30"/>
          <w:szCs w:val="30"/>
        </w:rPr>
      </w:pPr>
      <w:r>
        <w:rPr>
          <w:rFonts w:hint="eastAsia"/>
          <w:sz w:val="30"/>
          <w:szCs w:val="30"/>
        </w:rPr>
        <w:t>书　记　员　周　治　燕</w:t>
      </w:r>
    </w:p>
    <w:p w:rsidR="0080580F" w:rsidRDefault="0080580F">
      <w:pPr>
        <w:spacing w:line="500" w:lineRule="atLeast"/>
        <w:ind w:firstLine="600"/>
        <w:divId w:val="1061909574"/>
        <w:rPr>
          <w:rFonts w:hint="eastAsia"/>
          <w:sz w:val="30"/>
          <w:szCs w:val="30"/>
        </w:rPr>
      </w:pPr>
      <w:r>
        <w:rPr>
          <w:rFonts w:hint="eastAsia"/>
          <w:sz w:val="30"/>
          <w:szCs w:val="30"/>
        </w:rPr>
        <w:t>附相关法条：</w:t>
      </w:r>
    </w:p>
    <w:p w:rsidR="0080580F" w:rsidRDefault="0080580F">
      <w:pPr>
        <w:spacing w:line="500" w:lineRule="atLeast"/>
        <w:ind w:firstLine="600"/>
        <w:divId w:val="1509295064"/>
        <w:rPr>
          <w:rFonts w:hint="eastAsia"/>
          <w:sz w:val="30"/>
          <w:szCs w:val="30"/>
        </w:rPr>
      </w:pPr>
      <w:r>
        <w:rPr>
          <w:rFonts w:hint="eastAsia"/>
          <w:sz w:val="30"/>
          <w:szCs w:val="30"/>
        </w:rPr>
        <w:t>《中华人民共和国刑法》</w:t>
      </w:r>
    </w:p>
    <w:p w:rsidR="0080580F" w:rsidRDefault="0080580F">
      <w:pPr>
        <w:spacing w:line="500" w:lineRule="atLeast"/>
        <w:ind w:firstLine="600"/>
        <w:divId w:val="1911771997"/>
        <w:rPr>
          <w:rFonts w:hint="eastAsia"/>
          <w:sz w:val="30"/>
          <w:szCs w:val="30"/>
        </w:rPr>
      </w:pPr>
      <w:r>
        <w:rPr>
          <w:rFonts w:hint="eastAsia"/>
          <w:sz w:val="30"/>
          <w:szCs w:val="30"/>
        </w:rPr>
        <w:t>第三百八十三条对犯贪污罪的，根据情节轻重，分别依照下列规定处罚：</w:t>
      </w:r>
    </w:p>
    <w:p w:rsidR="0080580F" w:rsidRDefault="0080580F">
      <w:pPr>
        <w:spacing w:line="500" w:lineRule="atLeast"/>
        <w:ind w:firstLine="600"/>
        <w:divId w:val="80466720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0580F" w:rsidRDefault="0080580F">
      <w:pPr>
        <w:spacing w:line="500" w:lineRule="atLeast"/>
        <w:ind w:firstLine="600"/>
        <w:divId w:val="164993518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0580F" w:rsidRDefault="0080580F">
      <w:pPr>
        <w:spacing w:line="500" w:lineRule="atLeast"/>
        <w:ind w:firstLine="600"/>
        <w:divId w:val="107632436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0580F" w:rsidRDefault="0080580F">
      <w:pPr>
        <w:spacing w:line="500" w:lineRule="atLeast"/>
        <w:ind w:firstLine="600"/>
        <w:divId w:val="70360408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0580F" w:rsidRDefault="0080580F">
      <w:pPr>
        <w:spacing w:line="500" w:lineRule="atLeast"/>
        <w:ind w:firstLine="600"/>
        <w:divId w:val="1656059611"/>
        <w:rPr>
          <w:rFonts w:hint="eastAsia"/>
          <w:sz w:val="30"/>
          <w:szCs w:val="30"/>
        </w:rPr>
      </w:pPr>
      <w:r>
        <w:rPr>
          <w:rFonts w:hint="eastAsia"/>
          <w:sz w:val="30"/>
          <w:szCs w:val="30"/>
        </w:rPr>
        <w:t>对多次贪污未经处理的，按照累计贪污数额处罚。</w:t>
      </w:r>
    </w:p>
    <w:p w:rsidR="0080580F" w:rsidRDefault="0080580F">
      <w:pPr>
        <w:spacing w:line="500" w:lineRule="atLeast"/>
        <w:ind w:firstLine="600"/>
        <w:divId w:val="17643047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0580F" w:rsidRDefault="0080580F">
      <w:pPr>
        <w:spacing w:line="500" w:lineRule="atLeast"/>
        <w:ind w:firstLine="600"/>
        <w:divId w:val="2091809518"/>
        <w:rPr>
          <w:rFonts w:hint="eastAsia"/>
          <w:sz w:val="30"/>
          <w:szCs w:val="30"/>
        </w:rPr>
      </w:pPr>
      <w:r>
        <w:rPr>
          <w:rFonts w:hint="eastAsia"/>
          <w:sz w:val="30"/>
          <w:szCs w:val="30"/>
        </w:rPr>
        <w:t>国家工作人员在经济往来中，违反国家规定，收受各种名义的回扣、手续费，归个人所有的，以受贿论处。</w:t>
      </w:r>
    </w:p>
    <w:p w:rsidR="0080580F" w:rsidRDefault="0080580F">
      <w:pPr>
        <w:spacing w:line="500" w:lineRule="atLeast"/>
        <w:ind w:firstLine="600"/>
        <w:divId w:val="74515318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0580F" w:rsidRDefault="0080580F">
      <w:pPr>
        <w:spacing w:line="500" w:lineRule="atLeast"/>
        <w:ind w:firstLine="600"/>
        <w:divId w:val="1898467957"/>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80580F" w:rsidRDefault="0080580F">
      <w:pPr>
        <w:spacing w:line="500" w:lineRule="atLeast"/>
        <w:ind w:firstLine="600"/>
        <w:divId w:val="1740637477"/>
        <w:rPr>
          <w:rFonts w:hint="eastAsia"/>
          <w:sz w:val="30"/>
          <w:szCs w:val="30"/>
        </w:rPr>
      </w:pPr>
      <w:r>
        <w:rPr>
          <w:rFonts w:hint="eastAsia"/>
          <w:sz w:val="30"/>
          <w:szCs w:val="30"/>
        </w:rPr>
        <w:t>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80580F" w:rsidRDefault="0080580F">
      <w:pPr>
        <w:spacing w:line="500" w:lineRule="atLeast"/>
        <w:ind w:firstLine="600"/>
        <w:divId w:val="1594123930"/>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80580F" w:rsidRDefault="0080580F">
      <w:pPr>
        <w:spacing w:line="500" w:lineRule="atLeast"/>
        <w:ind w:firstLine="600"/>
        <w:divId w:val="91431389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80580F" w:rsidRDefault="0080580F">
      <w:pPr>
        <w:spacing w:line="500" w:lineRule="atLeast"/>
        <w:ind w:firstLine="600"/>
        <w:divId w:val="66201046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80580F" w:rsidRDefault="0080580F">
      <w:pPr>
        <w:spacing w:line="500" w:lineRule="atLeast"/>
        <w:ind w:firstLine="600"/>
        <w:divId w:val="1493334615"/>
        <w:rPr>
          <w:rFonts w:hint="eastAsia"/>
          <w:sz w:val="30"/>
          <w:szCs w:val="30"/>
        </w:rPr>
      </w:pPr>
      <w:r>
        <w:rPr>
          <w:rFonts w:hint="eastAsia"/>
          <w:sz w:val="30"/>
          <w:szCs w:val="30"/>
        </w:rPr>
        <w:t>第九十三条本法所称国家工作人员，是指国家机关中从事公务的人员。</w:t>
      </w:r>
    </w:p>
    <w:p w:rsidR="0080580F" w:rsidRDefault="0080580F">
      <w:pPr>
        <w:spacing w:line="500" w:lineRule="atLeast"/>
        <w:ind w:firstLine="600"/>
        <w:divId w:val="198411254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0580F" w:rsidRDefault="0080580F">
      <w:pPr>
        <w:spacing w:line="500" w:lineRule="atLeast"/>
        <w:ind w:firstLine="600"/>
        <w:divId w:val="18944629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0580F" w:rsidRDefault="0080580F">
      <w:pPr>
        <w:spacing w:line="500" w:lineRule="atLeast"/>
        <w:ind w:firstLine="600"/>
        <w:divId w:val="1633905383"/>
        <w:rPr>
          <w:rFonts w:hint="eastAsia"/>
          <w:sz w:val="30"/>
          <w:szCs w:val="30"/>
        </w:rPr>
      </w:pPr>
      <w:r>
        <w:rPr>
          <w:rFonts w:hint="eastAsia"/>
          <w:sz w:val="30"/>
          <w:szCs w:val="30"/>
        </w:rPr>
        <w:t>数罪中有判处附加刑的，附加刑仍须执行，其中附加刑种类相同的，合并执行，种类不同的，分别执行。</w:t>
      </w:r>
    </w:p>
    <w:p w:rsidR="0080580F" w:rsidRDefault="0080580F">
      <w:pPr>
        <w:spacing w:line="500" w:lineRule="atLeast"/>
        <w:ind w:firstLine="600"/>
        <w:divId w:val="14225319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0580F" w:rsidRDefault="0080580F">
      <w:pPr>
        <w:spacing w:line="500" w:lineRule="atLeast"/>
        <w:ind w:firstLine="600"/>
        <w:divId w:val="21190636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0580F" w:rsidRDefault="0080580F">
      <w:pPr>
        <w:spacing w:line="500" w:lineRule="atLeast"/>
        <w:ind w:firstLine="600"/>
        <w:divId w:val="5594387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0580F" w:rsidRDefault="0080580F">
      <w:pPr>
        <w:spacing w:line="500" w:lineRule="atLeast"/>
        <w:ind w:firstLine="600"/>
        <w:divId w:val="14720953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580F" w:rsidRDefault="0080580F" w:rsidP="0080580F">
      <w:pPr>
        <w:rPr>
          <w:rFonts w:hint="eastAsia"/>
        </w:rPr>
      </w:pPr>
      <w:r>
        <w:separator/>
      </w:r>
    </w:p>
  </w:endnote>
  <w:endnote w:type="continuationSeparator" w:id="0">
    <w:p w:rsidR="0080580F" w:rsidRDefault="0080580F" w:rsidP="008058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580F" w:rsidRDefault="0080580F" w:rsidP="0080580F">
      <w:pPr>
        <w:rPr>
          <w:rFonts w:hint="eastAsia"/>
        </w:rPr>
      </w:pPr>
      <w:r>
        <w:separator/>
      </w:r>
    </w:p>
  </w:footnote>
  <w:footnote w:type="continuationSeparator" w:id="0">
    <w:p w:rsidR="0080580F" w:rsidRDefault="0080580F" w:rsidP="008058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580F"/>
    <w:rsid w:val="007235DD"/>
    <w:rsid w:val="00805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580F"/>
    <w:pPr>
      <w:tabs>
        <w:tab w:val="center" w:pos="4153"/>
        <w:tab w:val="right" w:pos="8306"/>
      </w:tabs>
      <w:snapToGrid w:val="0"/>
      <w:jc w:val="center"/>
    </w:pPr>
    <w:rPr>
      <w:sz w:val="18"/>
      <w:szCs w:val="18"/>
    </w:rPr>
  </w:style>
  <w:style w:type="character" w:customStyle="1" w:styleId="a4">
    <w:name w:val="页眉 字符"/>
    <w:basedOn w:val="a0"/>
    <w:link w:val="a3"/>
    <w:uiPriority w:val="99"/>
    <w:rsid w:val="0080580F"/>
    <w:rPr>
      <w:rFonts w:ascii="宋体" w:eastAsia="宋体" w:hAnsi="宋体" w:cs="宋体"/>
      <w:sz w:val="18"/>
      <w:szCs w:val="18"/>
    </w:rPr>
  </w:style>
  <w:style w:type="paragraph" w:styleId="a5">
    <w:name w:val="footer"/>
    <w:basedOn w:val="a"/>
    <w:link w:val="a6"/>
    <w:uiPriority w:val="99"/>
    <w:unhideWhenUsed/>
    <w:rsid w:val="0080580F"/>
    <w:pPr>
      <w:tabs>
        <w:tab w:val="center" w:pos="4153"/>
        <w:tab w:val="right" w:pos="8306"/>
      </w:tabs>
      <w:snapToGrid w:val="0"/>
    </w:pPr>
    <w:rPr>
      <w:sz w:val="18"/>
      <w:szCs w:val="18"/>
    </w:rPr>
  </w:style>
  <w:style w:type="character" w:customStyle="1" w:styleId="a6">
    <w:name w:val="页脚 字符"/>
    <w:basedOn w:val="a0"/>
    <w:link w:val="a5"/>
    <w:uiPriority w:val="99"/>
    <w:rsid w:val="008058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0089">
      <w:marLeft w:val="0"/>
      <w:marRight w:val="0"/>
      <w:marTop w:val="10"/>
      <w:marBottom w:val="10"/>
      <w:divBdr>
        <w:top w:val="none" w:sz="0" w:space="0" w:color="auto"/>
        <w:left w:val="none" w:sz="0" w:space="0" w:color="auto"/>
        <w:bottom w:val="none" w:sz="0" w:space="0" w:color="auto"/>
        <w:right w:val="none" w:sz="0" w:space="0" w:color="auto"/>
      </w:divBdr>
    </w:div>
    <w:div w:id="288900843">
      <w:marLeft w:val="0"/>
      <w:marRight w:val="0"/>
      <w:marTop w:val="10"/>
      <w:marBottom w:val="10"/>
      <w:divBdr>
        <w:top w:val="none" w:sz="0" w:space="0" w:color="auto"/>
        <w:left w:val="none" w:sz="0" w:space="0" w:color="auto"/>
        <w:bottom w:val="none" w:sz="0" w:space="0" w:color="auto"/>
        <w:right w:val="none" w:sz="0" w:space="0" w:color="auto"/>
      </w:divBdr>
    </w:div>
    <w:div w:id="357590456">
      <w:marLeft w:val="0"/>
      <w:marRight w:val="720"/>
      <w:marTop w:val="10"/>
      <w:marBottom w:val="10"/>
      <w:divBdr>
        <w:top w:val="none" w:sz="0" w:space="0" w:color="auto"/>
        <w:left w:val="none" w:sz="0" w:space="0" w:color="auto"/>
        <w:bottom w:val="none" w:sz="0" w:space="0" w:color="auto"/>
        <w:right w:val="none" w:sz="0" w:space="0" w:color="auto"/>
      </w:divBdr>
    </w:div>
    <w:div w:id="381096869">
      <w:marLeft w:val="0"/>
      <w:marRight w:val="0"/>
      <w:marTop w:val="10"/>
      <w:marBottom w:val="10"/>
      <w:divBdr>
        <w:top w:val="none" w:sz="0" w:space="0" w:color="auto"/>
        <w:left w:val="none" w:sz="0" w:space="0" w:color="auto"/>
        <w:bottom w:val="none" w:sz="0" w:space="0" w:color="auto"/>
        <w:right w:val="none" w:sz="0" w:space="0" w:color="auto"/>
      </w:divBdr>
    </w:div>
    <w:div w:id="468590101">
      <w:marLeft w:val="0"/>
      <w:marRight w:val="0"/>
      <w:marTop w:val="10"/>
      <w:marBottom w:val="10"/>
      <w:divBdr>
        <w:top w:val="none" w:sz="0" w:space="0" w:color="auto"/>
        <w:left w:val="none" w:sz="0" w:space="0" w:color="auto"/>
        <w:bottom w:val="none" w:sz="0" w:space="0" w:color="auto"/>
        <w:right w:val="none" w:sz="0" w:space="0" w:color="auto"/>
      </w:divBdr>
    </w:div>
    <w:div w:id="485899246">
      <w:marLeft w:val="0"/>
      <w:marRight w:val="0"/>
      <w:marTop w:val="10"/>
      <w:marBottom w:val="10"/>
      <w:divBdr>
        <w:top w:val="none" w:sz="0" w:space="0" w:color="auto"/>
        <w:left w:val="none" w:sz="0" w:space="0" w:color="auto"/>
        <w:bottom w:val="none" w:sz="0" w:space="0" w:color="auto"/>
        <w:right w:val="none" w:sz="0" w:space="0" w:color="auto"/>
      </w:divBdr>
    </w:div>
    <w:div w:id="557672718">
      <w:marLeft w:val="0"/>
      <w:marRight w:val="0"/>
      <w:marTop w:val="10"/>
      <w:marBottom w:val="10"/>
      <w:divBdr>
        <w:top w:val="none" w:sz="0" w:space="0" w:color="auto"/>
        <w:left w:val="none" w:sz="0" w:space="0" w:color="auto"/>
        <w:bottom w:val="none" w:sz="0" w:space="0" w:color="auto"/>
        <w:right w:val="none" w:sz="0" w:space="0" w:color="auto"/>
      </w:divBdr>
    </w:div>
    <w:div w:id="559438756">
      <w:marLeft w:val="0"/>
      <w:marRight w:val="0"/>
      <w:marTop w:val="10"/>
      <w:marBottom w:val="10"/>
      <w:divBdr>
        <w:top w:val="none" w:sz="0" w:space="0" w:color="auto"/>
        <w:left w:val="none" w:sz="0" w:space="0" w:color="auto"/>
        <w:bottom w:val="none" w:sz="0" w:space="0" w:color="auto"/>
        <w:right w:val="none" w:sz="0" w:space="0" w:color="auto"/>
      </w:divBdr>
    </w:div>
    <w:div w:id="571083556">
      <w:marLeft w:val="0"/>
      <w:marRight w:val="0"/>
      <w:marTop w:val="10"/>
      <w:marBottom w:val="10"/>
      <w:divBdr>
        <w:top w:val="none" w:sz="0" w:space="0" w:color="auto"/>
        <w:left w:val="none" w:sz="0" w:space="0" w:color="auto"/>
        <w:bottom w:val="none" w:sz="0" w:space="0" w:color="auto"/>
        <w:right w:val="none" w:sz="0" w:space="0" w:color="auto"/>
      </w:divBdr>
    </w:div>
    <w:div w:id="631177736">
      <w:marLeft w:val="0"/>
      <w:marRight w:val="0"/>
      <w:marTop w:val="10"/>
      <w:marBottom w:val="10"/>
      <w:divBdr>
        <w:top w:val="none" w:sz="0" w:space="0" w:color="auto"/>
        <w:left w:val="none" w:sz="0" w:space="0" w:color="auto"/>
        <w:bottom w:val="none" w:sz="0" w:space="0" w:color="auto"/>
        <w:right w:val="none" w:sz="0" w:space="0" w:color="auto"/>
      </w:divBdr>
    </w:div>
    <w:div w:id="637414526">
      <w:marLeft w:val="0"/>
      <w:marRight w:val="0"/>
      <w:marTop w:val="10"/>
      <w:marBottom w:val="10"/>
      <w:divBdr>
        <w:top w:val="none" w:sz="0" w:space="0" w:color="auto"/>
        <w:left w:val="none" w:sz="0" w:space="0" w:color="auto"/>
        <w:bottom w:val="none" w:sz="0" w:space="0" w:color="auto"/>
        <w:right w:val="none" w:sz="0" w:space="0" w:color="auto"/>
      </w:divBdr>
    </w:div>
    <w:div w:id="662010467">
      <w:marLeft w:val="0"/>
      <w:marRight w:val="0"/>
      <w:marTop w:val="10"/>
      <w:marBottom w:val="10"/>
      <w:divBdr>
        <w:top w:val="none" w:sz="0" w:space="0" w:color="auto"/>
        <w:left w:val="none" w:sz="0" w:space="0" w:color="auto"/>
        <w:bottom w:val="none" w:sz="0" w:space="0" w:color="auto"/>
        <w:right w:val="none" w:sz="0" w:space="0" w:color="auto"/>
      </w:divBdr>
    </w:div>
    <w:div w:id="673461800">
      <w:marLeft w:val="0"/>
      <w:marRight w:val="0"/>
      <w:marTop w:val="10"/>
      <w:marBottom w:val="10"/>
      <w:divBdr>
        <w:top w:val="none" w:sz="0" w:space="0" w:color="auto"/>
        <w:left w:val="none" w:sz="0" w:space="0" w:color="auto"/>
        <w:bottom w:val="none" w:sz="0" w:space="0" w:color="auto"/>
        <w:right w:val="none" w:sz="0" w:space="0" w:color="auto"/>
      </w:divBdr>
    </w:div>
    <w:div w:id="697857725">
      <w:marLeft w:val="0"/>
      <w:marRight w:val="0"/>
      <w:marTop w:val="10"/>
      <w:marBottom w:val="10"/>
      <w:divBdr>
        <w:top w:val="none" w:sz="0" w:space="0" w:color="auto"/>
        <w:left w:val="none" w:sz="0" w:space="0" w:color="auto"/>
        <w:bottom w:val="none" w:sz="0" w:space="0" w:color="auto"/>
        <w:right w:val="none" w:sz="0" w:space="0" w:color="auto"/>
      </w:divBdr>
    </w:div>
    <w:div w:id="703604081">
      <w:marLeft w:val="0"/>
      <w:marRight w:val="0"/>
      <w:marTop w:val="10"/>
      <w:marBottom w:val="10"/>
      <w:divBdr>
        <w:top w:val="none" w:sz="0" w:space="0" w:color="auto"/>
        <w:left w:val="none" w:sz="0" w:space="0" w:color="auto"/>
        <w:bottom w:val="none" w:sz="0" w:space="0" w:color="auto"/>
        <w:right w:val="none" w:sz="0" w:space="0" w:color="auto"/>
      </w:divBdr>
    </w:div>
    <w:div w:id="731655317">
      <w:marLeft w:val="0"/>
      <w:marRight w:val="0"/>
      <w:marTop w:val="10"/>
      <w:marBottom w:val="10"/>
      <w:divBdr>
        <w:top w:val="none" w:sz="0" w:space="0" w:color="auto"/>
        <w:left w:val="none" w:sz="0" w:space="0" w:color="auto"/>
        <w:bottom w:val="none" w:sz="0" w:space="0" w:color="auto"/>
        <w:right w:val="none" w:sz="0" w:space="0" w:color="auto"/>
      </w:divBdr>
    </w:div>
    <w:div w:id="745153181">
      <w:marLeft w:val="0"/>
      <w:marRight w:val="0"/>
      <w:marTop w:val="10"/>
      <w:marBottom w:val="10"/>
      <w:divBdr>
        <w:top w:val="none" w:sz="0" w:space="0" w:color="auto"/>
        <w:left w:val="none" w:sz="0" w:space="0" w:color="auto"/>
        <w:bottom w:val="none" w:sz="0" w:space="0" w:color="auto"/>
        <w:right w:val="none" w:sz="0" w:space="0" w:color="auto"/>
      </w:divBdr>
    </w:div>
    <w:div w:id="804667202">
      <w:marLeft w:val="0"/>
      <w:marRight w:val="0"/>
      <w:marTop w:val="10"/>
      <w:marBottom w:val="10"/>
      <w:divBdr>
        <w:top w:val="none" w:sz="0" w:space="0" w:color="auto"/>
        <w:left w:val="none" w:sz="0" w:space="0" w:color="auto"/>
        <w:bottom w:val="none" w:sz="0" w:space="0" w:color="auto"/>
        <w:right w:val="none" w:sz="0" w:space="0" w:color="auto"/>
      </w:divBdr>
    </w:div>
    <w:div w:id="859511867">
      <w:marLeft w:val="0"/>
      <w:marRight w:val="0"/>
      <w:marTop w:val="10"/>
      <w:marBottom w:val="10"/>
      <w:divBdr>
        <w:top w:val="none" w:sz="0" w:space="0" w:color="auto"/>
        <w:left w:val="none" w:sz="0" w:space="0" w:color="auto"/>
        <w:bottom w:val="none" w:sz="0" w:space="0" w:color="auto"/>
        <w:right w:val="none" w:sz="0" w:space="0" w:color="auto"/>
      </w:divBdr>
    </w:div>
    <w:div w:id="876501557">
      <w:marLeft w:val="0"/>
      <w:marRight w:val="720"/>
      <w:marTop w:val="10"/>
      <w:marBottom w:val="10"/>
      <w:divBdr>
        <w:top w:val="none" w:sz="0" w:space="0" w:color="auto"/>
        <w:left w:val="none" w:sz="0" w:space="0" w:color="auto"/>
        <w:bottom w:val="none" w:sz="0" w:space="0" w:color="auto"/>
        <w:right w:val="none" w:sz="0" w:space="0" w:color="auto"/>
      </w:divBdr>
    </w:div>
    <w:div w:id="914313890">
      <w:marLeft w:val="0"/>
      <w:marRight w:val="0"/>
      <w:marTop w:val="10"/>
      <w:marBottom w:val="10"/>
      <w:divBdr>
        <w:top w:val="none" w:sz="0" w:space="0" w:color="auto"/>
        <w:left w:val="none" w:sz="0" w:space="0" w:color="auto"/>
        <w:bottom w:val="none" w:sz="0" w:space="0" w:color="auto"/>
        <w:right w:val="none" w:sz="0" w:space="0" w:color="auto"/>
      </w:divBdr>
    </w:div>
    <w:div w:id="940066399">
      <w:marLeft w:val="0"/>
      <w:marRight w:val="0"/>
      <w:marTop w:val="10"/>
      <w:marBottom w:val="10"/>
      <w:divBdr>
        <w:top w:val="none" w:sz="0" w:space="0" w:color="auto"/>
        <w:left w:val="none" w:sz="0" w:space="0" w:color="auto"/>
        <w:bottom w:val="none" w:sz="0" w:space="0" w:color="auto"/>
        <w:right w:val="none" w:sz="0" w:space="0" w:color="auto"/>
      </w:divBdr>
    </w:div>
    <w:div w:id="942416269">
      <w:marLeft w:val="0"/>
      <w:marRight w:val="0"/>
      <w:marTop w:val="10"/>
      <w:marBottom w:val="10"/>
      <w:divBdr>
        <w:top w:val="none" w:sz="0" w:space="0" w:color="auto"/>
        <w:left w:val="none" w:sz="0" w:space="0" w:color="auto"/>
        <w:bottom w:val="none" w:sz="0" w:space="0" w:color="auto"/>
        <w:right w:val="none" w:sz="0" w:space="0" w:color="auto"/>
      </w:divBdr>
    </w:div>
    <w:div w:id="997541247">
      <w:marLeft w:val="0"/>
      <w:marRight w:val="0"/>
      <w:marTop w:val="10"/>
      <w:marBottom w:val="10"/>
      <w:divBdr>
        <w:top w:val="none" w:sz="0" w:space="0" w:color="auto"/>
        <w:left w:val="none" w:sz="0" w:space="0" w:color="auto"/>
        <w:bottom w:val="none" w:sz="0" w:space="0" w:color="auto"/>
        <w:right w:val="none" w:sz="0" w:space="0" w:color="auto"/>
      </w:divBdr>
    </w:div>
    <w:div w:id="1037464144">
      <w:marLeft w:val="0"/>
      <w:marRight w:val="0"/>
      <w:marTop w:val="10"/>
      <w:marBottom w:val="10"/>
      <w:divBdr>
        <w:top w:val="none" w:sz="0" w:space="0" w:color="auto"/>
        <w:left w:val="none" w:sz="0" w:space="0" w:color="auto"/>
        <w:bottom w:val="none" w:sz="0" w:space="0" w:color="auto"/>
        <w:right w:val="none" w:sz="0" w:space="0" w:color="auto"/>
      </w:divBdr>
    </w:div>
    <w:div w:id="1057585790">
      <w:marLeft w:val="0"/>
      <w:marRight w:val="720"/>
      <w:marTop w:val="10"/>
      <w:marBottom w:val="10"/>
      <w:divBdr>
        <w:top w:val="none" w:sz="0" w:space="0" w:color="auto"/>
        <w:left w:val="none" w:sz="0" w:space="0" w:color="auto"/>
        <w:bottom w:val="none" w:sz="0" w:space="0" w:color="auto"/>
        <w:right w:val="none" w:sz="0" w:space="0" w:color="auto"/>
      </w:divBdr>
    </w:div>
    <w:div w:id="1061909574">
      <w:marLeft w:val="0"/>
      <w:marRight w:val="0"/>
      <w:marTop w:val="10"/>
      <w:marBottom w:val="10"/>
      <w:divBdr>
        <w:top w:val="none" w:sz="0" w:space="0" w:color="auto"/>
        <w:left w:val="none" w:sz="0" w:space="0" w:color="auto"/>
        <w:bottom w:val="none" w:sz="0" w:space="0" w:color="auto"/>
        <w:right w:val="none" w:sz="0" w:space="0" w:color="auto"/>
      </w:divBdr>
    </w:div>
    <w:div w:id="1076324367">
      <w:marLeft w:val="0"/>
      <w:marRight w:val="0"/>
      <w:marTop w:val="10"/>
      <w:marBottom w:val="10"/>
      <w:divBdr>
        <w:top w:val="none" w:sz="0" w:space="0" w:color="auto"/>
        <w:left w:val="none" w:sz="0" w:space="0" w:color="auto"/>
        <w:bottom w:val="none" w:sz="0" w:space="0" w:color="auto"/>
        <w:right w:val="none" w:sz="0" w:space="0" w:color="auto"/>
      </w:divBdr>
    </w:div>
    <w:div w:id="1092094410">
      <w:marLeft w:val="0"/>
      <w:marRight w:val="0"/>
      <w:marTop w:val="10"/>
      <w:marBottom w:val="10"/>
      <w:divBdr>
        <w:top w:val="none" w:sz="0" w:space="0" w:color="auto"/>
        <w:left w:val="none" w:sz="0" w:space="0" w:color="auto"/>
        <w:bottom w:val="none" w:sz="0" w:space="0" w:color="auto"/>
        <w:right w:val="none" w:sz="0" w:space="0" w:color="auto"/>
      </w:divBdr>
    </w:div>
    <w:div w:id="1103067960">
      <w:marLeft w:val="0"/>
      <w:marRight w:val="720"/>
      <w:marTop w:val="10"/>
      <w:marBottom w:val="10"/>
      <w:divBdr>
        <w:top w:val="none" w:sz="0" w:space="0" w:color="auto"/>
        <w:left w:val="none" w:sz="0" w:space="0" w:color="auto"/>
        <w:bottom w:val="none" w:sz="0" w:space="0" w:color="auto"/>
        <w:right w:val="none" w:sz="0" w:space="0" w:color="auto"/>
      </w:divBdr>
    </w:div>
    <w:div w:id="1201363036">
      <w:marLeft w:val="0"/>
      <w:marRight w:val="0"/>
      <w:marTop w:val="10"/>
      <w:marBottom w:val="10"/>
      <w:divBdr>
        <w:top w:val="none" w:sz="0" w:space="0" w:color="auto"/>
        <w:left w:val="none" w:sz="0" w:space="0" w:color="auto"/>
        <w:bottom w:val="none" w:sz="0" w:space="0" w:color="auto"/>
        <w:right w:val="none" w:sz="0" w:space="0" w:color="auto"/>
      </w:divBdr>
    </w:div>
    <w:div w:id="1210649780">
      <w:marLeft w:val="0"/>
      <w:marRight w:val="0"/>
      <w:marTop w:val="10"/>
      <w:marBottom w:val="10"/>
      <w:divBdr>
        <w:top w:val="none" w:sz="0" w:space="0" w:color="auto"/>
        <w:left w:val="none" w:sz="0" w:space="0" w:color="auto"/>
        <w:bottom w:val="none" w:sz="0" w:space="0" w:color="auto"/>
        <w:right w:val="none" w:sz="0" w:space="0" w:color="auto"/>
      </w:divBdr>
    </w:div>
    <w:div w:id="1212578865">
      <w:marLeft w:val="0"/>
      <w:marRight w:val="0"/>
      <w:marTop w:val="10"/>
      <w:marBottom w:val="10"/>
      <w:divBdr>
        <w:top w:val="none" w:sz="0" w:space="0" w:color="auto"/>
        <w:left w:val="none" w:sz="0" w:space="0" w:color="auto"/>
        <w:bottom w:val="none" w:sz="0" w:space="0" w:color="auto"/>
        <w:right w:val="none" w:sz="0" w:space="0" w:color="auto"/>
      </w:divBdr>
    </w:div>
    <w:div w:id="1229922928">
      <w:marLeft w:val="0"/>
      <w:marRight w:val="0"/>
      <w:marTop w:val="10"/>
      <w:marBottom w:val="10"/>
      <w:divBdr>
        <w:top w:val="none" w:sz="0" w:space="0" w:color="auto"/>
        <w:left w:val="none" w:sz="0" w:space="0" w:color="auto"/>
        <w:bottom w:val="none" w:sz="0" w:space="0" w:color="auto"/>
        <w:right w:val="none" w:sz="0" w:space="0" w:color="auto"/>
      </w:divBdr>
    </w:div>
    <w:div w:id="1267423146">
      <w:marLeft w:val="0"/>
      <w:marRight w:val="0"/>
      <w:marTop w:val="10"/>
      <w:marBottom w:val="10"/>
      <w:divBdr>
        <w:top w:val="none" w:sz="0" w:space="0" w:color="auto"/>
        <w:left w:val="none" w:sz="0" w:space="0" w:color="auto"/>
        <w:bottom w:val="none" w:sz="0" w:space="0" w:color="auto"/>
        <w:right w:val="none" w:sz="0" w:space="0" w:color="auto"/>
      </w:divBdr>
    </w:div>
    <w:div w:id="1334840392">
      <w:marLeft w:val="0"/>
      <w:marRight w:val="720"/>
      <w:marTop w:val="10"/>
      <w:marBottom w:val="10"/>
      <w:divBdr>
        <w:top w:val="none" w:sz="0" w:space="0" w:color="auto"/>
        <w:left w:val="none" w:sz="0" w:space="0" w:color="auto"/>
        <w:bottom w:val="none" w:sz="0" w:space="0" w:color="auto"/>
        <w:right w:val="none" w:sz="0" w:space="0" w:color="auto"/>
      </w:divBdr>
    </w:div>
    <w:div w:id="1422531963">
      <w:marLeft w:val="0"/>
      <w:marRight w:val="0"/>
      <w:marTop w:val="10"/>
      <w:marBottom w:val="10"/>
      <w:divBdr>
        <w:top w:val="none" w:sz="0" w:space="0" w:color="auto"/>
        <w:left w:val="none" w:sz="0" w:space="0" w:color="auto"/>
        <w:bottom w:val="none" w:sz="0" w:space="0" w:color="auto"/>
        <w:right w:val="none" w:sz="0" w:space="0" w:color="auto"/>
      </w:divBdr>
    </w:div>
    <w:div w:id="1469736966">
      <w:marLeft w:val="0"/>
      <w:marRight w:val="0"/>
      <w:marTop w:val="10"/>
      <w:marBottom w:val="10"/>
      <w:divBdr>
        <w:top w:val="none" w:sz="0" w:space="0" w:color="auto"/>
        <w:left w:val="none" w:sz="0" w:space="0" w:color="auto"/>
        <w:bottom w:val="none" w:sz="0" w:space="0" w:color="auto"/>
        <w:right w:val="none" w:sz="0" w:space="0" w:color="auto"/>
      </w:divBdr>
    </w:div>
    <w:div w:id="1472095317">
      <w:marLeft w:val="0"/>
      <w:marRight w:val="0"/>
      <w:marTop w:val="10"/>
      <w:marBottom w:val="10"/>
      <w:divBdr>
        <w:top w:val="none" w:sz="0" w:space="0" w:color="auto"/>
        <w:left w:val="none" w:sz="0" w:space="0" w:color="auto"/>
        <w:bottom w:val="none" w:sz="0" w:space="0" w:color="auto"/>
        <w:right w:val="none" w:sz="0" w:space="0" w:color="auto"/>
      </w:divBdr>
    </w:div>
    <w:div w:id="1493334615">
      <w:marLeft w:val="0"/>
      <w:marRight w:val="0"/>
      <w:marTop w:val="10"/>
      <w:marBottom w:val="10"/>
      <w:divBdr>
        <w:top w:val="none" w:sz="0" w:space="0" w:color="auto"/>
        <w:left w:val="none" w:sz="0" w:space="0" w:color="auto"/>
        <w:bottom w:val="none" w:sz="0" w:space="0" w:color="auto"/>
        <w:right w:val="none" w:sz="0" w:space="0" w:color="auto"/>
      </w:divBdr>
    </w:div>
    <w:div w:id="1504592602">
      <w:marLeft w:val="0"/>
      <w:marRight w:val="0"/>
      <w:marTop w:val="10"/>
      <w:marBottom w:val="10"/>
      <w:divBdr>
        <w:top w:val="none" w:sz="0" w:space="0" w:color="auto"/>
        <w:left w:val="none" w:sz="0" w:space="0" w:color="auto"/>
        <w:bottom w:val="none" w:sz="0" w:space="0" w:color="auto"/>
        <w:right w:val="none" w:sz="0" w:space="0" w:color="auto"/>
      </w:divBdr>
    </w:div>
    <w:div w:id="1509295064">
      <w:marLeft w:val="0"/>
      <w:marRight w:val="0"/>
      <w:marTop w:val="10"/>
      <w:marBottom w:val="10"/>
      <w:divBdr>
        <w:top w:val="none" w:sz="0" w:space="0" w:color="auto"/>
        <w:left w:val="none" w:sz="0" w:space="0" w:color="auto"/>
        <w:bottom w:val="none" w:sz="0" w:space="0" w:color="auto"/>
        <w:right w:val="none" w:sz="0" w:space="0" w:color="auto"/>
      </w:divBdr>
    </w:div>
    <w:div w:id="1518812719">
      <w:marLeft w:val="0"/>
      <w:marRight w:val="0"/>
      <w:marTop w:val="10"/>
      <w:marBottom w:val="10"/>
      <w:divBdr>
        <w:top w:val="none" w:sz="0" w:space="0" w:color="auto"/>
        <w:left w:val="none" w:sz="0" w:space="0" w:color="auto"/>
        <w:bottom w:val="none" w:sz="0" w:space="0" w:color="auto"/>
        <w:right w:val="none" w:sz="0" w:space="0" w:color="auto"/>
      </w:divBdr>
    </w:div>
    <w:div w:id="1594123930">
      <w:marLeft w:val="0"/>
      <w:marRight w:val="0"/>
      <w:marTop w:val="10"/>
      <w:marBottom w:val="10"/>
      <w:divBdr>
        <w:top w:val="none" w:sz="0" w:space="0" w:color="auto"/>
        <w:left w:val="none" w:sz="0" w:space="0" w:color="auto"/>
        <w:bottom w:val="none" w:sz="0" w:space="0" w:color="auto"/>
        <w:right w:val="none" w:sz="0" w:space="0" w:color="auto"/>
      </w:divBdr>
    </w:div>
    <w:div w:id="1610116910">
      <w:marLeft w:val="0"/>
      <w:marRight w:val="0"/>
      <w:marTop w:val="10"/>
      <w:marBottom w:val="10"/>
      <w:divBdr>
        <w:top w:val="none" w:sz="0" w:space="0" w:color="auto"/>
        <w:left w:val="none" w:sz="0" w:space="0" w:color="auto"/>
        <w:bottom w:val="none" w:sz="0" w:space="0" w:color="auto"/>
        <w:right w:val="none" w:sz="0" w:space="0" w:color="auto"/>
      </w:divBdr>
    </w:div>
    <w:div w:id="1633905383">
      <w:marLeft w:val="0"/>
      <w:marRight w:val="0"/>
      <w:marTop w:val="10"/>
      <w:marBottom w:val="10"/>
      <w:divBdr>
        <w:top w:val="none" w:sz="0" w:space="0" w:color="auto"/>
        <w:left w:val="none" w:sz="0" w:space="0" w:color="auto"/>
        <w:bottom w:val="none" w:sz="0" w:space="0" w:color="auto"/>
        <w:right w:val="none" w:sz="0" w:space="0" w:color="auto"/>
      </w:divBdr>
    </w:div>
    <w:div w:id="1649935185">
      <w:marLeft w:val="0"/>
      <w:marRight w:val="0"/>
      <w:marTop w:val="10"/>
      <w:marBottom w:val="10"/>
      <w:divBdr>
        <w:top w:val="none" w:sz="0" w:space="0" w:color="auto"/>
        <w:left w:val="none" w:sz="0" w:space="0" w:color="auto"/>
        <w:bottom w:val="none" w:sz="0" w:space="0" w:color="auto"/>
        <w:right w:val="none" w:sz="0" w:space="0" w:color="auto"/>
      </w:divBdr>
    </w:div>
    <w:div w:id="1656059611">
      <w:marLeft w:val="0"/>
      <w:marRight w:val="0"/>
      <w:marTop w:val="10"/>
      <w:marBottom w:val="10"/>
      <w:divBdr>
        <w:top w:val="none" w:sz="0" w:space="0" w:color="auto"/>
        <w:left w:val="none" w:sz="0" w:space="0" w:color="auto"/>
        <w:bottom w:val="none" w:sz="0" w:space="0" w:color="auto"/>
        <w:right w:val="none" w:sz="0" w:space="0" w:color="auto"/>
      </w:divBdr>
    </w:div>
    <w:div w:id="1656182585">
      <w:marLeft w:val="0"/>
      <w:marRight w:val="0"/>
      <w:marTop w:val="10"/>
      <w:marBottom w:val="10"/>
      <w:divBdr>
        <w:top w:val="none" w:sz="0" w:space="0" w:color="auto"/>
        <w:left w:val="none" w:sz="0" w:space="0" w:color="auto"/>
        <w:bottom w:val="none" w:sz="0" w:space="0" w:color="auto"/>
        <w:right w:val="none" w:sz="0" w:space="0" w:color="auto"/>
      </w:divBdr>
    </w:div>
    <w:div w:id="1680816278">
      <w:marLeft w:val="0"/>
      <w:marRight w:val="0"/>
      <w:marTop w:val="10"/>
      <w:marBottom w:val="10"/>
      <w:divBdr>
        <w:top w:val="none" w:sz="0" w:space="0" w:color="auto"/>
        <w:left w:val="none" w:sz="0" w:space="0" w:color="auto"/>
        <w:bottom w:val="none" w:sz="0" w:space="0" w:color="auto"/>
        <w:right w:val="none" w:sz="0" w:space="0" w:color="auto"/>
      </w:divBdr>
    </w:div>
    <w:div w:id="1700935875">
      <w:marLeft w:val="0"/>
      <w:marRight w:val="0"/>
      <w:marTop w:val="10"/>
      <w:marBottom w:val="10"/>
      <w:divBdr>
        <w:top w:val="none" w:sz="0" w:space="0" w:color="auto"/>
        <w:left w:val="none" w:sz="0" w:space="0" w:color="auto"/>
        <w:bottom w:val="none" w:sz="0" w:space="0" w:color="auto"/>
        <w:right w:val="none" w:sz="0" w:space="0" w:color="auto"/>
      </w:divBdr>
    </w:div>
    <w:div w:id="1707830512">
      <w:marLeft w:val="0"/>
      <w:marRight w:val="0"/>
      <w:marTop w:val="10"/>
      <w:marBottom w:val="10"/>
      <w:divBdr>
        <w:top w:val="none" w:sz="0" w:space="0" w:color="auto"/>
        <w:left w:val="none" w:sz="0" w:space="0" w:color="auto"/>
        <w:bottom w:val="none" w:sz="0" w:space="0" w:color="auto"/>
        <w:right w:val="none" w:sz="0" w:space="0" w:color="auto"/>
      </w:divBdr>
    </w:div>
    <w:div w:id="1740637477">
      <w:marLeft w:val="0"/>
      <w:marRight w:val="0"/>
      <w:marTop w:val="10"/>
      <w:marBottom w:val="10"/>
      <w:divBdr>
        <w:top w:val="none" w:sz="0" w:space="0" w:color="auto"/>
        <w:left w:val="none" w:sz="0" w:space="0" w:color="auto"/>
        <w:bottom w:val="none" w:sz="0" w:space="0" w:color="auto"/>
        <w:right w:val="none" w:sz="0" w:space="0" w:color="auto"/>
      </w:divBdr>
    </w:div>
    <w:div w:id="1764304788">
      <w:marLeft w:val="0"/>
      <w:marRight w:val="0"/>
      <w:marTop w:val="10"/>
      <w:marBottom w:val="10"/>
      <w:divBdr>
        <w:top w:val="none" w:sz="0" w:space="0" w:color="auto"/>
        <w:left w:val="none" w:sz="0" w:space="0" w:color="auto"/>
        <w:bottom w:val="none" w:sz="0" w:space="0" w:color="auto"/>
        <w:right w:val="none" w:sz="0" w:space="0" w:color="auto"/>
      </w:divBdr>
    </w:div>
    <w:div w:id="1829588237">
      <w:marLeft w:val="0"/>
      <w:marRight w:val="0"/>
      <w:marTop w:val="10"/>
      <w:marBottom w:val="10"/>
      <w:divBdr>
        <w:top w:val="none" w:sz="0" w:space="0" w:color="auto"/>
        <w:left w:val="none" w:sz="0" w:space="0" w:color="auto"/>
        <w:bottom w:val="none" w:sz="0" w:space="0" w:color="auto"/>
        <w:right w:val="none" w:sz="0" w:space="0" w:color="auto"/>
      </w:divBdr>
    </w:div>
    <w:div w:id="1837644940">
      <w:marLeft w:val="0"/>
      <w:marRight w:val="0"/>
      <w:marTop w:val="10"/>
      <w:marBottom w:val="10"/>
      <w:divBdr>
        <w:top w:val="none" w:sz="0" w:space="0" w:color="auto"/>
        <w:left w:val="none" w:sz="0" w:space="0" w:color="auto"/>
        <w:bottom w:val="none" w:sz="0" w:space="0" w:color="auto"/>
        <w:right w:val="none" w:sz="0" w:space="0" w:color="auto"/>
      </w:divBdr>
    </w:div>
    <w:div w:id="1838616778">
      <w:marLeft w:val="0"/>
      <w:marRight w:val="720"/>
      <w:marTop w:val="10"/>
      <w:marBottom w:val="10"/>
      <w:divBdr>
        <w:top w:val="none" w:sz="0" w:space="0" w:color="auto"/>
        <w:left w:val="none" w:sz="0" w:space="0" w:color="auto"/>
        <w:bottom w:val="none" w:sz="0" w:space="0" w:color="auto"/>
        <w:right w:val="none" w:sz="0" w:space="0" w:color="auto"/>
      </w:divBdr>
    </w:div>
    <w:div w:id="1874608591">
      <w:marLeft w:val="0"/>
      <w:marRight w:val="0"/>
      <w:marTop w:val="10"/>
      <w:marBottom w:val="10"/>
      <w:divBdr>
        <w:top w:val="none" w:sz="0" w:space="0" w:color="auto"/>
        <w:left w:val="none" w:sz="0" w:space="0" w:color="auto"/>
        <w:bottom w:val="none" w:sz="0" w:space="0" w:color="auto"/>
        <w:right w:val="none" w:sz="0" w:space="0" w:color="auto"/>
      </w:divBdr>
    </w:div>
    <w:div w:id="1894462994">
      <w:marLeft w:val="0"/>
      <w:marRight w:val="0"/>
      <w:marTop w:val="10"/>
      <w:marBottom w:val="10"/>
      <w:divBdr>
        <w:top w:val="none" w:sz="0" w:space="0" w:color="auto"/>
        <w:left w:val="none" w:sz="0" w:space="0" w:color="auto"/>
        <w:bottom w:val="none" w:sz="0" w:space="0" w:color="auto"/>
        <w:right w:val="none" w:sz="0" w:space="0" w:color="auto"/>
      </w:divBdr>
    </w:div>
    <w:div w:id="1898467957">
      <w:marLeft w:val="0"/>
      <w:marRight w:val="0"/>
      <w:marTop w:val="10"/>
      <w:marBottom w:val="10"/>
      <w:divBdr>
        <w:top w:val="none" w:sz="0" w:space="0" w:color="auto"/>
        <w:left w:val="none" w:sz="0" w:space="0" w:color="auto"/>
        <w:bottom w:val="none" w:sz="0" w:space="0" w:color="auto"/>
        <w:right w:val="none" w:sz="0" w:space="0" w:color="auto"/>
      </w:divBdr>
    </w:div>
    <w:div w:id="1911771997">
      <w:marLeft w:val="0"/>
      <w:marRight w:val="0"/>
      <w:marTop w:val="10"/>
      <w:marBottom w:val="10"/>
      <w:divBdr>
        <w:top w:val="none" w:sz="0" w:space="0" w:color="auto"/>
        <w:left w:val="none" w:sz="0" w:space="0" w:color="auto"/>
        <w:bottom w:val="none" w:sz="0" w:space="0" w:color="auto"/>
        <w:right w:val="none" w:sz="0" w:space="0" w:color="auto"/>
      </w:divBdr>
    </w:div>
    <w:div w:id="1984112542">
      <w:marLeft w:val="0"/>
      <w:marRight w:val="0"/>
      <w:marTop w:val="10"/>
      <w:marBottom w:val="10"/>
      <w:divBdr>
        <w:top w:val="none" w:sz="0" w:space="0" w:color="auto"/>
        <w:left w:val="none" w:sz="0" w:space="0" w:color="auto"/>
        <w:bottom w:val="none" w:sz="0" w:space="0" w:color="auto"/>
        <w:right w:val="none" w:sz="0" w:space="0" w:color="auto"/>
      </w:divBdr>
    </w:div>
    <w:div w:id="2017535572">
      <w:marLeft w:val="0"/>
      <w:marRight w:val="0"/>
      <w:marTop w:val="10"/>
      <w:marBottom w:val="10"/>
      <w:divBdr>
        <w:top w:val="none" w:sz="0" w:space="0" w:color="auto"/>
        <w:left w:val="none" w:sz="0" w:space="0" w:color="auto"/>
        <w:bottom w:val="none" w:sz="0" w:space="0" w:color="auto"/>
        <w:right w:val="none" w:sz="0" w:space="0" w:color="auto"/>
      </w:divBdr>
    </w:div>
    <w:div w:id="2091809518">
      <w:marLeft w:val="0"/>
      <w:marRight w:val="0"/>
      <w:marTop w:val="10"/>
      <w:marBottom w:val="10"/>
      <w:divBdr>
        <w:top w:val="none" w:sz="0" w:space="0" w:color="auto"/>
        <w:left w:val="none" w:sz="0" w:space="0" w:color="auto"/>
        <w:bottom w:val="none" w:sz="0" w:space="0" w:color="auto"/>
        <w:right w:val="none" w:sz="0" w:space="0" w:color="auto"/>
      </w:divBdr>
    </w:div>
    <w:div w:id="21190636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