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0CDC" w:rsidRDefault="00500CDC">
      <w:pPr>
        <w:spacing w:line="500" w:lineRule="atLeast"/>
        <w:jc w:val="center"/>
        <w:divId w:val="1230387273"/>
        <w:rPr>
          <w:rFonts w:ascii="黑体" w:eastAsia="黑体" w:hAnsi="黑体"/>
          <w:sz w:val="36"/>
          <w:szCs w:val="36"/>
        </w:rPr>
      </w:pPr>
      <w:r>
        <w:rPr>
          <w:rFonts w:ascii="黑体" w:eastAsia="黑体" w:hAnsi="黑体" w:hint="eastAsia"/>
          <w:sz w:val="36"/>
          <w:szCs w:val="36"/>
        </w:rPr>
        <w:t>汕头市金平区人民法院</w:t>
      </w:r>
    </w:p>
    <w:p w:rsidR="00500CDC" w:rsidRDefault="00500CDC">
      <w:pPr>
        <w:spacing w:line="500" w:lineRule="atLeast"/>
        <w:jc w:val="center"/>
        <w:divId w:val="17173945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00CDC" w:rsidRDefault="00500CDC">
      <w:pPr>
        <w:spacing w:line="500" w:lineRule="atLeast"/>
        <w:jc w:val="right"/>
        <w:divId w:val="1615484066"/>
        <w:rPr>
          <w:rFonts w:hint="eastAsia"/>
          <w:sz w:val="30"/>
          <w:szCs w:val="30"/>
        </w:rPr>
      </w:pPr>
      <w:r>
        <w:rPr>
          <w:rFonts w:hint="eastAsia"/>
          <w:sz w:val="30"/>
          <w:szCs w:val="30"/>
        </w:rPr>
        <w:t>(2017)</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197</w:t>
      </w:r>
      <w:r>
        <w:rPr>
          <w:rFonts w:hint="eastAsia"/>
          <w:sz w:val="30"/>
          <w:szCs w:val="30"/>
        </w:rPr>
        <w:t>号</w:t>
      </w:r>
    </w:p>
    <w:p w:rsidR="00500CDC" w:rsidRDefault="00500CDC">
      <w:pPr>
        <w:spacing w:line="500" w:lineRule="atLeast"/>
        <w:ind w:firstLine="600"/>
        <w:divId w:val="1636252655"/>
        <w:rPr>
          <w:rFonts w:hint="eastAsia"/>
          <w:sz w:val="30"/>
          <w:szCs w:val="30"/>
        </w:rPr>
      </w:pPr>
      <w:r>
        <w:rPr>
          <w:rFonts w:hint="eastAsia"/>
          <w:sz w:val="30"/>
          <w:szCs w:val="30"/>
        </w:rPr>
        <w:t>公诉机关汕头市金平区人民检察院。</w:t>
      </w:r>
    </w:p>
    <w:p w:rsidR="00500CDC" w:rsidRDefault="00500CDC">
      <w:pPr>
        <w:spacing w:line="500" w:lineRule="atLeast"/>
        <w:ind w:firstLine="600"/>
        <w:divId w:val="1293056390"/>
        <w:rPr>
          <w:rFonts w:hint="eastAsia"/>
          <w:sz w:val="30"/>
          <w:szCs w:val="30"/>
        </w:rPr>
      </w:pPr>
      <w:r>
        <w:rPr>
          <w:rFonts w:hint="eastAsia"/>
          <w:sz w:val="30"/>
          <w:szCs w:val="30"/>
        </w:rPr>
        <w:t>被告人苏某</w:t>
      </w:r>
      <w:r>
        <w:rPr>
          <w:rFonts w:hint="eastAsia"/>
          <w:sz w:val="30"/>
          <w:szCs w:val="30"/>
        </w:rPr>
        <w:t>1</w:t>
      </w:r>
      <w:r>
        <w:rPr>
          <w:rFonts w:hint="eastAsia"/>
          <w:sz w:val="30"/>
          <w:szCs w:val="30"/>
        </w:rPr>
        <w:t>，男，</w:t>
      </w:r>
      <w:r>
        <w:rPr>
          <w:rFonts w:hint="eastAsia"/>
          <w:sz w:val="30"/>
          <w:szCs w:val="30"/>
        </w:rPr>
        <w:t>1955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日出生，汉族，文化程度大学，中共党员，原任汕头机械（集团）公司副总经理兼汕头锅炉辅机厂（含汕头市真空器械厂）厂长，住汕头市金平区。因涉嫌犯挪用公款罪于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日被逮捕。现羁押于广东省汕头市看守所。</w:t>
      </w:r>
    </w:p>
    <w:p w:rsidR="00500CDC" w:rsidRDefault="00500CDC">
      <w:pPr>
        <w:spacing w:line="500" w:lineRule="atLeast"/>
        <w:ind w:firstLine="600"/>
        <w:divId w:val="930772730"/>
        <w:rPr>
          <w:rFonts w:hint="eastAsia"/>
          <w:sz w:val="30"/>
          <w:szCs w:val="30"/>
        </w:rPr>
      </w:pPr>
      <w:r>
        <w:rPr>
          <w:rFonts w:hint="eastAsia"/>
          <w:sz w:val="30"/>
          <w:szCs w:val="30"/>
        </w:rPr>
        <w:t>辩护人郑佳，广东潮之荣律师事务所律师。</w:t>
      </w:r>
    </w:p>
    <w:p w:rsidR="00500CDC" w:rsidRDefault="00500CDC">
      <w:pPr>
        <w:spacing w:line="500" w:lineRule="atLeast"/>
        <w:ind w:firstLine="600"/>
        <w:divId w:val="182859913"/>
        <w:rPr>
          <w:rFonts w:hint="eastAsia"/>
          <w:sz w:val="30"/>
          <w:szCs w:val="30"/>
        </w:rPr>
      </w:pPr>
      <w:r>
        <w:rPr>
          <w:rFonts w:hint="eastAsia"/>
          <w:sz w:val="30"/>
          <w:szCs w:val="30"/>
        </w:rPr>
        <w:t>汕头市金平区人民检察院以汕金检刑诉</w:t>
      </w:r>
      <w:r>
        <w:rPr>
          <w:rFonts w:hint="eastAsia"/>
          <w:sz w:val="30"/>
          <w:szCs w:val="30"/>
        </w:rPr>
        <w:t>[2017]149</w:t>
      </w:r>
      <w:r>
        <w:rPr>
          <w:rFonts w:hint="eastAsia"/>
          <w:sz w:val="30"/>
          <w:szCs w:val="30"/>
        </w:rPr>
        <w:t>号起诉书指控被告人苏某</w:t>
      </w:r>
      <w:r>
        <w:rPr>
          <w:rFonts w:hint="eastAsia"/>
          <w:sz w:val="30"/>
          <w:szCs w:val="30"/>
        </w:rPr>
        <w:t>1</w:t>
      </w:r>
      <w:r>
        <w:rPr>
          <w:rFonts w:hint="eastAsia"/>
          <w:sz w:val="30"/>
          <w:szCs w:val="30"/>
        </w:rPr>
        <w:t>犯挪用公款罪、贪污罪，于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日向本院提起公诉。本院于同日立案，依法组成合议庭，于</w:t>
      </w:r>
      <w:r>
        <w:rPr>
          <w:rFonts w:hint="eastAsia"/>
          <w:sz w:val="30"/>
          <w:szCs w:val="30"/>
        </w:rPr>
        <w:t>5</w:t>
      </w:r>
      <w:r>
        <w:rPr>
          <w:rFonts w:hint="eastAsia"/>
          <w:sz w:val="30"/>
          <w:szCs w:val="30"/>
        </w:rPr>
        <w:t>月</w:t>
      </w:r>
      <w:r>
        <w:rPr>
          <w:rFonts w:hint="eastAsia"/>
          <w:sz w:val="30"/>
          <w:szCs w:val="30"/>
        </w:rPr>
        <w:t>4</w:t>
      </w:r>
      <w:r>
        <w:rPr>
          <w:rFonts w:hint="eastAsia"/>
          <w:sz w:val="30"/>
          <w:szCs w:val="30"/>
        </w:rPr>
        <w:t>日公开开庭进行审理。汕头市金平区人民检察院指派检察员黄为群出庭支持公诉，被告人苏某</w:t>
      </w:r>
      <w:r>
        <w:rPr>
          <w:rFonts w:hint="eastAsia"/>
          <w:sz w:val="30"/>
          <w:szCs w:val="30"/>
        </w:rPr>
        <w:t>1</w:t>
      </w:r>
      <w:r>
        <w:rPr>
          <w:rFonts w:hint="eastAsia"/>
          <w:sz w:val="30"/>
          <w:szCs w:val="30"/>
        </w:rPr>
        <w:t>及其辩护人郑佳到庭参加诉讼。现已审理终结。</w:t>
      </w:r>
    </w:p>
    <w:p w:rsidR="00500CDC" w:rsidRDefault="00500CDC">
      <w:pPr>
        <w:spacing w:line="500" w:lineRule="atLeast"/>
        <w:ind w:firstLine="600"/>
        <w:divId w:val="1834951932"/>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年间，被告人苏某</w:t>
      </w:r>
      <w:r>
        <w:rPr>
          <w:rFonts w:hint="eastAsia"/>
          <w:sz w:val="30"/>
          <w:szCs w:val="30"/>
        </w:rPr>
        <w:t>1</w:t>
      </w:r>
      <w:r>
        <w:rPr>
          <w:rFonts w:hint="eastAsia"/>
          <w:sz w:val="30"/>
          <w:szCs w:val="30"/>
        </w:rPr>
        <w:t>在任汕头锅炉辅机厂（真空厂）厂长时，利用职务上的便利，采用借款的方式，多次挪用辅机厂公款共计人民币</w:t>
      </w:r>
      <w:r>
        <w:rPr>
          <w:rFonts w:hint="eastAsia"/>
          <w:sz w:val="30"/>
          <w:szCs w:val="30"/>
        </w:rPr>
        <w:t>430500</w:t>
      </w:r>
      <w:r>
        <w:rPr>
          <w:rFonts w:hint="eastAsia"/>
          <w:sz w:val="30"/>
          <w:szCs w:val="30"/>
        </w:rPr>
        <w:t>元归个人使用，至今尚未归还。</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日，被告人苏某</w:t>
      </w:r>
      <w:r>
        <w:rPr>
          <w:rFonts w:hint="eastAsia"/>
          <w:sz w:val="30"/>
          <w:szCs w:val="30"/>
        </w:rPr>
        <w:t>1</w:t>
      </w:r>
      <w:r>
        <w:rPr>
          <w:rFonts w:hint="eastAsia"/>
          <w:sz w:val="30"/>
          <w:szCs w:val="30"/>
        </w:rPr>
        <w:t>利用职务上的便利，私自向汕头机械（集团）公司申请拨款</w:t>
      </w:r>
      <w:r>
        <w:rPr>
          <w:rFonts w:hint="eastAsia"/>
          <w:sz w:val="30"/>
          <w:szCs w:val="30"/>
        </w:rPr>
        <w:t>145000</w:t>
      </w:r>
      <w:r>
        <w:rPr>
          <w:rFonts w:hint="eastAsia"/>
          <w:sz w:val="30"/>
          <w:szCs w:val="30"/>
        </w:rPr>
        <w:t>元用于支付其个人雇佣的工人工资。</w:t>
      </w:r>
    </w:p>
    <w:p w:rsidR="00500CDC" w:rsidRDefault="00500CDC">
      <w:pPr>
        <w:spacing w:line="500" w:lineRule="atLeast"/>
        <w:ind w:firstLine="600"/>
        <w:divId w:val="1910530371"/>
        <w:rPr>
          <w:rFonts w:hint="eastAsia"/>
          <w:sz w:val="30"/>
          <w:szCs w:val="30"/>
        </w:rPr>
      </w:pPr>
      <w:r>
        <w:rPr>
          <w:rFonts w:hint="eastAsia"/>
          <w:sz w:val="30"/>
          <w:szCs w:val="30"/>
        </w:rPr>
        <w:t>公诉机关向法庭提供了相关的书证材料、证人证言、被告人的供述等证据，认为被告人苏某</w:t>
      </w:r>
      <w:r>
        <w:rPr>
          <w:rFonts w:hint="eastAsia"/>
          <w:sz w:val="30"/>
          <w:szCs w:val="30"/>
        </w:rPr>
        <w:t>1</w:t>
      </w:r>
      <w:r>
        <w:rPr>
          <w:rFonts w:hint="eastAsia"/>
          <w:sz w:val="30"/>
          <w:szCs w:val="30"/>
        </w:rPr>
        <w:t>作为国家工作人员，利用职务之便，挪用公款归个人使用，数额较大，超过三个月未还；采取骗取的手段非法占有公共财物，数额较大，其行为分别触犯了《中华人民共和国刑法》第三百八十四条、三百八十</w:t>
      </w:r>
      <w:r>
        <w:rPr>
          <w:rFonts w:hint="eastAsia"/>
          <w:sz w:val="30"/>
          <w:szCs w:val="30"/>
        </w:rPr>
        <w:lastRenderedPageBreak/>
        <w:t>二条、三百八十三条的规定，应当以挪用公款罪、贪污罪追究其刑事责任。</w:t>
      </w:r>
    </w:p>
    <w:p w:rsidR="00500CDC" w:rsidRDefault="00500CDC">
      <w:pPr>
        <w:spacing w:line="500" w:lineRule="atLeast"/>
        <w:ind w:firstLine="600"/>
        <w:divId w:val="1573275991"/>
        <w:rPr>
          <w:rFonts w:hint="eastAsia"/>
          <w:sz w:val="30"/>
          <w:szCs w:val="30"/>
        </w:rPr>
      </w:pPr>
      <w:r>
        <w:rPr>
          <w:rFonts w:hint="eastAsia"/>
          <w:sz w:val="30"/>
          <w:szCs w:val="30"/>
        </w:rPr>
        <w:t>被告人苏某</w:t>
      </w:r>
      <w:r>
        <w:rPr>
          <w:rFonts w:hint="eastAsia"/>
          <w:sz w:val="30"/>
          <w:szCs w:val="30"/>
        </w:rPr>
        <w:t>1</w:t>
      </w:r>
      <w:r>
        <w:rPr>
          <w:rFonts w:hint="eastAsia"/>
          <w:sz w:val="30"/>
          <w:szCs w:val="30"/>
        </w:rPr>
        <w:t>对起诉书指控的犯罪事实无异议。</w:t>
      </w:r>
    </w:p>
    <w:p w:rsidR="00500CDC" w:rsidRDefault="00500CDC">
      <w:pPr>
        <w:spacing w:line="500" w:lineRule="atLeast"/>
        <w:ind w:firstLine="600"/>
        <w:divId w:val="479230592"/>
        <w:rPr>
          <w:rFonts w:hint="eastAsia"/>
          <w:sz w:val="30"/>
          <w:szCs w:val="30"/>
        </w:rPr>
      </w:pPr>
      <w:r>
        <w:rPr>
          <w:rFonts w:hint="eastAsia"/>
          <w:sz w:val="30"/>
          <w:szCs w:val="30"/>
        </w:rPr>
        <w:t>辩护人提出被告人苏某</w:t>
      </w:r>
      <w:r>
        <w:rPr>
          <w:rFonts w:hint="eastAsia"/>
          <w:sz w:val="30"/>
          <w:szCs w:val="30"/>
        </w:rPr>
        <w:t>1</w:t>
      </w:r>
      <w:r>
        <w:rPr>
          <w:rFonts w:hint="eastAsia"/>
          <w:sz w:val="30"/>
          <w:szCs w:val="30"/>
        </w:rPr>
        <w:t>主观恶性不深，所犯罪行不重，社会危害性较小，当庭认罪，请求予以从轻处罚。</w:t>
      </w:r>
    </w:p>
    <w:p w:rsidR="00500CDC" w:rsidRDefault="00500CDC">
      <w:pPr>
        <w:spacing w:line="500" w:lineRule="atLeast"/>
        <w:ind w:firstLine="600"/>
        <w:divId w:val="461116782"/>
        <w:rPr>
          <w:rFonts w:hint="eastAsia"/>
          <w:sz w:val="30"/>
          <w:szCs w:val="30"/>
        </w:rPr>
      </w:pPr>
      <w:r>
        <w:rPr>
          <w:rFonts w:hint="eastAsia"/>
          <w:sz w:val="30"/>
          <w:szCs w:val="30"/>
        </w:rPr>
        <w:t>经审理查明：</w:t>
      </w:r>
    </w:p>
    <w:p w:rsidR="00500CDC" w:rsidRDefault="00500CDC">
      <w:pPr>
        <w:spacing w:line="500" w:lineRule="atLeast"/>
        <w:ind w:firstLine="600"/>
        <w:divId w:val="907763475"/>
        <w:rPr>
          <w:rFonts w:hint="eastAsia"/>
          <w:sz w:val="30"/>
          <w:szCs w:val="30"/>
        </w:rPr>
      </w:pPr>
      <w:r>
        <w:rPr>
          <w:rFonts w:hint="eastAsia"/>
          <w:sz w:val="30"/>
          <w:szCs w:val="30"/>
        </w:rPr>
        <w:t>汕头锅炉辅机厂（下称辅机厂）系汕头机械（集团）公司属下的全民所有制企业。</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日，被告人苏某</w:t>
      </w:r>
      <w:r>
        <w:rPr>
          <w:rFonts w:hint="eastAsia"/>
          <w:sz w:val="30"/>
          <w:szCs w:val="30"/>
        </w:rPr>
        <w:t>1</w:t>
      </w:r>
      <w:r>
        <w:rPr>
          <w:rFonts w:hint="eastAsia"/>
          <w:sz w:val="30"/>
          <w:szCs w:val="30"/>
        </w:rPr>
        <w:t>被聘任为汕头机械（集团）公司副总经理，</w:t>
      </w:r>
      <w:r>
        <w:rPr>
          <w:rFonts w:hint="eastAsia"/>
          <w:sz w:val="30"/>
          <w:szCs w:val="30"/>
        </w:rPr>
        <w:t>1997</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日被聘任为辅机厂厂长（兼），</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月退休后继续留用。</w:t>
      </w:r>
    </w:p>
    <w:p w:rsidR="00500CDC" w:rsidRDefault="00500CDC">
      <w:pPr>
        <w:spacing w:line="500" w:lineRule="atLeast"/>
        <w:ind w:firstLine="600"/>
        <w:divId w:val="1895383295"/>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日间，被告人苏某</w:t>
      </w:r>
      <w:r>
        <w:rPr>
          <w:rFonts w:hint="eastAsia"/>
          <w:sz w:val="30"/>
          <w:szCs w:val="30"/>
        </w:rPr>
        <w:t>1</w:t>
      </w:r>
      <w:r>
        <w:rPr>
          <w:rFonts w:hint="eastAsia"/>
          <w:sz w:val="30"/>
          <w:szCs w:val="30"/>
        </w:rPr>
        <w:t>利用其为辅机厂厂长的职务之便，擅自填写借款单据，以个人借款的形式先后</w:t>
      </w:r>
      <w:r>
        <w:rPr>
          <w:rFonts w:hint="eastAsia"/>
          <w:sz w:val="30"/>
          <w:szCs w:val="30"/>
        </w:rPr>
        <w:t>11</w:t>
      </w:r>
      <w:r>
        <w:rPr>
          <w:rFonts w:hint="eastAsia"/>
          <w:sz w:val="30"/>
          <w:szCs w:val="30"/>
        </w:rPr>
        <w:t>次挪用辅机厂的公款共计</w:t>
      </w:r>
      <w:r>
        <w:rPr>
          <w:rFonts w:hint="eastAsia"/>
          <w:sz w:val="30"/>
          <w:szCs w:val="30"/>
        </w:rPr>
        <w:t>430500</w:t>
      </w:r>
      <w:r>
        <w:rPr>
          <w:rFonts w:hint="eastAsia"/>
          <w:sz w:val="30"/>
          <w:szCs w:val="30"/>
        </w:rPr>
        <w:t>元归个人使用，至今尚未归还。</w:t>
      </w:r>
    </w:p>
    <w:p w:rsidR="00500CDC" w:rsidRDefault="00500CDC">
      <w:pPr>
        <w:spacing w:line="500" w:lineRule="atLeast"/>
        <w:ind w:firstLine="600"/>
        <w:divId w:val="489831877"/>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日，被告人苏某</w:t>
      </w:r>
      <w:r>
        <w:rPr>
          <w:rFonts w:hint="eastAsia"/>
          <w:sz w:val="30"/>
          <w:szCs w:val="30"/>
        </w:rPr>
        <w:t>1</w:t>
      </w:r>
      <w:r>
        <w:rPr>
          <w:rFonts w:hint="eastAsia"/>
          <w:sz w:val="30"/>
          <w:szCs w:val="30"/>
        </w:rPr>
        <w:t>利用职务之便，在辅机厂填制《企业改革资金支出申请表》时，私自向汕头机械（集团）公司申请拨款</w:t>
      </w:r>
      <w:r>
        <w:rPr>
          <w:rFonts w:hint="eastAsia"/>
          <w:sz w:val="30"/>
          <w:szCs w:val="30"/>
        </w:rPr>
        <w:t>145000</w:t>
      </w:r>
      <w:r>
        <w:rPr>
          <w:rFonts w:hint="eastAsia"/>
          <w:sz w:val="30"/>
          <w:szCs w:val="30"/>
        </w:rPr>
        <w:t>元并非法占为己有，所得赃款用于补发其私办工厂雇佣的工人徐某某、彭某某、苏某</w:t>
      </w:r>
      <w:r>
        <w:rPr>
          <w:rFonts w:hint="eastAsia"/>
          <w:sz w:val="30"/>
          <w:szCs w:val="30"/>
        </w:rPr>
        <w:t>2</w:t>
      </w:r>
      <w:r>
        <w:rPr>
          <w:rFonts w:hint="eastAsia"/>
          <w:sz w:val="30"/>
          <w:szCs w:val="30"/>
        </w:rPr>
        <w:t>、张某某、陈某</w:t>
      </w:r>
      <w:r>
        <w:rPr>
          <w:rFonts w:hint="eastAsia"/>
          <w:sz w:val="30"/>
          <w:szCs w:val="30"/>
        </w:rPr>
        <w:t>1</w:t>
      </w:r>
      <w:r>
        <w:rPr>
          <w:rFonts w:hint="eastAsia"/>
          <w:sz w:val="30"/>
          <w:szCs w:val="30"/>
        </w:rPr>
        <w:t>、苏某</w:t>
      </w:r>
      <w:r>
        <w:rPr>
          <w:rFonts w:hint="eastAsia"/>
          <w:sz w:val="30"/>
          <w:szCs w:val="30"/>
        </w:rPr>
        <w:t>3</w:t>
      </w:r>
      <w:r>
        <w:rPr>
          <w:rFonts w:hint="eastAsia"/>
          <w:sz w:val="30"/>
          <w:szCs w:val="30"/>
        </w:rPr>
        <w:t>等</w:t>
      </w:r>
      <w:r>
        <w:rPr>
          <w:rFonts w:hint="eastAsia"/>
          <w:sz w:val="30"/>
          <w:szCs w:val="30"/>
        </w:rPr>
        <w:t>6</w:t>
      </w:r>
      <w:r>
        <w:rPr>
          <w:rFonts w:hint="eastAsia"/>
          <w:sz w:val="30"/>
          <w:szCs w:val="30"/>
        </w:rPr>
        <w:t>人的工资。</w:t>
      </w:r>
    </w:p>
    <w:p w:rsidR="00500CDC" w:rsidRDefault="00500CDC">
      <w:pPr>
        <w:spacing w:line="500" w:lineRule="atLeast"/>
        <w:ind w:firstLine="600"/>
        <w:divId w:val="1293561750"/>
        <w:rPr>
          <w:rFonts w:hint="eastAsia"/>
          <w:sz w:val="30"/>
          <w:szCs w:val="30"/>
        </w:rPr>
      </w:pPr>
      <w:r>
        <w:rPr>
          <w:rFonts w:hint="eastAsia"/>
          <w:sz w:val="30"/>
          <w:szCs w:val="30"/>
        </w:rPr>
        <w:t>公诉机关随案移送了暂扣被告人苏某</w:t>
      </w:r>
      <w:r>
        <w:rPr>
          <w:rFonts w:hint="eastAsia"/>
          <w:sz w:val="30"/>
          <w:szCs w:val="30"/>
        </w:rPr>
        <w:t>1</w:t>
      </w:r>
      <w:r>
        <w:rPr>
          <w:rFonts w:hint="eastAsia"/>
          <w:sz w:val="30"/>
          <w:szCs w:val="30"/>
        </w:rPr>
        <w:t>哈佛牌小汽车</w:t>
      </w:r>
      <w:r>
        <w:rPr>
          <w:rFonts w:hint="eastAsia"/>
          <w:sz w:val="30"/>
          <w:szCs w:val="30"/>
        </w:rPr>
        <w:t>1</w:t>
      </w:r>
      <w:r>
        <w:rPr>
          <w:rFonts w:hint="eastAsia"/>
          <w:sz w:val="30"/>
          <w:szCs w:val="30"/>
        </w:rPr>
        <w:t>辆的清单一份。</w:t>
      </w:r>
    </w:p>
    <w:p w:rsidR="00500CDC" w:rsidRDefault="00500CDC">
      <w:pPr>
        <w:spacing w:line="500" w:lineRule="atLeast"/>
        <w:ind w:firstLine="600"/>
        <w:divId w:val="578176667"/>
        <w:rPr>
          <w:rFonts w:hint="eastAsia"/>
          <w:sz w:val="30"/>
          <w:szCs w:val="30"/>
        </w:rPr>
      </w:pPr>
      <w:r>
        <w:rPr>
          <w:rFonts w:hint="eastAsia"/>
          <w:sz w:val="30"/>
          <w:szCs w:val="30"/>
        </w:rPr>
        <w:t>上述事实，被告人苏某</w:t>
      </w:r>
      <w:r>
        <w:rPr>
          <w:rFonts w:hint="eastAsia"/>
          <w:sz w:val="30"/>
          <w:szCs w:val="30"/>
        </w:rPr>
        <w:t>1</w:t>
      </w:r>
      <w:r>
        <w:rPr>
          <w:rFonts w:hint="eastAsia"/>
          <w:sz w:val="30"/>
          <w:szCs w:val="30"/>
        </w:rPr>
        <w:t>在开庭审理过程中亦无异议，并有侦查机关的立案决定书、发破案经过，汕头机械（集团）公司、汕头锅炉辅机厂的《营业执照》复印件，汕头机械（集团）公司、汕头锅炉辅机厂出具的书证材料，被告人苏某</w:t>
      </w:r>
      <w:r>
        <w:rPr>
          <w:rFonts w:hint="eastAsia"/>
          <w:sz w:val="30"/>
          <w:szCs w:val="30"/>
        </w:rPr>
        <w:t>1</w:t>
      </w:r>
      <w:r>
        <w:rPr>
          <w:rFonts w:hint="eastAsia"/>
          <w:sz w:val="30"/>
          <w:szCs w:val="30"/>
        </w:rPr>
        <w:t>的任职证明材料及户籍材料，证人陈某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、马某、林某某、苏某</w:t>
      </w:r>
      <w:r>
        <w:rPr>
          <w:rFonts w:hint="eastAsia"/>
          <w:sz w:val="30"/>
          <w:szCs w:val="30"/>
        </w:rPr>
        <w:t>3</w:t>
      </w:r>
      <w:r>
        <w:rPr>
          <w:rFonts w:hint="eastAsia"/>
          <w:sz w:val="30"/>
          <w:szCs w:val="30"/>
        </w:rPr>
        <w:t>、徐某某、彭某某、苏某</w:t>
      </w:r>
      <w:r>
        <w:rPr>
          <w:rFonts w:hint="eastAsia"/>
          <w:sz w:val="30"/>
          <w:szCs w:val="30"/>
        </w:rPr>
        <w:t>2</w:t>
      </w:r>
      <w:r>
        <w:rPr>
          <w:rFonts w:hint="eastAsia"/>
          <w:sz w:val="30"/>
          <w:szCs w:val="30"/>
        </w:rPr>
        <w:t>、张某某、陈某</w:t>
      </w:r>
      <w:r>
        <w:rPr>
          <w:rFonts w:hint="eastAsia"/>
          <w:sz w:val="30"/>
          <w:szCs w:val="30"/>
        </w:rPr>
        <w:t>1</w:t>
      </w:r>
      <w:r>
        <w:rPr>
          <w:rFonts w:hint="eastAsia"/>
          <w:sz w:val="30"/>
          <w:szCs w:val="30"/>
        </w:rPr>
        <w:t>、黄某某、许某某、余某</w:t>
      </w:r>
      <w:r>
        <w:rPr>
          <w:rFonts w:hint="eastAsia"/>
          <w:sz w:val="30"/>
          <w:szCs w:val="30"/>
        </w:rPr>
        <w:t>1</w:t>
      </w:r>
      <w:r>
        <w:rPr>
          <w:rFonts w:hint="eastAsia"/>
          <w:sz w:val="30"/>
          <w:szCs w:val="30"/>
        </w:rPr>
        <w:t>、余某</w:t>
      </w:r>
      <w:r>
        <w:rPr>
          <w:rFonts w:hint="eastAsia"/>
          <w:sz w:val="30"/>
          <w:szCs w:val="30"/>
        </w:rPr>
        <w:t>2</w:t>
      </w:r>
      <w:r>
        <w:rPr>
          <w:rFonts w:hint="eastAsia"/>
          <w:sz w:val="30"/>
          <w:szCs w:val="30"/>
        </w:rPr>
        <w:t>的证言及辨认，企业改革资金支出审批表，现金日记账及银行存款日记簿，银行凭证，借款单，付款凭证，扣押清单，被告人苏某</w:t>
      </w:r>
      <w:r>
        <w:rPr>
          <w:rFonts w:hint="eastAsia"/>
          <w:sz w:val="30"/>
          <w:szCs w:val="30"/>
        </w:rPr>
        <w:t>1</w:t>
      </w:r>
      <w:r>
        <w:rPr>
          <w:rFonts w:hint="eastAsia"/>
          <w:sz w:val="30"/>
          <w:szCs w:val="30"/>
        </w:rPr>
        <w:t>的供述及辨认等证据证实，足以认定。</w:t>
      </w:r>
    </w:p>
    <w:p w:rsidR="00500CDC" w:rsidRDefault="00500CDC">
      <w:pPr>
        <w:spacing w:line="500" w:lineRule="atLeast"/>
        <w:ind w:firstLine="600"/>
        <w:divId w:val="1404831685"/>
        <w:rPr>
          <w:rFonts w:hint="eastAsia"/>
          <w:sz w:val="30"/>
          <w:szCs w:val="30"/>
        </w:rPr>
      </w:pPr>
      <w:r>
        <w:rPr>
          <w:rFonts w:hint="eastAsia"/>
          <w:sz w:val="30"/>
          <w:szCs w:val="30"/>
        </w:rPr>
        <w:t>本院认为：公诉机关指控被告人苏某</w:t>
      </w:r>
      <w:r>
        <w:rPr>
          <w:rFonts w:hint="eastAsia"/>
          <w:sz w:val="30"/>
          <w:szCs w:val="30"/>
        </w:rPr>
        <w:t>1</w:t>
      </w:r>
      <w:r>
        <w:rPr>
          <w:rFonts w:hint="eastAsia"/>
          <w:sz w:val="30"/>
          <w:szCs w:val="30"/>
        </w:rPr>
        <w:t>挪用公款、贪污的事实清楚，证据确实充分，本院予以认定。</w:t>
      </w:r>
    </w:p>
    <w:p w:rsidR="00500CDC" w:rsidRDefault="00500CDC">
      <w:pPr>
        <w:spacing w:line="500" w:lineRule="atLeast"/>
        <w:ind w:firstLine="600"/>
        <w:divId w:val="633172205"/>
        <w:rPr>
          <w:rFonts w:hint="eastAsia"/>
          <w:sz w:val="30"/>
          <w:szCs w:val="30"/>
        </w:rPr>
      </w:pPr>
      <w:r>
        <w:rPr>
          <w:rFonts w:hint="eastAsia"/>
          <w:sz w:val="30"/>
          <w:szCs w:val="30"/>
        </w:rPr>
        <w:t>被告人苏某</w:t>
      </w:r>
      <w:r>
        <w:rPr>
          <w:rFonts w:hint="eastAsia"/>
          <w:sz w:val="30"/>
          <w:szCs w:val="30"/>
        </w:rPr>
        <w:t>1</w:t>
      </w:r>
      <w:r>
        <w:rPr>
          <w:rFonts w:hint="eastAsia"/>
          <w:sz w:val="30"/>
          <w:szCs w:val="30"/>
        </w:rPr>
        <w:t>身为国家工作人员，利用职务上的便利，多次挪用公款共</w:t>
      </w:r>
      <w:r>
        <w:rPr>
          <w:rFonts w:hint="eastAsia"/>
          <w:sz w:val="30"/>
          <w:szCs w:val="30"/>
        </w:rPr>
        <w:t>430500</w:t>
      </w:r>
      <w:r>
        <w:rPr>
          <w:rFonts w:hint="eastAsia"/>
          <w:sz w:val="30"/>
          <w:szCs w:val="30"/>
        </w:rPr>
        <w:t>元归个人使用，数额较大，超过三个月未还，其行为侵犯了公共财产的所有权和国家的财经管理制度，构成挪用公款罪；利用职务上的便利，侵吞公共财物，数额较大，其行为均侵犯了公共财物的所有权和国有企业单位的正常活动以及国家工作人员职务的廉洁性，构成贪污罪，依法应予数罪并罚。</w:t>
      </w:r>
    </w:p>
    <w:p w:rsidR="00500CDC" w:rsidRDefault="00500CDC">
      <w:pPr>
        <w:spacing w:line="500" w:lineRule="atLeast"/>
        <w:ind w:firstLine="600"/>
        <w:divId w:val="1273980660"/>
        <w:rPr>
          <w:rFonts w:hint="eastAsia"/>
          <w:sz w:val="30"/>
          <w:szCs w:val="30"/>
        </w:rPr>
      </w:pPr>
      <w:r>
        <w:rPr>
          <w:rFonts w:hint="eastAsia"/>
          <w:sz w:val="30"/>
          <w:szCs w:val="30"/>
        </w:rPr>
        <w:t>鉴于被告人苏某</w:t>
      </w:r>
      <w:r>
        <w:rPr>
          <w:rFonts w:hint="eastAsia"/>
          <w:sz w:val="30"/>
          <w:szCs w:val="30"/>
        </w:rPr>
        <w:t>1</w:t>
      </w:r>
      <w:r>
        <w:rPr>
          <w:rFonts w:hint="eastAsia"/>
          <w:sz w:val="30"/>
          <w:szCs w:val="30"/>
        </w:rPr>
        <w:t>能如实供述自己的罪行，依法可以从轻处罚。</w:t>
      </w:r>
    </w:p>
    <w:p w:rsidR="00500CDC" w:rsidRDefault="00500CDC">
      <w:pPr>
        <w:spacing w:line="500" w:lineRule="atLeast"/>
        <w:ind w:firstLine="600"/>
        <w:divId w:val="1388919492"/>
        <w:rPr>
          <w:rFonts w:hint="eastAsia"/>
          <w:sz w:val="30"/>
          <w:szCs w:val="30"/>
        </w:rPr>
      </w:pPr>
      <w:r>
        <w:rPr>
          <w:rFonts w:hint="eastAsia"/>
          <w:sz w:val="30"/>
          <w:szCs w:val="30"/>
        </w:rPr>
        <w:t>辩护人提出被告人苏某</w:t>
      </w:r>
      <w:r>
        <w:rPr>
          <w:rFonts w:hint="eastAsia"/>
          <w:sz w:val="30"/>
          <w:szCs w:val="30"/>
        </w:rPr>
        <w:t>1</w:t>
      </w:r>
      <w:r>
        <w:rPr>
          <w:rFonts w:hint="eastAsia"/>
          <w:sz w:val="30"/>
          <w:szCs w:val="30"/>
        </w:rPr>
        <w:t>当庭认罪，请求予以从轻处罚的辩护意见可予采纳。</w:t>
      </w:r>
    </w:p>
    <w:p w:rsidR="00500CDC" w:rsidRDefault="00500CDC">
      <w:pPr>
        <w:spacing w:line="500" w:lineRule="atLeast"/>
        <w:ind w:firstLine="600"/>
        <w:divId w:val="33889290"/>
        <w:rPr>
          <w:rFonts w:hint="eastAsia"/>
          <w:sz w:val="30"/>
          <w:szCs w:val="30"/>
        </w:rPr>
      </w:pPr>
      <w:r>
        <w:rPr>
          <w:rFonts w:hint="eastAsia"/>
          <w:sz w:val="30"/>
          <w:szCs w:val="30"/>
        </w:rPr>
        <w:t>公诉机关未随案移送暂扣被告人苏某</w:t>
      </w:r>
      <w:r>
        <w:rPr>
          <w:rFonts w:hint="eastAsia"/>
          <w:sz w:val="30"/>
          <w:szCs w:val="30"/>
        </w:rPr>
        <w:t>1</w:t>
      </w:r>
      <w:r>
        <w:rPr>
          <w:rFonts w:hint="eastAsia"/>
          <w:sz w:val="30"/>
          <w:szCs w:val="30"/>
        </w:rPr>
        <w:t>哈佛牌小汽车</w:t>
      </w:r>
      <w:r>
        <w:rPr>
          <w:rFonts w:hint="eastAsia"/>
          <w:sz w:val="30"/>
          <w:szCs w:val="30"/>
        </w:rPr>
        <w:t>1</w:t>
      </w:r>
      <w:r>
        <w:rPr>
          <w:rFonts w:hint="eastAsia"/>
          <w:sz w:val="30"/>
          <w:szCs w:val="30"/>
        </w:rPr>
        <w:t>辆的实物，故本案不予判决，由侦查机关依法处理。</w:t>
      </w:r>
    </w:p>
    <w:p w:rsidR="00500CDC" w:rsidRDefault="00500CDC">
      <w:pPr>
        <w:spacing w:line="500" w:lineRule="atLeast"/>
        <w:ind w:firstLine="600"/>
        <w:divId w:val="878857154"/>
        <w:rPr>
          <w:rFonts w:hint="eastAsia"/>
          <w:sz w:val="30"/>
          <w:szCs w:val="30"/>
        </w:rPr>
      </w:pPr>
      <w:r>
        <w:rPr>
          <w:rFonts w:hint="eastAsia"/>
          <w:sz w:val="30"/>
          <w:szCs w:val="30"/>
        </w:rPr>
        <w:t>依照《中华人民共和国刑法》第三百八十四条第一款、第三百八十二条、第三百八十三条、第九十三条、第六十九条、第六十七条第三款和《最高人民法院、最高人民检察院关于办理贪污贿赂刑事案件适用法律若干问题的解释》第一条第一款、第六条、第十九条之规定，判决如下：</w:t>
      </w:r>
    </w:p>
    <w:p w:rsidR="00500CDC" w:rsidRDefault="00500CDC">
      <w:pPr>
        <w:spacing w:line="500" w:lineRule="atLeast"/>
        <w:ind w:firstLine="600"/>
        <w:divId w:val="31275099"/>
        <w:rPr>
          <w:rFonts w:hint="eastAsia"/>
          <w:sz w:val="30"/>
          <w:szCs w:val="30"/>
        </w:rPr>
      </w:pPr>
      <w:r>
        <w:rPr>
          <w:rFonts w:hint="eastAsia"/>
          <w:sz w:val="30"/>
          <w:szCs w:val="30"/>
        </w:rPr>
        <w:t>被告人苏某</w:t>
      </w:r>
      <w:r>
        <w:rPr>
          <w:rFonts w:hint="eastAsia"/>
          <w:sz w:val="30"/>
          <w:szCs w:val="30"/>
        </w:rPr>
        <w:t>1</w:t>
      </w:r>
      <w:r>
        <w:rPr>
          <w:rFonts w:hint="eastAsia"/>
          <w:sz w:val="30"/>
          <w:szCs w:val="30"/>
        </w:rPr>
        <w:t>犯挪用公款罪，判处有期徒刑一年五个月；犯贪污罪，判处有期徒刑一年七个月，并处罚金</w:t>
      </w:r>
      <w:r>
        <w:rPr>
          <w:rFonts w:hint="eastAsia"/>
          <w:sz w:val="30"/>
          <w:szCs w:val="30"/>
        </w:rPr>
        <w:t>100000</w:t>
      </w:r>
      <w:r>
        <w:rPr>
          <w:rFonts w:hint="eastAsia"/>
          <w:sz w:val="30"/>
          <w:szCs w:val="30"/>
        </w:rPr>
        <w:t>元。总和刑期有期徒刑三年，并处罚金</w:t>
      </w:r>
      <w:r>
        <w:rPr>
          <w:rFonts w:hint="eastAsia"/>
          <w:sz w:val="30"/>
          <w:szCs w:val="30"/>
        </w:rPr>
        <w:t>100000</w:t>
      </w:r>
      <w:r>
        <w:rPr>
          <w:rFonts w:hint="eastAsia"/>
          <w:sz w:val="30"/>
          <w:szCs w:val="30"/>
        </w:rPr>
        <w:t>元。决定执行有期徒刑二年六个月，并处罚金</w:t>
      </w:r>
      <w:r>
        <w:rPr>
          <w:rFonts w:hint="eastAsia"/>
          <w:sz w:val="30"/>
          <w:szCs w:val="30"/>
        </w:rPr>
        <w:t>100000</w:t>
      </w:r>
      <w:r>
        <w:rPr>
          <w:rFonts w:hint="eastAsia"/>
          <w:sz w:val="30"/>
          <w:szCs w:val="30"/>
        </w:rPr>
        <w:t>元。</w:t>
      </w:r>
    </w:p>
    <w:p w:rsidR="00500CDC" w:rsidRDefault="00500CDC">
      <w:pPr>
        <w:spacing w:line="500" w:lineRule="atLeast"/>
        <w:ind w:firstLine="600"/>
        <w:divId w:val="1438265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日止。罚金应于本判决生效之日起一个月内向本院缴纳。）</w:t>
      </w:r>
    </w:p>
    <w:p w:rsidR="00500CDC" w:rsidRDefault="00500CDC">
      <w:pPr>
        <w:spacing w:line="500" w:lineRule="atLeast"/>
        <w:ind w:firstLine="600"/>
        <w:divId w:val="1936091902"/>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500CDC" w:rsidRDefault="00500CDC">
      <w:pPr>
        <w:spacing w:line="500" w:lineRule="atLeast"/>
        <w:jc w:val="right"/>
        <w:divId w:val="897130074"/>
        <w:rPr>
          <w:rFonts w:hint="eastAsia"/>
          <w:sz w:val="30"/>
          <w:szCs w:val="30"/>
        </w:rPr>
      </w:pPr>
      <w:r>
        <w:rPr>
          <w:rFonts w:hint="eastAsia"/>
          <w:sz w:val="30"/>
          <w:szCs w:val="30"/>
        </w:rPr>
        <w:t>审判长　　胡晓虹</w:t>
      </w:r>
    </w:p>
    <w:p w:rsidR="00500CDC" w:rsidRDefault="00500CDC">
      <w:pPr>
        <w:spacing w:line="500" w:lineRule="atLeast"/>
        <w:jc w:val="right"/>
        <w:divId w:val="1776097406"/>
        <w:rPr>
          <w:rFonts w:hint="eastAsia"/>
          <w:sz w:val="30"/>
          <w:szCs w:val="30"/>
        </w:rPr>
      </w:pPr>
      <w:r>
        <w:rPr>
          <w:rFonts w:hint="eastAsia"/>
          <w:sz w:val="30"/>
          <w:szCs w:val="30"/>
        </w:rPr>
        <w:t>审判员　　何　嵘</w:t>
      </w:r>
    </w:p>
    <w:p w:rsidR="00500CDC" w:rsidRDefault="00500CDC">
      <w:pPr>
        <w:spacing w:line="500" w:lineRule="atLeast"/>
        <w:jc w:val="right"/>
        <w:divId w:val="1006901823"/>
        <w:rPr>
          <w:rFonts w:hint="eastAsia"/>
          <w:sz w:val="30"/>
          <w:szCs w:val="30"/>
        </w:rPr>
      </w:pPr>
      <w:r>
        <w:rPr>
          <w:rFonts w:hint="eastAsia"/>
          <w:sz w:val="30"/>
          <w:szCs w:val="30"/>
        </w:rPr>
        <w:t>审判员　　杨俊容</w:t>
      </w:r>
    </w:p>
    <w:p w:rsidR="00500CDC" w:rsidRDefault="00500CDC">
      <w:pPr>
        <w:spacing w:line="500" w:lineRule="atLeast"/>
        <w:jc w:val="right"/>
        <w:divId w:val="1805460165"/>
        <w:rPr>
          <w:rFonts w:hint="eastAsia"/>
          <w:sz w:val="30"/>
          <w:szCs w:val="30"/>
        </w:rPr>
      </w:pPr>
      <w:r>
        <w:rPr>
          <w:rFonts w:hint="eastAsia"/>
          <w:sz w:val="30"/>
          <w:szCs w:val="30"/>
        </w:rPr>
        <w:t>二〇一七年五月二十二日</w:t>
      </w:r>
    </w:p>
    <w:p w:rsidR="00500CDC" w:rsidRDefault="00500CDC">
      <w:pPr>
        <w:spacing w:line="500" w:lineRule="atLeast"/>
        <w:jc w:val="right"/>
        <w:divId w:val="2132049098"/>
        <w:rPr>
          <w:rFonts w:hint="eastAsia"/>
          <w:sz w:val="30"/>
          <w:szCs w:val="30"/>
        </w:rPr>
      </w:pPr>
      <w:r>
        <w:rPr>
          <w:rFonts w:hint="eastAsia"/>
          <w:sz w:val="30"/>
          <w:szCs w:val="30"/>
        </w:rPr>
        <w:t>书记员　　李　烁</w:t>
      </w:r>
    </w:p>
    <w:p w:rsidR="00500CDC" w:rsidRDefault="00500CDC">
      <w:pPr>
        <w:spacing w:line="500" w:lineRule="atLeast"/>
        <w:ind w:firstLine="600"/>
        <w:divId w:val="103231470"/>
        <w:rPr>
          <w:rFonts w:hint="eastAsia"/>
          <w:sz w:val="30"/>
          <w:szCs w:val="30"/>
        </w:rPr>
      </w:pPr>
      <w:r>
        <w:rPr>
          <w:rFonts w:hint="eastAsia"/>
          <w:sz w:val="30"/>
          <w:szCs w:val="30"/>
        </w:rPr>
        <w:t>附相关法律条文：</w:t>
      </w:r>
    </w:p>
    <w:p w:rsidR="00500CDC" w:rsidRDefault="00500CDC">
      <w:pPr>
        <w:spacing w:line="500" w:lineRule="atLeast"/>
        <w:ind w:firstLine="600"/>
        <w:divId w:val="1161970941"/>
        <w:rPr>
          <w:rFonts w:hint="eastAsia"/>
          <w:sz w:val="30"/>
          <w:szCs w:val="30"/>
        </w:rPr>
      </w:pPr>
      <w:r>
        <w:rPr>
          <w:rFonts w:hint="eastAsia"/>
          <w:sz w:val="30"/>
          <w:szCs w:val="30"/>
        </w:rPr>
        <w:t>《中华人民共和国刑法》</w:t>
      </w:r>
    </w:p>
    <w:p w:rsidR="00500CDC" w:rsidRDefault="00500CDC">
      <w:pPr>
        <w:spacing w:line="500" w:lineRule="atLeast"/>
        <w:ind w:firstLine="600"/>
        <w:divId w:val="1139686439"/>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500CDC" w:rsidRDefault="00500CDC">
      <w:pPr>
        <w:spacing w:line="500" w:lineRule="atLeast"/>
        <w:ind w:firstLine="600"/>
        <w:divId w:val="104097499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500CDC" w:rsidRDefault="00500CDC">
      <w:pPr>
        <w:spacing w:line="500" w:lineRule="atLeast"/>
        <w:ind w:firstLine="600"/>
        <w:divId w:val="26820166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500CDC" w:rsidRDefault="00500CDC">
      <w:pPr>
        <w:spacing w:line="500" w:lineRule="atLeast"/>
        <w:ind w:firstLine="600"/>
        <w:divId w:val="275328333"/>
        <w:rPr>
          <w:rFonts w:hint="eastAsia"/>
          <w:sz w:val="30"/>
          <w:szCs w:val="30"/>
        </w:rPr>
      </w:pPr>
      <w:r>
        <w:rPr>
          <w:rFonts w:hint="eastAsia"/>
          <w:sz w:val="30"/>
          <w:szCs w:val="30"/>
        </w:rPr>
        <w:t>与前两款所列人员勾结，伙同贪污的，以共犯论处。</w:t>
      </w:r>
    </w:p>
    <w:p w:rsidR="00500CDC" w:rsidRDefault="00500CDC">
      <w:pPr>
        <w:spacing w:line="500" w:lineRule="atLeast"/>
        <w:ind w:firstLine="600"/>
        <w:divId w:val="1837763915"/>
        <w:rPr>
          <w:rFonts w:hint="eastAsia"/>
          <w:sz w:val="30"/>
          <w:szCs w:val="30"/>
        </w:rPr>
      </w:pPr>
      <w:r>
        <w:rPr>
          <w:rFonts w:hint="eastAsia"/>
          <w:sz w:val="30"/>
          <w:szCs w:val="30"/>
        </w:rPr>
        <w:t>第三百八十三条对犯贪污罪的，根据情节轻重，分别依照下列规定处罚：</w:t>
      </w:r>
    </w:p>
    <w:p w:rsidR="00500CDC" w:rsidRDefault="00500CDC">
      <w:pPr>
        <w:spacing w:line="500" w:lineRule="atLeast"/>
        <w:ind w:firstLine="600"/>
        <w:divId w:val="2114936723"/>
        <w:rPr>
          <w:rFonts w:hint="eastAsia"/>
          <w:sz w:val="30"/>
          <w:szCs w:val="30"/>
        </w:rPr>
      </w:pPr>
      <w:r>
        <w:rPr>
          <w:rFonts w:hint="eastAsia"/>
          <w:sz w:val="30"/>
          <w:szCs w:val="30"/>
        </w:rPr>
        <w:t>（一）贪污数额较大或者有其他较重情节的，处三年以下有期徒刑或者拘役，并处罚金。</w:t>
      </w:r>
    </w:p>
    <w:p w:rsidR="00500CDC" w:rsidRDefault="00500CDC">
      <w:pPr>
        <w:spacing w:line="500" w:lineRule="atLeast"/>
        <w:ind w:firstLine="600"/>
        <w:divId w:val="661785468"/>
        <w:rPr>
          <w:rFonts w:hint="eastAsia"/>
          <w:sz w:val="30"/>
          <w:szCs w:val="30"/>
        </w:rPr>
      </w:pPr>
      <w:r>
        <w:rPr>
          <w:rFonts w:hint="eastAsia"/>
          <w:sz w:val="30"/>
          <w:szCs w:val="30"/>
        </w:rPr>
        <w:t>（二）贪污数额巨大或者有其他严重情节的，处三年以上十年以下有期徒刑，并处罚金或者没收财产。</w:t>
      </w:r>
    </w:p>
    <w:p w:rsidR="00500CDC" w:rsidRDefault="00500CDC">
      <w:pPr>
        <w:spacing w:line="500" w:lineRule="atLeast"/>
        <w:ind w:firstLine="600"/>
        <w:divId w:val="59378215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500CDC" w:rsidRDefault="00500CDC">
      <w:pPr>
        <w:spacing w:line="500" w:lineRule="atLeast"/>
        <w:ind w:firstLine="600"/>
        <w:divId w:val="90130235"/>
        <w:rPr>
          <w:rFonts w:hint="eastAsia"/>
          <w:sz w:val="30"/>
          <w:szCs w:val="30"/>
        </w:rPr>
      </w:pPr>
      <w:r>
        <w:rPr>
          <w:rFonts w:hint="eastAsia"/>
          <w:sz w:val="30"/>
          <w:szCs w:val="30"/>
        </w:rPr>
        <w:t>对多次贪污未经处理的，按照累计贪污数额处罚。</w:t>
      </w:r>
    </w:p>
    <w:p w:rsidR="00500CDC" w:rsidRDefault="00500CDC">
      <w:pPr>
        <w:spacing w:line="500" w:lineRule="atLeast"/>
        <w:ind w:firstLine="600"/>
        <w:divId w:val="75347955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00CDC" w:rsidRDefault="00500CDC">
      <w:pPr>
        <w:spacing w:line="500" w:lineRule="atLeast"/>
        <w:ind w:firstLine="600"/>
        <w:divId w:val="499319939"/>
        <w:rPr>
          <w:rFonts w:hint="eastAsia"/>
          <w:sz w:val="30"/>
          <w:szCs w:val="30"/>
        </w:rPr>
      </w:pPr>
      <w:r>
        <w:rPr>
          <w:rFonts w:hint="eastAsia"/>
          <w:sz w:val="30"/>
          <w:szCs w:val="30"/>
        </w:rPr>
        <w:t>第九十三条本法所称国家工作人员，是指国家机关中从事公务的人员。</w:t>
      </w:r>
    </w:p>
    <w:p w:rsidR="00500CDC" w:rsidRDefault="00500CDC">
      <w:pPr>
        <w:spacing w:line="500" w:lineRule="atLeast"/>
        <w:ind w:firstLine="600"/>
        <w:divId w:val="53577586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500CDC" w:rsidRDefault="00500CDC">
      <w:pPr>
        <w:spacing w:line="500" w:lineRule="atLeast"/>
        <w:ind w:firstLine="600"/>
        <w:divId w:val="205003362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500CDC" w:rsidRDefault="00500CDC">
      <w:pPr>
        <w:spacing w:line="500" w:lineRule="atLeast"/>
        <w:ind w:firstLine="600"/>
        <w:divId w:val="2130778906"/>
        <w:rPr>
          <w:rFonts w:hint="eastAsia"/>
          <w:sz w:val="30"/>
          <w:szCs w:val="30"/>
        </w:rPr>
      </w:pPr>
      <w:r>
        <w:rPr>
          <w:rFonts w:hint="eastAsia"/>
          <w:sz w:val="30"/>
          <w:szCs w:val="30"/>
        </w:rPr>
        <w:t>数罪中有判处附加刑的，附加刑仍须执行，其中附加刑种类相同的，合并执行，种类不同的，分别执行。</w:t>
      </w:r>
    </w:p>
    <w:p w:rsidR="00500CDC" w:rsidRDefault="00500CDC">
      <w:pPr>
        <w:spacing w:line="500" w:lineRule="atLeast"/>
        <w:ind w:firstLine="600"/>
        <w:divId w:val="1444575307"/>
        <w:rPr>
          <w:rFonts w:hint="eastAsia"/>
          <w:sz w:val="30"/>
          <w:szCs w:val="30"/>
        </w:rPr>
      </w:pPr>
      <w:r>
        <w:rPr>
          <w:rFonts w:hint="eastAsia"/>
          <w:sz w:val="30"/>
          <w:szCs w:val="30"/>
        </w:rPr>
        <w:t>第六十七条第三款犯罪嫌疑人虽不具有前两款规定的自首情节，但是如实供述自己罪行的，可以从轻处罚……。</w:t>
      </w:r>
    </w:p>
    <w:p w:rsidR="00500CDC" w:rsidRDefault="00500CDC">
      <w:pPr>
        <w:spacing w:line="500" w:lineRule="atLeast"/>
        <w:ind w:firstLine="600"/>
        <w:divId w:val="2112048524"/>
        <w:rPr>
          <w:rFonts w:hint="eastAsia"/>
          <w:sz w:val="30"/>
          <w:szCs w:val="30"/>
        </w:rPr>
      </w:pPr>
      <w:r>
        <w:rPr>
          <w:rFonts w:hint="eastAsia"/>
          <w:sz w:val="30"/>
          <w:szCs w:val="30"/>
        </w:rPr>
        <w:t>最高人民法院最高人民检察院《关于办理贪污贿赂刑事案件适用法律若干问题的解释》</w:t>
      </w:r>
    </w:p>
    <w:p w:rsidR="00500CDC" w:rsidRDefault="00500CDC">
      <w:pPr>
        <w:spacing w:line="500" w:lineRule="atLeast"/>
        <w:ind w:firstLine="600"/>
        <w:divId w:val="584538704"/>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500CDC" w:rsidRDefault="00500CDC">
      <w:pPr>
        <w:spacing w:line="500" w:lineRule="atLeast"/>
        <w:ind w:firstLine="600"/>
        <w:divId w:val="1438479230"/>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500CDC" w:rsidRDefault="00500CDC">
      <w:pPr>
        <w:spacing w:line="500" w:lineRule="atLeast"/>
        <w:ind w:firstLine="600"/>
        <w:divId w:val="1714424137"/>
        <w:rPr>
          <w:rFonts w:hint="eastAsia"/>
          <w:sz w:val="30"/>
          <w:szCs w:val="30"/>
        </w:rPr>
      </w:pPr>
      <w:r>
        <w:rPr>
          <w:rFonts w:hint="eastAsia"/>
          <w:sz w:val="30"/>
          <w:szCs w:val="30"/>
        </w:rPr>
        <w:t>（一）挪用公款数额在二百万元以上的；</w:t>
      </w:r>
    </w:p>
    <w:p w:rsidR="00500CDC" w:rsidRDefault="00500CDC">
      <w:pPr>
        <w:spacing w:line="500" w:lineRule="atLeast"/>
        <w:ind w:firstLine="600"/>
        <w:divId w:val="822048213"/>
        <w:rPr>
          <w:rFonts w:hint="eastAsia"/>
          <w:sz w:val="30"/>
          <w:szCs w:val="30"/>
        </w:rPr>
      </w:pPr>
      <w:r>
        <w:rPr>
          <w:rFonts w:hint="eastAsia"/>
          <w:sz w:val="30"/>
          <w:szCs w:val="30"/>
        </w:rPr>
        <w:t>（二）挪用救灾、抢险、防汛、优抚、扶贫、移民、救济特定款物，数额在一百万元以上不满二百万元的；</w:t>
      </w:r>
    </w:p>
    <w:p w:rsidR="00500CDC" w:rsidRDefault="00500CDC">
      <w:pPr>
        <w:spacing w:line="500" w:lineRule="atLeast"/>
        <w:ind w:firstLine="600"/>
        <w:divId w:val="679284958"/>
        <w:rPr>
          <w:rFonts w:hint="eastAsia"/>
          <w:sz w:val="30"/>
          <w:szCs w:val="30"/>
        </w:rPr>
      </w:pPr>
      <w:r>
        <w:rPr>
          <w:rFonts w:hint="eastAsia"/>
          <w:sz w:val="30"/>
          <w:szCs w:val="30"/>
        </w:rPr>
        <w:t>（三）挪用公款不退还，数额在一百万元以上不满二百万元的；</w:t>
      </w:r>
    </w:p>
    <w:p w:rsidR="00500CDC" w:rsidRDefault="00500CDC">
      <w:pPr>
        <w:spacing w:line="500" w:lineRule="atLeast"/>
        <w:ind w:firstLine="600"/>
        <w:divId w:val="396319532"/>
        <w:rPr>
          <w:rFonts w:hint="eastAsia"/>
          <w:sz w:val="30"/>
          <w:szCs w:val="30"/>
        </w:rPr>
      </w:pPr>
      <w:r>
        <w:rPr>
          <w:rFonts w:hint="eastAsia"/>
          <w:sz w:val="30"/>
          <w:szCs w:val="30"/>
        </w:rPr>
        <w:t>（四）其他严重的情节。</w:t>
      </w:r>
    </w:p>
    <w:p w:rsidR="00500CDC" w:rsidRDefault="00500CDC">
      <w:pPr>
        <w:spacing w:line="500" w:lineRule="atLeast"/>
        <w:ind w:firstLine="600"/>
        <w:divId w:val="142445226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00CDC" w:rsidRDefault="00500CDC">
      <w:pPr>
        <w:spacing w:line="500" w:lineRule="atLeast"/>
        <w:ind w:firstLine="600"/>
        <w:divId w:val="170108471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0CDC" w:rsidRDefault="00500CDC" w:rsidP="00500CDC">
      <w:pPr>
        <w:rPr>
          <w:rFonts w:hint="eastAsia"/>
        </w:rPr>
      </w:pPr>
      <w:r>
        <w:separator/>
      </w:r>
    </w:p>
  </w:endnote>
  <w:endnote w:type="continuationSeparator" w:id="0">
    <w:p w:rsidR="00500CDC" w:rsidRDefault="00500CDC" w:rsidP="00500C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0CDC" w:rsidRDefault="00500CDC" w:rsidP="00500CDC">
      <w:pPr>
        <w:rPr>
          <w:rFonts w:hint="eastAsia"/>
        </w:rPr>
      </w:pPr>
      <w:r>
        <w:separator/>
      </w:r>
    </w:p>
  </w:footnote>
  <w:footnote w:type="continuationSeparator" w:id="0">
    <w:p w:rsidR="00500CDC" w:rsidRDefault="00500CDC" w:rsidP="00500C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0CDC"/>
    <w:rsid w:val="00500CD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0CDC"/>
    <w:pPr>
      <w:tabs>
        <w:tab w:val="center" w:pos="4153"/>
        <w:tab w:val="right" w:pos="8306"/>
      </w:tabs>
      <w:snapToGrid w:val="0"/>
      <w:jc w:val="center"/>
    </w:pPr>
    <w:rPr>
      <w:sz w:val="18"/>
      <w:szCs w:val="18"/>
    </w:rPr>
  </w:style>
  <w:style w:type="character" w:customStyle="1" w:styleId="a4">
    <w:name w:val="页眉 字符"/>
    <w:basedOn w:val="a0"/>
    <w:link w:val="a3"/>
    <w:uiPriority w:val="99"/>
    <w:rsid w:val="00500CDC"/>
    <w:rPr>
      <w:rFonts w:ascii="宋体" w:eastAsia="宋体" w:hAnsi="宋体" w:cs="宋体"/>
      <w:sz w:val="18"/>
      <w:szCs w:val="18"/>
    </w:rPr>
  </w:style>
  <w:style w:type="paragraph" w:styleId="a5">
    <w:name w:val="footer"/>
    <w:basedOn w:val="a"/>
    <w:link w:val="a6"/>
    <w:uiPriority w:val="99"/>
    <w:unhideWhenUsed/>
    <w:rsid w:val="00500CDC"/>
    <w:pPr>
      <w:tabs>
        <w:tab w:val="center" w:pos="4153"/>
        <w:tab w:val="right" w:pos="8306"/>
      </w:tabs>
      <w:snapToGrid w:val="0"/>
    </w:pPr>
    <w:rPr>
      <w:sz w:val="18"/>
      <w:szCs w:val="18"/>
    </w:rPr>
  </w:style>
  <w:style w:type="character" w:customStyle="1" w:styleId="a6">
    <w:name w:val="页脚 字符"/>
    <w:basedOn w:val="a0"/>
    <w:link w:val="a5"/>
    <w:uiPriority w:val="99"/>
    <w:rsid w:val="00500C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2651">
      <w:marLeft w:val="0"/>
      <w:marRight w:val="0"/>
      <w:marTop w:val="10"/>
      <w:marBottom w:val="10"/>
      <w:divBdr>
        <w:top w:val="none" w:sz="0" w:space="0" w:color="auto"/>
        <w:left w:val="none" w:sz="0" w:space="0" w:color="auto"/>
        <w:bottom w:val="none" w:sz="0" w:space="0" w:color="auto"/>
        <w:right w:val="none" w:sz="0" w:space="0" w:color="auto"/>
      </w:divBdr>
    </w:div>
    <w:div w:id="31275099">
      <w:marLeft w:val="0"/>
      <w:marRight w:val="0"/>
      <w:marTop w:val="10"/>
      <w:marBottom w:val="10"/>
      <w:divBdr>
        <w:top w:val="none" w:sz="0" w:space="0" w:color="auto"/>
        <w:left w:val="none" w:sz="0" w:space="0" w:color="auto"/>
        <w:bottom w:val="none" w:sz="0" w:space="0" w:color="auto"/>
        <w:right w:val="none" w:sz="0" w:space="0" w:color="auto"/>
      </w:divBdr>
    </w:div>
    <w:div w:id="33889290">
      <w:marLeft w:val="0"/>
      <w:marRight w:val="0"/>
      <w:marTop w:val="10"/>
      <w:marBottom w:val="10"/>
      <w:divBdr>
        <w:top w:val="none" w:sz="0" w:space="0" w:color="auto"/>
        <w:left w:val="none" w:sz="0" w:space="0" w:color="auto"/>
        <w:bottom w:val="none" w:sz="0" w:space="0" w:color="auto"/>
        <w:right w:val="none" w:sz="0" w:space="0" w:color="auto"/>
      </w:divBdr>
    </w:div>
    <w:div w:id="90130235">
      <w:marLeft w:val="0"/>
      <w:marRight w:val="0"/>
      <w:marTop w:val="10"/>
      <w:marBottom w:val="10"/>
      <w:divBdr>
        <w:top w:val="none" w:sz="0" w:space="0" w:color="auto"/>
        <w:left w:val="none" w:sz="0" w:space="0" w:color="auto"/>
        <w:bottom w:val="none" w:sz="0" w:space="0" w:color="auto"/>
        <w:right w:val="none" w:sz="0" w:space="0" w:color="auto"/>
      </w:divBdr>
    </w:div>
    <w:div w:id="103231470">
      <w:marLeft w:val="0"/>
      <w:marRight w:val="0"/>
      <w:marTop w:val="10"/>
      <w:marBottom w:val="10"/>
      <w:divBdr>
        <w:top w:val="none" w:sz="0" w:space="0" w:color="auto"/>
        <w:left w:val="none" w:sz="0" w:space="0" w:color="auto"/>
        <w:bottom w:val="none" w:sz="0" w:space="0" w:color="auto"/>
        <w:right w:val="none" w:sz="0" w:space="0" w:color="auto"/>
      </w:divBdr>
    </w:div>
    <w:div w:id="182859913">
      <w:marLeft w:val="0"/>
      <w:marRight w:val="0"/>
      <w:marTop w:val="10"/>
      <w:marBottom w:val="10"/>
      <w:divBdr>
        <w:top w:val="none" w:sz="0" w:space="0" w:color="auto"/>
        <w:left w:val="none" w:sz="0" w:space="0" w:color="auto"/>
        <w:bottom w:val="none" w:sz="0" w:space="0" w:color="auto"/>
        <w:right w:val="none" w:sz="0" w:space="0" w:color="auto"/>
      </w:divBdr>
    </w:div>
    <w:div w:id="268201668">
      <w:marLeft w:val="0"/>
      <w:marRight w:val="0"/>
      <w:marTop w:val="10"/>
      <w:marBottom w:val="10"/>
      <w:divBdr>
        <w:top w:val="none" w:sz="0" w:space="0" w:color="auto"/>
        <w:left w:val="none" w:sz="0" w:space="0" w:color="auto"/>
        <w:bottom w:val="none" w:sz="0" w:space="0" w:color="auto"/>
        <w:right w:val="none" w:sz="0" w:space="0" w:color="auto"/>
      </w:divBdr>
    </w:div>
    <w:div w:id="275328333">
      <w:marLeft w:val="0"/>
      <w:marRight w:val="0"/>
      <w:marTop w:val="10"/>
      <w:marBottom w:val="10"/>
      <w:divBdr>
        <w:top w:val="none" w:sz="0" w:space="0" w:color="auto"/>
        <w:left w:val="none" w:sz="0" w:space="0" w:color="auto"/>
        <w:bottom w:val="none" w:sz="0" w:space="0" w:color="auto"/>
        <w:right w:val="none" w:sz="0" w:space="0" w:color="auto"/>
      </w:divBdr>
    </w:div>
    <w:div w:id="396319532">
      <w:marLeft w:val="0"/>
      <w:marRight w:val="0"/>
      <w:marTop w:val="10"/>
      <w:marBottom w:val="10"/>
      <w:divBdr>
        <w:top w:val="none" w:sz="0" w:space="0" w:color="auto"/>
        <w:left w:val="none" w:sz="0" w:space="0" w:color="auto"/>
        <w:bottom w:val="none" w:sz="0" w:space="0" w:color="auto"/>
        <w:right w:val="none" w:sz="0" w:space="0" w:color="auto"/>
      </w:divBdr>
    </w:div>
    <w:div w:id="461116782">
      <w:marLeft w:val="0"/>
      <w:marRight w:val="0"/>
      <w:marTop w:val="10"/>
      <w:marBottom w:val="10"/>
      <w:divBdr>
        <w:top w:val="none" w:sz="0" w:space="0" w:color="auto"/>
        <w:left w:val="none" w:sz="0" w:space="0" w:color="auto"/>
        <w:bottom w:val="none" w:sz="0" w:space="0" w:color="auto"/>
        <w:right w:val="none" w:sz="0" w:space="0" w:color="auto"/>
      </w:divBdr>
    </w:div>
    <w:div w:id="479230592">
      <w:marLeft w:val="0"/>
      <w:marRight w:val="0"/>
      <w:marTop w:val="10"/>
      <w:marBottom w:val="10"/>
      <w:divBdr>
        <w:top w:val="none" w:sz="0" w:space="0" w:color="auto"/>
        <w:left w:val="none" w:sz="0" w:space="0" w:color="auto"/>
        <w:bottom w:val="none" w:sz="0" w:space="0" w:color="auto"/>
        <w:right w:val="none" w:sz="0" w:space="0" w:color="auto"/>
      </w:divBdr>
    </w:div>
    <w:div w:id="489831877">
      <w:marLeft w:val="0"/>
      <w:marRight w:val="0"/>
      <w:marTop w:val="10"/>
      <w:marBottom w:val="10"/>
      <w:divBdr>
        <w:top w:val="none" w:sz="0" w:space="0" w:color="auto"/>
        <w:left w:val="none" w:sz="0" w:space="0" w:color="auto"/>
        <w:bottom w:val="none" w:sz="0" w:space="0" w:color="auto"/>
        <w:right w:val="none" w:sz="0" w:space="0" w:color="auto"/>
      </w:divBdr>
    </w:div>
    <w:div w:id="499319939">
      <w:marLeft w:val="0"/>
      <w:marRight w:val="0"/>
      <w:marTop w:val="10"/>
      <w:marBottom w:val="10"/>
      <w:divBdr>
        <w:top w:val="none" w:sz="0" w:space="0" w:color="auto"/>
        <w:left w:val="none" w:sz="0" w:space="0" w:color="auto"/>
        <w:bottom w:val="none" w:sz="0" w:space="0" w:color="auto"/>
        <w:right w:val="none" w:sz="0" w:space="0" w:color="auto"/>
      </w:divBdr>
    </w:div>
    <w:div w:id="535775861">
      <w:marLeft w:val="0"/>
      <w:marRight w:val="0"/>
      <w:marTop w:val="10"/>
      <w:marBottom w:val="10"/>
      <w:divBdr>
        <w:top w:val="none" w:sz="0" w:space="0" w:color="auto"/>
        <w:left w:val="none" w:sz="0" w:space="0" w:color="auto"/>
        <w:bottom w:val="none" w:sz="0" w:space="0" w:color="auto"/>
        <w:right w:val="none" w:sz="0" w:space="0" w:color="auto"/>
      </w:divBdr>
    </w:div>
    <w:div w:id="578176667">
      <w:marLeft w:val="0"/>
      <w:marRight w:val="0"/>
      <w:marTop w:val="10"/>
      <w:marBottom w:val="10"/>
      <w:divBdr>
        <w:top w:val="none" w:sz="0" w:space="0" w:color="auto"/>
        <w:left w:val="none" w:sz="0" w:space="0" w:color="auto"/>
        <w:bottom w:val="none" w:sz="0" w:space="0" w:color="auto"/>
        <w:right w:val="none" w:sz="0" w:space="0" w:color="auto"/>
      </w:divBdr>
    </w:div>
    <w:div w:id="584538704">
      <w:marLeft w:val="0"/>
      <w:marRight w:val="0"/>
      <w:marTop w:val="10"/>
      <w:marBottom w:val="10"/>
      <w:divBdr>
        <w:top w:val="none" w:sz="0" w:space="0" w:color="auto"/>
        <w:left w:val="none" w:sz="0" w:space="0" w:color="auto"/>
        <w:bottom w:val="none" w:sz="0" w:space="0" w:color="auto"/>
        <w:right w:val="none" w:sz="0" w:space="0" w:color="auto"/>
      </w:divBdr>
    </w:div>
    <w:div w:id="593782157">
      <w:marLeft w:val="0"/>
      <w:marRight w:val="0"/>
      <w:marTop w:val="10"/>
      <w:marBottom w:val="10"/>
      <w:divBdr>
        <w:top w:val="none" w:sz="0" w:space="0" w:color="auto"/>
        <w:left w:val="none" w:sz="0" w:space="0" w:color="auto"/>
        <w:bottom w:val="none" w:sz="0" w:space="0" w:color="auto"/>
        <w:right w:val="none" w:sz="0" w:space="0" w:color="auto"/>
      </w:divBdr>
    </w:div>
    <w:div w:id="633172205">
      <w:marLeft w:val="0"/>
      <w:marRight w:val="0"/>
      <w:marTop w:val="10"/>
      <w:marBottom w:val="10"/>
      <w:divBdr>
        <w:top w:val="none" w:sz="0" w:space="0" w:color="auto"/>
        <w:left w:val="none" w:sz="0" w:space="0" w:color="auto"/>
        <w:bottom w:val="none" w:sz="0" w:space="0" w:color="auto"/>
        <w:right w:val="none" w:sz="0" w:space="0" w:color="auto"/>
      </w:divBdr>
    </w:div>
    <w:div w:id="661785468">
      <w:marLeft w:val="0"/>
      <w:marRight w:val="0"/>
      <w:marTop w:val="10"/>
      <w:marBottom w:val="10"/>
      <w:divBdr>
        <w:top w:val="none" w:sz="0" w:space="0" w:color="auto"/>
        <w:left w:val="none" w:sz="0" w:space="0" w:color="auto"/>
        <w:bottom w:val="none" w:sz="0" w:space="0" w:color="auto"/>
        <w:right w:val="none" w:sz="0" w:space="0" w:color="auto"/>
      </w:divBdr>
    </w:div>
    <w:div w:id="679284958">
      <w:marLeft w:val="0"/>
      <w:marRight w:val="0"/>
      <w:marTop w:val="10"/>
      <w:marBottom w:val="10"/>
      <w:divBdr>
        <w:top w:val="none" w:sz="0" w:space="0" w:color="auto"/>
        <w:left w:val="none" w:sz="0" w:space="0" w:color="auto"/>
        <w:bottom w:val="none" w:sz="0" w:space="0" w:color="auto"/>
        <w:right w:val="none" w:sz="0" w:space="0" w:color="auto"/>
      </w:divBdr>
    </w:div>
    <w:div w:id="753479554">
      <w:marLeft w:val="0"/>
      <w:marRight w:val="0"/>
      <w:marTop w:val="10"/>
      <w:marBottom w:val="10"/>
      <w:divBdr>
        <w:top w:val="none" w:sz="0" w:space="0" w:color="auto"/>
        <w:left w:val="none" w:sz="0" w:space="0" w:color="auto"/>
        <w:bottom w:val="none" w:sz="0" w:space="0" w:color="auto"/>
        <w:right w:val="none" w:sz="0" w:space="0" w:color="auto"/>
      </w:divBdr>
    </w:div>
    <w:div w:id="822048213">
      <w:marLeft w:val="0"/>
      <w:marRight w:val="0"/>
      <w:marTop w:val="10"/>
      <w:marBottom w:val="10"/>
      <w:divBdr>
        <w:top w:val="none" w:sz="0" w:space="0" w:color="auto"/>
        <w:left w:val="none" w:sz="0" w:space="0" w:color="auto"/>
        <w:bottom w:val="none" w:sz="0" w:space="0" w:color="auto"/>
        <w:right w:val="none" w:sz="0" w:space="0" w:color="auto"/>
      </w:divBdr>
    </w:div>
    <w:div w:id="878857154">
      <w:marLeft w:val="0"/>
      <w:marRight w:val="0"/>
      <w:marTop w:val="10"/>
      <w:marBottom w:val="10"/>
      <w:divBdr>
        <w:top w:val="none" w:sz="0" w:space="0" w:color="auto"/>
        <w:left w:val="none" w:sz="0" w:space="0" w:color="auto"/>
        <w:bottom w:val="none" w:sz="0" w:space="0" w:color="auto"/>
        <w:right w:val="none" w:sz="0" w:space="0" w:color="auto"/>
      </w:divBdr>
    </w:div>
    <w:div w:id="897130074">
      <w:marLeft w:val="0"/>
      <w:marRight w:val="720"/>
      <w:marTop w:val="10"/>
      <w:marBottom w:val="10"/>
      <w:divBdr>
        <w:top w:val="none" w:sz="0" w:space="0" w:color="auto"/>
        <w:left w:val="none" w:sz="0" w:space="0" w:color="auto"/>
        <w:bottom w:val="none" w:sz="0" w:space="0" w:color="auto"/>
        <w:right w:val="none" w:sz="0" w:space="0" w:color="auto"/>
      </w:divBdr>
    </w:div>
    <w:div w:id="907763475">
      <w:marLeft w:val="0"/>
      <w:marRight w:val="0"/>
      <w:marTop w:val="10"/>
      <w:marBottom w:val="10"/>
      <w:divBdr>
        <w:top w:val="none" w:sz="0" w:space="0" w:color="auto"/>
        <w:left w:val="none" w:sz="0" w:space="0" w:color="auto"/>
        <w:bottom w:val="none" w:sz="0" w:space="0" w:color="auto"/>
        <w:right w:val="none" w:sz="0" w:space="0" w:color="auto"/>
      </w:divBdr>
    </w:div>
    <w:div w:id="930772730">
      <w:marLeft w:val="0"/>
      <w:marRight w:val="0"/>
      <w:marTop w:val="10"/>
      <w:marBottom w:val="10"/>
      <w:divBdr>
        <w:top w:val="none" w:sz="0" w:space="0" w:color="auto"/>
        <w:left w:val="none" w:sz="0" w:space="0" w:color="auto"/>
        <w:bottom w:val="none" w:sz="0" w:space="0" w:color="auto"/>
        <w:right w:val="none" w:sz="0" w:space="0" w:color="auto"/>
      </w:divBdr>
    </w:div>
    <w:div w:id="1006901823">
      <w:marLeft w:val="0"/>
      <w:marRight w:val="720"/>
      <w:marTop w:val="10"/>
      <w:marBottom w:val="10"/>
      <w:divBdr>
        <w:top w:val="none" w:sz="0" w:space="0" w:color="auto"/>
        <w:left w:val="none" w:sz="0" w:space="0" w:color="auto"/>
        <w:bottom w:val="none" w:sz="0" w:space="0" w:color="auto"/>
        <w:right w:val="none" w:sz="0" w:space="0" w:color="auto"/>
      </w:divBdr>
    </w:div>
    <w:div w:id="1040974992">
      <w:marLeft w:val="0"/>
      <w:marRight w:val="0"/>
      <w:marTop w:val="10"/>
      <w:marBottom w:val="10"/>
      <w:divBdr>
        <w:top w:val="none" w:sz="0" w:space="0" w:color="auto"/>
        <w:left w:val="none" w:sz="0" w:space="0" w:color="auto"/>
        <w:bottom w:val="none" w:sz="0" w:space="0" w:color="auto"/>
        <w:right w:val="none" w:sz="0" w:space="0" w:color="auto"/>
      </w:divBdr>
    </w:div>
    <w:div w:id="1139686439">
      <w:marLeft w:val="0"/>
      <w:marRight w:val="0"/>
      <w:marTop w:val="10"/>
      <w:marBottom w:val="10"/>
      <w:divBdr>
        <w:top w:val="none" w:sz="0" w:space="0" w:color="auto"/>
        <w:left w:val="none" w:sz="0" w:space="0" w:color="auto"/>
        <w:bottom w:val="none" w:sz="0" w:space="0" w:color="auto"/>
        <w:right w:val="none" w:sz="0" w:space="0" w:color="auto"/>
      </w:divBdr>
    </w:div>
    <w:div w:id="1161970941">
      <w:marLeft w:val="0"/>
      <w:marRight w:val="0"/>
      <w:marTop w:val="10"/>
      <w:marBottom w:val="10"/>
      <w:divBdr>
        <w:top w:val="none" w:sz="0" w:space="0" w:color="auto"/>
        <w:left w:val="none" w:sz="0" w:space="0" w:color="auto"/>
        <w:bottom w:val="none" w:sz="0" w:space="0" w:color="auto"/>
        <w:right w:val="none" w:sz="0" w:space="0" w:color="auto"/>
      </w:divBdr>
    </w:div>
    <w:div w:id="1230387273">
      <w:marLeft w:val="0"/>
      <w:marRight w:val="0"/>
      <w:marTop w:val="10"/>
      <w:marBottom w:val="10"/>
      <w:divBdr>
        <w:top w:val="none" w:sz="0" w:space="0" w:color="auto"/>
        <w:left w:val="none" w:sz="0" w:space="0" w:color="auto"/>
        <w:bottom w:val="none" w:sz="0" w:space="0" w:color="auto"/>
        <w:right w:val="none" w:sz="0" w:space="0" w:color="auto"/>
      </w:divBdr>
    </w:div>
    <w:div w:id="1273980660">
      <w:marLeft w:val="0"/>
      <w:marRight w:val="0"/>
      <w:marTop w:val="10"/>
      <w:marBottom w:val="10"/>
      <w:divBdr>
        <w:top w:val="none" w:sz="0" w:space="0" w:color="auto"/>
        <w:left w:val="none" w:sz="0" w:space="0" w:color="auto"/>
        <w:bottom w:val="none" w:sz="0" w:space="0" w:color="auto"/>
        <w:right w:val="none" w:sz="0" w:space="0" w:color="auto"/>
      </w:divBdr>
    </w:div>
    <w:div w:id="1293056390">
      <w:marLeft w:val="0"/>
      <w:marRight w:val="0"/>
      <w:marTop w:val="10"/>
      <w:marBottom w:val="10"/>
      <w:divBdr>
        <w:top w:val="none" w:sz="0" w:space="0" w:color="auto"/>
        <w:left w:val="none" w:sz="0" w:space="0" w:color="auto"/>
        <w:bottom w:val="none" w:sz="0" w:space="0" w:color="auto"/>
        <w:right w:val="none" w:sz="0" w:space="0" w:color="auto"/>
      </w:divBdr>
    </w:div>
    <w:div w:id="1293561750">
      <w:marLeft w:val="0"/>
      <w:marRight w:val="0"/>
      <w:marTop w:val="10"/>
      <w:marBottom w:val="10"/>
      <w:divBdr>
        <w:top w:val="none" w:sz="0" w:space="0" w:color="auto"/>
        <w:left w:val="none" w:sz="0" w:space="0" w:color="auto"/>
        <w:bottom w:val="none" w:sz="0" w:space="0" w:color="auto"/>
        <w:right w:val="none" w:sz="0" w:space="0" w:color="auto"/>
      </w:divBdr>
    </w:div>
    <w:div w:id="1388919492">
      <w:marLeft w:val="0"/>
      <w:marRight w:val="0"/>
      <w:marTop w:val="10"/>
      <w:marBottom w:val="10"/>
      <w:divBdr>
        <w:top w:val="none" w:sz="0" w:space="0" w:color="auto"/>
        <w:left w:val="none" w:sz="0" w:space="0" w:color="auto"/>
        <w:bottom w:val="none" w:sz="0" w:space="0" w:color="auto"/>
        <w:right w:val="none" w:sz="0" w:space="0" w:color="auto"/>
      </w:divBdr>
    </w:div>
    <w:div w:id="1404831685">
      <w:marLeft w:val="0"/>
      <w:marRight w:val="0"/>
      <w:marTop w:val="10"/>
      <w:marBottom w:val="10"/>
      <w:divBdr>
        <w:top w:val="none" w:sz="0" w:space="0" w:color="auto"/>
        <w:left w:val="none" w:sz="0" w:space="0" w:color="auto"/>
        <w:bottom w:val="none" w:sz="0" w:space="0" w:color="auto"/>
        <w:right w:val="none" w:sz="0" w:space="0" w:color="auto"/>
      </w:divBdr>
    </w:div>
    <w:div w:id="1424452261">
      <w:marLeft w:val="0"/>
      <w:marRight w:val="0"/>
      <w:marTop w:val="10"/>
      <w:marBottom w:val="10"/>
      <w:divBdr>
        <w:top w:val="none" w:sz="0" w:space="0" w:color="auto"/>
        <w:left w:val="none" w:sz="0" w:space="0" w:color="auto"/>
        <w:bottom w:val="none" w:sz="0" w:space="0" w:color="auto"/>
        <w:right w:val="none" w:sz="0" w:space="0" w:color="auto"/>
      </w:divBdr>
    </w:div>
    <w:div w:id="1438479230">
      <w:marLeft w:val="0"/>
      <w:marRight w:val="0"/>
      <w:marTop w:val="10"/>
      <w:marBottom w:val="10"/>
      <w:divBdr>
        <w:top w:val="none" w:sz="0" w:space="0" w:color="auto"/>
        <w:left w:val="none" w:sz="0" w:space="0" w:color="auto"/>
        <w:bottom w:val="none" w:sz="0" w:space="0" w:color="auto"/>
        <w:right w:val="none" w:sz="0" w:space="0" w:color="auto"/>
      </w:divBdr>
    </w:div>
    <w:div w:id="1444575307">
      <w:marLeft w:val="0"/>
      <w:marRight w:val="0"/>
      <w:marTop w:val="10"/>
      <w:marBottom w:val="10"/>
      <w:divBdr>
        <w:top w:val="none" w:sz="0" w:space="0" w:color="auto"/>
        <w:left w:val="none" w:sz="0" w:space="0" w:color="auto"/>
        <w:bottom w:val="none" w:sz="0" w:space="0" w:color="auto"/>
        <w:right w:val="none" w:sz="0" w:space="0" w:color="auto"/>
      </w:divBdr>
    </w:div>
    <w:div w:id="1573275991">
      <w:marLeft w:val="0"/>
      <w:marRight w:val="0"/>
      <w:marTop w:val="10"/>
      <w:marBottom w:val="10"/>
      <w:divBdr>
        <w:top w:val="none" w:sz="0" w:space="0" w:color="auto"/>
        <w:left w:val="none" w:sz="0" w:space="0" w:color="auto"/>
        <w:bottom w:val="none" w:sz="0" w:space="0" w:color="auto"/>
        <w:right w:val="none" w:sz="0" w:space="0" w:color="auto"/>
      </w:divBdr>
    </w:div>
    <w:div w:id="1615484066">
      <w:marLeft w:val="0"/>
      <w:marRight w:val="0"/>
      <w:marTop w:val="10"/>
      <w:marBottom w:val="10"/>
      <w:divBdr>
        <w:top w:val="none" w:sz="0" w:space="0" w:color="auto"/>
        <w:left w:val="none" w:sz="0" w:space="0" w:color="auto"/>
        <w:bottom w:val="none" w:sz="0" w:space="0" w:color="auto"/>
        <w:right w:val="none" w:sz="0" w:space="0" w:color="auto"/>
      </w:divBdr>
    </w:div>
    <w:div w:id="1636252655">
      <w:marLeft w:val="0"/>
      <w:marRight w:val="0"/>
      <w:marTop w:val="10"/>
      <w:marBottom w:val="10"/>
      <w:divBdr>
        <w:top w:val="none" w:sz="0" w:space="0" w:color="auto"/>
        <w:left w:val="none" w:sz="0" w:space="0" w:color="auto"/>
        <w:bottom w:val="none" w:sz="0" w:space="0" w:color="auto"/>
        <w:right w:val="none" w:sz="0" w:space="0" w:color="auto"/>
      </w:divBdr>
    </w:div>
    <w:div w:id="1701084710">
      <w:marLeft w:val="0"/>
      <w:marRight w:val="0"/>
      <w:marTop w:val="10"/>
      <w:marBottom w:val="10"/>
      <w:divBdr>
        <w:top w:val="none" w:sz="0" w:space="0" w:color="auto"/>
        <w:left w:val="none" w:sz="0" w:space="0" w:color="auto"/>
        <w:bottom w:val="none" w:sz="0" w:space="0" w:color="auto"/>
        <w:right w:val="none" w:sz="0" w:space="0" w:color="auto"/>
      </w:divBdr>
    </w:div>
    <w:div w:id="1714424137">
      <w:marLeft w:val="0"/>
      <w:marRight w:val="0"/>
      <w:marTop w:val="10"/>
      <w:marBottom w:val="10"/>
      <w:divBdr>
        <w:top w:val="none" w:sz="0" w:space="0" w:color="auto"/>
        <w:left w:val="none" w:sz="0" w:space="0" w:color="auto"/>
        <w:bottom w:val="none" w:sz="0" w:space="0" w:color="auto"/>
        <w:right w:val="none" w:sz="0" w:space="0" w:color="auto"/>
      </w:divBdr>
    </w:div>
    <w:div w:id="1717394518">
      <w:marLeft w:val="0"/>
      <w:marRight w:val="0"/>
      <w:marTop w:val="10"/>
      <w:marBottom w:val="10"/>
      <w:divBdr>
        <w:top w:val="none" w:sz="0" w:space="0" w:color="auto"/>
        <w:left w:val="none" w:sz="0" w:space="0" w:color="auto"/>
        <w:bottom w:val="none" w:sz="0" w:space="0" w:color="auto"/>
        <w:right w:val="none" w:sz="0" w:space="0" w:color="auto"/>
      </w:divBdr>
    </w:div>
    <w:div w:id="1776097406">
      <w:marLeft w:val="0"/>
      <w:marRight w:val="720"/>
      <w:marTop w:val="10"/>
      <w:marBottom w:val="10"/>
      <w:divBdr>
        <w:top w:val="none" w:sz="0" w:space="0" w:color="auto"/>
        <w:left w:val="none" w:sz="0" w:space="0" w:color="auto"/>
        <w:bottom w:val="none" w:sz="0" w:space="0" w:color="auto"/>
        <w:right w:val="none" w:sz="0" w:space="0" w:color="auto"/>
      </w:divBdr>
    </w:div>
    <w:div w:id="1805460165">
      <w:marLeft w:val="0"/>
      <w:marRight w:val="720"/>
      <w:marTop w:val="10"/>
      <w:marBottom w:val="10"/>
      <w:divBdr>
        <w:top w:val="none" w:sz="0" w:space="0" w:color="auto"/>
        <w:left w:val="none" w:sz="0" w:space="0" w:color="auto"/>
        <w:bottom w:val="none" w:sz="0" w:space="0" w:color="auto"/>
        <w:right w:val="none" w:sz="0" w:space="0" w:color="auto"/>
      </w:divBdr>
    </w:div>
    <w:div w:id="1834951932">
      <w:marLeft w:val="0"/>
      <w:marRight w:val="0"/>
      <w:marTop w:val="10"/>
      <w:marBottom w:val="10"/>
      <w:divBdr>
        <w:top w:val="none" w:sz="0" w:space="0" w:color="auto"/>
        <w:left w:val="none" w:sz="0" w:space="0" w:color="auto"/>
        <w:bottom w:val="none" w:sz="0" w:space="0" w:color="auto"/>
        <w:right w:val="none" w:sz="0" w:space="0" w:color="auto"/>
      </w:divBdr>
    </w:div>
    <w:div w:id="1837763915">
      <w:marLeft w:val="0"/>
      <w:marRight w:val="0"/>
      <w:marTop w:val="10"/>
      <w:marBottom w:val="10"/>
      <w:divBdr>
        <w:top w:val="none" w:sz="0" w:space="0" w:color="auto"/>
        <w:left w:val="none" w:sz="0" w:space="0" w:color="auto"/>
        <w:bottom w:val="none" w:sz="0" w:space="0" w:color="auto"/>
        <w:right w:val="none" w:sz="0" w:space="0" w:color="auto"/>
      </w:divBdr>
    </w:div>
    <w:div w:id="1895383295">
      <w:marLeft w:val="0"/>
      <w:marRight w:val="0"/>
      <w:marTop w:val="10"/>
      <w:marBottom w:val="10"/>
      <w:divBdr>
        <w:top w:val="none" w:sz="0" w:space="0" w:color="auto"/>
        <w:left w:val="none" w:sz="0" w:space="0" w:color="auto"/>
        <w:bottom w:val="none" w:sz="0" w:space="0" w:color="auto"/>
        <w:right w:val="none" w:sz="0" w:space="0" w:color="auto"/>
      </w:divBdr>
    </w:div>
    <w:div w:id="1910530371">
      <w:marLeft w:val="0"/>
      <w:marRight w:val="0"/>
      <w:marTop w:val="10"/>
      <w:marBottom w:val="10"/>
      <w:divBdr>
        <w:top w:val="none" w:sz="0" w:space="0" w:color="auto"/>
        <w:left w:val="none" w:sz="0" w:space="0" w:color="auto"/>
        <w:bottom w:val="none" w:sz="0" w:space="0" w:color="auto"/>
        <w:right w:val="none" w:sz="0" w:space="0" w:color="auto"/>
      </w:divBdr>
    </w:div>
    <w:div w:id="1936091902">
      <w:marLeft w:val="0"/>
      <w:marRight w:val="0"/>
      <w:marTop w:val="10"/>
      <w:marBottom w:val="10"/>
      <w:divBdr>
        <w:top w:val="none" w:sz="0" w:space="0" w:color="auto"/>
        <w:left w:val="none" w:sz="0" w:space="0" w:color="auto"/>
        <w:bottom w:val="none" w:sz="0" w:space="0" w:color="auto"/>
        <w:right w:val="none" w:sz="0" w:space="0" w:color="auto"/>
      </w:divBdr>
    </w:div>
    <w:div w:id="2050033621">
      <w:marLeft w:val="0"/>
      <w:marRight w:val="0"/>
      <w:marTop w:val="10"/>
      <w:marBottom w:val="10"/>
      <w:divBdr>
        <w:top w:val="none" w:sz="0" w:space="0" w:color="auto"/>
        <w:left w:val="none" w:sz="0" w:space="0" w:color="auto"/>
        <w:bottom w:val="none" w:sz="0" w:space="0" w:color="auto"/>
        <w:right w:val="none" w:sz="0" w:space="0" w:color="auto"/>
      </w:divBdr>
    </w:div>
    <w:div w:id="2112048524">
      <w:marLeft w:val="0"/>
      <w:marRight w:val="0"/>
      <w:marTop w:val="10"/>
      <w:marBottom w:val="10"/>
      <w:divBdr>
        <w:top w:val="none" w:sz="0" w:space="0" w:color="auto"/>
        <w:left w:val="none" w:sz="0" w:space="0" w:color="auto"/>
        <w:bottom w:val="none" w:sz="0" w:space="0" w:color="auto"/>
        <w:right w:val="none" w:sz="0" w:space="0" w:color="auto"/>
      </w:divBdr>
    </w:div>
    <w:div w:id="2114936723">
      <w:marLeft w:val="0"/>
      <w:marRight w:val="0"/>
      <w:marTop w:val="10"/>
      <w:marBottom w:val="10"/>
      <w:divBdr>
        <w:top w:val="none" w:sz="0" w:space="0" w:color="auto"/>
        <w:left w:val="none" w:sz="0" w:space="0" w:color="auto"/>
        <w:bottom w:val="none" w:sz="0" w:space="0" w:color="auto"/>
        <w:right w:val="none" w:sz="0" w:space="0" w:color="auto"/>
      </w:divBdr>
    </w:div>
    <w:div w:id="2130778906">
      <w:marLeft w:val="0"/>
      <w:marRight w:val="0"/>
      <w:marTop w:val="10"/>
      <w:marBottom w:val="10"/>
      <w:divBdr>
        <w:top w:val="none" w:sz="0" w:space="0" w:color="auto"/>
        <w:left w:val="none" w:sz="0" w:space="0" w:color="auto"/>
        <w:bottom w:val="none" w:sz="0" w:space="0" w:color="auto"/>
        <w:right w:val="none" w:sz="0" w:space="0" w:color="auto"/>
      </w:divBdr>
    </w:div>
    <w:div w:id="213204909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