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C6D3E" w14:textId="77777777" w:rsidR="00414C28" w:rsidRDefault="00414C28">
      <w:pPr>
        <w:spacing w:line="500" w:lineRule="atLeast"/>
        <w:jc w:val="center"/>
        <w:divId w:val="1933201418"/>
        <w:rPr>
          <w:rFonts w:ascii="黑体" w:eastAsia="黑体" w:hAnsi="黑体"/>
          <w:sz w:val="36"/>
          <w:szCs w:val="36"/>
        </w:rPr>
      </w:pPr>
      <w:r>
        <w:rPr>
          <w:rFonts w:ascii="黑体" w:eastAsia="黑体" w:hAnsi="黑体" w:hint="eastAsia"/>
          <w:sz w:val="36"/>
          <w:szCs w:val="36"/>
        </w:rPr>
        <w:t>广东省广州市番禺区人民法院</w:t>
      </w:r>
    </w:p>
    <w:p w14:paraId="0787C6BB" w14:textId="77777777" w:rsidR="00414C28" w:rsidRDefault="00414C28">
      <w:pPr>
        <w:spacing w:line="500" w:lineRule="atLeast"/>
        <w:jc w:val="center"/>
        <w:divId w:val="5938302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DFBA4A" w14:textId="77777777" w:rsidR="00414C28" w:rsidRDefault="00414C28">
      <w:pPr>
        <w:spacing w:line="500" w:lineRule="atLeast"/>
        <w:jc w:val="right"/>
        <w:divId w:val="288829621"/>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548</w:t>
      </w:r>
      <w:r>
        <w:rPr>
          <w:rFonts w:hint="eastAsia"/>
          <w:sz w:val="30"/>
          <w:szCs w:val="30"/>
        </w:rPr>
        <w:t>号</w:t>
      </w:r>
    </w:p>
    <w:p w14:paraId="67FA9839" w14:textId="77777777" w:rsidR="00414C28" w:rsidRDefault="00414C28">
      <w:pPr>
        <w:spacing w:line="500" w:lineRule="atLeast"/>
        <w:ind w:firstLine="600"/>
        <w:divId w:val="632368623"/>
        <w:rPr>
          <w:rFonts w:hint="eastAsia"/>
          <w:sz w:val="30"/>
          <w:szCs w:val="30"/>
        </w:rPr>
      </w:pPr>
      <w:r>
        <w:rPr>
          <w:rFonts w:hint="eastAsia"/>
          <w:sz w:val="30"/>
          <w:szCs w:val="30"/>
        </w:rPr>
        <w:t>公诉机关广州市番禺区人民检察院。</w:t>
      </w:r>
    </w:p>
    <w:p w14:paraId="13AEBFEA" w14:textId="77777777" w:rsidR="00414C28" w:rsidRDefault="00414C28">
      <w:pPr>
        <w:spacing w:line="500" w:lineRule="atLeast"/>
        <w:ind w:firstLine="600"/>
        <w:divId w:val="1284074127"/>
        <w:rPr>
          <w:rFonts w:hint="eastAsia"/>
          <w:sz w:val="30"/>
          <w:szCs w:val="30"/>
        </w:rPr>
      </w:pPr>
      <w:r>
        <w:rPr>
          <w:rFonts w:hint="eastAsia"/>
          <w:sz w:val="30"/>
          <w:szCs w:val="30"/>
        </w:rPr>
        <w:t>被告人苏耀文，男，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日出生，汉族，文化程度大专，住广州市番禺区。因本案于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日被逮捕。现押于广州市番禺区看守所。</w:t>
      </w:r>
    </w:p>
    <w:p w14:paraId="32053B7E" w14:textId="77777777" w:rsidR="00414C28" w:rsidRDefault="00414C28">
      <w:pPr>
        <w:spacing w:line="500" w:lineRule="atLeast"/>
        <w:ind w:firstLine="600"/>
        <w:divId w:val="324944896"/>
        <w:rPr>
          <w:rFonts w:hint="eastAsia"/>
          <w:sz w:val="30"/>
          <w:szCs w:val="30"/>
        </w:rPr>
      </w:pPr>
      <w:r>
        <w:rPr>
          <w:rFonts w:hint="eastAsia"/>
          <w:sz w:val="30"/>
          <w:szCs w:val="30"/>
        </w:rPr>
        <w:t>辩护人冼志明，系广东明盛律师事务所律师。</w:t>
      </w:r>
    </w:p>
    <w:p w14:paraId="0DC80F31" w14:textId="77777777" w:rsidR="00414C28" w:rsidRDefault="00414C28">
      <w:pPr>
        <w:spacing w:line="500" w:lineRule="atLeast"/>
        <w:ind w:firstLine="600"/>
        <w:divId w:val="1043217383"/>
        <w:rPr>
          <w:rFonts w:hint="eastAsia"/>
          <w:sz w:val="30"/>
          <w:szCs w:val="30"/>
        </w:rPr>
      </w:pPr>
      <w:r>
        <w:rPr>
          <w:rFonts w:hint="eastAsia"/>
          <w:sz w:val="30"/>
          <w:szCs w:val="30"/>
        </w:rPr>
        <w:t>辩护人蒋峥嵘，系广东仲衡律师事务所律师。</w:t>
      </w:r>
    </w:p>
    <w:p w14:paraId="4EFB8A0A" w14:textId="77777777" w:rsidR="00414C28" w:rsidRDefault="00414C28">
      <w:pPr>
        <w:spacing w:line="500" w:lineRule="atLeast"/>
        <w:ind w:firstLine="600"/>
        <w:divId w:val="349334682"/>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474</w:t>
      </w:r>
      <w:r>
        <w:rPr>
          <w:rFonts w:hint="eastAsia"/>
          <w:sz w:val="30"/>
          <w:szCs w:val="30"/>
        </w:rPr>
        <w:t>号起诉书指控被告人苏耀文犯受贿罪，于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日向本院提起公诉。本院依法组成合议庭，公开开庭审理了本案。广州市番禺区人民检察院指派检察员梁伟康出庭支持公诉，被告人苏耀文及辩护人冼志明、蒋峥嵘均到庭参加了诉讼。现已审理终结。</w:t>
      </w:r>
    </w:p>
    <w:p w14:paraId="22EB872A" w14:textId="77777777" w:rsidR="00414C28" w:rsidRDefault="00414C28">
      <w:pPr>
        <w:spacing w:line="500" w:lineRule="atLeast"/>
        <w:ind w:firstLine="600"/>
        <w:divId w:val="1785611756"/>
        <w:rPr>
          <w:rFonts w:hint="eastAsia"/>
          <w:sz w:val="30"/>
          <w:szCs w:val="30"/>
        </w:rPr>
      </w:pPr>
      <w:r>
        <w:rPr>
          <w:rFonts w:hint="eastAsia"/>
          <w:sz w:val="30"/>
          <w:szCs w:val="30"/>
        </w:rPr>
        <w:t>广州市番禺区人民检察院指控，</w:t>
      </w:r>
      <w:r>
        <w:rPr>
          <w:rFonts w:hint="eastAsia"/>
          <w:sz w:val="30"/>
          <w:szCs w:val="30"/>
        </w:rPr>
        <w:t>2007</w:t>
      </w:r>
      <w:r>
        <w:rPr>
          <w:rFonts w:hint="eastAsia"/>
          <w:sz w:val="30"/>
          <w:szCs w:val="30"/>
        </w:rPr>
        <w:t>年中秋节至</w:t>
      </w:r>
      <w:r>
        <w:rPr>
          <w:rFonts w:hint="eastAsia"/>
          <w:sz w:val="30"/>
          <w:szCs w:val="30"/>
        </w:rPr>
        <w:t>2012</w:t>
      </w:r>
      <w:r>
        <w:rPr>
          <w:rFonts w:hint="eastAsia"/>
          <w:sz w:val="30"/>
          <w:szCs w:val="30"/>
        </w:rPr>
        <w:t>年中秋节，被告人苏耀文担任广州市番禺区建设工程质量检测中心副主任、主任期间，在该检测中心与广东省建筑科学研究院合作开展建设工程质量检测业务的过程中，利用其负责管理广州市番禺区建设工程质量检测业务的职务便利，为他人谋取利益，分多次收受广东省建筑科学研究院地基基础检测研究一所所长吴伟衡（另案处理）贿送的款项共计人民币</w:t>
      </w:r>
      <w:r>
        <w:rPr>
          <w:rFonts w:hint="eastAsia"/>
          <w:sz w:val="30"/>
          <w:szCs w:val="30"/>
        </w:rPr>
        <w:t>20</w:t>
      </w:r>
      <w:r>
        <w:rPr>
          <w:rFonts w:hint="eastAsia"/>
          <w:sz w:val="30"/>
          <w:szCs w:val="30"/>
        </w:rPr>
        <w:t>万元。</w:t>
      </w:r>
    </w:p>
    <w:p w14:paraId="40AD0E74" w14:textId="77777777" w:rsidR="00414C28" w:rsidRDefault="00414C28">
      <w:pPr>
        <w:spacing w:line="500" w:lineRule="atLeast"/>
        <w:ind w:firstLine="600"/>
        <w:divId w:val="236208056"/>
        <w:rPr>
          <w:rFonts w:hint="eastAsia"/>
          <w:sz w:val="30"/>
          <w:szCs w:val="30"/>
        </w:rPr>
      </w:pPr>
      <w:r>
        <w:rPr>
          <w:rFonts w:hint="eastAsia"/>
          <w:sz w:val="30"/>
          <w:szCs w:val="30"/>
        </w:rPr>
        <w:t>2010</w:t>
      </w:r>
      <w:r>
        <w:rPr>
          <w:rFonts w:hint="eastAsia"/>
          <w:sz w:val="30"/>
          <w:szCs w:val="30"/>
        </w:rPr>
        <w:t>年中秋节至</w:t>
      </w:r>
      <w:r>
        <w:rPr>
          <w:rFonts w:hint="eastAsia"/>
          <w:sz w:val="30"/>
          <w:szCs w:val="30"/>
        </w:rPr>
        <w:t>2013</w:t>
      </w:r>
      <w:r>
        <w:rPr>
          <w:rFonts w:hint="eastAsia"/>
          <w:sz w:val="30"/>
          <w:szCs w:val="30"/>
        </w:rPr>
        <w:t>年中秋节，被告人苏耀文担任广州市番禺区建设工程质量检测中心主任期间，在该检测中心与广东省建筑科学研究院合作开展建设工程质量检测业务的过程中，利用其负责管理广州市番禺区建设工程质量检测业务的职</w:t>
      </w:r>
      <w:r>
        <w:rPr>
          <w:rFonts w:hint="eastAsia"/>
          <w:sz w:val="30"/>
          <w:szCs w:val="30"/>
        </w:rPr>
        <w:lastRenderedPageBreak/>
        <w:t>务便利，为他人谋取利益，分多次收受广东省建筑科学研究院建筑结构检测研究所所长盛国赛（另案处理）贿送的款项共计人民币</w:t>
      </w:r>
      <w:r>
        <w:rPr>
          <w:rFonts w:hint="eastAsia"/>
          <w:sz w:val="30"/>
          <w:szCs w:val="30"/>
        </w:rPr>
        <w:t>5.5</w:t>
      </w:r>
      <w:r>
        <w:rPr>
          <w:rFonts w:hint="eastAsia"/>
          <w:sz w:val="30"/>
          <w:szCs w:val="30"/>
        </w:rPr>
        <w:t>万元。</w:t>
      </w:r>
    </w:p>
    <w:p w14:paraId="4A105AD2" w14:textId="77777777" w:rsidR="00414C28" w:rsidRDefault="00414C28">
      <w:pPr>
        <w:spacing w:line="500" w:lineRule="atLeast"/>
        <w:ind w:firstLine="600"/>
        <w:divId w:val="557593523"/>
        <w:rPr>
          <w:rFonts w:hint="eastAsia"/>
          <w:sz w:val="30"/>
          <w:szCs w:val="30"/>
        </w:rPr>
      </w:pPr>
      <w:r>
        <w:rPr>
          <w:rFonts w:hint="eastAsia"/>
          <w:sz w:val="30"/>
          <w:szCs w:val="30"/>
        </w:rPr>
        <w:t>综上所述，被告人苏耀文利用职务上的便利，收受他人贿送的款项合共人民币</w:t>
      </w:r>
      <w:r>
        <w:rPr>
          <w:rFonts w:hint="eastAsia"/>
          <w:sz w:val="30"/>
          <w:szCs w:val="30"/>
        </w:rPr>
        <w:t>25.5</w:t>
      </w:r>
      <w:r>
        <w:rPr>
          <w:rFonts w:hint="eastAsia"/>
          <w:sz w:val="30"/>
          <w:szCs w:val="30"/>
        </w:rPr>
        <w:t>万元。</w:t>
      </w:r>
    </w:p>
    <w:p w14:paraId="70790C98" w14:textId="77777777" w:rsidR="00414C28" w:rsidRDefault="00414C28">
      <w:pPr>
        <w:spacing w:line="500" w:lineRule="atLeast"/>
        <w:ind w:firstLine="600"/>
        <w:divId w:val="1678731984"/>
        <w:rPr>
          <w:rFonts w:hint="eastAsia"/>
          <w:sz w:val="30"/>
          <w:szCs w:val="30"/>
        </w:rPr>
      </w:pPr>
      <w:r>
        <w:rPr>
          <w:rFonts w:hint="eastAsia"/>
          <w:sz w:val="30"/>
          <w:szCs w:val="30"/>
        </w:rPr>
        <w:t>公诉机关并就其指控的事实向本院提供了被告人供述、证人证言、书证材料等证据。公诉机关认为，被告人苏耀文身为国家工作人员，无视国家法律，利用职务上的便利，非法收受他人财物，为他人谋取利益，其行为触犯了《中华人民共和国刑法》第三百八十五条之规定，犯罪事实清楚，证据确实充分，应当以受贿罪追究其刑事责任。被告人苏耀文犯罪以后自动投案，如实供述自己的罪行，根据《中华人民共和国刑法》第六十七条第一款之规定，是自首，可以从轻或者减轻处罚。提请本院依法判处。</w:t>
      </w:r>
    </w:p>
    <w:p w14:paraId="6EE5090B" w14:textId="77777777" w:rsidR="00414C28" w:rsidRDefault="00414C28">
      <w:pPr>
        <w:spacing w:line="500" w:lineRule="atLeast"/>
        <w:ind w:firstLine="600"/>
        <w:divId w:val="1176966459"/>
        <w:rPr>
          <w:rFonts w:hint="eastAsia"/>
          <w:sz w:val="30"/>
          <w:szCs w:val="30"/>
        </w:rPr>
      </w:pPr>
      <w:r>
        <w:rPr>
          <w:rFonts w:hint="eastAsia"/>
          <w:sz w:val="30"/>
          <w:szCs w:val="30"/>
        </w:rPr>
        <w:t>被告人苏耀文承认控罪，对公诉机关指控的事实不持异议。</w:t>
      </w:r>
    </w:p>
    <w:p w14:paraId="6398E581" w14:textId="77777777" w:rsidR="00414C28" w:rsidRDefault="00414C28">
      <w:pPr>
        <w:spacing w:line="500" w:lineRule="atLeast"/>
        <w:ind w:firstLine="600"/>
        <w:divId w:val="2008053905"/>
        <w:rPr>
          <w:rFonts w:hint="eastAsia"/>
          <w:sz w:val="30"/>
          <w:szCs w:val="30"/>
        </w:rPr>
      </w:pPr>
      <w:r>
        <w:rPr>
          <w:rFonts w:hint="eastAsia"/>
          <w:sz w:val="30"/>
          <w:szCs w:val="30"/>
        </w:rPr>
        <w:t>辩护人认为被告人苏耀文在法庭上自愿认罪，有自首、立功情节，系初犯，犯罪前表现良好，案发后主动退出全部赃款，且身患重病，建议法庭对其从轻或减轻处罚并适用缓刑。</w:t>
      </w:r>
    </w:p>
    <w:p w14:paraId="7BA95F19" w14:textId="77777777" w:rsidR="00414C28" w:rsidRDefault="00414C28">
      <w:pPr>
        <w:spacing w:line="500" w:lineRule="atLeast"/>
        <w:ind w:firstLine="600"/>
        <w:divId w:val="288780059"/>
        <w:rPr>
          <w:rFonts w:hint="eastAsia"/>
          <w:sz w:val="30"/>
          <w:szCs w:val="30"/>
        </w:rPr>
      </w:pPr>
      <w:r>
        <w:rPr>
          <w:rFonts w:hint="eastAsia"/>
          <w:sz w:val="30"/>
          <w:szCs w:val="30"/>
        </w:rPr>
        <w:t>经审理查明，</w:t>
      </w:r>
      <w:r>
        <w:rPr>
          <w:rFonts w:hint="eastAsia"/>
          <w:sz w:val="30"/>
          <w:szCs w:val="30"/>
        </w:rPr>
        <w:t>2007</w:t>
      </w:r>
      <w:r>
        <w:rPr>
          <w:rFonts w:hint="eastAsia"/>
          <w:sz w:val="30"/>
          <w:szCs w:val="30"/>
        </w:rPr>
        <w:t>年中秋节至</w:t>
      </w:r>
      <w:r>
        <w:rPr>
          <w:rFonts w:hint="eastAsia"/>
          <w:sz w:val="30"/>
          <w:szCs w:val="30"/>
        </w:rPr>
        <w:t>2012</w:t>
      </w:r>
      <w:r>
        <w:rPr>
          <w:rFonts w:hint="eastAsia"/>
          <w:sz w:val="30"/>
          <w:szCs w:val="30"/>
        </w:rPr>
        <w:t>年中秋节，被告人苏耀文担任广州市番禺区建设工程质量检测中心副主任、主任期间，在该检测中心与广东省建筑科学研究院合作开展建设工程质量检测业务的过程中，利用其负责管理广州市番禺区建设工程质量检测业务的职务便利，为他人谋取利益，分多次收受广东省建筑科学研究院地基基础检测研究一所所长吴伟衡（另案处理）贿送的款项共计人民币</w:t>
      </w:r>
      <w:r>
        <w:rPr>
          <w:rFonts w:hint="eastAsia"/>
          <w:sz w:val="30"/>
          <w:szCs w:val="30"/>
        </w:rPr>
        <w:t>20</w:t>
      </w:r>
      <w:r>
        <w:rPr>
          <w:rFonts w:hint="eastAsia"/>
          <w:sz w:val="30"/>
          <w:szCs w:val="30"/>
        </w:rPr>
        <w:t>万元。</w:t>
      </w:r>
    </w:p>
    <w:p w14:paraId="2BB24F19" w14:textId="77777777" w:rsidR="00414C28" w:rsidRDefault="00414C28">
      <w:pPr>
        <w:spacing w:line="500" w:lineRule="atLeast"/>
        <w:ind w:firstLine="600"/>
        <w:divId w:val="364909569"/>
        <w:rPr>
          <w:rFonts w:hint="eastAsia"/>
          <w:sz w:val="30"/>
          <w:szCs w:val="30"/>
        </w:rPr>
      </w:pPr>
      <w:r>
        <w:rPr>
          <w:rFonts w:hint="eastAsia"/>
          <w:sz w:val="30"/>
          <w:szCs w:val="30"/>
        </w:rPr>
        <w:t>2010</w:t>
      </w:r>
      <w:r>
        <w:rPr>
          <w:rFonts w:hint="eastAsia"/>
          <w:sz w:val="30"/>
          <w:szCs w:val="30"/>
        </w:rPr>
        <w:t>年中秋节至</w:t>
      </w:r>
      <w:r>
        <w:rPr>
          <w:rFonts w:hint="eastAsia"/>
          <w:sz w:val="30"/>
          <w:szCs w:val="30"/>
        </w:rPr>
        <w:t>2013</w:t>
      </w:r>
      <w:r>
        <w:rPr>
          <w:rFonts w:hint="eastAsia"/>
          <w:sz w:val="30"/>
          <w:szCs w:val="30"/>
        </w:rPr>
        <w:t>年中秋节，被告人苏耀文担任广州市番禺区建设工程质量检测中心主任期间，在该检测中心与广东省建筑科学研究院合作开展建设工程质量检测业务的过程中，利用其负责管理广州市番禺区建设工程质量检测业务的职务便利，为他人谋取利益，分多次收受广东省建筑科学研究院建筑结构检测研究所所长盛国赛（另案处理）贿送的款项共计人民币</w:t>
      </w:r>
      <w:r>
        <w:rPr>
          <w:rFonts w:hint="eastAsia"/>
          <w:sz w:val="30"/>
          <w:szCs w:val="30"/>
        </w:rPr>
        <w:t>5.5</w:t>
      </w:r>
      <w:r>
        <w:rPr>
          <w:rFonts w:hint="eastAsia"/>
          <w:sz w:val="30"/>
          <w:szCs w:val="30"/>
        </w:rPr>
        <w:t>万元。</w:t>
      </w:r>
    </w:p>
    <w:p w14:paraId="72914639" w14:textId="77777777" w:rsidR="00414C28" w:rsidRDefault="00414C28">
      <w:pPr>
        <w:spacing w:line="500" w:lineRule="atLeast"/>
        <w:ind w:firstLine="600"/>
        <w:divId w:val="130945785"/>
        <w:rPr>
          <w:rFonts w:hint="eastAsia"/>
          <w:sz w:val="30"/>
          <w:szCs w:val="30"/>
        </w:rPr>
      </w:pPr>
      <w:r>
        <w:rPr>
          <w:rFonts w:hint="eastAsia"/>
          <w:sz w:val="30"/>
          <w:szCs w:val="30"/>
        </w:rPr>
        <w:t>综上所述，被告人苏耀文利用职务上的便利，收受他人贿送的款项合共人民币</w:t>
      </w:r>
      <w:r>
        <w:rPr>
          <w:rFonts w:hint="eastAsia"/>
          <w:sz w:val="30"/>
          <w:szCs w:val="30"/>
        </w:rPr>
        <w:t>25.5</w:t>
      </w:r>
      <w:r>
        <w:rPr>
          <w:rFonts w:hint="eastAsia"/>
          <w:sz w:val="30"/>
          <w:szCs w:val="30"/>
        </w:rPr>
        <w:t>万元。</w:t>
      </w:r>
    </w:p>
    <w:p w14:paraId="4A3FF83C" w14:textId="77777777" w:rsidR="00414C28" w:rsidRDefault="00414C28">
      <w:pPr>
        <w:spacing w:line="500" w:lineRule="atLeast"/>
        <w:ind w:firstLine="600"/>
        <w:divId w:val="1517697753"/>
        <w:rPr>
          <w:rFonts w:hint="eastAsia"/>
          <w:sz w:val="30"/>
          <w:szCs w:val="30"/>
        </w:rPr>
      </w:pPr>
      <w:r>
        <w:rPr>
          <w:rFonts w:hint="eastAsia"/>
          <w:sz w:val="30"/>
          <w:szCs w:val="30"/>
        </w:rPr>
        <w:t>上述事实，被告人苏耀文在庭审中亦无异议，并有被告人苏耀文在侦查阶段的多份供述，证人吴伟衡、盛国赛、郭某的证言，广州市番禺区建设局出具的苏耀文同志基本情况、任职证明，检测合作协议书，番禺区建设工程质量检测中心由来情况说明及事业单位法人证书、组织机构代码证，立功证明，暂收款收据，破案经过等证据证实，足以认定。</w:t>
      </w:r>
    </w:p>
    <w:p w14:paraId="1322F5A2" w14:textId="77777777" w:rsidR="00414C28" w:rsidRDefault="00414C28">
      <w:pPr>
        <w:spacing w:line="500" w:lineRule="atLeast"/>
        <w:ind w:firstLine="600"/>
        <w:divId w:val="803540805"/>
        <w:rPr>
          <w:rFonts w:hint="eastAsia"/>
          <w:sz w:val="30"/>
          <w:szCs w:val="30"/>
        </w:rPr>
      </w:pPr>
      <w:r>
        <w:rPr>
          <w:rFonts w:hint="eastAsia"/>
          <w:sz w:val="30"/>
          <w:szCs w:val="30"/>
        </w:rPr>
        <w:t>本院认为，被告人苏耀文无视国家法律，身为国家工作人员，利用职务上的便利，非法收受他人财物，为他人谋取利益，其行为已构成受贿罪。公诉机关指控被告人苏耀文犯受贿罪的事实清楚，证据确实、充分，指控罪名成立。鉴于被告人苏耀文犯罪以后能自动投案，如实供述自己的罪行，是自首，依法可以减轻处罚；鉴于被告人苏耀文检举他人犯罪行为，查证属实，有立功表现，可以减轻处罚。被告人苏耀文在法庭上自愿认罪，案发后已退出全部赃款，可以酌情从轻处罚。辩护人以上述理由建议法庭对被告人苏耀文减轻处罚的意见有理，本院予以采纳；辩护人建议对被告人苏耀文适用缓刑的意见，理据不足，本院不予采纳。综合本案被告人的犯罪情节、性质、社会危害性及认罪态度，依照《中华人民共和国刑法》第三百八十五条第一款、第三百八十六条、第三百八十三条第一款第（一）项、第六十七条第一款、第六十八条第一款、第六十四条及《最高人民法院关于处理自首和立功具体应用法律若干问题的解释》第一条、第三条的规定，判决如下：</w:t>
      </w:r>
    </w:p>
    <w:p w14:paraId="3F36078A" w14:textId="77777777" w:rsidR="00414C28" w:rsidRDefault="00414C28">
      <w:pPr>
        <w:spacing w:line="500" w:lineRule="atLeast"/>
        <w:ind w:firstLine="600"/>
        <w:divId w:val="1405833136"/>
        <w:rPr>
          <w:rFonts w:hint="eastAsia"/>
          <w:sz w:val="30"/>
          <w:szCs w:val="30"/>
        </w:rPr>
      </w:pPr>
      <w:r>
        <w:rPr>
          <w:rFonts w:hint="eastAsia"/>
          <w:sz w:val="30"/>
          <w:szCs w:val="30"/>
        </w:rPr>
        <w:t>一、被告人苏耀文犯受贿罪，判处有期徒刑五年，并处没收财产人民币五万元（刑期从判决执行之日起计算。判决执行以前先行羁押的，羁押一日折抵刑期一日，即自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日止；判决没收的财产应于本判决发生法律效力之日起十日内缴纳，上缴国库）。</w:t>
      </w:r>
    </w:p>
    <w:p w14:paraId="16CC221C" w14:textId="77777777" w:rsidR="00414C28" w:rsidRDefault="00414C28">
      <w:pPr>
        <w:spacing w:line="500" w:lineRule="atLeast"/>
        <w:ind w:firstLine="600"/>
        <w:divId w:val="612202024"/>
        <w:rPr>
          <w:rFonts w:hint="eastAsia"/>
          <w:sz w:val="30"/>
          <w:szCs w:val="30"/>
        </w:rPr>
      </w:pPr>
      <w:r>
        <w:rPr>
          <w:rFonts w:hint="eastAsia"/>
          <w:sz w:val="30"/>
          <w:szCs w:val="30"/>
        </w:rPr>
        <w:t>二、被告人苏耀文退出赃款人民币二十五万五千元，予以没收，上缴国库（该款存于广州市番禺区人民法院）。</w:t>
      </w:r>
    </w:p>
    <w:p w14:paraId="30455202" w14:textId="77777777" w:rsidR="00414C28" w:rsidRDefault="00414C28">
      <w:pPr>
        <w:spacing w:line="500" w:lineRule="atLeast"/>
        <w:ind w:firstLine="600"/>
        <w:divId w:val="7262507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6E67D54A" w14:textId="77777777" w:rsidR="00414C28" w:rsidRDefault="00414C28">
      <w:pPr>
        <w:spacing w:line="500" w:lineRule="atLeast"/>
        <w:jc w:val="right"/>
        <w:divId w:val="1804618359"/>
        <w:rPr>
          <w:rFonts w:hint="eastAsia"/>
          <w:sz w:val="30"/>
          <w:szCs w:val="30"/>
        </w:rPr>
      </w:pPr>
      <w:r>
        <w:rPr>
          <w:rFonts w:hint="eastAsia"/>
          <w:sz w:val="30"/>
          <w:szCs w:val="30"/>
        </w:rPr>
        <w:t>审　判　长　　章　莹</w:t>
      </w:r>
    </w:p>
    <w:p w14:paraId="206E6B6D" w14:textId="77777777" w:rsidR="00414C28" w:rsidRDefault="00414C28">
      <w:pPr>
        <w:spacing w:line="500" w:lineRule="atLeast"/>
        <w:jc w:val="right"/>
        <w:divId w:val="1694569289"/>
        <w:rPr>
          <w:rFonts w:hint="eastAsia"/>
          <w:sz w:val="30"/>
          <w:szCs w:val="30"/>
        </w:rPr>
      </w:pPr>
      <w:r>
        <w:rPr>
          <w:rFonts w:hint="eastAsia"/>
          <w:sz w:val="30"/>
          <w:szCs w:val="30"/>
        </w:rPr>
        <w:t>人民陪审员　　冯锡洪</w:t>
      </w:r>
    </w:p>
    <w:p w14:paraId="471BEBAB" w14:textId="77777777" w:rsidR="00414C28" w:rsidRDefault="00414C28">
      <w:pPr>
        <w:spacing w:line="500" w:lineRule="atLeast"/>
        <w:jc w:val="right"/>
        <w:divId w:val="1399862883"/>
        <w:rPr>
          <w:rFonts w:hint="eastAsia"/>
          <w:sz w:val="30"/>
          <w:szCs w:val="30"/>
        </w:rPr>
      </w:pPr>
      <w:r>
        <w:rPr>
          <w:rFonts w:hint="eastAsia"/>
          <w:sz w:val="30"/>
          <w:szCs w:val="30"/>
        </w:rPr>
        <w:t>人民陪审员　　周建军</w:t>
      </w:r>
    </w:p>
    <w:p w14:paraId="152CEC5F" w14:textId="77777777" w:rsidR="00414C28" w:rsidRDefault="00414C28">
      <w:pPr>
        <w:spacing w:line="500" w:lineRule="atLeast"/>
        <w:jc w:val="right"/>
        <w:divId w:val="465395455"/>
        <w:rPr>
          <w:rFonts w:hint="eastAsia"/>
          <w:sz w:val="30"/>
          <w:szCs w:val="30"/>
        </w:rPr>
      </w:pPr>
      <w:r>
        <w:rPr>
          <w:rFonts w:hint="eastAsia"/>
          <w:sz w:val="30"/>
          <w:szCs w:val="30"/>
        </w:rPr>
        <w:t>二〇一四年五月二十八日</w:t>
      </w:r>
    </w:p>
    <w:p w14:paraId="7774A58A" w14:textId="77777777" w:rsidR="00414C28" w:rsidRDefault="00414C28">
      <w:pPr>
        <w:spacing w:line="500" w:lineRule="atLeast"/>
        <w:jc w:val="right"/>
        <w:divId w:val="1849372554"/>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AAA74" w14:textId="77777777" w:rsidR="00414C28" w:rsidRDefault="00414C28" w:rsidP="00414C28">
      <w:pPr>
        <w:rPr>
          <w:rFonts w:hint="eastAsia"/>
        </w:rPr>
      </w:pPr>
      <w:r>
        <w:separator/>
      </w:r>
    </w:p>
  </w:endnote>
  <w:endnote w:type="continuationSeparator" w:id="0">
    <w:p w14:paraId="4B8CC288" w14:textId="77777777" w:rsidR="00414C28" w:rsidRDefault="00414C28" w:rsidP="00414C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4CCEB" w14:textId="77777777" w:rsidR="00414C28" w:rsidRDefault="00414C28" w:rsidP="00414C28">
      <w:pPr>
        <w:rPr>
          <w:rFonts w:hint="eastAsia"/>
        </w:rPr>
      </w:pPr>
      <w:r>
        <w:separator/>
      </w:r>
    </w:p>
  </w:footnote>
  <w:footnote w:type="continuationSeparator" w:id="0">
    <w:p w14:paraId="13DF29AB" w14:textId="77777777" w:rsidR="00414C28" w:rsidRDefault="00414C28" w:rsidP="00414C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4C28"/>
    <w:rsid w:val="00414C2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CDEAFF"/>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4C28"/>
    <w:pPr>
      <w:tabs>
        <w:tab w:val="center" w:pos="4153"/>
        <w:tab w:val="right" w:pos="8306"/>
      </w:tabs>
      <w:snapToGrid w:val="0"/>
      <w:jc w:val="center"/>
    </w:pPr>
    <w:rPr>
      <w:sz w:val="18"/>
      <w:szCs w:val="18"/>
    </w:rPr>
  </w:style>
  <w:style w:type="character" w:customStyle="1" w:styleId="a4">
    <w:name w:val="页眉 字符"/>
    <w:basedOn w:val="a0"/>
    <w:link w:val="a3"/>
    <w:uiPriority w:val="99"/>
    <w:rsid w:val="00414C28"/>
    <w:rPr>
      <w:rFonts w:ascii="宋体" w:eastAsia="宋体" w:hAnsi="宋体" w:cs="宋体"/>
      <w:sz w:val="18"/>
      <w:szCs w:val="18"/>
    </w:rPr>
  </w:style>
  <w:style w:type="paragraph" w:styleId="a5">
    <w:name w:val="footer"/>
    <w:basedOn w:val="a"/>
    <w:link w:val="a6"/>
    <w:uiPriority w:val="99"/>
    <w:unhideWhenUsed/>
    <w:rsid w:val="00414C28"/>
    <w:pPr>
      <w:tabs>
        <w:tab w:val="center" w:pos="4153"/>
        <w:tab w:val="right" w:pos="8306"/>
      </w:tabs>
      <w:snapToGrid w:val="0"/>
    </w:pPr>
    <w:rPr>
      <w:sz w:val="18"/>
      <w:szCs w:val="18"/>
    </w:rPr>
  </w:style>
  <w:style w:type="character" w:customStyle="1" w:styleId="a6">
    <w:name w:val="页脚 字符"/>
    <w:basedOn w:val="a0"/>
    <w:link w:val="a5"/>
    <w:uiPriority w:val="99"/>
    <w:rsid w:val="00414C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25071">
      <w:marLeft w:val="0"/>
      <w:marRight w:val="0"/>
      <w:marTop w:val="10"/>
      <w:marBottom w:val="10"/>
      <w:divBdr>
        <w:top w:val="none" w:sz="0" w:space="0" w:color="auto"/>
        <w:left w:val="none" w:sz="0" w:space="0" w:color="auto"/>
        <w:bottom w:val="none" w:sz="0" w:space="0" w:color="auto"/>
        <w:right w:val="none" w:sz="0" w:space="0" w:color="auto"/>
      </w:divBdr>
    </w:div>
    <w:div w:id="130945785">
      <w:marLeft w:val="0"/>
      <w:marRight w:val="0"/>
      <w:marTop w:val="10"/>
      <w:marBottom w:val="10"/>
      <w:divBdr>
        <w:top w:val="none" w:sz="0" w:space="0" w:color="auto"/>
        <w:left w:val="none" w:sz="0" w:space="0" w:color="auto"/>
        <w:bottom w:val="none" w:sz="0" w:space="0" w:color="auto"/>
        <w:right w:val="none" w:sz="0" w:space="0" w:color="auto"/>
      </w:divBdr>
    </w:div>
    <w:div w:id="236208056">
      <w:marLeft w:val="0"/>
      <w:marRight w:val="0"/>
      <w:marTop w:val="10"/>
      <w:marBottom w:val="10"/>
      <w:divBdr>
        <w:top w:val="none" w:sz="0" w:space="0" w:color="auto"/>
        <w:left w:val="none" w:sz="0" w:space="0" w:color="auto"/>
        <w:bottom w:val="none" w:sz="0" w:space="0" w:color="auto"/>
        <w:right w:val="none" w:sz="0" w:space="0" w:color="auto"/>
      </w:divBdr>
    </w:div>
    <w:div w:id="288780059">
      <w:marLeft w:val="0"/>
      <w:marRight w:val="0"/>
      <w:marTop w:val="10"/>
      <w:marBottom w:val="10"/>
      <w:divBdr>
        <w:top w:val="none" w:sz="0" w:space="0" w:color="auto"/>
        <w:left w:val="none" w:sz="0" w:space="0" w:color="auto"/>
        <w:bottom w:val="none" w:sz="0" w:space="0" w:color="auto"/>
        <w:right w:val="none" w:sz="0" w:space="0" w:color="auto"/>
      </w:divBdr>
    </w:div>
    <w:div w:id="288829621">
      <w:marLeft w:val="0"/>
      <w:marRight w:val="0"/>
      <w:marTop w:val="10"/>
      <w:marBottom w:val="10"/>
      <w:divBdr>
        <w:top w:val="none" w:sz="0" w:space="0" w:color="auto"/>
        <w:left w:val="none" w:sz="0" w:space="0" w:color="auto"/>
        <w:bottom w:val="none" w:sz="0" w:space="0" w:color="auto"/>
        <w:right w:val="none" w:sz="0" w:space="0" w:color="auto"/>
      </w:divBdr>
    </w:div>
    <w:div w:id="324944896">
      <w:marLeft w:val="0"/>
      <w:marRight w:val="0"/>
      <w:marTop w:val="10"/>
      <w:marBottom w:val="10"/>
      <w:divBdr>
        <w:top w:val="none" w:sz="0" w:space="0" w:color="auto"/>
        <w:left w:val="none" w:sz="0" w:space="0" w:color="auto"/>
        <w:bottom w:val="none" w:sz="0" w:space="0" w:color="auto"/>
        <w:right w:val="none" w:sz="0" w:space="0" w:color="auto"/>
      </w:divBdr>
    </w:div>
    <w:div w:id="349334682">
      <w:marLeft w:val="0"/>
      <w:marRight w:val="0"/>
      <w:marTop w:val="10"/>
      <w:marBottom w:val="10"/>
      <w:divBdr>
        <w:top w:val="none" w:sz="0" w:space="0" w:color="auto"/>
        <w:left w:val="none" w:sz="0" w:space="0" w:color="auto"/>
        <w:bottom w:val="none" w:sz="0" w:space="0" w:color="auto"/>
        <w:right w:val="none" w:sz="0" w:space="0" w:color="auto"/>
      </w:divBdr>
    </w:div>
    <w:div w:id="364909569">
      <w:marLeft w:val="0"/>
      <w:marRight w:val="0"/>
      <w:marTop w:val="10"/>
      <w:marBottom w:val="10"/>
      <w:divBdr>
        <w:top w:val="none" w:sz="0" w:space="0" w:color="auto"/>
        <w:left w:val="none" w:sz="0" w:space="0" w:color="auto"/>
        <w:bottom w:val="none" w:sz="0" w:space="0" w:color="auto"/>
        <w:right w:val="none" w:sz="0" w:space="0" w:color="auto"/>
      </w:divBdr>
    </w:div>
    <w:div w:id="465395455">
      <w:marLeft w:val="0"/>
      <w:marRight w:val="720"/>
      <w:marTop w:val="10"/>
      <w:marBottom w:val="10"/>
      <w:divBdr>
        <w:top w:val="none" w:sz="0" w:space="0" w:color="auto"/>
        <w:left w:val="none" w:sz="0" w:space="0" w:color="auto"/>
        <w:bottom w:val="none" w:sz="0" w:space="0" w:color="auto"/>
        <w:right w:val="none" w:sz="0" w:space="0" w:color="auto"/>
      </w:divBdr>
    </w:div>
    <w:div w:id="557593523">
      <w:marLeft w:val="0"/>
      <w:marRight w:val="0"/>
      <w:marTop w:val="10"/>
      <w:marBottom w:val="10"/>
      <w:divBdr>
        <w:top w:val="none" w:sz="0" w:space="0" w:color="auto"/>
        <w:left w:val="none" w:sz="0" w:space="0" w:color="auto"/>
        <w:bottom w:val="none" w:sz="0" w:space="0" w:color="auto"/>
        <w:right w:val="none" w:sz="0" w:space="0" w:color="auto"/>
      </w:divBdr>
    </w:div>
    <w:div w:id="593830298">
      <w:marLeft w:val="0"/>
      <w:marRight w:val="0"/>
      <w:marTop w:val="10"/>
      <w:marBottom w:val="10"/>
      <w:divBdr>
        <w:top w:val="none" w:sz="0" w:space="0" w:color="auto"/>
        <w:left w:val="none" w:sz="0" w:space="0" w:color="auto"/>
        <w:bottom w:val="none" w:sz="0" w:space="0" w:color="auto"/>
        <w:right w:val="none" w:sz="0" w:space="0" w:color="auto"/>
      </w:divBdr>
    </w:div>
    <w:div w:id="612202024">
      <w:marLeft w:val="0"/>
      <w:marRight w:val="0"/>
      <w:marTop w:val="10"/>
      <w:marBottom w:val="10"/>
      <w:divBdr>
        <w:top w:val="none" w:sz="0" w:space="0" w:color="auto"/>
        <w:left w:val="none" w:sz="0" w:space="0" w:color="auto"/>
        <w:bottom w:val="none" w:sz="0" w:space="0" w:color="auto"/>
        <w:right w:val="none" w:sz="0" w:space="0" w:color="auto"/>
      </w:divBdr>
    </w:div>
    <w:div w:id="632368623">
      <w:marLeft w:val="0"/>
      <w:marRight w:val="0"/>
      <w:marTop w:val="10"/>
      <w:marBottom w:val="10"/>
      <w:divBdr>
        <w:top w:val="none" w:sz="0" w:space="0" w:color="auto"/>
        <w:left w:val="none" w:sz="0" w:space="0" w:color="auto"/>
        <w:bottom w:val="none" w:sz="0" w:space="0" w:color="auto"/>
        <w:right w:val="none" w:sz="0" w:space="0" w:color="auto"/>
      </w:divBdr>
    </w:div>
    <w:div w:id="803540805">
      <w:marLeft w:val="0"/>
      <w:marRight w:val="0"/>
      <w:marTop w:val="10"/>
      <w:marBottom w:val="10"/>
      <w:divBdr>
        <w:top w:val="none" w:sz="0" w:space="0" w:color="auto"/>
        <w:left w:val="none" w:sz="0" w:space="0" w:color="auto"/>
        <w:bottom w:val="none" w:sz="0" w:space="0" w:color="auto"/>
        <w:right w:val="none" w:sz="0" w:space="0" w:color="auto"/>
      </w:divBdr>
    </w:div>
    <w:div w:id="1043217383">
      <w:marLeft w:val="0"/>
      <w:marRight w:val="0"/>
      <w:marTop w:val="10"/>
      <w:marBottom w:val="10"/>
      <w:divBdr>
        <w:top w:val="none" w:sz="0" w:space="0" w:color="auto"/>
        <w:left w:val="none" w:sz="0" w:space="0" w:color="auto"/>
        <w:bottom w:val="none" w:sz="0" w:space="0" w:color="auto"/>
        <w:right w:val="none" w:sz="0" w:space="0" w:color="auto"/>
      </w:divBdr>
    </w:div>
    <w:div w:id="1176966459">
      <w:marLeft w:val="0"/>
      <w:marRight w:val="0"/>
      <w:marTop w:val="10"/>
      <w:marBottom w:val="10"/>
      <w:divBdr>
        <w:top w:val="none" w:sz="0" w:space="0" w:color="auto"/>
        <w:left w:val="none" w:sz="0" w:space="0" w:color="auto"/>
        <w:bottom w:val="none" w:sz="0" w:space="0" w:color="auto"/>
        <w:right w:val="none" w:sz="0" w:space="0" w:color="auto"/>
      </w:divBdr>
    </w:div>
    <w:div w:id="1284074127">
      <w:marLeft w:val="0"/>
      <w:marRight w:val="0"/>
      <w:marTop w:val="10"/>
      <w:marBottom w:val="10"/>
      <w:divBdr>
        <w:top w:val="none" w:sz="0" w:space="0" w:color="auto"/>
        <w:left w:val="none" w:sz="0" w:space="0" w:color="auto"/>
        <w:bottom w:val="none" w:sz="0" w:space="0" w:color="auto"/>
        <w:right w:val="none" w:sz="0" w:space="0" w:color="auto"/>
      </w:divBdr>
    </w:div>
    <w:div w:id="1399862883">
      <w:marLeft w:val="0"/>
      <w:marRight w:val="720"/>
      <w:marTop w:val="10"/>
      <w:marBottom w:val="10"/>
      <w:divBdr>
        <w:top w:val="none" w:sz="0" w:space="0" w:color="auto"/>
        <w:left w:val="none" w:sz="0" w:space="0" w:color="auto"/>
        <w:bottom w:val="none" w:sz="0" w:space="0" w:color="auto"/>
        <w:right w:val="none" w:sz="0" w:space="0" w:color="auto"/>
      </w:divBdr>
    </w:div>
    <w:div w:id="1405833136">
      <w:marLeft w:val="0"/>
      <w:marRight w:val="0"/>
      <w:marTop w:val="10"/>
      <w:marBottom w:val="10"/>
      <w:divBdr>
        <w:top w:val="none" w:sz="0" w:space="0" w:color="auto"/>
        <w:left w:val="none" w:sz="0" w:space="0" w:color="auto"/>
        <w:bottom w:val="none" w:sz="0" w:space="0" w:color="auto"/>
        <w:right w:val="none" w:sz="0" w:space="0" w:color="auto"/>
      </w:divBdr>
    </w:div>
    <w:div w:id="1517697753">
      <w:marLeft w:val="0"/>
      <w:marRight w:val="0"/>
      <w:marTop w:val="10"/>
      <w:marBottom w:val="10"/>
      <w:divBdr>
        <w:top w:val="none" w:sz="0" w:space="0" w:color="auto"/>
        <w:left w:val="none" w:sz="0" w:space="0" w:color="auto"/>
        <w:bottom w:val="none" w:sz="0" w:space="0" w:color="auto"/>
        <w:right w:val="none" w:sz="0" w:space="0" w:color="auto"/>
      </w:divBdr>
    </w:div>
    <w:div w:id="1678731984">
      <w:marLeft w:val="0"/>
      <w:marRight w:val="0"/>
      <w:marTop w:val="10"/>
      <w:marBottom w:val="10"/>
      <w:divBdr>
        <w:top w:val="none" w:sz="0" w:space="0" w:color="auto"/>
        <w:left w:val="none" w:sz="0" w:space="0" w:color="auto"/>
        <w:bottom w:val="none" w:sz="0" w:space="0" w:color="auto"/>
        <w:right w:val="none" w:sz="0" w:space="0" w:color="auto"/>
      </w:divBdr>
    </w:div>
    <w:div w:id="1694569289">
      <w:marLeft w:val="0"/>
      <w:marRight w:val="720"/>
      <w:marTop w:val="10"/>
      <w:marBottom w:val="10"/>
      <w:divBdr>
        <w:top w:val="none" w:sz="0" w:space="0" w:color="auto"/>
        <w:left w:val="none" w:sz="0" w:space="0" w:color="auto"/>
        <w:bottom w:val="none" w:sz="0" w:space="0" w:color="auto"/>
        <w:right w:val="none" w:sz="0" w:space="0" w:color="auto"/>
      </w:divBdr>
    </w:div>
    <w:div w:id="1785611756">
      <w:marLeft w:val="0"/>
      <w:marRight w:val="0"/>
      <w:marTop w:val="10"/>
      <w:marBottom w:val="10"/>
      <w:divBdr>
        <w:top w:val="none" w:sz="0" w:space="0" w:color="auto"/>
        <w:left w:val="none" w:sz="0" w:space="0" w:color="auto"/>
        <w:bottom w:val="none" w:sz="0" w:space="0" w:color="auto"/>
        <w:right w:val="none" w:sz="0" w:space="0" w:color="auto"/>
      </w:divBdr>
    </w:div>
    <w:div w:id="1804618359">
      <w:marLeft w:val="0"/>
      <w:marRight w:val="720"/>
      <w:marTop w:val="10"/>
      <w:marBottom w:val="10"/>
      <w:divBdr>
        <w:top w:val="none" w:sz="0" w:space="0" w:color="auto"/>
        <w:left w:val="none" w:sz="0" w:space="0" w:color="auto"/>
        <w:bottom w:val="none" w:sz="0" w:space="0" w:color="auto"/>
        <w:right w:val="none" w:sz="0" w:space="0" w:color="auto"/>
      </w:divBdr>
    </w:div>
    <w:div w:id="1849372554">
      <w:marLeft w:val="0"/>
      <w:marRight w:val="720"/>
      <w:marTop w:val="10"/>
      <w:marBottom w:val="10"/>
      <w:divBdr>
        <w:top w:val="none" w:sz="0" w:space="0" w:color="auto"/>
        <w:left w:val="none" w:sz="0" w:space="0" w:color="auto"/>
        <w:bottom w:val="none" w:sz="0" w:space="0" w:color="auto"/>
        <w:right w:val="none" w:sz="0" w:space="0" w:color="auto"/>
      </w:divBdr>
    </w:div>
    <w:div w:id="1933201418">
      <w:marLeft w:val="0"/>
      <w:marRight w:val="0"/>
      <w:marTop w:val="10"/>
      <w:marBottom w:val="10"/>
      <w:divBdr>
        <w:top w:val="none" w:sz="0" w:space="0" w:color="auto"/>
        <w:left w:val="none" w:sz="0" w:space="0" w:color="auto"/>
        <w:bottom w:val="none" w:sz="0" w:space="0" w:color="auto"/>
        <w:right w:val="none" w:sz="0" w:space="0" w:color="auto"/>
      </w:divBdr>
    </w:div>
    <w:div w:id="20080539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350</Words>
  <Characters>2001</Characters>
  <Application>Microsoft Office Word</Application>
  <DocSecurity>0</DocSecurity>
  <Lines>16</Lines>
  <Paragraphs>4</Paragraphs>
  <ScaleCrop>false</ScaleCrop>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