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2BE0" w:rsidRDefault="00AC2BE0">
      <w:pPr>
        <w:spacing w:line="500" w:lineRule="atLeast"/>
        <w:jc w:val="center"/>
        <w:divId w:val="1114055929"/>
        <w:rPr>
          <w:rFonts w:ascii="黑体" w:eastAsia="黑体" w:hAnsi="黑体"/>
          <w:sz w:val="36"/>
          <w:szCs w:val="36"/>
        </w:rPr>
      </w:pPr>
      <w:r>
        <w:rPr>
          <w:rFonts w:ascii="黑体" w:eastAsia="黑体" w:hAnsi="黑体" w:hint="eastAsia"/>
          <w:sz w:val="36"/>
          <w:szCs w:val="36"/>
        </w:rPr>
        <w:t>广东省深圳市宝安区人民法院</w:t>
      </w:r>
    </w:p>
    <w:p w:rsidR="00AC2BE0" w:rsidRDefault="00AC2BE0">
      <w:pPr>
        <w:spacing w:line="500" w:lineRule="atLeast"/>
        <w:jc w:val="center"/>
        <w:divId w:val="925534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C2BE0" w:rsidRDefault="00AC2BE0">
      <w:pPr>
        <w:spacing w:line="500" w:lineRule="atLeast"/>
        <w:jc w:val="right"/>
        <w:divId w:val="186924895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2996</w:t>
      </w:r>
      <w:r>
        <w:rPr>
          <w:rFonts w:hint="eastAsia"/>
          <w:sz w:val="30"/>
          <w:szCs w:val="30"/>
        </w:rPr>
        <w:t>号</w:t>
      </w:r>
    </w:p>
    <w:p w:rsidR="00AC2BE0" w:rsidRDefault="00AC2BE0">
      <w:pPr>
        <w:spacing w:line="500" w:lineRule="atLeast"/>
        <w:ind w:firstLine="600"/>
        <w:divId w:val="1277444017"/>
        <w:rPr>
          <w:rFonts w:hint="eastAsia"/>
          <w:sz w:val="30"/>
          <w:szCs w:val="30"/>
        </w:rPr>
      </w:pPr>
      <w:r>
        <w:rPr>
          <w:rFonts w:hint="eastAsia"/>
          <w:sz w:val="30"/>
          <w:szCs w:val="30"/>
        </w:rPr>
        <w:t>公诉机关深圳市宝安区人民检察院。</w:t>
      </w:r>
    </w:p>
    <w:p w:rsidR="00AC2BE0" w:rsidRDefault="00AC2BE0">
      <w:pPr>
        <w:spacing w:line="500" w:lineRule="atLeast"/>
        <w:ind w:firstLine="600"/>
        <w:divId w:val="330109901"/>
        <w:rPr>
          <w:rFonts w:hint="eastAsia"/>
          <w:sz w:val="30"/>
          <w:szCs w:val="30"/>
        </w:rPr>
      </w:pPr>
      <w:r>
        <w:rPr>
          <w:rFonts w:hint="eastAsia"/>
          <w:sz w:val="30"/>
          <w:szCs w:val="30"/>
        </w:rPr>
        <w:t>被告人范伟杰，男，</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日出生，汉族，大学本科，案发前系深圳市龙华区国家税务局协税员（深圳市深劳人力资源有限公司劳务派遣，无级别），住深圳市龙华区，户籍地深圳市福田区。因涉嫌受贿、滥用职权于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日被深圳市人民检察院羁押，同日被刑事拘留，同年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日被深圳市宝安区人民检察院取保候审。</w:t>
      </w:r>
    </w:p>
    <w:p w:rsidR="00AC2BE0" w:rsidRDefault="00AC2BE0">
      <w:pPr>
        <w:spacing w:line="500" w:lineRule="atLeast"/>
        <w:ind w:firstLine="600"/>
        <w:divId w:val="980504927"/>
        <w:rPr>
          <w:rFonts w:hint="eastAsia"/>
          <w:sz w:val="30"/>
          <w:szCs w:val="30"/>
        </w:rPr>
      </w:pPr>
      <w:r>
        <w:rPr>
          <w:rFonts w:hint="eastAsia"/>
          <w:sz w:val="30"/>
          <w:szCs w:val="30"/>
        </w:rPr>
        <w:t>辩护人刘辉、张自柱，广东晟典律师事务所律师。</w:t>
      </w:r>
    </w:p>
    <w:p w:rsidR="00AC2BE0" w:rsidRDefault="00AC2BE0">
      <w:pPr>
        <w:spacing w:line="500" w:lineRule="atLeast"/>
        <w:ind w:firstLine="600"/>
        <w:divId w:val="1367147036"/>
        <w:rPr>
          <w:rFonts w:hint="eastAsia"/>
          <w:sz w:val="30"/>
          <w:szCs w:val="30"/>
        </w:rPr>
      </w:pPr>
      <w:r>
        <w:rPr>
          <w:rFonts w:hint="eastAsia"/>
          <w:sz w:val="30"/>
          <w:szCs w:val="30"/>
        </w:rPr>
        <w:t>深圳市宝安区人民检察院以深宝检公二刑诉〔</w:t>
      </w:r>
      <w:r>
        <w:rPr>
          <w:rFonts w:hint="eastAsia"/>
          <w:sz w:val="30"/>
          <w:szCs w:val="30"/>
        </w:rPr>
        <w:t>2017</w:t>
      </w:r>
      <w:r>
        <w:rPr>
          <w:rFonts w:hint="eastAsia"/>
          <w:sz w:val="30"/>
          <w:szCs w:val="30"/>
        </w:rPr>
        <w:t>〕</w:t>
      </w:r>
      <w:r>
        <w:rPr>
          <w:rFonts w:hint="eastAsia"/>
          <w:sz w:val="30"/>
          <w:szCs w:val="30"/>
        </w:rPr>
        <w:t>1403</w:t>
      </w:r>
      <w:r>
        <w:rPr>
          <w:rFonts w:hint="eastAsia"/>
          <w:sz w:val="30"/>
          <w:szCs w:val="30"/>
        </w:rPr>
        <w:t>号起诉书指控被告人范伟杰犯受贿罪，向本院提起公诉。本院适用普通程序，依法组成合议庭，公开开庭审理了本案。深圳市宝安区人民检察院指派检察员曹志军出庭支持公诉，被告人范伟杰、辩护人刘辉、张自柱到庭参加诉讼。现已审理终结。</w:t>
      </w:r>
    </w:p>
    <w:p w:rsidR="00AC2BE0" w:rsidRDefault="00AC2BE0">
      <w:pPr>
        <w:spacing w:line="500" w:lineRule="atLeast"/>
        <w:ind w:firstLine="600"/>
        <w:divId w:val="1689912422"/>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月，被告人范伟杰通过劳务派遣，由深圳市深劳人力资源有限公司派遣至深圳市龙华区国家税务局（以下简称龙某税局），并经龙某税局统一业务培训后，担任协税员工作，并在中国税收征管信息系统（简称</w:t>
      </w:r>
      <w:r>
        <w:rPr>
          <w:rFonts w:hint="eastAsia"/>
          <w:sz w:val="30"/>
          <w:szCs w:val="30"/>
        </w:rPr>
        <w:t>CTAIS</w:t>
      </w:r>
      <w:r>
        <w:rPr>
          <w:rFonts w:hint="eastAsia"/>
          <w:sz w:val="30"/>
          <w:szCs w:val="30"/>
        </w:rPr>
        <w:t>）分配了业务操作账号，负责相关税务业务的办理。在任职期间，范伟杰接受他人请托，违规办理删除季度申报表、超限量领取发票等业务，共计受贿人民币</w:t>
      </w:r>
      <w:r>
        <w:rPr>
          <w:rFonts w:hint="eastAsia"/>
          <w:sz w:val="30"/>
          <w:szCs w:val="30"/>
        </w:rPr>
        <w:t>296,800</w:t>
      </w:r>
      <w:r>
        <w:rPr>
          <w:rFonts w:hint="eastAsia"/>
          <w:sz w:val="30"/>
          <w:szCs w:val="30"/>
        </w:rPr>
        <w:t>元。具体犯罪事实如下：</w:t>
      </w:r>
    </w:p>
    <w:p w:rsidR="00AC2BE0" w:rsidRDefault="00AC2BE0">
      <w:pPr>
        <w:spacing w:line="500" w:lineRule="atLeast"/>
        <w:ind w:firstLine="600"/>
        <w:divId w:val="1370715761"/>
        <w:rPr>
          <w:rFonts w:hint="eastAsia"/>
          <w:sz w:val="30"/>
          <w:szCs w:val="30"/>
        </w:rPr>
      </w:pPr>
      <w:r>
        <w:rPr>
          <w:rFonts w:hint="eastAsia"/>
          <w:sz w:val="30"/>
          <w:szCs w:val="30"/>
        </w:rPr>
        <w:t>1</w:t>
      </w:r>
      <w:r>
        <w:rPr>
          <w:rFonts w:hint="eastAsia"/>
          <w:sz w:val="30"/>
          <w:szCs w:val="30"/>
        </w:rPr>
        <w:t>、被告人范伟杰利用职务之便，违规删除企业季度申报表，收受其同事姚某</w:t>
      </w:r>
      <w:r>
        <w:rPr>
          <w:rFonts w:hint="eastAsia"/>
          <w:sz w:val="30"/>
          <w:szCs w:val="30"/>
        </w:rPr>
        <w:t>1</w:t>
      </w:r>
      <w:r>
        <w:rPr>
          <w:rFonts w:hint="eastAsia"/>
          <w:sz w:val="30"/>
          <w:szCs w:val="30"/>
        </w:rPr>
        <w:t>（另案处理）转送给其的人民币</w:t>
      </w:r>
      <w:r>
        <w:rPr>
          <w:rFonts w:hint="eastAsia"/>
          <w:sz w:val="30"/>
          <w:szCs w:val="30"/>
        </w:rPr>
        <w:t>7000</w:t>
      </w:r>
      <w:r>
        <w:rPr>
          <w:rFonts w:hint="eastAsia"/>
          <w:sz w:val="30"/>
          <w:szCs w:val="30"/>
        </w:rPr>
        <w:t>元</w:t>
      </w:r>
      <w:r>
        <w:rPr>
          <w:rFonts w:hint="eastAsia"/>
          <w:sz w:val="30"/>
          <w:szCs w:val="30"/>
        </w:rPr>
        <w:lastRenderedPageBreak/>
        <w:t>好处费。范伟杰于</w:t>
      </w:r>
      <w:r>
        <w:rPr>
          <w:rFonts w:hint="eastAsia"/>
          <w:sz w:val="30"/>
          <w:szCs w:val="30"/>
        </w:rPr>
        <w:t>2015</w:t>
      </w:r>
      <w:r>
        <w:rPr>
          <w:rFonts w:hint="eastAsia"/>
          <w:sz w:val="30"/>
          <w:szCs w:val="30"/>
        </w:rPr>
        <w:t>年第</w:t>
      </w:r>
      <w:r>
        <w:rPr>
          <w:rFonts w:hint="eastAsia"/>
          <w:sz w:val="30"/>
          <w:szCs w:val="30"/>
        </w:rPr>
        <w:t>4</w:t>
      </w:r>
      <w:r>
        <w:rPr>
          <w:rFonts w:hint="eastAsia"/>
          <w:sz w:val="30"/>
          <w:szCs w:val="30"/>
        </w:rPr>
        <w:t>季度，接受龙某税局同事姚某</w:t>
      </w:r>
      <w:r>
        <w:rPr>
          <w:rFonts w:hint="eastAsia"/>
          <w:sz w:val="30"/>
          <w:szCs w:val="30"/>
        </w:rPr>
        <w:t>1</w:t>
      </w:r>
      <w:r>
        <w:rPr>
          <w:rFonts w:hint="eastAsia"/>
          <w:sz w:val="30"/>
          <w:szCs w:val="30"/>
        </w:rPr>
        <w:t>的委托，违规为税务中介人员沈某等人代理的深圳市百亿达广告有限公司等</w:t>
      </w:r>
      <w:r>
        <w:rPr>
          <w:rFonts w:hint="eastAsia"/>
          <w:sz w:val="30"/>
          <w:szCs w:val="30"/>
        </w:rPr>
        <w:t>185</w:t>
      </w:r>
      <w:r>
        <w:rPr>
          <w:rFonts w:hint="eastAsia"/>
          <w:sz w:val="30"/>
          <w:szCs w:val="30"/>
        </w:rPr>
        <w:t>户企业删除了自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9</w:t>
      </w:r>
      <w:r>
        <w:rPr>
          <w:rFonts w:hint="eastAsia"/>
          <w:sz w:val="30"/>
          <w:szCs w:val="30"/>
        </w:rPr>
        <w:t>月</w:t>
      </w:r>
      <w:r>
        <w:rPr>
          <w:rFonts w:hint="eastAsia"/>
          <w:sz w:val="30"/>
          <w:szCs w:val="30"/>
        </w:rPr>
        <w:t>30</w:t>
      </w:r>
      <w:r>
        <w:rPr>
          <w:rFonts w:hint="eastAsia"/>
          <w:sz w:val="30"/>
          <w:szCs w:val="30"/>
        </w:rPr>
        <w:t>日期间的当季申报表，之后由各企业虚增销售额（由不足</w:t>
      </w:r>
      <w:r>
        <w:rPr>
          <w:rFonts w:hint="eastAsia"/>
          <w:sz w:val="30"/>
          <w:szCs w:val="30"/>
        </w:rPr>
        <w:t>10</w:t>
      </w:r>
      <w:r>
        <w:rPr>
          <w:rFonts w:hint="eastAsia"/>
          <w:sz w:val="30"/>
          <w:szCs w:val="30"/>
        </w:rPr>
        <w:t>万元变更为</w:t>
      </w:r>
      <w:r>
        <w:rPr>
          <w:rFonts w:hint="eastAsia"/>
          <w:sz w:val="30"/>
          <w:szCs w:val="30"/>
        </w:rPr>
        <w:t>155</w:t>
      </w:r>
      <w:r>
        <w:rPr>
          <w:rFonts w:hint="eastAsia"/>
          <w:sz w:val="30"/>
          <w:szCs w:val="30"/>
        </w:rPr>
        <w:t>万元以上不等）重新进行申报，从而可以多领发票。</w:t>
      </w:r>
    </w:p>
    <w:p w:rsidR="00AC2BE0" w:rsidRDefault="00AC2BE0">
      <w:pPr>
        <w:spacing w:line="500" w:lineRule="atLeast"/>
        <w:ind w:firstLine="600"/>
        <w:divId w:val="90778358"/>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被告人范伟杰利用职务之便，为税务中介人员王某办理深圳市圣洪发贸易有限公司等一批公司的超限量申领购发票业务。范伟杰在中国税收征管信息系统中用自己帐户违规受理超限量申请，之后发到审批科，再向审批科工作人员打招呼，相关公司的超限量申请成功通过审批。为感谢范伟杰的帮助，王某通过支付宝转账方式，分</w:t>
      </w:r>
      <w:r>
        <w:rPr>
          <w:rFonts w:hint="eastAsia"/>
          <w:sz w:val="30"/>
          <w:szCs w:val="30"/>
        </w:rPr>
        <w:t>18</w:t>
      </w:r>
      <w:r>
        <w:rPr>
          <w:rFonts w:hint="eastAsia"/>
          <w:sz w:val="30"/>
          <w:szCs w:val="30"/>
        </w:rPr>
        <w:t>笔给范伟杰支付宝账号转了共计人民币</w:t>
      </w:r>
      <w:r>
        <w:rPr>
          <w:rFonts w:hint="eastAsia"/>
          <w:sz w:val="30"/>
          <w:szCs w:val="30"/>
        </w:rPr>
        <w:t>269,800</w:t>
      </w:r>
      <w:r>
        <w:rPr>
          <w:rFonts w:hint="eastAsia"/>
          <w:sz w:val="30"/>
          <w:szCs w:val="30"/>
        </w:rPr>
        <w:t>元的好处费，通过微信转账方式给范伟杰转了</w:t>
      </w:r>
      <w:r>
        <w:rPr>
          <w:rFonts w:hint="eastAsia"/>
          <w:sz w:val="30"/>
          <w:szCs w:val="30"/>
        </w:rPr>
        <w:t>2</w:t>
      </w:r>
      <w:r>
        <w:rPr>
          <w:rFonts w:hint="eastAsia"/>
          <w:sz w:val="30"/>
          <w:szCs w:val="30"/>
        </w:rPr>
        <w:t>笔共计人民币</w:t>
      </w:r>
      <w:r>
        <w:rPr>
          <w:rFonts w:hint="eastAsia"/>
          <w:sz w:val="30"/>
          <w:szCs w:val="30"/>
        </w:rPr>
        <w:t>20,000</w:t>
      </w:r>
      <w:r>
        <w:rPr>
          <w:rFonts w:hint="eastAsia"/>
          <w:sz w:val="30"/>
          <w:szCs w:val="30"/>
        </w:rPr>
        <w:t>元的好处费，范伟杰共计收受王某贿赂人民币</w:t>
      </w:r>
      <w:r>
        <w:rPr>
          <w:rFonts w:hint="eastAsia"/>
          <w:sz w:val="30"/>
          <w:szCs w:val="30"/>
        </w:rPr>
        <w:t>289,800</w:t>
      </w:r>
      <w:r>
        <w:rPr>
          <w:rFonts w:hint="eastAsia"/>
          <w:sz w:val="30"/>
          <w:szCs w:val="30"/>
        </w:rPr>
        <w:t>元。</w:t>
      </w:r>
    </w:p>
    <w:p w:rsidR="00AC2BE0" w:rsidRDefault="00AC2BE0">
      <w:pPr>
        <w:spacing w:line="500" w:lineRule="atLeast"/>
        <w:ind w:firstLine="600"/>
        <w:divId w:val="880899442"/>
        <w:rPr>
          <w:rFonts w:hint="eastAsia"/>
          <w:sz w:val="30"/>
          <w:szCs w:val="30"/>
        </w:rPr>
      </w:pPr>
      <w:r>
        <w:rPr>
          <w:rFonts w:hint="eastAsia"/>
          <w:sz w:val="30"/>
          <w:szCs w:val="30"/>
        </w:rPr>
        <w:t>公诉机关向法庭提交了相关证据，认为被告人范伟杰的行为构成了受贿罪，请求依法判处。</w:t>
      </w:r>
    </w:p>
    <w:p w:rsidR="00AC2BE0" w:rsidRDefault="00AC2BE0">
      <w:pPr>
        <w:spacing w:line="500" w:lineRule="atLeast"/>
        <w:ind w:firstLine="600"/>
        <w:divId w:val="1400129108"/>
        <w:rPr>
          <w:rFonts w:hint="eastAsia"/>
          <w:sz w:val="30"/>
          <w:szCs w:val="30"/>
        </w:rPr>
      </w:pPr>
      <w:r>
        <w:rPr>
          <w:rFonts w:hint="eastAsia"/>
          <w:sz w:val="30"/>
          <w:szCs w:val="30"/>
        </w:rPr>
        <w:t>被告人范伟杰承认控罪，但辩称其为劳务派遣的窗口办事人员，仅负责超限量发票申请材料接收，是否同意申领是由审批中心的公职人员江某某、何某某进行审批；并称其在收到王某</w:t>
      </w:r>
      <w:r>
        <w:rPr>
          <w:rFonts w:hint="eastAsia"/>
          <w:sz w:val="30"/>
          <w:szCs w:val="30"/>
        </w:rPr>
        <w:t>28.98</w:t>
      </w:r>
      <w:r>
        <w:rPr>
          <w:rFonts w:hint="eastAsia"/>
          <w:sz w:val="30"/>
          <w:szCs w:val="30"/>
        </w:rPr>
        <w:t>万元的行贿款项后，通过支付宝和现金方式支付给江某某</w:t>
      </w:r>
      <w:r>
        <w:rPr>
          <w:rFonts w:hint="eastAsia"/>
          <w:sz w:val="30"/>
          <w:szCs w:val="30"/>
        </w:rPr>
        <w:t>118000</w:t>
      </w:r>
      <w:r>
        <w:rPr>
          <w:rFonts w:hint="eastAsia"/>
          <w:sz w:val="30"/>
          <w:szCs w:val="30"/>
        </w:rPr>
        <w:t>元，其中支付宝转账</w:t>
      </w:r>
      <w:r>
        <w:rPr>
          <w:rFonts w:hint="eastAsia"/>
          <w:sz w:val="30"/>
          <w:szCs w:val="30"/>
        </w:rPr>
        <w:t>68000</w:t>
      </w:r>
      <w:r>
        <w:rPr>
          <w:rFonts w:hint="eastAsia"/>
          <w:sz w:val="30"/>
          <w:szCs w:val="30"/>
        </w:rPr>
        <w:t>元，现金支付</w:t>
      </w:r>
      <w:r>
        <w:rPr>
          <w:rFonts w:hint="eastAsia"/>
          <w:sz w:val="30"/>
          <w:szCs w:val="30"/>
        </w:rPr>
        <w:t>50000</w:t>
      </w:r>
      <w:r>
        <w:rPr>
          <w:rFonts w:hint="eastAsia"/>
          <w:sz w:val="30"/>
          <w:szCs w:val="30"/>
        </w:rPr>
        <w:t>；通过支付宝和现金方式支付给何某某</w:t>
      </w:r>
      <w:r>
        <w:rPr>
          <w:rFonts w:hint="eastAsia"/>
          <w:sz w:val="30"/>
          <w:szCs w:val="30"/>
        </w:rPr>
        <w:t>103000</w:t>
      </w:r>
      <w:r>
        <w:rPr>
          <w:rFonts w:hint="eastAsia"/>
          <w:sz w:val="30"/>
          <w:szCs w:val="30"/>
        </w:rPr>
        <w:t>元，其中支付宝转账</w:t>
      </w:r>
      <w:r>
        <w:rPr>
          <w:rFonts w:hint="eastAsia"/>
          <w:sz w:val="30"/>
          <w:szCs w:val="30"/>
        </w:rPr>
        <w:t>63000</w:t>
      </w:r>
      <w:r>
        <w:rPr>
          <w:rFonts w:hint="eastAsia"/>
          <w:sz w:val="30"/>
          <w:szCs w:val="30"/>
        </w:rPr>
        <w:t>元，现金支付</w:t>
      </w:r>
      <w:r>
        <w:rPr>
          <w:rFonts w:hint="eastAsia"/>
          <w:sz w:val="30"/>
          <w:szCs w:val="30"/>
        </w:rPr>
        <w:t>40000</w:t>
      </w:r>
      <w:r>
        <w:rPr>
          <w:rFonts w:hint="eastAsia"/>
          <w:sz w:val="30"/>
          <w:szCs w:val="30"/>
        </w:rPr>
        <w:t>；其个人仅从中分得</w:t>
      </w:r>
      <w:r>
        <w:rPr>
          <w:rFonts w:hint="eastAsia"/>
          <w:sz w:val="30"/>
          <w:szCs w:val="30"/>
        </w:rPr>
        <w:t>68800</w:t>
      </w:r>
      <w:r>
        <w:rPr>
          <w:rFonts w:hint="eastAsia"/>
          <w:sz w:val="30"/>
          <w:szCs w:val="30"/>
        </w:rPr>
        <w:t>元。</w:t>
      </w:r>
    </w:p>
    <w:p w:rsidR="00AC2BE0" w:rsidRDefault="00AC2BE0">
      <w:pPr>
        <w:spacing w:line="500" w:lineRule="atLeast"/>
        <w:ind w:firstLine="600"/>
        <w:divId w:val="250817073"/>
        <w:rPr>
          <w:rFonts w:hint="eastAsia"/>
          <w:sz w:val="30"/>
          <w:szCs w:val="30"/>
        </w:rPr>
      </w:pPr>
      <w:r>
        <w:rPr>
          <w:rFonts w:hint="eastAsia"/>
          <w:sz w:val="30"/>
          <w:szCs w:val="30"/>
        </w:rPr>
        <w:t>辩护人发表如下辩护意见：</w:t>
      </w:r>
    </w:p>
    <w:p w:rsidR="00AC2BE0" w:rsidRDefault="00AC2BE0">
      <w:pPr>
        <w:spacing w:line="500" w:lineRule="atLeast"/>
        <w:ind w:firstLine="600"/>
        <w:divId w:val="534848746"/>
        <w:rPr>
          <w:rFonts w:hint="eastAsia"/>
          <w:sz w:val="30"/>
          <w:szCs w:val="30"/>
        </w:rPr>
      </w:pPr>
      <w:r>
        <w:rPr>
          <w:rFonts w:hint="eastAsia"/>
          <w:sz w:val="30"/>
          <w:szCs w:val="30"/>
        </w:rPr>
        <w:t>一、范伟杰在接受经侦调查期间，主动供述分得姚某</w:t>
      </w:r>
      <w:r>
        <w:rPr>
          <w:rFonts w:hint="eastAsia"/>
          <w:sz w:val="30"/>
          <w:szCs w:val="30"/>
        </w:rPr>
        <w:t>17000</w:t>
      </w:r>
      <w:r>
        <w:rPr>
          <w:rFonts w:hint="eastAsia"/>
          <w:sz w:val="30"/>
          <w:szCs w:val="30"/>
        </w:rPr>
        <w:t>元贿赂款的犯罪事实，对该部分的犯罪属于自首，可以减轻处罚。且姚某</w:t>
      </w:r>
      <w:r>
        <w:rPr>
          <w:rFonts w:hint="eastAsia"/>
          <w:sz w:val="30"/>
          <w:szCs w:val="30"/>
        </w:rPr>
        <w:t>1</w:t>
      </w:r>
      <w:r>
        <w:rPr>
          <w:rFonts w:hint="eastAsia"/>
          <w:sz w:val="30"/>
          <w:szCs w:val="30"/>
        </w:rPr>
        <w:t>为犯意提起者，范伟杰应认定为从犯。范伟杰在接受虚开增值税发票罪一案调查过程中，主动供述受贿罪的犯罪事实，应认定为自首。</w:t>
      </w:r>
    </w:p>
    <w:p w:rsidR="00AC2BE0" w:rsidRDefault="00AC2BE0">
      <w:pPr>
        <w:spacing w:line="500" w:lineRule="atLeast"/>
        <w:ind w:firstLine="600"/>
        <w:divId w:val="866335269"/>
        <w:rPr>
          <w:rFonts w:hint="eastAsia"/>
          <w:sz w:val="30"/>
          <w:szCs w:val="30"/>
        </w:rPr>
      </w:pPr>
      <w:r>
        <w:rPr>
          <w:rFonts w:hint="eastAsia"/>
          <w:sz w:val="30"/>
          <w:szCs w:val="30"/>
        </w:rPr>
        <w:t>二、范伟杰与何某某、江某某构成受贿罪的共犯，其仅起到转递文书和贿赂款的作用，处于从属地位，亦为从犯。</w:t>
      </w:r>
    </w:p>
    <w:p w:rsidR="00AC2BE0" w:rsidRDefault="00AC2BE0">
      <w:pPr>
        <w:spacing w:line="500" w:lineRule="atLeast"/>
        <w:ind w:firstLine="600"/>
        <w:divId w:val="930895744"/>
        <w:rPr>
          <w:rFonts w:hint="eastAsia"/>
          <w:sz w:val="30"/>
          <w:szCs w:val="30"/>
        </w:rPr>
      </w:pPr>
      <w:r>
        <w:rPr>
          <w:rFonts w:hint="eastAsia"/>
          <w:sz w:val="30"/>
          <w:szCs w:val="30"/>
        </w:rPr>
        <w:t>三、范伟杰在归案后就如实供述犯罪行为，主动认罪认罚，认罪态度极好，社会危害性较低。可以对其从轻处罚。</w:t>
      </w:r>
    </w:p>
    <w:p w:rsidR="00AC2BE0" w:rsidRDefault="00AC2BE0">
      <w:pPr>
        <w:spacing w:line="500" w:lineRule="atLeast"/>
        <w:ind w:firstLine="600"/>
        <w:divId w:val="1878004665"/>
        <w:rPr>
          <w:rFonts w:hint="eastAsia"/>
          <w:sz w:val="30"/>
          <w:szCs w:val="30"/>
        </w:rPr>
      </w:pPr>
      <w:r>
        <w:rPr>
          <w:rFonts w:hint="eastAsia"/>
          <w:sz w:val="30"/>
          <w:szCs w:val="30"/>
        </w:rPr>
        <w:t>经审理查明，被告人范伟杰系深圳市深劳人力资源有限公司劳务派遣人员，于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月被派遣至深圳市龙华国家税务局担任协税员，其主要工作职责包括纳税咨询、录入纳税申报和文书申请、录入购票信息和发放实物发票等。</w:t>
      </w:r>
    </w:p>
    <w:p w:rsidR="00AC2BE0" w:rsidRDefault="00AC2BE0">
      <w:pPr>
        <w:spacing w:line="500" w:lineRule="atLeast"/>
        <w:ind w:firstLine="600"/>
        <w:divId w:val="588851296"/>
        <w:rPr>
          <w:rFonts w:hint="eastAsia"/>
          <w:sz w:val="30"/>
          <w:szCs w:val="30"/>
        </w:rPr>
      </w:pPr>
      <w:r>
        <w:rPr>
          <w:rFonts w:hint="eastAsia"/>
          <w:sz w:val="30"/>
          <w:szCs w:val="30"/>
        </w:rPr>
        <w:t>2015</w:t>
      </w:r>
      <w:r>
        <w:rPr>
          <w:rFonts w:hint="eastAsia"/>
          <w:sz w:val="30"/>
          <w:szCs w:val="30"/>
        </w:rPr>
        <w:t>年第四季度，被告人范伟杰利用职务便利，接受龙某税局同事姚某</w:t>
      </w:r>
      <w:r>
        <w:rPr>
          <w:rFonts w:hint="eastAsia"/>
          <w:sz w:val="30"/>
          <w:szCs w:val="30"/>
        </w:rPr>
        <w:t>1</w:t>
      </w:r>
      <w:r>
        <w:rPr>
          <w:rFonts w:hint="eastAsia"/>
          <w:sz w:val="30"/>
          <w:szCs w:val="30"/>
        </w:rPr>
        <w:t>的委托，违规为税务中介人员沈某等人代理的深圳市百亿达广告有限公司等</w:t>
      </w:r>
      <w:r>
        <w:rPr>
          <w:rFonts w:hint="eastAsia"/>
          <w:sz w:val="30"/>
          <w:szCs w:val="30"/>
        </w:rPr>
        <w:t>185</w:t>
      </w:r>
      <w:r>
        <w:rPr>
          <w:rFonts w:hint="eastAsia"/>
          <w:sz w:val="30"/>
          <w:szCs w:val="30"/>
        </w:rPr>
        <w:t>户企业删除了自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9</w:t>
      </w:r>
      <w:r>
        <w:rPr>
          <w:rFonts w:hint="eastAsia"/>
          <w:sz w:val="30"/>
          <w:szCs w:val="30"/>
        </w:rPr>
        <w:t>月</w:t>
      </w:r>
      <w:r>
        <w:rPr>
          <w:rFonts w:hint="eastAsia"/>
          <w:sz w:val="30"/>
          <w:szCs w:val="30"/>
        </w:rPr>
        <w:t>30</w:t>
      </w:r>
      <w:r>
        <w:rPr>
          <w:rFonts w:hint="eastAsia"/>
          <w:sz w:val="30"/>
          <w:szCs w:val="30"/>
        </w:rPr>
        <w:t>日期间的当季申报表，之后由各企业虚增销售额（由不足</w:t>
      </w:r>
      <w:r>
        <w:rPr>
          <w:rFonts w:hint="eastAsia"/>
          <w:sz w:val="30"/>
          <w:szCs w:val="30"/>
        </w:rPr>
        <w:t>10</w:t>
      </w:r>
      <w:r>
        <w:rPr>
          <w:rFonts w:hint="eastAsia"/>
          <w:sz w:val="30"/>
          <w:szCs w:val="30"/>
        </w:rPr>
        <w:t>万元变更为</w:t>
      </w:r>
      <w:r>
        <w:rPr>
          <w:rFonts w:hint="eastAsia"/>
          <w:sz w:val="30"/>
          <w:szCs w:val="30"/>
        </w:rPr>
        <w:t>155</w:t>
      </w:r>
      <w:r>
        <w:rPr>
          <w:rFonts w:hint="eastAsia"/>
          <w:sz w:val="30"/>
          <w:szCs w:val="30"/>
        </w:rPr>
        <w:t>万元以上不等）重新进行申报，从而可以多领发票。事后，收受其同事姚某</w:t>
      </w:r>
      <w:r>
        <w:rPr>
          <w:rFonts w:hint="eastAsia"/>
          <w:sz w:val="30"/>
          <w:szCs w:val="30"/>
        </w:rPr>
        <w:t>1</w:t>
      </w:r>
      <w:r>
        <w:rPr>
          <w:rFonts w:hint="eastAsia"/>
          <w:sz w:val="30"/>
          <w:szCs w:val="30"/>
        </w:rPr>
        <w:t>（另案处理）转送给其的人民币</w:t>
      </w:r>
      <w:r>
        <w:rPr>
          <w:rFonts w:hint="eastAsia"/>
          <w:sz w:val="30"/>
          <w:szCs w:val="30"/>
        </w:rPr>
        <w:t>7000</w:t>
      </w:r>
      <w:r>
        <w:rPr>
          <w:rFonts w:hint="eastAsia"/>
          <w:sz w:val="30"/>
          <w:szCs w:val="30"/>
        </w:rPr>
        <w:t>元好处费。</w:t>
      </w:r>
    </w:p>
    <w:p w:rsidR="00AC2BE0" w:rsidRDefault="00AC2BE0">
      <w:pPr>
        <w:spacing w:line="500" w:lineRule="atLeast"/>
        <w:ind w:firstLine="600"/>
        <w:divId w:val="1988313434"/>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被告人范伟杰利用职务之便，为税务中介人员王某办理深圳市圣洪发贸易有限公司等一批公司的超限量申领购发票业务。范伟杰在中国税收征管信息系统中用自己帐户违规受理超限量申请，之后将申请材料发到龙某税局审批中心，由审批中心的公职人员江某某、何某某进行审批，相关公司的超限量申请成功通过审批。为感谢范伟杰的帮助，王某通过支付宝转账方式，分</w:t>
      </w:r>
      <w:r>
        <w:rPr>
          <w:rFonts w:hint="eastAsia"/>
          <w:sz w:val="30"/>
          <w:szCs w:val="30"/>
        </w:rPr>
        <w:t>18</w:t>
      </w:r>
      <w:r>
        <w:rPr>
          <w:rFonts w:hint="eastAsia"/>
          <w:sz w:val="30"/>
          <w:szCs w:val="30"/>
        </w:rPr>
        <w:t>笔给范伟杰支付宝账号转了共计人民币</w:t>
      </w:r>
      <w:r>
        <w:rPr>
          <w:rFonts w:hint="eastAsia"/>
          <w:sz w:val="30"/>
          <w:szCs w:val="30"/>
        </w:rPr>
        <w:t>269,800</w:t>
      </w:r>
      <w:r>
        <w:rPr>
          <w:rFonts w:hint="eastAsia"/>
          <w:sz w:val="30"/>
          <w:szCs w:val="30"/>
        </w:rPr>
        <w:t>元的好处费，通过微信转账方式给范伟杰转了</w:t>
      </w:r>
      <w:r>
        <w:rPr>
          <w:rFonts w:hint="eastAsia"/>
          <w:sz w:val="30"/>
          <w:szCs w:val="30"/>
        </w:rPr>
        <w:t>2</w:t>
      </w:r>
      <w:r>
        <w:rPr>
          <w:rFonts w:hint="eastAsia"/>
          <w:sz w:val="30"/>
          <w:szCs w:val="30"/>
        </w:rPr>
        <w:t>笔共计人民币</w:t>
      </w:r>
      <w:r>
        <w:rPr>
          <w:rFonts w:hint="eastAsia"/>
          <w:sz w:val="30"/>
          <w:szCs w:val="30"/>
        </w:rPr>
        <w:t>20,000</w:t>
      </w:r>
      <w:r>
        <w:rPr>
          <w:rFonts w:hint="eastAsia"/>
          <w:sz w:val="30"/>
          <w:szCs w:val="30"/>
        </w:rPr>
        <w:t>元的好处费，范伟杰共计收受王某贿赂人民币</w:t>
      </w:r>
      <w:r>
        <w:rPr>
          <w:rFonts w:hint="eastAsia"/>
          <w:sz w:val="30"/>
          <w:szCs w:val="30"/>
        </w:rPr>
        <w:t>289,800</w:t>
      </w:r>
      <w:r>
        <w:rPr>
          <w:rFonts w:hint="eastAsia"/>
          <w:sz w:val="30"/>
          <w:szCs w:val="30"/>
        </w:rPr>
        <w:t>元。范伟杰收到王某</w:t>
      </w:r>
      <w:r>
        <w:rPr>
          <w:rFonts w:hint="eastAsia"/>
          <w:sz w:val="30"/>
          <w:szCs w:val="30"/>
        </w:rPr>
        <w:t>28.98</w:t>
      </w:r>
      <w:r>
        <w:rPr>
          <w:rFonts w:hint="eastAsia"/>
          <w:sz w:val="30"/>
          <w:szCs w:val="30"/>
        </w:rPr>
        <w:t>万元的行贿款项后，通过支付宝转账给江某某</w:t>
      </w:r>
      <w:r>
        <w:rPr>
          <w:rFonts w:hint="eastAsia"/>
          <w:sz w:val="30"/>
          <w:szCs w:val="30"/>
        </w:rPr>
        <w:t>68000</w:t>
      </w:r>
      <w:r>
        <w:rPr>
          <w:rFonts w:hint="eastAsia"/>
          <w:sz w:val="30"/>
          <w:szCs w:val="30"/>
        </w:rPr>
        <w:t>元；通过支付宝转账给何某某</w:t>
      </w:r>
      <w:r>
        <w:rPr>
          <w:rFonts w:hint="eastAsia"/>
          <w:sz w:val="30"/>
          <w:szCs w:val="30"/>
        </w:rPr>
        <w:t>63000</w:t>
      </w:r>
      <w:r>
        <w:rPr>
          <w:rFonts w:hint="eastAsia"/>
          <w:sz w:val="30"/>
          <w:szCs w:val="30"/>
        </w:rPr>
        <w:t>元。</w:t>
      </w:r>
    </w:p>
    <w:p w:rsidR="00AC2BE0" w:rsidRDefault="00AC2BE0">
      <w:pPr>
        <w:spacing w:line="500" w:lineRule="atLeast"/>
        <w:ind w:firstLine="600"/>
        <w:divId w:val="980617763"/>
        <w:rPr>
          <w:rFonts w:hint="eastAsia"/>
          <w:sz w:val="30"/>
          <w:szCs w:val="30"/>
        </w:rPr>
      </w:pPr>
      <w:r>
        <w:rPr>
          <w:rFonts w:hint="eastAsia"/>
          <w:sz w:val="30"/>
          <w:szCs w:val="30"/>
        </w:rPr>
        <w:t>另查明，案发后被告人范伟杰已退回赃款人民币</w:t>
      </w:r>
      <w:r>
        <w:rPr>
          <w:rFonts w:hint="eastAsia"/>
          <w:sz w:val="30"/>
          <w:szCs w:val="30"/>
        </w:rPr>
        <w:t>75800</w:t>
      </w:r>
      <w:r>
        <w:rPr>
          <w:rFonts w:hint="eastAsia"/>
          <w:sz w:val="30"/>
          <w:szCs w:val="30"/>
        </w:rPr>
        <w:t>元。</w:t>
      </w:r>
    </w:p>
    <w:p w:rsidR="00AC2BE0" w:rsidRDefault="00AC2BE0">
      <w:pPr>
        <w:spacing w:line="500" w:lineRule="atLeast"/>
        <w:ind w:firstLine="600"/>
        <w:divId w:val="1536577444"/>
        <w:rPr>
          <w:rFonts w:hint="eastAsia"/>
          <w:sz w:val="30"/>
          <w:szCs w:val="30"/>
        </w:rPr>
      </w:pPr>
      <w:r>
        <w:rPr>
          <w:rFonts w:hint="eastAsia"/>
          <w:sz w:val="30"/>
          <w:szCs w:val="30"/>
        </w:rPr>
        <w:t>上述事实，被告人范伟杰在庭审过程中亦无异议，并有以下经庭审质证、认证的证据予以证实：</w:t>
      </w:r>
    </w:p>
    <w:p w:rsidR="00AC2BE0" w:rsidRDefault="00AC2BE0">
      <w:pPr>
        <w:spacing w:line="500" w:lineRule="atLeast"/>
        <w:ind w:firstLine="600"/>
        <w:divId w:val="1749384831"/>
        <w:rPr>
          <w:rFonts w:hint="eastAsia"/>
          <w:sz w:val="30"/>
          <w:szCs w:val="30"/>
        </w:rPr>
      </w:pPr>
      <w:r>
        <w:rPr>
          <w:rFonts w:hint="eastAsia"/>
          <w:sz w:val="30"/>
          <w:szCs w:val="30"/>
        </w:rPr>
        <w:t>1</w:t>
      </w:r>
      <w:r>
        <w:rPr>
          <w:rFonts w:hint="eastAsia"/>
          <w:sz w:val="30"/>
          <w:szCs w:val="30"/>
        </w:rPr>
        <w:t>、书证：到案经过，被告人身份信息；</w:t>
      </w:r>
    </w:p>
    <w:p w:rsidR="00AC2BE0" w:rsidRDefault="00AC2BE0">
      <w:pPr>
        <w:spacing w:line="500" w:lineRule="atLeast"/>
        <w:ind w:firstLine="600"/>
        <w:divId w:val="160629648"/>
        <w:rPr>
          <w:rFonts w:hint="eastAsia"/>
          <w:sz w:val="30"/>
          <w:szCs w:val="30"/>
        </w:rPr>
      </w:pPr>
      <w:r>
        <w:rPr>
          <w:rFonts w:hint="eastAsia"/>
          <w:sz w:val="30"/>
          <w:szCs w:val="30"/>
        </w:rPr>
        <w:t>（</w:t>
      </w:r>
      <w:r>
        <w:rPr>
          <w:rFonts w:hint="eastAsia"/>
          <w:sz w:val="30"/>
          <w:szCs w:val="30"/>
        </w:rPr>
        <w:t>1</w:t>
      </w:r>
      <w:r>
        <w:rPr>
          <w:rFonts w:hint="eastAsia"/>
          <w:sz w:val="30"/>
          <w:szCs w:val="30"/>
        </w:rPr>
        <w:t>）劳务派遣合同、龙某稅局出具的情况说明、职位说明书：证实被告人范伟杰的身份以及岗位职责范围；</w:t>
      </w:r>
    </w:p>
    <w:p w:rsidR="00AC2BE0" w:rsidRDefault="00AC2BE0">
      <w:pPr>
        <w:spacing w:line="500" w:lineRule="atLeast"/>
        <w:ind w:firstLine="600"/>
        <w:divId w:val="775909226"/>
        <w:rPr>
          <w:rFonts w:hint="eastAsia"/>
          <w:sz w:val="30"/>
          <w:szCs w:val="30"/>
        </w:rPr>
      </w:pPr>
      <w:r>
        <w:rPr>
          <w:rFonts w:hint="eastAsia"/>
          <w:sz w:val="30"/>
          <w:szCs w:val="30"/>
        </w:rPr>
        <w:t>（</w:t>
      </w:r>
      <w:r>
        <w:rPr>
          <w:rFonts w:hint="eastAsia"/>
          <w:sz w:val="30"/>
          <w:szCs w:val="30"/>
        </w:rPr>
        <w:t>2</w:t>
      </w:r>
      <w:r>
        <w:rPr>
          <w:rFonts w:hint="eastAsia"/>
          <w:sz w:val="30"/>
          <w:szCs w:val="30"/>
        </w:rPr>
        <w:t>）微信聊天记录及转账记录：证实被告人范伟杰通过微信号为华</w:t>
      </w:r>
      <w:r>
        <w:rPr>
          <w:rFonts w:hint="eastAsia"/>
          <w:sz w:val="30"/>
          <w:szCs w:val="30"/>
        </w:rPr>
        <w:t>OPPA</w:t>
      </w:r>
      <w:r>
        <w:rPr>
          <w:rFonts w:hint="eastAsia"/>
          <w:sz w:val="30"/>
          <w:szCs w:val="30"/>
        </w:rPr>
        <w:t>与王某微信号为双鹤球的微信号频繁联系，为多家公司办理超限量申领增值税发票的业务，还有收受王某人民币</w:t>
      </w:r>
      <w:r>
        <w:rPr>
          <w:rFonts w:hint="eastAsia"/>
          <w:sz w:val="30"/>
          <w:szCs w:val="30"/>
        </w:rPr>
        <w:t>2</w:t>
      </w:r>
      <w:r>
        <w:rPr>
          <w:rFonts w:hint="eastAsia"/>
          <w:sz w:val="30"/>
          <w:szCs w:val="30"/>
        </w:rPr>
        <w:t>万元的记录；</w:t>
      </w:r>
    </w:p>
    <w:p w:rsidR="00AC2BE0" w:rsidRDefault="00AC2BE0">
      <w:pPr>
        <w:spacing w:line="500" w:lineRule="atLeast"/>
        <w:ind w:firstLine="600"/>
        <w:divId w:val="1503937424"/>
        <w:rPr>
          <w:rFonts w:hint="eastAsia"/>
          <w:sz w:val="30"/>
          <w:szCs w:val="30"/>
        </w:rPr>
      </w:pPr>
      <w:r>
        <w:rPr>
          <w:rFonts w:hint="eastAsia"/>
          <w:sz w:val="30"/>
          <w:szCs w:val="30"/>
        </w:rPr>
        <w:t>（</w:t>
      </w:r>
      <w:r>
        <w:rPr>
          <w:rFonts w:hint="eastAsia"/>
          <w:sz w:val="30"/>
          <w:szCs w:val="30"/>
        </w:rPr>
        <w:t>3</w:t>
      </w:r>
      <w:r>
        <w:rPr>
          <w:rFonts w:hint="eastAsia"/>
          <w:sz w:val="30"/>
          <w:szCs w:val="30"/>
        </w:rPr>
        <w:t>）支付宝转账记录：证实王某通过本人的支付宝帐户向被告人范伟杰的支付宝帐户转帐共</w:t>
      </w:r>
      <w:r>
        <w:rPr>
          <w:rFonts w:hint="eastAsia"/>
          <w:sz w:val="30"/>
          <w:szCs w:val="30"/>
        </w:rPr>
        <w:t>269800</w:t>
      </w:r>
      <w:r>
        <w:rPr>
          <w:rFonts w:hint="eastAsia"/>
          <w:sz w:val="30"/>
          <w:szCs w:val="30"/>
        </w:rPr>
        <w:t>元，上述转帐记录经被告人范伟杰以及王某的确认；</w:t>
      </w:r>
    </w:p>
    <w:p w:rsidR="00AC2BE0" w:rsidRDefault="00AC2BE0">
      <w:pPr>
        <w:spacing w:line="500" w:lineRule="atLeast"/>
        <w:ind w:firstLine="600"/>
        <w:divId w:val="57169518"/>
        <w:rPr>
          <w:rFonts w:hint="eastAsia"/>
          <w:sz w:val="30"/>
          <w:szCs w:val="30"/>
        </w:rPr>
      </w:pPr>
      <w:r>
        <w:rPr>
          <w:rFonts w:hint="eastAsia"/>
          <w:sz w:val="30"/>
          <w:szCs w:val="30"/>
        </w:rPr>
        <w:t>（</w:t>
      </w:r>
      <w:r>
        <w:rPr>
          <w:rFonts w:hint="eastAsia"/>
          <w:sz w:val="30"/>
          <w:szCs w:val="30"/>
        </w:rPr>
        <w:t>4</w:t>
      </w:r>
      <w:r>
        <w:rPr>
          <w:rFonts w:hint="eastAsia"/>
          <w:sz w:val="30"/>
          <w:szCs w:val="30"/>
        </w:rPr>
        <w:t>）删除申报表情况统计：证实自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月，被告人范伟杰通过本人在龙华国税局帐号为</w:t>
      </w:r>
      <w:r>
        <w:rPr>
          <w:rFonts w:hint="eastAsia"/>
          <w:sz w:val="30"/>
          <w:szCs w:val="30"/>
        </w:rPr>
        <w:t>185</w:t>
      </w:r>
      <w:r>
        <w:rPr>
          <w:rFonts w:hint="eastAsia"/>
          <w:sz w:val="30"/>
          <w:szCs w:val="30"/>
        </w:rPr>
        <w:t>户公司企业办理了</w:t>
      </w:r>
      <w:r>
        <w:rPr>
          <w:rFonts w:hint="eastAsia"/>
          <w:sz w:val="30"/>
          <w:szCs w:val="30"/>
        </w:rPr>
        <w:t>111</w:t>
      </w:r>
      <w:r>
        <w:rPr>
          <w:rFonts w:hint="eastAsia"/>
          <w:sz w:val="30"/>
          <w:szCs w:val="30"/>
        </w:rPr>
        <w:t>户次的删除企业季度申报表，金额从原来的</w:t>
      </w:r>
      <w:r>
        <w:rPr>
          <w:rFonts w:hint="eastAsia"/>
          <w:sz w:val="30"/>
          <w:szCs w:val="30"/>
        </w:rPr>
        <w:t>0</w:t>
      </w:r>
      <w:r>
        <w:rPr>
          <w:rFonts w:hint="eastAsia"/>
          <w:sz w:val="30"/>
          <w:szCs w:val="30"/>
        </w:rPr>
        <w:t>元申报，变更为</w:t>
      </w:r>
      <w:r>
        <w:rPr>
          <w:rFonts w:hint="eastAsia"/>
          <w:sz w:val="30"/>
          <w:szCs w:val="30"/>
        </w:rPr>
        <w:t>1553806</w:t>
      </w:r>
      <w:r>
        <w:rPr>
          <w:rFonts w:hint="eastAsia"/>
          <w:sz w:val="30"/>
          <w:szCs w:val="30"/>
        </w:rPr>
        <w:t>元，且在申报后未按规定补缴稅款。深圳市国家税务局稽查局稽查报告（该报告确认深圳市百亿达广告有限公司升局丫</w:t>
      </w:r>
      <w:r>
        <w:rPr>
          <w:rFonts w:hint="eastAsia"/>
          <w:sz w:val="30"/>
          <w:szCs w:val="30"/>
        </w:rPr>
        <w:t>9</w:t>
      </w:r>
      <w:r>
        <w:rPr>
          <w:rFonts w:hint="eastAsia"/>
          <w:sz w:val="30"/>
          <w:szCs w:val="30"/>
        </w:rPr>
        <w:t>份机打发票，给另一家公司</w:t>
      </w:r>
      <w:r>
        <w:rPr>
          <w:rFonts w:hint="eastAsia"/>
          <w:sz w:val="30"/>
          <w:szCs w:val="30"/>
        </w:rPr>
        <w:t>80</w:t>
      </w:r>
      <w:r>
        <w:rPr>
          <w:rFonts w:hint="eastAsia"/>
          <w:sz w:val="30"/>
          <w:szCs w:val="30"/>
        </w:rPr>
        <w:t>万元人民币发票是虚开）；</w:t>
      </w:r>
    </w:p>
    <w:p w:rsidR="00AC2BE0" w:rsidRDefault="00AC2BE0">
      <w:pPr>
        <w:spacing w:line="500" w:lineRule="atLeast"/>
        <w:ind w:firstLine="600"/>
        <w:divId w:val="1528906765"/>
        <w:rPr>
          <w:rFonts w:hint="eastAsia"/>
          <w:sz w:val="30"/>
          <w:szCs w:val="30"/>
        </w:rPr>
      </w:pPr>
      <w:r>
        <w:rPr>
          <w:rFonts w:hint="eastAsia"/>
          <w:sz w:val="30"/>
          <w:szCs w:val="30"/>
        </w:rPr>
        <w:t>（</w:t>
      </w:r>
      <w:r>
        <w:rPr>
          <w:rFonts w:hint="eastAsia"/>
          <w:sz w:val="30"/>
          <w:szCs w:val="30"/>
        </w:rPr>
        <w:t>5</w:t>
      </w:r>
      <w:r>
        <w:rPr>
          <w:rFonts w:hint="eastAsia"/>
          <w:sz w:val="30"/>
          <w:szCs w:val="30"/>
        </w:rPr>
        <w:t>）删除申报表流程及权限说明：证实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月受理超限量购买发票的相关审批资料；</w:t>
      </w:r>
    </w:p>
    <w:p w:rsidR="00AC2BE0" w:rsidRDefault="00AC2BE0">
      <w:pPr>
        <w:spacing w:line="500" w:lineRule="atLeast"/>
        <w:ind w:firstLine="600"/>
        <w:divId w:val="1283000677"/>
        <w:rPr>
          <w:rFonts w:hint="eastAsia"/>
          <w:sz w:val="30"/>
          <w:szCs w:val="30"/>
        </w:rPr>
      </w:pPr>
      <w:r>
        <w:rPr>
          <w:rFonts w:hint="eastAsia"/>
          <w:sz w:val="30"/>
          <w:szCs w:val="30"/>
        </w:rPr>
        <w:t>（</w:t>
      </w:r>
      <w:r>
        <w:rPr>
          <w:rFonts w:hint="eastAsia"/>
          <w:sz w:val="30"/>
          <w:szCs w:val="30"/>
        </w:rPr>
        <w:t>6</w:t>
      </w:r>
      <w:r>
        <w:rPr>
          <w:rFonts w:hint="eastAsia"/>
          <w:sz w:val="30"/>
          <w:szCs w:val="30"/>
        </w:rPr>
        <w:t>）深圳市百亿达广告有限公司税务登记情况及发票领购信息：本次一共领购</w:t>
      </w:r>
      <w:r>
        <w:rPr>
          <w:rFonts w:hint="eastAsia"/>
          <w:sz w:val="30"/>
          <w:szCs w:val="30"/>
        </w:rPr>
        <w:t>36</w:t>
      </w:r>
      <w:r>
        <w:rPr>
          <w:rFonts w:hint="eastAsia"/>
          <w:sz w:val="30"/>
          <w:szCs w:val="30"/>
        </w:rPr>
        <w:t>份，是该公司于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日通过被告人范伟杰删除季度报表之后重新申领的发票；</w:t>
      </w:r>
    </w:p>
    <w:p w:rsidR="00AC2BE0" w:rsidRDefault="00AC2BE0">
      <w:pPr>
        <w:spacing w:line="500" w:lineRule="atLeast"/>
        <w:ind w:firstLine="600"/>
        <w:divId w:val="84426698"/>
        <w:rPr>
          <w:rFonts w:hint="eastAsia"/>
          <w:sz w:val="30"/>
          <w:szCs w:val="30"/>
        </w:rPr>
      </w:pPr>
      <w:r>
        <w:rPr>
          <w:rFonts w:hint="eastAsia"/>
          <w:sz w:val="30"/>
          <w:szCs w:val="30"/>
        </w:rPr>
        <w:t>（</w:t>
      </w:r>
      <w:r>
        <w:rPr>
          <w:rFonts w:hint="eastAsia"/>
          <w:sz w:val="30"/>
          <w:szCs w:val="30"/>
        </w:rPr>
        <w:t>7</w:t>
      </w:r>
      <w:r>
        <w:rPr>
          <w:rFonts w:hint="eastAsia"/>
          <w:sz w:val="30"/>
          <w:szCs w:val="30"/>
        </w:rPr>
        <w:t>）统计表以及被告人范伟杰为另</w:t>
      </w:r>
      <w:r>
        <w:rPr>
          <w:rFonts w:hint="eastAsia"/>
          <w:sz w:val="30"/>
          <w:szCs w:val="30"/>
        </w:rPr>
        <w:t>19</w:t>
      </w:r>
      <w:r>
        <w:rPr>
          <w:rFonts w:hint="eastAsia"/>
          <w:sz w:val="30"/>
          <w:szCs w:val="30"/>
        </w:rPr>
        <w:t>家公司办理超限量申领发票的相关资料：证实上述审批材料当中仅有</w:t>
      </w:r>
      <w:r>
        <w:rPr>
          <w:rFonts w:hint="eastAsia"/>
          <w:sz w:val="30"/>
          <w:szCs w:val="30"/>
        </w:rPr>
        <w:t>6</w:t>
      </w:r>
      <w:r>
        <w:rPr>
          <w:rFonts w:hint="eastAsia"/>
          <w:sz w:val="30"/>
          <w:szCs w:val="30"/>
        </w:rPr>
        <w:t>家公司按照规定递交了超限量购买发票申请表，其余的公司均在未提交任何申请文书的情况下，由被告人范伟杰受理后，交由何某某和江某某办理；</w:t>
      </w:r>
    </w:p>
    <w:p w:rsidR="00AC2BE0" w:rsidRDefault="00AC2BE0">
      <w:pPr>
        <w:spacing w:line="500" w:lineRule="atLeast"/>
        <w:ind w:firstLine="600"/>
        <w:divId w:val="859398298"/>
        <w:rPr>
          <w:rFonts w:hint="eastAsia"/>
          <w:sz w:val="30"/>
          <w:szCs w:val="30"/>
        </w:rPr>
      </w:pPr>
      <w:r>
        <w:rPr>
          <w:rFonts w:hint="eastAsia"/>
          <w:sz w:val="30"/>
          <w:szCs w:val="30"/>
        </w:rPr>
        <w:t>（</w:t>
      </w:r>
      <w:r>
        <w:rPr>
          <w:rFonts w:hint="eastAsia"/>
          <w:sz w:val="30"/>
          <w:szCs w:val="30"/>
        </w:rPr>
        <w:t>8</w:t>
      </w:r>
      <w:r>
        <w:rPr>
          <w:rFonts w:hint="eastAsia"/>
          <w:sz w:val="30"/>
          <w:szCs w:val="30"/>
        </w:rPr>
        <w:t>）支付宝（中国）网络技术有限公司出具的范伟杰支付宝账户交易记录：证明范伟杰支付宝账户交易记录中编号为</w:t>
      </w:r>
      <w:r>
        <w:rPr>
          <w:rFonts w:hint="eastAsia"/>
          <w:sz w:val="30"/>
          <w:szCs w:val="30"/>
        </w:rPr>
        <w:t>112088502685859486</w:t>
      </w:r>
      <w:r>
        <w:rPr>
          <w:rFonts w:hint="eastAsia"/>
          <w:sz w:val="30"/>
          <w:szCs w:val="30"/>
        </w:rPr>
        <w:t>的账户为江某某的账户。编号为</w:t>
      </w:r>
      <w:r>
        <w:rPr>
          <w:rFonts w:hint="eastAsia"/>
          <w:sz w:val="30"/>
          <w:szCs w:val="30"/>
        </w:rPr>
        <w:t>2088702541339428</w:t>
      </w:r>
      <w:r>
        <w:rPr>
          <w:rFonts w:hint="eastAsia"/>
          <w:sz w:val="30"/>
          <w:szCs w:val="30"/>
        </w:rPr>
        <w:t>的账户为何某某的账户；</w:t>
      </w:r>
    </w:p>
    <w:p w:rsidR="00AC2BE0" w:rsidRDefault="00AC2BE0">
      <w:pPr>
        <w:spacing w:line="500" w:lineRule="atLeast"/>
        <w:ind w:firstLine="600"/>
        <w:divId w:val="113865840"/>
        <w:rPr>
          <w:rFonts w:hint="eastAsia"/>
          <w:sz w:val="30"/>
          <w:szCs w:val="30"/>
        </w:rPr>
      </w:pPr>
      <w:r>
        <w:rPr>
          <w:rFonts w:hint="eastAsia"/>
          <w:sz w:val="30"/>
          <w:szCs w:val="30"/>
        </w:rPr>
        <w:t>（</w:t>
      </w:r>
      <w:r>
        <w:rPr>
          <w:rFonts w:hint="eastAsia"/>
          <w:sz w:val="30"/>
          <w:szCs w:val="30"/>
        </w:rPr>
        <w:t>9</w:t>
      </w:r>
      <w:r>
        <w:rPr>
          <w:rFonts w:hint="eastAsia"/>
          <w:sz w:val="30"/>
          <w:szCs w:val="30"/>
        </w:rPr>
        <w:t>）范伟杰手机支付宝软件转账记录截图：证实范伟杰通过支付宝总计支付给何某某</w:t>
      </w:r>
      <w:r>
        <w:rPr>
          <w:rFonts w:hint="eastAsia"/>
          <w:sz w:val="30"/>
          <w:szCs w:val="30"/>
        </w:rPr>
        <w:t>63000</w:t>
      </w:r>
      <w:r>
        <w:rPr>
          <w:rFonts w:hint="eastAsia"/>
          <w:sz w:val="30"/>
          <w:szCs w:val="30"/>
        </w:rPr>
        <w:t>元，江某某</w:t>
      </w:r>
      <w:r>
        <w:rPr>
          <w:rFonts w:hint="eastAsia"/>
          <w:sz w:val="30"/>
          <w:szCs w:val="30"/>
        </w:rPr>
        <w:t>68000</w:t>
      </w:r>
      <w:r>
        <w:rPr>
          <w:rFonts w:hint="eastAsia"/>
          <w:sz w:val="30"/>
          <w:szCs w:val="30"/>
        </w:rPr>
        <w:t>元。</w:t>
      </w:r>
    </w:p>
    <w:p w:rsidR="00AC2BE0" w:rsidRDefault="00AC2BE0">
      <w:pPr>
        <w:spacing w:line="500" w:lineRule="atLeast"/>
        <w:ind w:firstLine="600"/>
        <w:divId w:val="434596977"/>
        <w:rPr>
          <w:rFonts w:hint="eastAsia"/>
          <w:sz w:val="30"/>
          <w:szCs w:val="30"/>
        </w:rPr>
      </w:pPr>
      <w:r>
        <w:rPr>
          <w:rFonts w:hint="eastAsia"/>
          <w:sz w:val="30"/>
          <w:szCs w:val="30"/>
        </w:rPr>
        <w:t>2</w:t>
      </w:r>
      <w:r>
        <w:rPr>
          <w:rFonts w:hint="eastAsia"/>
          <w:sz w:val="30"/>
          <w:szCs w:val="30"/>
        </w:rPr>
        <w:t>、证人证言：</w:t>
      </w:r>
    </w:p>
    <w:p w:rsidR="00AC2BE0" w:rsidRDefault="00AC2BE0">
      <w:pPr>
        <w:spacing w:line="500" w:lineRule="atLeast"/>
        <w:ind w:firstLine="600"/>
        <w:divId w:val="1490903656"/>
        <w:rPr>
          <w:rFonts w:hint="eastAsia"/>
          <w:sz w:val="30"/>
          <w:szCs w:val="30"/>
        </w:rPr>
      </w:pPr>
      <w:r>
        <w:rPr>
          <w:rFonts w:hint="eastAsia"/>
          <w:sz w:val="30"/>
          <w:szCs w:val="30"/>
        </w:rPr>
        <w:t>（</w:t>
      </w:r>
      <w:r>
        <w:rPr>
          <w:rFonts w:hint="eastAsia"/>
          <w:sz w:val="30"/>
          <w:szCs w:val="30"/>
        </w:rPr>
        <w:t>1</w:t>
      </w:r>
      <w:r>
        <w:rPr>
          <w:rFonts w:hint="eastAsia"/>
          <w:sz w:val="30"/>
          <w:szCs w:val="30"/>
        </w:rPr>
        <w:t>）证人王某的证言：证实其代理的相关公司企业通过范伟杰超限量申领增值税专用发票向被告人范伟杰行贿人民币</w:t>
      </w:r>
      <w:r>
        <w:rPr>
          <w:rFonts w:hint="eastAsia"/>
          <w:sz w:val="30"/>
          <w:szCs w:val="30"/>
        </w:rPr>
        <w:t>289800</w:t>
      </w:r>
      <w:r>
        <w:rPr>
          <w:rFonts w:hint="eastAsia"/>
          <w:sz w:val="30"/>
          <w:szCs w:val="30"/>
        </w:rPr>
        <w:t>元，同时利用微信帐户双色球与范伟杰进行相关沟通，并且利用微信支付宝转帐；</w:t>
      </w:r>
    </w:p>
    <w:p w:rsidR="00AC2BE0" w:rsidRDefault="00AC2BE0">
      <w:pPr>
        <w:spacing w:line="500" w:lineRule="atLeast"/>
        <w:ind w:firstLine="600"/>
        <w:divId w:val="1303848970"/>
        <w:rPr>
          <w:rFonts w:hint="eastAsia"/>
          <w:sz w:val="30"/>
          <w:szCs w:val="30"/>
        </w:rPr>
      </w:pPr>
      <w:r>
        <w:rPr>
          <w:rFonts w:hint="eastAsia"/>
          <w:sz w:val="30"/>
          <w:szCs w:val="30"/>
        </w:rPr>
        <w:t>（</w:t>
      </w:r>
      <w:r>
        <w:rPr>
          <w:rFonts w:hint="eastAsia"/>
          <w:sz w:val="30"/>
          <w:szCs w:val="30"/>
        </w:rPr>
        <w:t>2</w:t>
      </w:r>
      <w:r>
        <w:rPr>
          <w:rFonts w:hint="eastAsia"/>
          <w:sz w:val="30"/>
          <w:szCs w:val="30"/>
        </w:rPr>
        <w:t>）证人姚某</w:t>
      </w:r>
      <w:r>
        <w:rPr>
          <w:rFonts w:hint="eastAsia"/>
          <w:sz w:val="30"/>
          <w:szCs w:val="30"/>
        </w:rPr>
        <w:t>1</w:t>
      </w:r>
      <w:r>
        <w:rPr>
          <w:rFonts w:hint="eastAsia"/>
          <w:sz w:val="30"/>
          <w:szCs w:val="30"/>
        </w:rPr>
        <w:t>、沈某的证言；证实被告人范伟杰利用职务之便，违规删除企业季度申报表，后姚某</w:t>
      </w:r>
      <w:r>
        <w:rPr>
          <w:rFonts w:hint="eastAsia"/>
          <w:sz w:val="30"/>
          <w:szCs w:val="30"/>
        </w:rPr>
        <w:t>1</w:t>
      </w:r>
      <w:r>
        <w:rPr>
          <w:rFonts w:hint="eastAsia"/>
          <w:sz w:val="30"/>
          <w:szCs w:val="30"/>
        </w:rPr>
        <w:t>转送给其人民币</w:t>
      </w:r>
      <w:r>
        <w:rPr>
          <w:rFonts w:hint="eastAsia"/>
          <w:sz w:val="30"/>
          <w:szCs w:val="30"/>
        </w:rPr>
        <w:t>7000</w:t>
      </w:r>
      <w:r>
        <w:rPr>
          <w:rFonts w:hint="eastAsia"/>
          <w:sz w:val="30"/>
          <w:szCs w:val="30"/>
        </w:rPr>
        <w:t>元好处费。</w:t>
      </w:r>
    </w:p>
    <w:p w:rsidR="00AC2BE0" w:rsidRDefault="00AC2BE0">
      <w:pPr>
        <w:spacing w:line="500" w:lineRule="atLeast"/>
        <w:ind w:firstLine="600"/>
        <w:divId w:val="695039483"/>
        <w:rPr>
          <w:rFonts w:hint="eastAsia"/>
          <w:sz w:val="30"/>
          <w:szCs w:val="30"/>
        </w:rPr>
      </w:pPr>
      <w:r>
        <w:rPr>
          <w:rFonts w:hint="eastAsia"/>
          <w:sz w:val="30"/>
          <w:szCs w:val="30"/>
        </w:rPr>
        <w:t>3</w:t>
      </w:r>
      <w:r>
        <w:rPr>
          <w:rFonts w:hint="eastAsia"/>
          <w:sz w:val="30"/>
          <w:szCs w:val="30"/>
        </w:rPr>
        <w:t>、被告人范伟杰的供述与辩解：</w:t>
      </w:r>
    </w:p>
    <w:p w:rsidR="00AC2BE0" w:rsidRDefault="00AC2BE0">
      <w:pPr>
        <w:spacing w:line="500" w:lineRule="atLeast"/>
        <w:ind w:firstLine="600"/>
        <w:divId w:val="937904986"/>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日笔录供述称，我受同事姚某</w:t>
      </w:r>
      <w:r>
        <w:rPr>
          <w:rFonts w:hint="eastAsia"/>
          <w:sz w:val="30"/>
          <w:szCs w:val="30"/>
        </w:rPr>
        <w:t>1</w:t>
      </w:r>
      <w:r>
        <w:rPr>
          <w:rFonts w:hint="eastAsia"/>
          <w:sz w:val="30"/>
          <w:szCs w:val="30"/>
        </w:rPr>
        <w:t>的委托，违规删除一些企业的报表，其说让我帮忙，删除一家公司给我</w:t>
      </w:r>
      <w:r>
        <w:rPr>
          <w:rFonts w:hint="eastAsia"/>
          <w:sz w:val="30"/>
          <w:szCs w:val="30"/>
        </w:rPr>
        <w:t>30</w:t>
      </w:r>
      <w:r>
        <w:rPr>
          <w:rFonts w:hint="eastAsia"/>
          <w:sz w:val="30"/>
          <w:szCs w:val="30"/>
        </w:rPr>
        <w:t>元，后期一家给</w:t>
      </w:r>
      <w:r>
        <w:rPr>
          <w:rFonts w:hint="eastAsia"/>
          <w:sz w:val="30"/>
          <w:szCs w:val="30"/>
        </w:rPr>
        <w:t>50</w:t>
      </w:r>
      <w:r>
        <w:rPr>
          <w:rFonts w:hint="eastAsia"/>
          <w:sz w:val="30"/>
          <w:szCs w:val="30"/>
        </w:rPr>
        <w:t>元，他总共给我</w:t>
      </w:r>
      <w:r>
        <w:rPr>
          <w:rFonts w:hint="eastAsia"/>
          <w:sz w:val="30"/>
          <w:szCs w:val="30"/>
        </w:rPr>
        <w:t>7000</w:t>
      </w:r>
      <w:r>
        <w:rPr>
          <w:rFonts w:hint="eastAsia"/>
          <w:sz w:val="30"/>
          <w:szCs w:val="30"/>
        </w:rPr>
        <w:t>元左右。企业初始发票数量是</w:t>
      </w:r>
      <w:r>
        <w:rPr>
          <w:rFonts w:hint="eastAsia"/>
          <w:sz w:val="30"/>
          <w:szCs w:val="30"/>
        </w:rPr>
        <w:t>25</w:t>
      </w:r>
      <w:r>
        <w:rPr>
          <w:rFonts w:hint="eastAsia"/>
          <w:sz w:val="30"/>
          <w:szCs w:val="30"/>
        </w:rPr>
        <w:t>份，我们系统有漏洞。公司第一次申报金额，然后找我们删除，然后企业第二次再申报，企业需要缴纳的税款就变成了三个季度就可以申领大量发票。范伟杰说我办理这些都是没有正常手续，因为如果正常申请变更表要提供税务登记证，要填写删除申报表的申请，按照企业的要求删除申报表，姚某</w:t>
      </w:r>
      <w:r>
        <w:rPr>
          <w:rFonts w:hint="eastAsia"/>
          <w:sz w:val="30"/>
          <w:szCs w:val="30"/>
        </w:rPr>
        <w:t>1</w:t>
      </w:r>
      <w:r>
        <w:rPr>
          <w:rFonts w:hint="eastAsia"/>
          <w:sz w:val="30"/>
          <w:szCs w:val="30"/>
        </w:rPr>
        <w:t>没有把这些手续给我，也没有申请相关的资料；范伟杰在看守所的笔录中对自己收受贿赂的说法予以翻供，称姚某</w:t>
      </w:r>
      <w:r>
        <w:rPr>
          <w:rFonts w:hint="eastAsia"/>
          <w:sz w:val="30"/>
          <w:szCs w:val="30"/>
        </w:rPr>
        <w:t>1</w:t>
      </w:r>
      <w:r>
        <w:rPr>
          <w:rFonts w:hint="eastAsia"/>
          <w:sz w:val="30"/>
          <w:szCs w:val="30"/>
        </w:rPr>
        <w:t>给他的</w:t>
      </w:r>
      <w:r>
        <w:rPr>
          <w:rFonts w:hint="eastAsia"/>
          <w:sz w:val="30"/>
          <w:szCs w:val="30"/>
        </w:rPr>
        <w:t>7000</w:t>
      </w:r>
      <w:r>
        <w:rPr>
          <w:rFonts w:hint="eastAsia"/>
          <w:sz w:val="30"/>
          <w:szCs w:val="30"/>
        </w:rPr>
        <w:t>元是归还借款。在检察院又做的供述，我为王某做超限量申领发票的业务，办了之后，王某又通过支付宝帐户给我转了</w:t>
      </w:r>
      <w:r>
        <w:rPr>
          <w:rFonts w:hint="eastAsia"/>
          <w:sz w:val="30"/>
          <w:szCs w:val="30"/>
        </w:rPr>
        <w:t>26</w:t>
      </w:r>
      <w:r>
        <w:rPr>
          <w:rFonts w:hint="eastAsia"/>
          <w:sz w:val="30"/>
          <w:szCs w:val="30"/>
        </w:rPr>
        <w:t>万多元人民币，我只拿了</w:t>
      </w:r>
      <w:r>
        <w:rPr>
          <w:rFonts w:hint="eastAsia"/>
          <w:sz w:val="30"/>
          <w:szCs w:val="30"/>
        </w:rPr>
        <w:t>5</w:t>
      </w:r>
      <w:r>
        <w:rPr>
          <w:rFonts w:hint="eastAsia"/>
          <w:sz w:val="30"/>
          <w:szCs w:val="30"/>
        </w:rPr>
        <w:t>万元，给了何某某</w:t>
      </w:r>
      <w:r>
        <w:rPr>
          <w:rFonts w:hint="eastAsia"/>
          <w:sz w:val="30"/>
          <w:szCs w:val="30"/>
        </w:rPr>
        <w:t>10</w:t>
      </w:r>
      <w:r>
        <w:rPr>
          <w:rFonts w:hint="eastAsia"/>
          <w:sz w:val="30"/>
          <w:szCs w:val="30"/>
        </w:rPr>
        <w:t>万多元，给了江某某</w:t>
      </w:r>
      <w:r>
        <w:rPr>
          <w:rFonts w:hint="eastAsia"/>
          <w:sz w:val="30"/>
          <w:szCs w:val="30"/>
        </w:rPr>
        <w:t>11</w:t>
      </w:r>
      <w:r>
        <w:rPr>
          <w:rFonts w:hint="eastAsia"/>
          <w:sz w:val="30"/>
          <w:szCs w:val="30"/>
        </w:rPr>
        <w:t>万多元。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日笔录中称我帮姚某</w:t>
      </w:r>
      <w:r>
        <w:rPr>
          <w:rFonts w:hint="eastAsia"/>
          <w:sz w:val="30"/>
          <w:szCs w:val="30"/>
        </w:rPr>
        <w:t>1</w:t>
      </w:r>
      <w:r>
        <w:rPr>
          <w:rFonts w:hint="eastAsia"/>
          <w:sz w:val="30"/>
          <w:szCs w:val="30"/>
        </w:rPr>
        <w:t>删除过企业申请报表。姚某</w:t>
      </w:r>
      <w:r>
        <w:rPr>
          <w:rFonts w:hint="eastAsia"/>
          <w:sz w:val="30"/>
          <w:szCs w:val="30"/>
        </w:rPr>
        <w:t>1</w:t>
      </w:r>
      <w:r>
        <w:rPr>
          <w:rFonts w:hint="eastAsia"/>
          <w:sz w:val="30"/>
          <w:szCs w:val="30"/>
        </w:rPr>
        <w:t>一共给我</w:t>
      </w:r>
      <w:r>
        <w:rPr>
          <w:rFonts w:hint="eastAsia"/>
          <w:sz w:val="30"/>
          <w:szCs w:val="30"/>
        </w:rPr>
        <w:t>7000</w:t>
      </w:r>
      <w:r>
        <w:rPr>
          <w:rFonts w:hint="eastAsia"/>
          <w:sz w:val="30"/>
          <w:szCs w:val="30"/>
        </w:rPr>
        <w:t>元，王某支付宝转帐给我</w:t>
      </w:r>
      <w:r>
        <w:rPr>
          <w:rFonts w:hint="eastAsia"/>
          <w:sz w:val="30"/>
          <w:szCs w:val="30"/>
        </w:rPr>
        <w:t>16</w:t>
      </w:r>
      <w:r>
        <w:rPr>
          <w:rFonts w:hint="eastAsia"/>
          <w:sz w:val="30"/>
          <w:szCs w:val="30"/>
        </w:rPr>
        <w:t>笔是事实，微信转帐给我</w:t>
      </w:r>
      <w:r>
        <w:rPr>
          <w:rFonts w:hint="eastAsia"/>
          <w:sz w:val="30"/>
          <w:szCs w:val="30"/>
        </w:rPr>
        <w:t>2</w:t>
      </w:r>
      <w:r>
        <w:rPr>
          <w:rFonts w:hint="eastAsia"/>
          <w:sz w:val="30"/>
          <w:szCs w:val="30"/>
        </w:rPr>
        <w:t>万元。</w:t>
      </w:r>
    </w:p>
    <w:p w:rsidR="00AC2BE0" w:rsidRDefault="00AC2BE0">
      <w:pPr>
        <w:spacing w:line="500" w:lineRule="atLeast"/>
        <w:ind w:firstLine="600"/>
        <w:divId w:val="1295016366"/>
        <w:rPr>
          <w:rFonts w:hint="eastAsia"/>
          <w:sz w:val="30"/>
          <w:szCs w:val="30"/>
        </w:rPr>
      </w:pPr>
      <w:r>
        <w:rPr>
          <w:rFonts w:hint="eastAsia"/>
          <w:sz w:val="30"/>
          <w:szCs w:val="30"/>
        </w:rPr>
        <w:t>4</w:t>
      </w:r>
      <w:r>
        <w:rPr>
          <w:rFonts w:hint="eastAsia"/>
          <w:sz w:val="30"/>
          <w:szCs w:val="30"/>
        </w:rPr>
        <w:t>、勘验、检查、辨认、侦查实验等笔录：辨认笔录。</w:t>
      </w:r>
    </w:p>
    <w:p w:rsidR="00AC2BE0" w:rsidRDefault="00AC2BE0">
      <w:pPr>
        <w:spacing w:line="500" w:lineRule="atLeast"/>
        <w:ind w:firstLine="600"/>
        <w:divId w:val="1786655773"/>
        <w:rPr>
          <w:rFonts w:hint="eastAsia"/>
          <w:sz w:val="30"/>
          <w:szCs w:val="30"/>
        </w:rPr>
      </w:pPr>
      <w:r>
        <w:rPr>
          <w:rFonts w:hint="eastAsia"/>
          <w:sz w:val="30"/>
          <w:szCs w:val="30"/>
        </w:rPr>
        <w:t>以上证据真实、客观，来源合法，证据之间相互印证，足以认定。</w:t>
      </w:r>
    </w:p>
    <w:p w:rsidR="00AC2BE0" w:rsidRDefault="00AC2BE0">
      <w:pPr>
        <w:spacing w:line="500" w:lineRule="atLeast"/>
        <w:ind w:firstLine="600"/>
        <w:divId w:val="1541091591"/>
        <w:rPr>
          <w:rFonts w:hint="eastAsia"/>
          <w:sz w:val="30"/>
          <w:szCs w:val="30"/>
        </w:rPr>
      </w:pPr>
      <w:r>
        <w:rPr>
          <w:rFonts w:hint="eastAsia"/>
          <w:sz w:val="30"/>
          <w:szCs w:val="30"/>
        </w:rPr>
        <w:t>本院认为，被告人范伟杰无视国家法律，在国家机关从事公务的过程中，利用职务上的便利，非法收受他人财物，为他人谋取利益，数额巨大，其行为已构成受贿罪。公诉机关指控的罪名成立。</w:t>
      </w:r>
    </w:p>
    <w:p w:rsidR="00AC2BE0" w:rsidRDefault="00AC2BE0">
      <w:pPr>
        <w:spacing w:line="500" w:lineRule="atLeast"/>
        <w:ind w:firstLine="600"/>
        <w:divId w:val="15623434"/>
        <w:rPr>
          <w:rFonts w:hint="eastAsia"/>
          <w:sz w:val="30"/>
          <w:szCs w:val="30"/>
        </w:rPr>
      </w:pPr>
      <w:r>
        <w:rPr>
          <w:rFonts w:hint="eastAsia"/>
          <w:sz w:val="30"/>
          <w:szCs w:val="30"/>
        </w:rPr>
        <w:t>关于辩护人辩称被告人范伟杰有自首情节的辩护意见，经查，被告人在接受公安机关侦查部门调查过程中，否认相关犯罪行为，不能认定为自首。</w:t>
      </w:r>
    </w:p>
    <w:p w:rsidR="00AC2BE0" w:rsidRDefault="00AC2BE0">
      <w:pPr>
        <w:spacing w:line="500" w:lineRule="atLeast"/>
        <w:ind w:firstLine="600"/>
        <w:divId w:val="1190099268"/>
        <w:rPr>
          <w:rFonts w:hint="eastAsia"/>
          <w:sz w:val="30"/>
          <w:szCs w:val="30"/>
        </w:rPr>
      </w:pPr>
      <w:r>
        <w:rPr>
          <w:rFonts w:hint="eastAsia"/>
          <w:sz w:val="30"/>
          <w:szCs w:val="30"/>
        </w:rPr>
        <w:t>关于辩护人辩称被告人范伟杰在超限量发票申领一案中属于从犯的辩护意见，经查，被告人作为劳务派遣至税务机关的窗口工作人员，在接受申请材料后，将申请材料发至该局审批中心，由审批中心的有审批权限的公职人员江某某、何某某进行审批通过，最终完成违规超限量发票申购；并在收到行贿款后将其中大部分转给上述二人。在上述共同犯罪过程中，被告人范伟杰起次要作用，属于从犯，依法应从轻或减轻处罚。相关辩护意见，本院予以采纳。</w:t>
      </w:r>
    </w:p>
    <w:p w:rsidR="00AC2BE0" w:rsidRDefault="00AC2BE0">
      <w:pPr>
        <w:spacing w:line="500" w:lineRule="atLeast"/>
        <w:ind w:firstLine="600"/>
        <w:divId w:val="1202596915"/>
        <w:rPr>
          <w:rFonts w:hint="eastAsia"/>
          <w:sz w:val="30"/>
          <w:szCs w:val="30"/>
        </w:rPr>
      </w:pPr>
      <w:r>
        <w:rPr>
          <w:rFonts w:hint="eastAsia"/>
          <w:sz w:val="30"/>
          <w:szCs w:val="30"/>
        </w:rPr>
        <w:t>被告人当庭如实供述自己的罪行，且已退回部分赃款，依法可以从轻处罚。</w:t>
      </w:r>
    </w:p>
    <w:p w:rsidR="00AC2BE0" w:rsidRDefault="00AC2BE0">
      <w:pPr>
        <w:spacing w:line="500" w:lineRule="atLeast"/>
        <w:ind w:firstLine="600"/>
        <w:divId w:val="601686434"/>
        <w:rPr>
          <w:rFonts w:hint="eastAsia"/>
          <w:sz w:val="30"/>
          <w:szCs w:val="30"/>
        </w:rPr>
      </w:pPr>
      <w:r>
        <w:rPr>
          <w:rFonts w:hint="eastAsia"/>
          <w:sz w:val="30"/>
          <w:szCs w:val="30"/>
        </w:rPr>
        <w:t>依照《中华人民共和国刑法》第三百八十五条、第三百八十三条、第三百八十六条、第二十五条第一款、第二十七条、第六十七条第三款、第六十四条之规定，判决如下：</w:t>
      </w:r>
    </w:p>
    <w:p w:rsidR="00AC2BE0" w:rsidRDefault="00AC2BE0">
      <w:pPr>
        <w:spacing w:line="500" w:lineRule="atLeast"/>
        <w:ind w:firstLine="600"/>
        <w:divId w:val="879782235"/>
        <w:rPr>
          <w:rFonts w:hint="eastAsia"/>
          <w:sz w:val="30"/>
          <w:szCs w:val="30"/>
        </w:rPr>
      </w:pPr>
      <w:r>
        <w:rPr>
          <w:rFonts w:hint="eastAsia"/>
          <w:sz w:val="30"/>
          <w:szCs w:val="30"/>
        </w:rPr>
        <w:t>一、被告人范伟杰犯受贿罪，判处有期徒刑一年六个月，并处罚金人民币二十万元（执行文书待本判决生效后本院另行制作。判决执行以前先行羁押的十个月零十八天，羁押一日折抵刑期一日，执行时依法予以折抵；罚金限于本判决生效之日起一个月内向本院一次性缴纳）。</w:t>
      </w:r>
    </w:p>
    <w:p w:rsidR="00AC2BE0" w:rsidRDefault="00AC2BE0">
      <w:pPr>
        <w:spacing w:line="500" w:lineRule="atLeast"/>
        <w:ind w:firstLine="600"/>
        <w:divId w:val="1770083914"/>
        <w:rPr>
          <w:rFonts w:hint="eastAsia"/>
          <w:sz w:val="30"/>
          <w:szCs w:val="30"/>
        </w:rPr>
      </w:pPr>
      <w:r>
        <w:rPr>
          <w:rFonts w:hint="eastAsia"/>
          <w:sz w:val="30"/>
          <w:szCs w:val="30"/>
        </w:rPr>
        <w:t>二、被告人范伟杰所退赃款人民币</w:t>
      </w:r>
      <w:r>
        <w:rPr>
          <w:rFonts w:hint="eastAsia"/>
          <w:sz w:val="30"/>
          <w:szCs w:val="30"/>
        </w:rPr>
        <w:t>75800</w:t>
      </w:r>
      <w:r>
        <w:rPr>
          <w:rFonts w:hint="eastAsia"/>
          <w:sz w:val="30"/>
          <w:szCs w:val="30"/>
        </w:rPr>
        <w:t>元，依法予以没收，上缴国库。</w:t>
      </w:r>
    </w:p>
    <w:p w:rsidR="00AC2BE0" w:rsidRDefault="00AC2BE0">
      <w:pPr>
        <w:spacing w:line="500" w:lineRule="atLeast"/>
        <w:ind w:firstLine="600"/>
        <w:divId w:val="2138254083"/>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AC2BE0" w:rsidRDefault="00AC2BE0">
      <w:pPr>
        <w:spacing w:line="500" w:lineRule="atLeast"/>
        <w:jc w:val="right"/>
        <w:divId w:val="433404932"/>
        <w:rPr>
          <w:rFonts w:hint="eastAsia"/>
          <w:sz w:val="30"/>
          <w:szCs w:val="30"/>
        </w:rPr>
      </w:pPr>
      <w:r>
        <w:rPr>
          <w:rFonts w:hint="eastAsia"/>
          <w:sz w:val="30"/>
          <w:szCs w:val="30"/>
        </w:rPr>
        <w:t xml:space="preserve">审　判　长　黄　</w:t>
      </w:r>
      <w:r>
        <w:rPr>
          <w:rFonts w:hint="eastAsia"/>
          <w:sz w:val="30"/>
          <w:szCs w:val="30"/>
        </w:rPr>
        <w:t xml:space="preserve"> </w:t>
      </w:r>
      <w:r>
        <w:rPr>
          <w:rFonts w:hint="eastAsia"/>
          <w:sz w:val="30"/>
          <w:szCs w:val="30"/>
        </w:rPr>
        <w:t xml:space="preserve">正　</w:t>
      </w:r>
      <w:r>
        <w:rPr>
          <w:rFonts w:hint="eastAsia"/>
          <w:sz w:val="30"/>
          <w:szCs w:val="30"/>
        </w:rPr>
        <w:t xml:space="preserve"> </w:t>
      </w:r>
      <w:r>
        <w:rPr>
          <w:rFonts w:hint="eastAsia"/>
          <w:sz w:val="30"/>
          <w:szCs w:val="30"/>
        </w:rPr>
        <w:t>齐</w:t>
      </w:r>
    </w:p>
    <w:p w:rsidR="00AC2BE0" w:rsidRDefault="00AC2BE0">
      <w:pPr>
        <w:spacing w:line="500" w:lineRule="atLeast"/>
        <w:jc w:val="right"/>
        <w:divId w:val="163909270"/>
        <w:rPr>
          <w:rFonts w:hint="eastAsia"/>
          <w:sz w:val="30"/>
          <w:szCs w:val="30"/>
        </w:rPr>
      </w:pPr>
      <w:r>
        <w:rPr>
          <w:rFonts w:hint="eastAsia"/>
          <w:sz w:val="30"/>
          <w:szCs w:val="30"/>
        </w:rPr>
        <w:t>人民陪审员　陈　　　　惠</w:t>
      </w:r>
    </w:p>
    <w:p w:rsidR="00AC2BE0" w:rsidRDefault="00AC2BE0">
      <w:pPr>
        <w:spacing w:line="500" w:lineRule="atLeast"/>
        <w:jc w:val="right"/>
        <w:divId w:val="703949235"/>
        <w:rPr>
          <w:rFonts w:hint="eastAsia"/>
          <w:sz w:val="30"/>
          <w:szCs w:val="30"/>
        </w:rPr>
      </w:pPr>
      <w:r>
        <w:rPr>
          <w:rFonts w:hint="eastAsia"/>
          <w:sz w:val="30"/>
          <w:szCs w:val="30"/>
        </w:rPr>
        <w:t xml:space="preserve">人民陪审员　练　</w:t>
      </w:r>
      <w:r>
        <w:rPr>
          <w:rFonts w:hint="eastAsia"/>
          <w:sz w:val="30"/>
          <w:szCs w:val="30"/>
        </w:rPr>
        <w:t xml:space="preserve"> </w:t>
      </w:r>
      <w:r>
        <w:rPr>
          <w:rFonts w:hint="eastAsia"/>
          <w:sz w:val="30"/>
          <w:szCs w:val="30"/>
        </w:rPr>
        <w:t xml:space="preserve">桂　</w:t>
      </w:r>
      <w:r>
        <w:rPr>
          <w:rFonts w:hint="eastAsia"/>
          <w:sz w:val="30"/>
          <w:szCs w:val="30"/>
        </w:rPr>
        <w:t xml:space="preserve"> </w:t>
      </w:r>
      <w:r>
        <w:rPr>
          <w:rFonts w:hint="eastAsia"/>
          <w:sz w:val="30"/>
          <w:szCs w:val="30"/>
        </w:rPr>
        <w:t>春</w:t>
      </w:r>
    </w:p>
    <w:p w:rsidR="00AC2BE0" w:rsidRDefault="00AC2BE0">
      <w:pPr>
        <w:spacing w:line="500" w:lineRule="atLeast"/>
        <w:jc w:val="right"/>
        <w:divId w:val="376973817"/>
        <w:rPr>
          <w:rFonts w:hint="eastAsia"/>
          <w:sz w:val="30"/>
          <w:szCs w:val="30"/>
        </w:rPr>
      </w:pPr>
      <w:r>
        <w:rPr>
          <w:rFonts w:hint="eastAsia"/>
          <w:sz w:val="30"/>
          <w:szCs w:val="30"/>
        </w:rPr>
        <w:t>二〇一八年十二月二十四日</w:t>
      </w:r>
    </w:p>
    <w:p w:rsidR="00AC2BE0" w:rsidRDefault="00AC2BE0">
      <w:pPr>
        <w:spacing w:line="500" w:lineRule="atLeast"/>
        <w:jc w:val="right"/>
        <w:divId w:val="1504667790"/>
        <w:rPr>
          <w:rFonts w:hint="eastAsia"/>
          <w:sz w:val="30"/>
          <w:szCs w:val="30"/>
        </w:rPr>
      </w:pPr>
      <w:r>
        <w:rPr>
          <w:rFonts w:hint="eastAsia"/>
          <w:sz w:val="30"/>
          <w:szCs w:val="30"/>
        </w:rPr>
        <w:t>书　记　员　张幼双（兼）</w:t>
      </w:r>
    </w:p>
    <w:p w:rsidR="00AC2BE0" w:rsidRDefault="00AC2BE0">
      <w:pPr>
        <w:spacing w:line="500" w:lineRule="atLeast"/>
        <w:jc w:val="right"/>
        <w:divId w:val="662901146"/>
        <w:rPr>
          <w:rFonts w:hint="eastAsia"/>
          <w:sz w:val="30"/>
          <w:szCs w:val="30"/>
        </w:rPr>
      </w:pPr>
      <w:r>
        <w:rPr>
          <w:rFonts w:hint="eastAsia"/>
          <w:sz w:val="30"/>
          <w:szCs w:val="30"/>
        </w:rPr>
        <w:t xml:space="preserve">书　记　员　黄　</w:t>
      </w:r>
      <w:r>
        <w:rPr>
          <w:rFonts w:hint="eastAsia"/>
          <w:sz w:val="30"/>
          <w:szCs w:val="30"/>
        </w:rPr>
        <w:t xml:space="preserve"> </w:t>
      </w:r>
      <w:r>
        <w:rPr>
          <w:rFonts w:hint="eastAsia"/>
          <w:sz w:val="30"/>
          <w:szCs w:val="30"/>
        </w:rPr>
        <w:t xml:space="preserve">永　</w:t>
      </w:r>
      <w:r>
        <w:rPr>
          <w:rFonts w:hint="eastAsia"/>
          <w:sz w:val="30"/>
          <w:szCs w:val="30"/>
        </w:rPr>
        <w:t xml:space="preserve"> </w:t>
      </w:r>
      <w:r>
        <w:rPr>
          <w:rFonts w:hint="eastAsia"/>
          <w:sz w:val="30"/>
          <w:szCs w:val="30"/>
        </w:rPr>
        <w:t>国</w:t>
      </w:r>
    </w:p>
    <w:p w:rsidR="00AC2BE0" w:rsidRDefault="00AC2BE0">
      <w:pPr>
        <w:spacing w:line="500" w:lineRule="atLeast"/>
        <w:ind w:firstLine="600"/>
        <w:divId w:val="1396200960"/>
        <w:rPr>
          <w:rFonts w:hint="eastAsia"/>
          <w:sz w:val="30"/>
          <w:szCs w:val="30"/>
        </w:rPr>
      </w:pPr>
      <w:r>
        <w:rPr>
          <w:rFonts w:hint="eastAsia"/>
          <w:sz w:val="30"/>
          <w:szCs w:val="30"/>
        </w:rPr>
        <w:t>附相关法条：</w:t>
      </w:r>
    </w:p>
    <w:p w:rsidR="00AC2BE0" w:rsidRDefault="00AC2BE0">
      <w:pPr>
        <w:spacing w:line="500" w:lineRule="atLeast"/>
        <w:ind w:firstLine="600"/>
        <w:divId w:val="1354067365"/>
        <w:rPr>
          <w:rFonts w:hint="eastAsia"/>
          <w:sz w:val="30"/>
          <w:szCs w:val="30"/>
        </w:rPr>
      </w:pPr>
      <w:r>
        <w:rPr>
          <w:rFonts w:hint="eastAsia"/>
          <w:sz w:val="30"/>
          <w:szCs w:val="30"/>
        </w:rPr>
        <w:t>《中华人民共和国刑法》</w:t>
      </w:r>
    </w:p>
    <w:p w:rsidR="00AC2BE0" w:rsidRDefault="00AC2BE0">
      <w:pPr>
        <w:spacing w:line="500" w:lineRule="atLeast"/>
        <w:ind w:firstLine="600"/>
        <w:divId w:val="33359326"/>
        <w:rPr>
          <w:rFonts w:hint="eastAsia"/>
          <w:sz w:val="30"/>
          <w:szCs w:val="30"/>
        </w:rPr>
      </w:pPr>
      <w:r>
        <w:rPr>
          <w:rFonts w:hint="eastAsia"/>
          <w:sz w:val="30"/>
          <w:szCs w:val="30"/>
        </w:rPr>
        <w:t>第二十五条共同犯罪是指二人以上共同故意犯罪。</w:t>
      </w:r>
    </w:p>
    <w:p w:rsidR="00AC2BE0" w:rsidRDefault="00AC2BE0">
      <w:pPr>
        <w:spacing w:line="500" w:lineRule="atLeast"/>
        <w:ind w:firstLine="600"/>
        <w:divId w:val="255676345"/>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AC2BE0" w:rsidRDefault="00AC2BE0">
      <w:pPr>
        <w:spacing w:line="500" w:lineRule="atLeast"/>
        <w:ind w:firstLine="600"/>
        <w:divId w:val="41835315"/>
        <w:rPr>
          <w:rFonts w:hint="eastAsia"/>
          <w:sz w:val="30"/>
          <w:szCs w:val="30"/>
        </w:rPr>
      </w:pPr>
      <w:r>
        <w:rPr>
          <w:rFonts w:hint="eastAsia"/>
          <w:sz w:val="30"/>
          <w:szCs w:val="30"/>
        </w:rPr>
        <w:t>第二十七条在共同犯罪中起次要或者辅助作用的，是从犯。</w:t>
      </w:r>
    </w:p>
    <w:p w:rsidR="00AC2BE0" w:rsidRDefault="00AC2BE0">
      <w:pPr>
        <w:spacing w:line="500" w:lineRule="atLeast"/>
        <w:ind w:firstLine="600"/>
        <w:divId w:val="1400665532"/>
        <w:rPr>
          <w:rFonts w:hint="eastAsia"/>
          <w:sz w:val="30"/>
          <w:szCs w:val="30"/>
        </w:rPr>
      </w:pPr>
      <w:r>
        <w:rPr>
          <w:rFonts w:hint="eastAsia"/>
          <w:sz w:val="30"/>
          <w:szCs w:val="30"/>
        </w:rPr>
        <w:t>对于从犯，应当从轻、减轻处罚或者免除处罚。</w:t>
      </w:r>
    </w:p>
    <w:p w:rsidR="00AC2BE0" w:rsidRDefault="00AC2BE0">
      <w:pPr>
        <w:spacing w:line="500" w:lineRule="atLeast"/>
        <w:ind w:firstLine="600"/>
        <w:divId w:val="15189600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C2BE0" w:rsidRDefault="00AC2BE0">
      <w:pPr>
        <w:spacing w:line="500" w:lineRule="atLeast"/>
        <w:ind w:firstLine="600"/>
        <w:divId w:val="13156412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C2BE0" w:rsidRDefault="00AC2BE0">
      <w:pPr>
        <w:spacing w:line="500" w:lineRule="atLeast"/>
        <w:ind w:firstLine="600"/>
        <w:divId w:val="14615323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C2BE0" w:rsidRDefault="00AC2BE0">
      <w:pPr>
        <w:spacing w:line="500" w:lineRule="atLeast"/>
        <w:ind w:firstLine="600"/>
        <w:divId w:val="5023575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C2BE0" w:rsidRDefault="00AC2BE0">
      <w:pPr>
        <w:spacing w:line="500" w:lineRule="atLeast"/>
        <w:ind w:firstLine="600"/>
        <w:divId w:val="806705677"/>
        <w:rPr>
          <w:rFonts w:hint="eastAsia"/>
          <w:sz w:val="30"/>
          <w:szCs w:val="30"/>
        </w:rPr>
      </w:pPr>
      <w:r>
        <w:rPr>
          <w:rFonts w:hint="eastAsia"/>
          <w:sz w:val="30"/>
          <w:szCs w:val="30"/>
        </w:rPr>
        <w:t>第三百八十三条对犯贪污罪的，根据情节轻重，分别依照下列规定处罚：</w:t>
      </w:r>
    </w:p>
    <w:p w:rsidR="00AC2BE0" w:rsidRDefault="00AC2BE0">
      <w:pPr>
        <w:spacing w:line="500" w:lineRule="atLeast"/>
        <w:ind w:firstLine="600"/>
        <w:divId w:val="1197695622"/>
        <w:rPr>
          <w:rFonts w:hint="eastAsia"/>
          <w:sz w:val="30"/>
          <w:szCs w:val="30"/>
        </w:rPr>
      </w:pPr>
      <w:r>
        <w:rPr>
          <w:rFonts w:hint="eastAsia"/>
          <w:sz w:val="30"/>
          <w:szCs w:val="30"/>
        </w:rPr>
        <w:t>（一）贪污数额较大或者有其他较重情节的，处三年以下有期徒刑或者拘役，并处罚金。</w:t>
      </w:r>
    </w:p>
    <w:p w:rsidR="00AC2BE0" w:rsidRDefault="00AC2BE0">
      <w:pPr>
        <w:spacing w:line="500" w:lineRule="atLeast"/>
        <w:ind w:firstLine="600"/>
        <w:divId w:val="1423910611"/>
        <w:rPr>
          <w:rFonts w:hint="eastAsia"/>
          <w:sz w:val="30"/>
          <w:szCs w:val="30"/>
        </w:rPr>
      </w:pPr>
      <w:r>
        <w:rPr>
          <w:rFonts w:hint="eastAsia"/>
          <w:sz w:val="30"/>
          <w:szCs w:val="30"/>
        </w:rPr>
        <w:t>（二）贪污数额巨大或者有其他严重情节的，处三年以上十年以下有期徒刑，并处罚金或者没收财产。</w:t>
      </w:r>
    </w:p>
    <w:p w:rsidR="00AC2BE0" w:rsidRDefault="00AC2BE0">
      <w:pPr>
        <w:spacing w:line="500" w:lineRule="atLeast"/>
        <w:ind w:firstLine="600"/>
        <w:divId w:val="6823508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C2BE0" w:rsidRDefault="00AC2BE0">
      <w:pPr>
        <w:spacing w:line="500" w:lineRule="atLeast"/>
        <w:ind w:firstLine="600"/>
        <w:divId w:val="826285432"/>
        <w:rPr>
          <w:rFonts w:hint="eastAsia"/>
          <w:sz w:val="30"/>
          <w:szCs w:val="30"/>
        </w:rPr>
      </w:pPr>
      <w:r>
        <w:rPr>
          <w:rFonts w:hint="eastAsia"/>
          <w:sz w:val="30"/>
          <w:szCs w:val="30"/>
        </w:rPr>
        <w:t>对多次贪污未经处理的，按照累计贪污数额处罚。</w:t>
      </w:r>
    </w:p>
    <w:p w:rsidR="00AC2BE0" w:rsidRDefault="00AC2BE0">
      <w:pPr>
        <w:spacing w:line="500" w:lineRule="atLeast"/>
        <w:ind w:firstLine="600"/>
        <w:divId w:val="64089186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C2BE0" w:rsidRDefault="00AC2BE0">
      <w:pPr>
        <w:spacing w:line="500" w:lineRule="atLeast"/>
        <w:ind w:firstLine="600"/>
        <w:divId w:val="155157165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C2BE0" w:rsidRDefault="00AC2BE0">
      <w:pPr>
        <w:spacing w:line="500" w:lineRule="atLeast"/>
        <w:ind w:firstLine="600"/>
        <w:divId w:val="11180622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C2BE0" w:rsidRDefault="00AC2BE0">
      <w:pPr>
        <w:spacing w:line="500" w:lineRule="atLeast"/>
        <w:ind w:firstLine="600"/>
        <w:divId w:val="1130854170"/>
        <w:rPr>
          <w:rFonts w:hint="eastAsia"/>
          <w:sz w:val="30"/>
          <w:szCs w:val="30"/>
        </w:rPr>
      </w:pPr>
      <w:r>
        <w:rPr>
          <w:rFonts w:hint="eastAsia"/>
          <w:sz w:val="30"/>
          <w:szCs w:val="30"/>
        </w:rPr>
        <w:t>国家工作人员在经济往来中，违反国家规定，收受各种名义的回扣、手续费，归个人所有的，以受贿论处。</w:t>
      </w:r>
    </w:p>
    <w:p w:rsidR="00AC2BE0" w:rsidRDefault="00AC2BE0">
      <w:pPr>
        <w:spacing w:line="500" w:lineRule="atLeast"/>
        <w:ind w:firstLine="600"/>
        <w:divId w:val="1554196098"/>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2BE0" w:rsidRDefault="00AC2BE0" w:rsidP="00AC2BE0">
      <w:pPr>
        <w:rPr>
          <w:rFonts w:hint="eastAsia"/>
        </w:rPr>
      </w:pPr>
      <w:r>
        <w:separator/>
      </w:r>
    </w:p>
  </w:endnote>
  <w:endnote w:type="continuationSeparator" w:id="0">
    <w:p w:rsidR="00AC2BE0" w:rsidRDefault="00AC2BE0" w:rsidP="00AC2B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2BE0" w:rsidRDefault="00AC2BE0" w:rsidP="00AC2BE0">
      <w:pPr>
        <w:rPr>
          <w:rFonts w:hint="eastAsia"/>
        </w:rPr>
      </w:pPr>
      <w:r>
        <w:separator/>
      </w:r>
    </w:p>
  </w:footnote>
  <w:footnote w:type="continuationSeparator" w:id="0">
    <w:p w:rsidR="00AC2BE0" w:rsidRDefault="00AC2BE0" w:rsidP="00AC2B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2BE0"/>
    <w:rsid w:val="007235DD"/>
    <w:rsid w:val="00AC2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2BE0"/>
    <w:pPr>
      <w:tabs>
        <w:tab w:val="center" w:pos="4153"/>
        <w:tab w:val="right" w:pos="8306"/>
      </w:tabs>
      <w:snapToGrid w:val="0"/>
      <w:jc w:val="center"/>
    </w:pPr>
    <w:rPr>
      <w:sz w:val="18"/>
      <w:szCs w:val="18"/>
    </w:rPr>
  </w:style>
  <w:style w:type="character" w:customStyle="1" w:styleId="a4">
    <w:name w:val="页眉 字符"/>
    <w:basedOn w:val="a0"/>
    <w:link w:val="a3"/>
    <w:uiPriority w:val="99"/>
    <w:rsid w:val="00AC2BE0"/>
    <w:rPr>
      <w:rFonts w:ascii="宋体" w:eastAsia="宋体" w:hAnsi="宋体" w:cs="宋体"/>
      <w:sz w:val="18"/>
      <w:szCs w:val="18"/>
    </w:rPr>
  </w:style>
  <w:style w:type="paragraph" w:styleId="a5">
    <w:name w:val="footer"/>
    <w:basedOn w:val="a"/>
    <w:link w:val="a6"/>
    <w:uiPriority w:val="99"/>
    <w:unhideWhenUsed/>
    <w:rsid w:val="00AC2BE0"/>
    <w:pPr>
      <w:tabs>
        <w:tab w:val="center" w:pos="4153"/>
        <w:tab w:val="right" w:pos="8306"/>
      </w:tabs>
      <w:snapToGrid w:val="0"/>
    </w:pPr>
    <w:rPr>
      <w:sz w:val="18"/>
      <w:szCs w:val="18"/>
    </w:rPr>
  </w:style>
  <w:style w:type="character" w:customStyle="1" w:styleId="a6">
    <w:name w:val="页脚 字符"/>
    <w:basedOn w:val="a0"/>
    <w:link w:val="a5"/>
    <w:uiPriority w:val="99"/>
    <w:rsid w:val="00AC2B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3434">
      <w:marLeft w:val="0"/>
      <w:marRight w:val="0"/>
      <w:marTop w:val="10"/>
      <w:marBottom w:val="10"/>
      <w:divBdr>
        <w:top w:val="none" w:sz="0" w:space="0" w:color="auto"/>
        <w:left w:val="none" w:sz="0" w:space="0" w:color="auto"/>
        <w:bottom w:val="none" w:sz="0" w:space="0" w:color="auto"/>
        <w:right w:val="none" w:sz="0" w:space="0" w:color="auto"/>
      </w:divBdr>
    </w:div>
    <w:div w:id="33359326">
      <w:marLeft w:val="0"/>
      <w:marRight w:val="0"/>
      <w:marTop w:val="10"/>
      <w:marBottom w:val="10"/>
      <w:divBdr>
        <w:top w:val="none" w:sz="0" w:space="0" w:color="auto"/>
        <w:left w:val="none" w:sz="0" w:space="0" w:color="auto"/>
        <w:bottom w:val="none" w:sz="0" w:space="0" w:color="auto"/>
        <w:right w:val="none" w:sz="0" w:space="0" w:color="auto"/>
      </w:divBdr>
    </w:div>
    <w:div w:id="41835315">
      <w:marLeft w:val="0"/>
      <w:marRight w:val="0"/>
      <w:marTop w:val="10"/>
      <w:marBottom w:val="10"/>
      <w:divBdr>
        <w:top w:val="none" w:sz="0" w:space="0" w:color="auto"/>
        <w:left w:val="none" w:sz="0" w:space="0" w:color="auto"/>
        <w:bottom w:val="none" w:sz="0" w:space="0" w:color="auto"/>
        <w:right w:val="none" w:sz="0" w:space="0" w:color="auto"/>
      </w:divBdr>
    </w:div>
    <w:div w:id="57169518">
      <w:marLeft w:val="0"/>
      <w:marRight w:val="0"/>
      <w:marTop w:val="10"/>
      <w:marBottom w:val="10"/>
      <w:divBdr>
        <w:top w:val="none" w:sz="0" w:space="0" w:color="auto"/>
        <w:left w:val="none" w:sz="0" w:space="0" w:color="auto"/>
        <w:bottom w:val="none" w:sz="0" w:space="0" w:color="auto"/>
        <w:right w:val="none" w:sz="0" w:space="0" w:color="auto"/>
      </w:divBdr>
    </w:div>
    <w:div w:id="68235082">
      <w:marLeft w:val="0"/>
      <w:marRight w:val="0"/>
      <w:marTop w:val="10"/>
      <w:marBottom w:val="10"/>
      <w:divBdr>
        <w:top w:val="none" w:sz="0" w:space="0" w:color="auto"/>
        <w:left w:val="none" w:sz="0" w:space="0" w:color="auto"/>
        <w:bottom w:val="none" w:sz="0" w:space="0" w:color="auto"/>
        <w:right w:val="none" w:sz="0" w:space="0" w:color="auto"/>
      </w:divBdr>
    </w:div>
    <w:div w:id="84426698">
      <w:marLeft w:val="0"/>
      <w:marRight w:val="0"/>
      <w:marTop w:val="10"/>
      <w:marBottom w:val="10"/>
      <w:divBdr>
        <w:top w:val="none" w:sz="0" w:space="0" w:color="auto"/>
        <w:left w:val="none" w:sz="0" w:space="0" w:color="auto"/>
        <w:bottom w:val="none" w:sz="0" w:space="0" w:color="auto"/>
        <w:right w:val="none" w:sz="0" w:space="0" w:color="auto"/>
      </w:divBdr>
    </w:div>
    <w:div w:id="90778358">
      <w:marLeft w:val="0"/>
      <w:marRight w:val="0"/>
      <w:marTop w:val="10"/>
      <w:marBottom w:val="10"/>
      <w:divBdr>
        <w:top w:val="none" w:sz="0" w:space="0" w:color="auto"/>
        <w:left w:val="none" w:sz="0" w:space="0" w:color="auto"/>
        <w:bottom w:val="none" w:sz="0" w:space="0" w:color="auto"/>
        <w:right w:val="none" w:sz="0" w:space="0" w:color="auto"/>
      </w:divBdr>
    </w:div>
    <w:div w:id="92553440">
      <w:marLeft w:val="0"/>
      <w:marRight w:val="0"/>
      <w:marTop w:val="10"/>
      <w:marBottom w:val="10"/>
      <w:divBdr>
        <w:top w:val="none" w:sz="0" w:space="0" w:color="auto"/>
        <w:left w:val="none" w:sz="0" w:space="0" w:color="auto"/>
        <w:bottom w:val="none" w:sz="0" w:space="0" w:color="auto"/>
        <w:right w:val="none" w:sz="0" w:space="0" w:color="auto"/>
      </w:divBdr>
    </w:div>
    <w:div w:id="113865840">
      <w:marLeft w:val="0"/>
      <w:marRight w:val="0"/>
      <w:marTop w:val="10"/>
      <w:marBottom w:val="10"/>
      <w:divBdr>
        <w:top w:val="none" w:sz="0" w:space="0" w:color="auto"/>
        <w:left w:val="none" w:sz="0" w:space="0" w:color="auto"/>
        <w:bottom w:val="none" w:sz="0" w:space="0" w:color="auto"/>
        <w:right w:val="none" w:sz="0" w:space="0" w:color="auto"/>
      </w:divBdr>
    </w:div>
    <w:div w:id="160629648">
      <w:marLeft w:val="0"/>
      <w:marRight w:val="0"/>
      <w:marTop w:val="10"/>
      <w:marBottom w:val="10"/>
      <w:divBdr>
        <w:top w:val="none" w:sz="0" w:space="0" w:color="auto"/>
        <w:left w:val="none" w:sz="0" w:space="0" w:color="auto"/>
        <w:bottom w:val="none" w:sz="0" w:space="0" w:color="auto"/>
        <w:right w:val="none" w:sz="0" w:space="0" w:color="auto"/>
      </w:divBdr>
    </w:div>
    <w:div w:id="163909270">
      <w:marLeft w:val="0"/>
      <w:marRight w:val="720"/>
      <w:marTop w:val="10"/>
      <w:marBottom w:val="10"/>
      <w:divBdr>
        <w:top w:val="none" w:sz="0" w:space="0" w:color="auto"/>
        <w:left w:val="none" w:sz="0" w:space="0" w:color="auto"/>
        <w:bottom w:val="none" w:sz="0" w:space="0" w:color="auto"/>
        <w:right w:val="none" w:sz="0" w:space="0" w:color="auto"/>
      </w:divBdr>
    </w:div>
    <w:div w:id="250817073">
      <w:marLeft w:val="0"/>
      <w:marRight w:val="0"/>
      <w:marTop w:val="10"/>
      <w:marBottom w:val="10"/>
      <w:divBdr>
        <w:top w:val="none" w:sz="0" w:space="0" w:color="auto"/>
        <w:left w:val="none" w:sz="0" w:space="0" w:color="auto"/>
        <w:bottom w:val="none" w:sz="0" w:space="0" w:color="auto"/>
        <w:right w:val="none" w:sz="0" w:space="0" w:color="auto"/>
      </w:divBdr>
    </w:div>
    <w:div w:id="255676345">
      <w:marLeft w:val="0"/>
      <w:marRight w:val="0"/>
      <w:marTop w:val="10"/>
      <w:marBottom w:val="10"/>
      <w:divBdr>
        <w:top w:val="none" w:sz="0" w:space="0" w:color="auto"/>
        <w:left w:val="none" w:sz="0" w:space="0" w:color="auto"/>
        <w:bottom w:val="none" w:sz="0" w:space="0" w:color="auto"/>
        <w:right w:val="none" w:sz="0" w:space="0" w:color="auto"/>
      </w:divBdr>
    </w:div>
    <w:div w:id="330109901">
      <w:marLeft w:val="0"/>
      <w:marRight w:val="0"/>
      <w:marTop w:val="10"/>
      <w:marBottom w:val="10"/>
      <w:divBdr>
        <w:top w:val="none" w:sz="0" w:space="0" w:color="auto"/>
        <w:left w:val="none" w:sz="0" w:space="0" w:color="auto"/>
        <w:bottom w:val="none" w:sz="0" w:space="0" w:color="auto"/>
        <w:right w:val="none" w:sz="0" w:space="0" w:color="auto"/>
      </w:divBdr>
    </w:div>
    <w:div w:id="376973817">
      <w:marLeft w:val="0"/>
      <w:marRight w:val="720"/>
      <w:marTop w:val="10"/>
      <w:marBottom w:val="10"/>
      <w:divBdr>
        <w:top w:val="none" w:sz="0" w:space="0" w:color="auto"/>
        <w:left w:val="none" w:sz="0" w:space="0" w:color="auto"/>
        <w:bottom w:val="none" w:sz="0" w:space="0" w:color="auto"/>
        <w:right w:val="none" w:sz="0" w:space="0" w:color="auto"/>
      </w:divBdr>
    </w:div>
    <w:div w:id="433404932">
      <w:marLeft w:val="0"/>
      <w:marRight w:val="720"/>
      <w:marTop w:val="10"/>
      <w:marBottom w:val="10"/>
      <w:divBdr>
        <w:top w:val="none" w:sz="0" w:space="0" w:color="auto"/>
        <w:left w:val="none" w:sz="0" w:space="0" w:color="auto"/>
        <w:bottom w:val="none" w:sz="0" w:space="0" w:color="auto"/>
        <w:right w:val="none" w:sz="0" w:space="0" w:color="auto"/>
      </w:divBdr>
    </w:div>
    <w:div w:id="434596977">
      <w:marLeft w:val="0"/>
      <w:marRight w:val="0"/>
      <w:marTop w:val="10"/>
      <w:marBottom w:val="10"/>
      <w:divBdr>
        <w:top w:val="none" w:sz="0" w:space="0" w:color="auto"/>
        <w:left w:val="none" w:sz="0" w:space="0" w:color="auto"/>
        <w:bottom w:val="none" w:sz="0" w:space="0" w:color="auto"/>
        <w:right w:val="none" w:sz="0" w:space="0" w:color="auto"/>
      </w:divBdr>
    </w:div>
    <w:div w:id="502357527">
      <w:marLeft w:val="0"/>
      <w:marRight w:val="0"/>
      <w:marTop w:val="10"/>
      <w:marBottom w:val="10"/>
      <w:divBdr>
        <w:top w:val="none" w:sz="0" w:space="0" w:color="auto"/>
        <w:left w:val="none" w:sz="0" w:space="0" w:color="auto"/>
        <w:bottom w:val="none" w:sz="0" w:space="0" w:color="auto"/>
        <w:right w:val="none" w:sz="0" w:space="0" w:color="auto"/>
      </w:divBdr>
    </w:div>
    <w:div w:id="534848746">
      <w:marLeft w:val="0"/>
      <w:marRight w:val="0"/>
      <w:marTop w:val="10"/>
      <w:marBottom w:val="10"/>
      <w:divBdr>
        <w:top w:val="none" w:sz="0" w:space="0" w:color="auto"/>
        <w:left w:val="none" w:sz="0" w:space="0" w:color="auto"/>
        <w:bottom w:val="none" w:sz="0" w:space="0" w:color="auto"/>
        <w:right w:val="none" w:sz="0" w:space="0" w:color="auto"/>
      </w:divBdr>
    </w:div>
    <w:div w:id="588851296">
      <w:marLeft w:val="0"/>
      <w:marRight w:val="0"/>
      <w:marTop w:val="10"/>
      <w:marBottom w:val="10"/>
      <w:divBdr>
        <w:top w:val="none" w:sz="0" w:space="0" w:color="auto"/>
        <w:left w:val="none" w:sz="0" w:space="0" w:color="auto"/>
        <w:bottom w:val="none" w:sz="0" w:space="0" w:color="auto"/>
        <w:right w:val="none" w:sz="0" w:space="0" w:color="auto"/>
      </w:divBdr>
    </w:div>
    <w:div w:id="601686434">
      <w:marLeft w:val="0"/>
      <w:marRight w:val="0"/>
      <w:marTop w:val="10"/>
      <w:marBottom w:val="10"/>
      <w:divBdr>
        <w:top w:val="none" w:sz="0" w:space="0" w:color="auto"/>
        <w:left w:val="none" w:sz="0" w:space="0" w:color="auto"/>
        <w:bottom w:val="none" w:sz="0" w:space="0" w:color="auto"/>
        <w:right w:val="none" w:sz="0" w:space="0" w:color="auto"/>
      </w:divBdr>
    </w:div>
    <w:div w:id="640891864">
      <w:marLeft w:val="0"/>
      <w:marRight w:val="0"/>
      <w:marTop w:val="10"/>
      <w:marBottom w:val="10"/>
      <w:divBdr>
        <w:top w:val="none" w:sz="0" w:space="0" w:color="auto"/>
        <w:left w:val="none" w:sz="0" w:space="0" w:color="auto"/>
        <w:bottom w:val="none" w:sz="0" w:space="0" w:color="auto"/>
        <w:right w:val="none" w:sz="0" w:space="0" w:color="auto"/>
      </w:divBdr>
    </w:div>
    <w:div w:id="662901146">
      <w:marLeft w:val="0"/>
      <w:marRight w:val="720"/>
      <w:marTop w:val="10"/>
      <w:marBottom w:val="10"/>
      <w:divBdr>
        <w:top w:val="none" w:sz="0" w:space="0" w:color="auto"/>
        <w:left w:val="none" w:sz="0" w:space="0" w:color="auto"/>
        <w:bottom w:val="none" w:sz="0" w:space="0" w:color="auto"/>
        <w:right w:val="none" w:sz="0" w:space="0" w:color="auto"/>
      </w:divBdr>
    </w:div>
    <w:div w:id="695039483">
      <w:marLeft w:val="0"/>
      <w:marRight w:val="0"/>
      <w:marTop w:val="10"/>
      <w:marBottom w:val="10"/>
      <w:divBdr>
        <w:top w:val="none" w:sz="0" w:space="0" w:color="auto"/>
        <w:left w:val="none" w:sz="0" w:space="0" w:color="auto"/>
        <w:bottom w:val="none" w:sz="0" w:space="0" w:color="auto"/>
        <w:right w:val="none" w:sz="0" w:space="0" w:color="auto"/>
      </w:divBdr>
    </w:div>
    <w:div w:id="703949235">
      <w:marLeft w:val="0"/>
      <w:marRight w:val="720"/>
      <w:marTop w:val="10"/>
      <w:marBottom w:val="10"/>
      <w:divBdr>
        <w:top w:val="none" w:sz="0" w:space="0" w:color="auto"/>
        <w:left w:val="none" w:sz="0" w:space="0" w:color="auto"/>
        <w:bottom w:val="none" w:sz="0" w:space="0" w:color="auto"/>
        <w:right w:val="none" w:sz="0" w:space="0" w:color="auto"/>
      </w:divBdr>
    </w:div>
    <w:div w:id="775909226">
      <w:marLeft w:val="0"/>
      <w:marRight w:val="0"/>
      <w:marTop w:val="10"/>
      <w:marBottom w:val="10"/>
      <w:divBdr>
        <w:top w:val="none" w:sz="0" w:space="0" w:color="auto"/>
        <w:left w:val="none" w:sz="0" w:space="0" w:color="auto"/>
        <w:bottom w:val="none" w:sz="0" w:space="0" w:color="auto"/>
        <w:right w:val="none" w:sz="0" w:space="0" w:color="auto"/>
      </w:divBdr>
    </w:div>
    <w:div w:id="806705677">
      <w:marLeft w:val="0"/>
      <w:marRight w:val="0"/>
      <w:marTop w:val="10"/>
      <w:marBottom w:val="10"/>
      <w:divBdr>
        <w:top w:val="none" w:sz="0" w:space="0" w:color="auto"/>
        <w:left w:val="none" w:sz="0" w:space="0" w:color="auto"/>
        <w:bottom w:val="none" w:sz="0" w:space="0" w:color="auto"/>
        <w:right w:val="none" w:sz="0" w:space="0" w:color="auto"/>
      </w:divBdr>
    </w:div>
    <w:div w:id="826285432">
      <w:marLeft w:val="0"/>
      <w:marRight w:val="0"/>
      <w:marTop w:val="10"/>
      <w:marBottom w:val="10"/>
      <w:divBdr>
        <w:top w:val="none" w:sz="0" w:space="0" w:color="auto"/>
        <w:left w:val="none" w:sz="0" w:space="0" w:color="auto"/>
        <w:bottom w:val="none" w:sz="0" w:space="0" w:color="auto"/>
        <w:right w:val="none" w:sz="0" w:space="0" w:color="auto"/>
      </w:divBdr>
    </w:div>
    <w:div w:id="859398298">
      <w:marLeft w:val="0"/>
      <w:marRight w:val="0"/>
      <w:marTop w:val="10"/>
      <w:marBottom w:val="10"/>
      <w:divBdr>
        <w:top w:val="none" w:sz="0" w:space="0" w:color="auto"/>
        <w:left w:val="none" w:sz="0" w:space="0" w:color="auto"/>
        <w:bottom w:val="none" w:sz="0" w:space="0" w:color="auto"/>
        <w:right w:val="none" w:sz="0" w:space="0" w:color="auto"/>
      </w:divBdr>
    </w:div>
    <w:div w:id="866335269">
      <w:marLeft w:val="0"/>
      <w:marRight w:val="0"/>
      <w:marTop w:val="10"/>
      <w:marBottom w:val="10"/>
      <w:divBdr>
        <w:top w:val="none" w:sz="0" w:space="0" w:color="auto"/>
        <w:left w:val="none" w:sz="0" w:space="0" w:color="auto"/>
        <w:bottom w:val="none" w:sz="0" w:space="0" w:color="auto"/>
        <w:right w:val="none" w:sz="0" w:space="0" w:color="auto"/>
      </w:divBdr>
    </w:div>
    <w:div w:id="879782235">
      <w:marLeft w:val="0"/>
      <w:marRight w:val="0"/>
      <w:marTop w:val="10"/>
      <w:marBottom w:val="10"/>
      <w:divBdr>
        <w:top w:val="none" w:sz="0" w:space="0" w:color="auto"/>
        <w:left w:val="none" w:sz="0" w:space="0" w:color="auto"/>
        <w:bottom w:val="none" w:sz="0" w:space="0" w:color="auto"/>
        <w:right w:val="none" w:sz="0" w:space="0" w:color="auto"/>
      </w:divBdr>
    </w:div>
    <w:div w:id="880899442">
      <w:marLeft w:val="0"/>
      <w:marRight w:val="0"/>
      <w:marTop w:val="10"/>
      <w:marBottom w:val="10"/>
      <w:divBdr>
        <w:top w:val="none" w:sz="0" w:space="0" w:color="auto"/>
        <w:left w:val="none" w:sz="0" w:space="0" w:color="auto"/>
        <w:bottom w:val="none" w:sz="0" w:space="0" w:color="auto"/>
        <w:right w:val="none" w:sz="0" w:space="0" w:color="auto"/>
      </w:divBdr>
    </w:div>
    <w:div w:id="930895744">
      <w:marLeft w:val="0"/>
      <w:marRight w:val="0"/>
      <w:marTop w:val="10"/>
      <w:marBottom w:val="10"/>
      <w:divBdr>
        <w:top w:val="none" w:sz="0" w:space="0" w:color="auto"/>
        <w:left w:val="none" w:sz="0" w:space="0" w:color="auto"/>
        <w:bottom w:val="none" w:sz="0" w:space="0" w:color="auto"/>
        <w:right w:val="none" w:sz="0" w:space="0" w:color="auto"/>
      </w:divBdr>
    </w:div>
    <w:div w:id="937904986">
      <w:marLeft w:val="0"/>
      <w:marRight w:val="0"/>
      <w:marTop w:val="10"/>
      <w:marBottom w:val="10"/>
      <w:divBdr>
        <w:top w:val="none" w:sz="0" w:space="0" w:color="auto"/>
        <w:left w:val="none" w:sz="0" w:space="0" w:color="auto"/>
        <w:bottom w:val="none" w:sz="0" w:space="0" w:color="auto"/>
        <w:right w:val="none" w:sz="0" w:space="0" w:color="auto"/>
      </w:divBdr>
    </w:div>
    <w:div w:id="980504927">
      <w:marLeft w:val="0"/>
      <w:marRight w:val="0"/>
      <w:marTop w:val="10"/>
      <w:marBottom w:val="10"/>
      <w:divBdr>
        <w:top w:val="none" w:sz="0" w:space="0" w:color="auto"/>
        <w:left w:val="none" w:sz="0" w:space="0" w:color="auto"/>
        <w:bottom w:val="none" w:sz="0" w:space="0" w:color="auto"/>
        <w:right w:val="none" w:sz="0" w:space="0" w:color="auto"/>
      </w:divBdr>
    </w:div>
    <w:div w:id="980617763">
      <w:marLeft w:val="0"/>
      <w:marRight w:val="0"/>
      <w:marTop w:val="10"/>
      <w:marBottom w:val="10"/>
      <w:divBdr>
        <w:top w:val="none" w:sz="0" w:space="0" w:color="auto"/>
        <w:left w:val="none" w:sz="0" w:space="0" w:color="auto"/>
        <w:bottom w:val="none" w:sz="0" w:space="0" w:color="auto"/>
        <w:right w:val="none" w:sz="0" w:space="0" w:color="auto"/>
      </w:divBdr>
    </w:div>
    <w:div w:id="1114055929">
      <w:marLeft w:val="0"/>
      <w:marRight w:val="0"/>
      <w:marTop w:val="10"/>
      <w:marBottom w:val="10"/>
      <w:divBdr>
        <w:top w:val="none" w:sz="0" w:space="0" w:color="auto"/>
        <w:left w:val="none" w:sz="0" w:space="0" w:color="auto"/>
        <w:bottom w:val="none" w:sz="0" w:space="0" w:color="auto"/>
        <w:right w:val="none" w:sz="0" w:space="0" w:color="auto"/>
      </w:divBdr>
    </w:div>
    <w:div w:id="1118062238">
      <w:marLeft w:val="0"/>
      <w:marRight w:val="0"/>
      <w:marTop w:val="10"/>
      <w:marBottom w:val="10"/>
      <w:divBdr>
        <w:top w:val="none" w:sz="0" w:space="0" w:color="auto"/>
        <w:left w:val="none" w:sz="0" w:space="0" w:color="auto"/>
        <w:bottom w:val="none" w:sz="0" w:space="0" w:color="auto"/>
        <w:right w:val="none" w:sz="0" w:space="0" w:color="auto"/>
      </w:divBdr>
    </w:div>
    <w:div w:id="1130854170">
      <w:marLeft w:val="0"/>
      <w:marRight w:val="0"/>
      <w:marTop w:val="10"/>
      <w:marBottom w:val="10"/>
      <w:divBdr>
        <w:top w:val="none" w:sz="0" w:space="0" w:color="auto"/>
        <w:left w:val="none" w:sz="0" w:space="0" w:color="auto"/>
        <w:bottom w:val="none" w:sz="0" w:space="0" w:color="auto"/>
        <w:right w:val="none" w:sz="0" w:space="0" w:color="auto"/>
      </w:divBdr>
    </w:div>
    <w:div w:id="1190099268">
      <w:marLeft w:val="0"/>
      <w:marRight w:val="0"/>
      <w:marTop w:val="10"/>
      <w:marBottom w:val="10"/>
      <w:divBdr>
        <w:top w:val="none" w:sz="0" w:space="0" w:color="auto"/>
        <w:left w:val="none" w:sz="0" w:space="0" w:color="auto"/>
        <w:bottom w:val="none" w:sz="0" w:space="0" w:color="auto"/>
        <w:right w:val="none" w:sz="0" w:space="0" w:color="auto"/>
      </w:divBdr>
    </w:div>
    <w:div w:id="1197695622">
      <w:marLeft w:val="0"/>
      <w:marRight w:val="0"/>
      <w:marTop w:val="10"/>
      <w:marBottom w:val="10"/>
      <w:divBdr>
        <w:top w:val="none" w:sz="0" w:space="0" w:color="auto"/>
        <w:left w:val="none" w:sz="0" w:space="0" w:color="auto"/>
        <w:bottom w:val="none" w:sz="0" w:space="0" w:color="auto"/>
        <w:right w:val="none" w:sz="0" w:space="0" w:color="auto"/>
      </w:divBdr>
    </w:div>
    <w:div w:id="1202596915">
      <w:marLeft w:val="0"/>
      <w:marRight w:val="0"/>
      <w:marTop w:val="10"/>
      <w:marBottom w:val="10"/>
      <w:divBdr>
        <w:top w:val="none" w:sz="0" w:space="0" w:color="auto"/>
        <w:left w:val="none" w:sz="0" w:space="0" w:color="auto"/>
        <w:bottom w:val="none" w:sz="0" w:space="0" w:color="auto"/>
        <w:right w:val="none" w:sz="0" w:space="0" w:color="auto"/>
      </w:divBdr>
    </w:div>
    <w:div w:id="1277444017">
      <w:marLeft w:val="0"/>
      <w:marRight w:val="0"/>
      <w:marTop w:val="10"/>
      <w:marBottom w:val="10"/>
      <w:divBdr>
        <w:top w:val="none" w:sz="0" w:space="0" w:color="auto"/>
        <w:left w:val="none" w:sz="0" w:space="0" w:color="auto"/>
        <w:bottom w:val="none" w:sz="0" w:space="0" w:color="auto"/>
        <w:right w:val="none" w:sz="0" w:space="0" w:color="auto"/>
      </w:divBdr>
    </w:div>
    <w:div w:id="1283000677">
      <w:marLeft w:val="0"/>
      <w:marRight w:val="0"/>
      <w:marTop w:val="10"/>
      <w:marBottom w:val="10"/>
      <w:divBdr>
        <w:top w:val="none" w:sz="0" w:space="0" w:color="auto"/>
        <w:left w:val="none" w:sz="0" w:space="0" w:color="auto"/>
        <w:bottom w:val="none" w:sz="0" w:space="0" w:color="auto"/>
        <w:right w:val="none" w:sz="0" w:space="0" w:color="auto"/>
      </w:divBdr>
    </w:div>
    <w:div w:id="1295016366">
      <w:marLeft w:val="0"/>
      <w:marRight w:val="0"/>
      <w:marTop w:val="10"/>
      <w:marBottom w:val="10"/>
      <w:divBdr>
        <w:top w:val="none" w:sz="0" w:space="0" w:color="auto"/>
        <w:left w:val="none" w:sz="0" w:space="0" w:color="auto"/>
        <w:bottom w:val="none" w:sz="0" w:space="0" w:color="auto"/>
        <w:right w:val="none" w:sz="0" w:space="0" w:color="auto"/>
      </w:divBdr>
    </w:div>
    <w:div w:id="1303848970">
      <w:marLeft w:val="0"/>
      <w:marRight w:val="0"/>
      <w:marTop w:val="10"/>
      <w:marBottom w:val="10"/>
      <w:divBdr>
        <w:top w:val="none" w:sz="0" w:space="0" w:color="auto"/>
        <w:left w:val="none" w:sz="0" w:space="0" w:color="auto"/>
        <w:bottom w:val="none" w:sz="0" w:space="0" w:color="auto"/>
        <w:right w:val="none" w:sz="0" w:space="0" w:color="auto"/>
      </w:divBdr>
    </w:div>
    <w:div w:id="1315641238">
      <w:marLeft w:val="0"/>
      <w:marRight w:val="0"/>
      <w:marTop w:val="10"/>
      <w:marBottom w:val="10"/>
      <w:divBdr>
        <w:top w:val="none" w:sz="0" w:space="0" w:color="auto"/>
        <w:left w:val="none" w:sz="0" w:space="0" w:color="auto"/>
        <w:bottom w:val="none" w:sz="0" w:space="0" w:color="auto"/>
        <w:right w:val="none" w:sz="0" w:space="0" w:color="auto"/>
      </w:divBdr>
    </w:div>
    <w:div w:id="1354067365">
      <w:marLeft w:val="0"/>
      <w:marRight w:val="0"/>
      <w:marTop w:val="10"/>
      <w:marBottom w:val="10"/>
      <w:divBdr>
        <w:top w:val="none" w:sz="0" w:space="0" w:color="auto"/>
        <w:left w:val="none" w:sz="0" w:space="0" w:color="auto"/>
        <w:bottom w:val="none" w:sz="0" w:space="0" w:color="auto"/>
        <w:right w:val="none" w:sz="0" w:space="0" w:color="auto"/>
      </w:divBdr>
    </w:div>
    <w:div w:id="1367147036">
      <w:marLeft w:val="0"/>
      <w:marRight w:val="0"/>
      <w:marTop w:val="10"/>
      <w:marBottom w:val="10"/>
      <w:divBdr>
        <w:top w:val="none" w:sz="0" w:space="0" w:color="auto"/>
        <w:left w:val="none" w:sz="0" w:space="0" w:color="auto"/>
        <w:bottom w:val="none" w:sz="0" w:space="0" w:color="auto"/>
        <w:right w:val="none" w:sz="0" w:space="0" w:color="auto"/>
      </w:divBdr>
    </w:div>
    <w:div w:id="1370715761">
      <w:marLeft w:val="0"/>
      <w:marRight w:val="0"/>
      <w:marTop w:val="10"/>
      <w:marBottom w:val="10"/>
      <w:divBdr>
        <w:top w:val="none" w:sz="0" w:space="0" w:color="auto"/>
        <w:left w:val="none" w:sz="0" w:space="0" w:color="auto"/>
        <w:bottom w:val="none" w:sz="0" w:space="0" w:color="auto"/>
        <w:right w:val="none" w:sz="0" w:space="0" w:color="auto"/>
      </w:divBdr>
    </w:div>
    <w:div w:id="1396200960">
      <w:marLeft w:val="0"/>
      <w:marRight w:val="0"/>
      <w:marTop w:val="10"/>
      <w:marBottom w:val="10"/>
      <w:divBdr>
        <w:top w:val="none" w:sz="0" w:space="0" w:color="auto"/>
        <w:left w:val="none" w:sz="0" w:space="0" w:color="auto"/>
        <w:bottom w:val="none" w:sz="0" w:space="0" w:color="auto"/>
        <w:right w:val="none" w:sz="0" w:space="0" w:color="auto"/>
      </w:divBdr>
    </w:div>
    <w:div w:id="1400129108">
      <w:marLeft w:val="0"/>
      <w:marRight w:val="0"/>
      <w:marTop w:val="10"/>
      <w:marBottom w:val="10"/>
      <w:divBdr>
        <w:top w:val="none" w:sz="0" w:space="0" w:color="auto"/>
        <w:left w:val="none" w:sz="0" w:space="0" w:color="auto"/>
        <w:bottom w:val="none" w:sz="0" w:space="0" w:color="auto"/>
        <w:right w:val="none" w:sz="0" w:space="0" w:color="auto"/>
      </w:divBdr>
    </w:div>
    <w:div w:id="1400665532">
      <w:marLeft w:val="0"/>
      <w:marRight w:val="0"/>
      <w:marTop w:val="10"/>
      <w:marBottom w:val="10"/>
      <w:divBdr>
        <w:top w:val="none" w:sz="0" w:space="0" w:color="auto"/>
        <w:left w:val="none" w:sz="0" w:space="0" w:color="auto"/>
        <w:bottom w:val="none" w:sz="0" w:space="0" w:color="auto"/>
        <w:right w:val="none" w:sz="0" w:space="0" w:color="auto"/>
      </w:divBdr>
    </w:div>
    <w:div w:id="1423910611">
      <w:marLeft w:val="0"/>
      <w:marRight w:val="0"/>
      <w:marTop w:val="10"/>
      <w:marBottom w:val="10"/>
      <w:divBdr>
        <w:top w:val="none" w:sz="0" w:space="0" w:color="auto"/>
        <w:left w:val="none" w:sz="0" w:space="0" w:color="auto"/>
        <w:bottom w:val="none" w:sz="0" w:space="0" w:color="auto"/>
        <w:right w:val="none" w:sz="0" w:space="0" w:color="auto"/>
      </w:divBdr>
    </w:div>
    <w:div w:id="1461532366">
      <w:marLeft w:val="0"/>
      <w:marRight w:val="0"/>
      <w:marTop w:val="10"/>
      <w:marBottom w:val="10"/>
      <w:divBdr>
        <w:top w:val="none" w:sz="0" w:space="0" w:color="auto"/>
        <w:left w:val="none" w:sz="0" w:space="0" w:color="auto"/>
        <w:bottom w:val="none" w:sz="0" w:space="0" w:color="auto"/>
        <w:right w:val="none" w:sz="0" w:space="0" w:color="auto"/>
      </w:divBdr>
    </w:div>
    <w:div w:id="1490903656">
      <w:marLeft w:val="0"/>
      <w:marRight w:val="0"/>
      <w:marTop w:val="10"/>
      <w:marBottom w:val="10"/>
      <w:divBdr>
        <w:top w:val="none" w:sz="0" w:space="0" w:color="auto"/>
        <w:left w:val="none" w:sz="0" w:space="0" w:color="auto"/>
        <w:bottom w:val="none" w:sz="0" w:space="0" w:color="auto"/>
        <w:right w:val="none" w:sz="0" w:space="0" w:color="auto"/>
      </w:divBdr>
    </w:div>
    <w:div w:id="1503937424">
      <w:marLeft w:val="0"/>
      <w:marRight w:val="0"/>
      <w:marTop w:val="10"/>
      <w:marBottom w:val="10"/>
      <w:divBdr>
        <w:top w:val="none" w:sz="0" w:space="0" w:color="auto"/>
        <w:left w:val="none" w:sz="0" w:space="0" w:color="auto"/>
        <w:bottom w:val="none" w:sz="0" w:space="0" w:color="auto"/>
        <w:right w:val="none" w:sz="0" w:space="0" w:color="auto"/>
      </w:divBdr>
    </w:div>
    <w:div w:id="1504667790">
      <w:marLeft w:val="0"/>
      <w:marRight w:val="720"/>
      <w:marTop w:val="10"/>
      <w:marBottom w:val="10"/>
      <w:divBdr>
        <w:top w:val="none" w:sz="0" w:space="0" w:color="auto"/>
        <w:left w:val="none" w:sz="0" w:space="0" w:color="auto"/>
        <w:bottom w:val="none" w:sz="0" w:space="0" w:color="auto"/>
        <w:right w:val="none" w:sz="0" w:space="0" w:color="auto"/>
      </w:divBdr>
    </w:div>
    <w:div w:id="1518960027">
      <w:marLeft w:val="0"/>
      <w:marRight w:val="0"/>
      <w:marTop w:val="10"/>
      <w:marBottom w:val="10"/>
      <w:divBdr>
        <w:top w:val="none" w:sz="0" w:space="0" w:color="auto"/>
        <w:left w:val="none" w:sz="0" w:space="0" w:color="auto"/>
        <w:bottom w:val="none" w:sz="0" w:space="0" w:color="auto"/>
        <w:right w:val="none" w:sz="0" w:space="0" w:color="auto"/>
      </w:divBdr>
    </w:div>
    <w:div w:id="1528906765">
      <w:marLeft w:val="0"/>
      <w:marRight w:val="0"/>
      <w:marTop w:val="10"/>
      <w:marBottom w:val="10"/>
      <w:divBdr>
        <w:top w:val="none" w:sz="0" w:space="0" w:color="auto"/>
        <w:left w:val="none" w:sz="0" w:space="0" w:color="auto"/>
        <w:bottom w:val="none" w:sz="0" w:space="0" w:color="auto"/>
        <w:right w:val="none" w:sz="0" w:space="0" w:color="auto"/>
      </w:divBdr>
    </w:div>
    <w:div w:id="1536577444">
      <w:marLeft w:val="0"/>
      <w:marRight w:val="0"/>
      <w:marTop w:val="10"/>
      <w:marBottom w:val="10"/>
      <w:divBdr>
        <w:top w:val="none" w:sz="0" w:space="0" w:color="auto"/>
        <w:left w:val="none" w:sz="0" w:space="0" w:color="auto"/>
        <w:bottom w:val="none" w:sz="0" w:space="0" w:color="auto"/>
        <w:right w:val="none" w:sz="0" w:space="0" w:color="auto"/>
      </w:divBdr>
    </w:div>
    <w:div w:id="1541091591">
      <w:marLeft w:val="0"/>
      <w:marRight w:val="0"/>
      <w:marTop w:val="10"/>
      <w:marBottom w:val="10"/>
      <w:divBdr>
        <w:top w:val="none" w:sz="0" w:space="0" w:color="auto"/>
        <w:left w:val="none" w:sz="0" w:space="0" w:color="auto"/>
        <w:bottom w:val="none" w:sz="0" w:space="0" w:color="auto"/>
        <w:right w:val="none" w:sz="0" w:space="0" w:color="auto"/>
      </w:divBdr>
    </w:div>
    <w:div w:id="1551571658">
      <w:marLeft w:val="0"/>
      <w:marRight w:val="0"/>
      <w:marTop w:val="10"/>
      <w:marBottom w:val="10"/>
      <w:divBdr>
        <w:top w:val="none" w:sz="0" w:space="0" w:color="auto"/>
        <w:left w:val="none" w:sz="0" w:space="0" w:color="auto"/>
        <w:bottom w:val="none" w:sz="0" w:space="0" w:color="auto"/>
        <w:right w:val="none" w:sz="0" w:space="0" w:color="auto"/>
      </w:divBdr>
    </w:div>
    <w:div w:id="1554196098">
      <w:marLeft w:val="0"/>
      <w:marRight w:val="0"/>
      <w:marTop w:val="10"/>
      <w:marBottom w:val="10"/>
      <w:divBdr>
        <w:top w:val="none" w:sz="0" w:space="0" w:color="auto"/>
        <w:left w:val="none" w:sz="0" w:space="0" w:color="auto"/>
        <w:bottom w:val="none" w:sz="0" w:space="0" w:color="auto"/>
        <w:right w:val="none" w:sz="0" w:space="0" w:color="auto"/>
      </w:divBdr>
    </w:div>
    <w:div w:id="1689912422">
      <w:marLeft w:val="0"/>
      <w:marRight w:val="0"/>
      <w:marTop w:val="10"/>
      <w:marBottom w:val="10"/>
      <w:divBdr>
        <w:top w:val="none" w:sz="0" w:space="0" w:color="auto"/>
        <w:left w:val="none" w:sz="0" w:space="0" w:color="auto"/>
        <w:bottom w:val="none" w:sz="0" w:space="0" w:color="auto"/>
        <w:right w:val="none" w:sz="0" w:space="0" w:color="auto"/>
      </w:divBdr>
    </w:div>
    <w:div w:id="1749384831">
      <w:marLeft w:val="0"/>
      <w:marRight w:val="0"/>
      <w:marTop w:val="10"/>
      <w:marBottom w:val="10"/>
      <w:divBdr>
        <w:top w:val="none" w:sz="0" w:space="0" w:color="auto"/>
        <w:left w:val="none" w:sz="0" w:space="0" w:color="auto"/>
        <w:bottom w:val="none" w:sz="0" w:space="0" w:color="auto"/>
        <w:right w:val="none" w:sz="0" w:space="0" w:color="auto"/>
      </w:divBdr>
    </w:div>
    <w:div w:id="1770083914">
      <w:marLeft w:val="0"/>
      <w:marRight w:val="0"/>
      <w:marTop w:val="10"/>
      <w:marBottom w:val="10"/>
      <w:divBdr>
        <w:top w:val="none" w:sz="0" w:space="0" w:color="auto"/>
        <w:left w:val="none" w:sz="0" w:space="0" w:color="auto"/>
        <w:bottom w:val="none" w:sz="0" w:space="0" w:color="auto"/>
        <w:right w:val="none" w:sz="0" w:space="0" w:color="auto"/>
      </w:divBdr>
    </w:div>
    <w:div w:id="1786655773">
      <w:marLeft w:val="0"/>
      <w:marRight w:val="0"/>
      <w:marTop w:val="10"/>
      <w:marBottom w:val="10"/>
      <w:divBdr>
        <w:top w:val="none" w:sz="0" w:space="0" w:color="auto"/>
        <w:left w:val="none" w:sz="0" w:space="0" w:color="auto"/>
        <w:bottom w:val="none" w:sz="0" w:space="0" w:color="auto"/>
        <w:right w:val="none" w:sz="0" w:space="0" w:color="auto"/>
      </w:divBdr>
    </w:div>
    <w:div w:id="1869248959">
      <w:marLeft w:val="0"/>
      <w:marRight w:val="0"/>
      <w:marTop w:val="10"/>
      <w:marBottom w:val="10"/>
      <w:divBdr>
        <w:top w:val="none" w:sz="0" w:space="0" w:color="auto"/>
        <w:left w:val="none" w:sz="0" w:space="0" w:color="auto"/>
        <w:bottom w:val="none" w:sz="0" w:space="0" w:color="auto"/>
        <w:right w:val="none" w:sz="0" w:space="0" w:color="auto"/>
      </w:divBdr>
    </w:div>
    <w:div w:id="1878004665">
      <w:marLeft w:val="0"/>
      <w:marRight w:val="0"/>
      <w:marTop w:val="10"/>
      <w:marBottom w:val="10"/>
      <w:divBdr>
        <w:top w:val="none" w:sz="0" w:space="0" w:color="auto"/>
        <w:left w:val="none" w:sz="0" w:space="0" w:color="auto"/>
        <w:bottom w:val="none" w:sz="0" w:space="0" w:color="auto"/>
        <w:right w:val="none" w:sz="0" w:space="0" w:color="auto"/>
      </w:divBdr>
    </w:div>
    <w:div w:id="1988313434">
      <w:marLeft w:val="0"/>
      <w:marRight w:val="0"/>
      <w:marTop w:val="10"/>
      <w:marBottom w:val="10"/>
      <w:divBdr>
        <w:top w:val="none" w:sz="0" w:space="0" w:color="auto"/>
        <w:left w:val="none" w:sz="0" w:space="0" w:color="auto"/>
        <w:bottom w:val="none" w:sz="0" w:space="0" w:color="auto"/>
        <w:right w:val="none" w:sz="0" w:space="0" w:color="auto"/>
      </w:divBdr>
    </w:div>
    <w:div w:id="21382540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