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677C" w:rsidRDefault="0059677C">
      <w:pPr>
        <w:spacing w:line="500" w:lineRule="atLeast"/>
        <w:jc w:val="center"/>
        <w:divId w:val="232350707"/>
        <w:rPr>
          <w:rFonts w:ascii="黑体" w:eastAsia="黑体" w:hAnsi="黑体"/>
          <w:sz w:val="36"/>
          <w:szCs w:val="36"/>
        </w:rPr>
      </w:pPr>
      <w:r>
        <w:rPr>
          <w:rFonts w:ascii="黑体" w:eastAsia="黑体" w:hAnsi="黑体" w:hint="eastAsia"/>
          <w:sz w:val="36"/>
          <w:szCs w:val="36"/>
        </w:rPr>
        <w:t>广东省化州市人民法院</w:t>
      </w:r>
    </w:p>
    <w:p w:rsidR="0059677C" w:rsidRDefault="0059677C">
      <w:pPr>
        <w:spacing w:line="500" w:lineRule="atLeast"/>
        <w:jc w:val="center"/>
        <w:divId w:val="408300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9677C" w:rsidRDefault="0059677C">
      <w:pPr>
        <w:spacing w:line="500" w:lineRule="atLeast"/>
        <w:jc w:val="right"/>
        <w:divId w:val="59390310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0982</w:t>
      </w:r>
      <w:r>
        <w:rPr>
          <w:rFonts w:hint="eastAsia"/>
          <w:sz w:val="30"/>
          <w:szCs w:val="30"/>
        </w:rPr>
        <w:t>刑初</w:t>
      </w:r>
      <w:r>
        <w:rPr>
          <w:rFonts w:hint="eastAsia"/>
          <w:sz w:val="30"/>
          <w:szCs w:val="30"/>
        </w:rPr>
        <w:t>47</w:t>
      </w:r>
      <w:r>
        <w:rPr>
          <w:rFonts w:hint="eastAsia"/>
          <w:sz w:val="30"/>
          <w:szCs w:val="30"/>
        </w:rPr>
        <w:t>号</w:t>
      </w:r>
    </w:p>
    <w:p w:rsidR="0059677C" w:rsidRDefault="0059677C">
      <w:pPr>
        <w:spacing w:line="500" w:lineRule="atLeast"/>
        <w:ind w:firstLine="600"/>
        <w:divId w:val="1930500424"/>
        <w:rPr>
          <w:rFonts w:hint="eastAsia"/>
          <w:sz w:val="30"/>
          <w:szCs w:val="30"/>
        </w:rPr>
      </w:pPr>
      <w:r>
        <w:rPr>
          <w:rFonts w:hint="eastAsia"/>
          <w:sz w:val="30"/>
          <w:szCs w:val="30"/>
        </w:rPr>
        <w:t>公诉机关广东省化州市人民检察院。</w:t>
      </w:r>
    </w:p>
    <w:p w:rsidR="0059677C" w:rsidRDefault="0059677C">
      <w:pPr>
        <w:spacing w:line="500" w:lineRule="atLeast"/>
        <w:ind w:firstLine="600"/>
        <w:divId w:val="1802772121"/>
        <w:rPr>
          <w:rFonts w:hint="eastAsia"/>
          <w:sz w:val="30"/>
          <w:szCs w:val="30"/>
        </w:rPr>
      </w:pPr>
      <w:r>
        <w:rPr>
          <w:rFonts w:hint="eastAsia"/>
          <w:sz w:val="30"/>
          <w:szCs w:val="30"/>
        </w:rPr>
        <w:t>被告人莫旺冠，男，</w:t>
      </w:r>
      <w:r>
        <w:rPr>
          <w:rFonts w:hint="eastAsia"/>
          <w:sz w:val="30"/>
          <w:szCs w:val="30"/>
        </w:rPr>
        <w:t>1964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日出生于广东省化州市，汉族，高中文化，住所地化州市。无前科。因涉嫌犯贪污罪于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日被逮捕。现羁押于化州市看守所。</w:t>
      </w:r>
    </w:p>
    <w:p w:rsidR="0059677C" w:rsidRDefault="0059677C">
      <w:pPr>
        <w:spacing w:line="500" w:lineRule="atLeast"/>
        <w:ind w:firstLine="600"/>
        <w:divId w:val="1990863536"/>
        <w:rPr>
          <w:rFonts w:hint="eastAsia"/>
          <w:sz w:val="30"/>
          <w:szCs w:val="30"/>
        </w:rPr>
      </w:pPr>
      <w:r>
        <w:rPr>
          <w:rFonts w:hint="eastAsia"/>
          <w:sz w:val="30"/>
          <w:szCs w:val="30"/>
        </w:rPr>
        <w:t>辩护人李剑钊，化州市公职律师事务所律师。</w:t>
      </w:r>
    </w:p>
    <w:p w:rsidR="0059677C" w:rsidRDefault="0059677C">
      <w:pPr>
        <w:spacing w:line="500" w:lineRule="atLeast"/>
        <w:ind w:firstLine="600"/>
        <w:divId w:val="670837010"/>
        <w:rPr>
          <w:rFonts w:hint="eastAsia"/>
          <w:sz w:val="30"/>
          <w:szCs w:val="30"/>
        </w:rPr>
      </w:pPr>
      <w:r>
        <w:rPr>
          <w:rFonts w:hint="eastAsia"/>
          <w:sz w:val="30"/>
          <w:szCs w:val="30"/>
        </w:rPr>
        <w:t>化州市人民检察院以化检公诉刑诉</w:t>
      </w:r>
      <w:r>
        <w:rPr>
          <w:rFonts w:hint="eastAsia"/>
          <w:sz w:val="30"/>
          <w:szCs w:val="30"/>
        </w:rPr>
        <w:t>[2018]30</w:t>
      </w:r>
      <w:r>
        <w:rPr>
          <w:rFonts w:hint="eastAsia"/>
          <w:sz w:val="30"/>
          <w:szCs w:val="30"/>
        </w:rPr>
        <w:t>号起诉书指控被告人莫旺冠犯贪污罪，于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化州市人民检察院指派检察员吴荣华出庭支持公诉，被告人莫旺冠及其辩护人李剑钊到庭参加了诉讼。本案因案情复杂，无法在审限内审结，经报茂名市中级人民法院批准，延长审理期限三个月。现已审理终结。</w:t>
      </w:r>
    </w:p>
    <w:p w:rsidR="0059677C" w:rsidRDefault="0059677C">
      <w:pPr>
        <w:spacing w:line="500" w:lineRule="atLeast"/>
        <w:divId w:val="445733357"/>
        <w:rPr>
          <w:rFonts w:hint="eastAsia"/>
          <w:sz w:val="30"/>
          <w:szCs w:val="30"/>
        </w:rPr>
      </w:pPr>
      <w:r>
        <w:rPr>
          <w:rFonts w:hint="eastAsia"/>
          <w:sz w:val="30"/>
          <w:szCs w:val="30"/>
        </w:rPr>
        <w:t>化州市人民检察院指控：</w:t>
      </w:r>
    </w:p>
    <w:p w:rsidR="0059677C" w:rsidRDefault="0059677C">
      <w:pPr>
        <w:spacing w:line="500" w:lineRule="atLeast"/>
        <w:ind w:firstLine="600"/>
        <w:divId w:val="1894075166"/>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年，被告人莫旺冠在担任化州市那务镇元山村委会书记、主任期间，利用职务上的便利，乘负责审核及向上级申报化州市那务镇宝树水库移民身份工作之机，通过将其本人及其亲属等</w:t>
      </w:r>
      <w:r>
        <w:rPr>
          <w:rFonts w:hint="eastAsia"/>
          <w:sz w:val="30"/>
          <w:szCs w:val="30"/>
        </w:rPr>
        <w:t>16</w:t>
      </w:r>
      <w:r>
        <w:rPr>
          <w:rFonts w:hint="eastAsia"/>
          <w:sz w:val="30"/>
          <w:szCs w:val="30"/>
        </w:rPr>
        <w:t>人伪造具有水库移民身份的手段，冒领</w:t>
      </w:r>
      <w:r>
        <w:rPr>
          <w:rFonts w:hint="eastAsia"/>
          <w:sz w:val="30"/>
          <w:szCs w:val="30"/>
        </w:rPr>
        <w:t>2006</w:t>
      </w:r>
      <w:r>
        <w:rPr>
          <w:rFonts w:hint="eastAsia"/>
          <w:sz w:val="30"/>
          <w:szCs w:val="30"/>
        </w:rPr>
        <w:t>年至</w:t>
      </w:r>
      <w:r>
        <w:rPr>
          <w:rFonts w:hint="eastAsia"/>
          <w:sz w:val="30"/>
          <w:szCs w:val="30"/>
        </w:rPr>
        <w:t>2017</w:t>
      </w:r>
      <w:r>
        <w:rPr>
          <w:rFonts w:hint="eastAsia"/>
          <w:sz w:val="30"/>
          <w:szCs w:val="30"/>
        </w:rPr>
        <w:t>年水库移民后期扶持资金共计人民币</w:t>
      </w:r>
      <w:r>
        <w:rPr>
          <w:rFonts w:hint="eastAsia"/>
          <w:sz w:val="30"/>
          <w:szCs w:val="30"/>
        </w:rPr>
        <w:t>67200</w:t>
      </w:r>
      <w:r>
        <w:rPr>
          <w:rFonts w:hint="eastAsia"/>
          <w:sz w:val="30"/>
          <w:szCs w:val="30"/>
        </w:rPr>
        <w:t>元。</w:t>
      </w:r>
    </w:p>
    <w:p w:rsidR="0059677C" w:rsidRDefault="0059677C">
      <w:pPr>
        <w:spacing w:line="500" w:lineRule="atLeast"/>
        <w:ind w:firstLine="600"/>
        <w:divId w:val="1658336283"/>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年期间，被告人莫旺冠在担任化州市那务镇元山村委会书记、主任期间，利用职务上的便利，乘申报种粮直补补贴面积之机，通过将村委会的田地虚报为其本人所有的手段，先后冒领了</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年种粮直补补贴共计人民币</w:t>
      </w:r>
      <w:r>
        <w:rPr>
          <w:rFonts w:hint="eastAsia"/>
          <w:sz w:val="30"/>
          <w:szCs w:val="30"/>
        </w:rPr>
        <w:t>6556.57</w:t>
      </w:r>
      <w:r>
        <w:rPr>
          <w:rFonts w:hint="eastAsia"/>
          <w:sz w:val="30"/>
          <w:szCs w:val="30"/>
        </w:rPr>
        <w:t>元。</w:t>
      </w:r>
    </w:p>
    <w:p w:rsidR="0059677C" w:rsidRDefault="0059677C">
      <w:pPr>
        <w:spacing w:line="500" w:lineRule="atLeast"/>
        <w:ind w:firstLine="600"/>
        <w:divId w:val="2137016153"/>
        <w:rPr>
          <w:rFonts w:hint="eastAsia"/>
          <w:sz w:val="30"/>
          <w:szCs w:val="30"/>
        </w:rPr>
      </w:pPr>
      <w:r>
        <w:rPr>
          <w:rFonts w:hint="eastAsia"/>
          <w:sz w:val="30"/>
          <w:szCs w:val="30"/>
        </w:rPr>
        <w:lastRenderedPageBreak/>
        <w:t>公诉机关认为被告人莫旺冠无视国家法律，在任职化州市那务镇元山村委会书记、主任期间，利用职务上的便利，通过虚报冒领的方式，套取水库移民后期扶持资金及种粮直补资金共计</w:t>
      </w:r>
      <w:r>
        <w:rPr>
          <w:rFonts w:hint="eastAsia"/>
          <w:sz w:val="30"/>
          <w:szCs w:val="30"/>
        </w:rPr>
        <w:t>73756.57</w:t>
      </w:r>
      <w:r>
        <w:rPr>
          <w:rFonts w:hint="eastAsia"/>
          <w:sz w:val="30"/>
          <w:szCs w:val="30"/>
        </w:rPr>
        <w:t>元，数额较大，其行为已构成贪污罪；并向本院提供了相应的证据，提请本院依照《中华人民共和国刑法》第三百八十二条第一款之规定，以贪污罪追究其刑事责任。</w:t>
      </w:r>
    </w:p>
    <w:p w:rsidR="0059677C" w:rsidRDefault="0059677C">
      <w:pPr>
        <w:spacing w:line="500" w:lineRule="atLeast"/>
        <w:ind w:firstLine="600"/>
        <w:divId w:val="730225767"/>
        <w:rPr>
          <w:rFonts w:hint="eastAsia"/>
          <w:sz w:val="30"/>
          <w:szCs w:val="30"/>
        </w:rPr>
      </w:pPr>
      <w:r>
        <w:rPr>
          <w:rFonts w:hint="eastAsia"/>
          <w:sz w:val="30"/>
          <w:szCs w:val="30"/>
        </w:rPr>
        <w:t>被告人莫旺冠对公诉机关指控其构成贪污罪没有意见，并提出如下辩解意见：起诉书指控的第一项指控其贪污水库移民后期扶持资金共计人民币</w:t>
      </w:r>
      <w:r>
        <w:rPr>
          <w:rFonts w:hint="eastAsia"/>
          <w:sz w:val="30"/>
          <w:szCs w:val="30"/>
        </w:rPr>
        <w:t>67200</w:t>
      </w:r>
      <w:r>
        <w:rPr>
          <w:rFonts w:hint="eastAsia"/>
          <w:sz w:val="30"/>
          <w:szCs w:val="30"/>
        </w:rPr>
        <w:t>元，水库移民后期扶持资金水务局是提前做表格，一般都是推迟二、三年才发放资金，一定要以打入账户的资金为准。扶持资金分两次打入其所持有的银行账户，</w:t>
      </w:r>
      <w:r>
        <w:rPr>
          <w:rFonts w:hint="eastAsia"/>
          <w:sz w:val="30"/>
          <w:szCs w:val="30"/>
        </w:rPr>
        <w:t>2015</w:t>
      </w:r>
      <w:r>
        <w:rPr>
          <w:rFonts w:hint="eastAsia"/>
          <w:sz w:val="30"/>
          <w:szCs w:val="30"/>
        </w:rPr>
        <w:t>年打入扶持资金人民币</w:t>
      </w:r>
      <w:r>
        <w:rPr>
          <w:rFonts w:hint="eastAsia"/>
          <w:sz w:val="30"/>
          <w:szCs w:val="30"/>
        </w:rPr>
        <w:t>57600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月份打入扶持资金人民币</w:t>
      </w:r>
      <w:r>
        <w:rPr>
          <w:rFonts w:hint="eastAsia"/>
          <w:sz w:val="30"/>
          <w:szCs w:val="30"/>
        </w:rPr>
        <w:t>9600</w:t>
      </w:r>
      <w:r>
        <w:rPr>
          <w:rFonts w:hint="eastAsia"/>
          <w:sz w:val="30"/>
          <w:szCs w:val="30"/>
        </w:rPr>
        <w:t>元，其于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月份已向中共化州市那务镇纪律检查委员会交代违纪问题，故该人民币</w:t>
      </w:r>
      <w:r>
        <w:rPr>
          <w:rFonts w:hint="eastAsia"/>
          <w:sz w:val="30"/>
          <w:szCs w:val="30"/>
        </w:rPr>
        <w:t>9600</w:t>
      </w:r>
      <w:r>
        <w:rPr>
          <w:rFonts w:hint="eastAsia"/>
          <w:sz w:val="30"/>
          <w:szCs w:val="30"/>
        </w:rPr>
        <w:t>元不能认定为其贪污所得款。</w:t>
      </w:r>
    </w:p>
    <w:p w:rsidR="0059677C" w:rsidRDefault="0059677C">
      <w:pPr>
        <w:spacing w:line="500" w:lineRule="atLeast"/>
        <w:ind w:firstLine="600"/>
        <w:divId w:val="93329005"/>
        <w:rPr>
          <w:rFonts w:hint="eastAsia"/>
          <w:sz w:val="30"/>
          <w:szCs w:val="30"/>
        </w:rPr>
      </w:pPr>
      <w:r>
        <w:rPr>
          <w:rFonts w:hint="eastAsia"/>
          <w:sz w:val="30"/>
          <w:szCs w:val="30"/>
        </w:rPr>
        <w:t>辩护人对公诉机关指控被告人莫旺冠构成贪污罪没有异议，并提出如下辩护意见：一、对起诉书指控的第一项指控被告人莫旺冠冒领移民后期扶持资金人民币</w:t>
      </w:r>
      <w:r>
        <w:rPr>
          <w:rFonts w:hint="eastAsia"/>
          <w:sz w:val="30"/>
          <w:szCs w:val="30"/>
        </w:rPr>
        <w:t>67200</w:t>
      </w:r>
      <w:r>
        <w:rPr>
          <w:rFonts w:hint="eastAsia"/>
          <w:sz w:val="30"/>
          <w:szCs w:val="30"/>
        </w:rPr>
        <w:t>元有异议，第二笔移民扶持资金款是</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月份发放的，而被告人莫旺冠于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月已经向中共化州市那务镇纪律检查委员会交代违纪情况，故第二笔发放的移民扶持款人民币</w:t>
      </w:r>
      <w:r>
        <w:rPr>
          <w:rFonts w:hint="eastAsia"/>
          <w:sz w:val="30"/>
          <w:szCs w:val="30"/>
        </w:rPr>
        <w:t>9600</w:t>
      </w:r>
      <w:r>
        <w:rPr>
          <w:rFonts w:hint="eastAsia"/>
          <w:sz w:val="30"/>
          <w:szCs w:val="30"/>
        </w:rPr>
        <w:t>元依法不能认定为被告人莫旺冠所冒领。二、起诉书指控的第二项被告人莫旺冠冒领的种粮直补补贴资金应是人民币</w:t>
      </w:r>
      <w:r>
        <w:rPr>
          <w:rFonts w:hint="eastAsia"/>
          <w:sz w:val="30"/>
          <w:szCs w:val="30"/>
        </w:rPr>
        <w:t>6435.93</w:t>
      </w:r>
      <w:r>
        <w:rPr>
          <w:rFonts w:hint="eastAsia"/>
          <w:sz w:val="30"/>
          <w:szCs w:val="30"/>
        </w:rPr>
        <w:t>元。三、被告人莫旺冠具有自首情节，到案后依法交代全案的事实。四、被告人已退清赃款，是初犯、偶犯，认罪态度较好。五、被告人莫旺冠任职那务镇元山村委会主任、书记期间</w:t>
      </w:r>
      <w:r>
        <w:rPr>
          <w:rFonts w:hint="eastAsia"/>
          <w:sz w:val="30"/>
          <w:szCs w:val="30"/>
        </w:rPr>
        <w:t>13</w:t>
      </w:r>
      <w:r>
        <w:rPr>
          <w:rFonts w:hint="eastAsia"/>
          <w:sz w:val="30"/>
          <w:szCs w:val="30"/>
        </w:rPr>
        <w:t>次被评为优秀党员，</w:t>
      </w:r>
      <w:r>
        <w:rPr>
          <w:rFonts w:hint="eastAsia"/>
          <w:sz w:val="30"/>
          <w:szCs w:val="30"/>
        </w:rPr>
        <w:t>2</w:t>
      </w:r>
      <w:r>
        <w:rPr>
          <w:rFonts w:hint="eastAsia"/>
          <w:sz w:val="30"/>
          <w:szCs w:val="30"/>
        </w:rPr>
        <w:t>次被评为先进工作者。</w:t>
      </w:r>
    </w:p>
    <w:p w:rsidR="0059677C" w:rsidRDefault="0059677C">
      <w:pPr>
        <w:spacing w:line="500" w:lineRule="atLeast"/>
        <w:ind w:firstLine="600"/>
        <w:divId w:val="1936357482"/>
        <w:rPr>
          <w:rFonts w:hint="eastAsia"/>
          <w:sz w:val="30"/>
          <w:szCs w:val="30"/>
        </w:rPr>
      </w:pPr>
      <w:r>
        <w:rPr>
          <w:rFonts w:hint="eastAsia"/>
          <w:sz w:val="30"/>
          <w:szCs w:val="30"/>
        </w:rPr>
        <w:t>经审理查明：</w:t>
      </w:r>
    </w:p>
    <w:p w:rsidR="0059677C" w:rsidRDefault="0059677C">
      <w:pPr>
        <w:spacing w:line="500" w:lineRule="atLeast"/>
        <w:ind w:firstLine="600"/>
        <w:divId w:val="403844452"/>
        <w:rPr>
          <w:rFonts w:hint="eastAsia"/>
          <w:sz w:val="30"/>
          <w:szCs w:val="30"/>
        </w:rPr>
      </w:pPr>
      <w:r>
        <w:rPr>
          <w:rFonts w:hint="eastAsia"/>
          <w:sz w:val="30"/>
          <w:szCs w:val="30"/>
        </w:rPr>
        <w:t>一、</w:t>
      </w:r>
      <w:r>
        <w:rPr>
          <w:rFonts w:hint="eastAsia"/>
          <w:sz w:val="30"/>
          <w:szCs w:val="30"/>
        </w:rPr>
        <w:t>2006</w:t>
      </w:r>
      <w:r>
        <w:rPr>
          <w:rFonts w:hint="eastAsia"/>
          <w:sz w:val="30"/>
          <w:szCs w:val="30"/>
        </w:rPr>
        <w:t>年至</w:t>
      </w:r>
      <w:r>
        <w:rPr>
          <w:rFonts w:hint="eastAsia"/>
          <w:sz w:val="30"/>
          <w:szCs w:val="30"/>
        </w:rPr>
        <w:t>2017</w:t>
      </w:r>
      <w:r>
        <w:rPr>
          <w:rFonts w:hint="eastAsia"/>
          <w:sz w:val="30"/>
          <w:szCs w:val="30"/>
        </w:rPr>
        <w:t>年期间，被告人莫旺冠在担任化州市那务镇元山村委会主任、书记期间，利用职务上的便利，乘负责审核及向上级申报化州市那务镇宝树水库移民身份工作之机，通过将其本人及其亲属等</w:t>
      </w:r>
      <w:r>
        <w:rPr>
          <w:rFonts w:hint="eastAsia"/>
          <w:sz w:val="30"/>
          <w:szCs w:val="30"/>
        </w:rPr>
        <w:t>16</w:t>
      </w:r>
      <w:r>
        <w:rPr>
          <w:rFonts w:hint="eastAsia"/>
          <w:sz w:val="30"/>
          <w:szCs w:val="30"/>
        </w:rPr>
        <w:t>人伪造具有水库移民身份的手段，</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日冒领水库后期扶持资金人民币</w:t>
      </w:r>
      <w:r>
        <w:rPr>
          <w:rFonts w:hint="eastAsia"/>
          <w:sz w:val="30"/>
          <w:szCs w:val="30"/>
        </w:rPr>
        <w:t>57600</w:t>
      </w:r>
      <w:r>
        <w:rPr>
          <w:rFonts w:hint="eastAsia"/>
          <w:sz w:val="30"/>
          <w:szCs w:val="30"/>
        </w:rPr>
        <w:t>元；</w:t>
      </w:r>
      <w:r>
        <w:rPr>
          <w:rFonts w:hint="eastAsia"/>
          <w:sz w:val="30"/>
          <w:szCs w:val="30"/>
        </w:rPr>
        <w:t>2</w:t>
      </w:r>
      <w:r>
        <w:rPr>
          <w:rFonts w:hint="eastAsia"/>
          <w:sz w:val="30"/>
          <w:szCs w:val="30"/>
        </w:rPr>
        <w:t>、</w:t>
      </w:r>
      <w:r>
        <w:rPr>
          <w:rFonts w:hint="eastAsia"/>
          <w:sz w:val="30"/>
          <w:szCs w:val="30"/>
        </w:rPr>
        <w:t>2016</w:t>
      </w:r>
      <w:r>
        <w:rPr>
          <w:rFonts w:hint="eastAsia"/>
          <w:sz w:val="30"/>
          <w:szCs w:val="30"/>
        </w:rPr>
        <w:t>年被告人莫旺冠在化州市</w:t>
      </w:r>
      <w:r>
        <w:rPr>
          <w:rFonts w:hint="eastAsia"/>
          <w:sz w:val="30"/>
          <w:szCs w:val="30"/>
        </w:rPr>
        <w:t>2016</w:t>
      </w:r>
      <w:r>
        <w:rPr>
          <w:rFonts w:hint="eastAsia"/>
          <w:sz w:val="30"/>
          <w:szCs w:val="30"/>
        </w:rPr>
        <w:t>年度大中型水库移民后期扶持资金发放表上已签名确认，该水库移民扶持资金人民币</w:t>
      </w:r>
      <w:r>
        <w:rPr>
          <w:rFonts w:hint="eastAsia"/>
          <w:sz w:val="30"/>
          <w:szCs w:val="30"/>
        </w:rPr>
        <w:t>9600</w:t>
      </w:r>
      <w:r>
        <w:rPr>
          <w:rFonts w:hint="eastAsia"/>
          <w:sz w:val="30"/>
          <w:szCs w:val="30"/>
        </w:rPr>
        <w:t>元于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月份划入被告人莫旺冠所持有的银行账户。上述二项合计人民币</w:t>
      </w:r>
      <w:r>
        <w:rPr>
          <w:rFonts w:hint="eastAsia"/>
          <w:sz w:val="30"/>
          <w:szCs w:val="30"/>
        </w:rPr>
        <w:t>67200</w:t>
      </w:r>
      <w:r>
        <w:rPr>
          <w:rFonts w:hint="eastAsia"/>
          <w:sz w:val="30"/>
          <w:szCs w:val="30"/>
        </w:rPr>
        <w:t>元。</w:t>
      </w:r>
    </w:p>
    <w:p w:rsidR="0059677C" w:rsidRDefault="0059677C">
      <w:pPr>
        <w:spacing w:line="500" w:lineRule="atLeast"/>
        <w:ind w:firstLine="600"/>
        <w:divId w:val="1890216096"/>
        <w:rPr>
          <w:rFonts w:hint="eastAsia"/>
          <w:sz w:val="30"/>
          <w:szCs w:val="30"/>
        </w:rPr>
      </w:pPr>
      <w:r>
        <w:rPr>
          <w:rFonts w:hint="eastAsia"/>
          <w:sz w:val="30"/>
          <w:szCs w:val="30"/>
        </w:rPr>
        <w:t>上述事实，被告人莫旺冠在开庭审理过程中亦无异议，且有书证关于移交莫旺冠涉嫌违法线索的函、立案决定书、户籍资料、那务镇人民政府出具的证明、关于中国共产党元山村支部委员会换届选举结果的批复，村委会选举结果报告单、关于莫旺冠的违法犯罪记录查询情况说明、银行流水账单、化州市水库移民后期扶持项目建、修房款支付审批表、化州市</w:t>
      </w:r>
      <w:r>
        <w:rPr>
          <w:rFonts w:hint="eastAsia"/>
          <w:sz w:val="30"/>
          <w:szCs w:val="30"/>
        </w:rPr>
        <w:t>2013</w:t>
      </w:r>
      <w:r>
        <w:rPr>
          <w:rFonts w:hint="eastAsia"/>
          <w:sz w:val="30"/>
          <w:szCs w:val="30"/>
        </w:rPr>
        <w:t>年度大中型水库移民后期扶持修房资金拨款表、化州市</w:t>
      </w:r>
      <w:r>
        <w:rPr>
          <w:rFonts w:hint="eastAsia"/>
          <w:sz w:val="30"/>
          <w:szCs w:val="30"/>
        </w:rPr>
        <w:t>2016</w:t>
      </w:r>
      <w:r>
        <w:rPr>
          <w:rFonts w:hint="eastAsia"/>
          <w:sz w:val="30"/>
          <w:szCs w:val="30"/>
        </w:rPr>
        <w:t>年度大中型水库移民后期扶持资金发放表、广东省水库移民基本情况收集表、立项报告、财政直接支付凭证、撤销莫旺冠等人移民身份相关资料、关于莫旺冠在中共化州市那务镇纪律检查委员会接受调查期间的情况说明、悔过书、证人黄国妹、莫如成、莫滢玉、莫少、莫豪英、被告人莫旺冠的供述及自我交代材料、讯问录音录像等证据证实，足以认定。</w:t>
      </w:r>
    </w:p>
    <w:p w:rsidR="0059677C" w:rsidRDefault="0059677C">
      <w:pPr>
        <w:spacing w:line="500" w:lineRule="atLeast"/>
        <w:ind w:firstLine="600"/>
        <w:divId w:val="1646080911"/>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年期间，被告人莫旺冠在担任化州市那务镇元山村委会主任、书记期间，利用职务上的便利，乘申报种粮直补补贴面积之机，通过将村委会的田地虚报为其本人所有的手段，先后冒领了</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年种粮直补补贴共计人民币</w:t>
      </w:r>
      <w:r>
        <w:rPr>
          <w:rFonts w:hint="eastAsia"/>
          <w:sz w:val="30"/>
          <w:szCs w:val="30"/>
        </w:rPr>
        <w:t>6556.57</w:t>
      </w:r>
      <w:r>
        <w:rPr>
          <w:rFonts w:hint="eastAsia"/>
          <w:sz w:val="30"/>
          <w:szCs w:val="30"/>
        </w:rPr>
        <w:t>元。</w:t>
      </w:r>
    </w:p>
    <w:p w:rsidR="0059677C" w:rsidRDefault="0059677C">
      <w:pPr>
        <w:spacing w:line="500" w:lineRule="atLeast"/>
        <w:ind w:firstLine="600"/>
        <w:divId w:val="266083519"/>
        <w:rPr>
          <w:rFonts w:hint="eastAsia"/>
          <w:sz w:val="30"/>
          <w:szCs w:val="30"/>
        </w:rPr>
      </w:pPr>
      <w:r>
        <w:rPr>
          <w:rFonts w:hint="eastAsia"/>
          <w:sz w:val="30"/>
          <w:szCs w:val="30"/>
        </w:rPr>
        <w:t>上述事实，被告人莫旺冠在开庭审理过程中亦无异议，且有书证关于移交莫旺冠涉嫌违法线索的函、立案决定书、户籍资料、那务镇人民政府出具的证明、关于中国共产党元山村支部委员会换届选举结果的批复、村委会选举结果报告单、关于莫旺冠的违法犯罪记录查询情况说明、银行流水账单、化州市那务镇元山村民委员会出具的证明、关于莫旺冠在中共化州市那务镇纪律委员会接受调查期间的情况说明、种粮直补资金发放资料、悔过书、被告人莫旺冠的供述及自我交代材料、讯问录音录像等证据证实，足以认定。</w:t>
      </w:r>
    </w:p>
    <w:p w:rsidR="0059677C" w:rsidRDefault="0059677C">
      <w:pPr>
        <w:spacing w:line="500" w:lineRule="atLeast"/>
        <w:ind w:firstLine="600"/>
        <w:divId w:val="1862746006"/>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月，中共化州市那务镇纪律检查委员会收到群众反映那务镇元山村委会原支部书记莫旺冠冒领水库移民款及违规侵占种粮直补等问题的举报材料。</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月，在调查组对被告人莫旺冠进行调查期间，莫旺冠积极配合调查，主动交代调查组尚未掌握其骗取国家水库移民安抚费人民币</w:t>
      </w:r>
      <w:r>
        <w:rPr>
          <w:rFonts w:hint="eastAsia"/>
          <w:sz w:val="30"/>
          <w:szCs w:val="30"/>
        </w:rPr>
        <w:t>67200</w:t>
      </w:r>
      <w:r>
        <w:rPr>
          <w:rFonts w:hint="eastAsia"/>
          <w:sz w:val="30"/>
          <w:szCs w:val="30"/>
        </w:rPr>
        <w:t>元及种粮直补款人民币</w:t>
      </w:r>
      <w:r>
        <w:rPr>
          <w:rFonts w:hint="eastAsia"/>
          <w:sz w:val="30"/>
          <w:szCs w:val="30"/>
        </w:rPr>
        <w:t>6556.57</w:t>
      </w:r>
      <w:r>
        <w:rPr>
          <w:rFonts w:hint="eastAsia"/>
          <w:sz w:val="30"/>
          <w:szCs w:val="30"/>
        </w:rPr>
        <w:t>元的犯罪事实。</w:t>
      </w:r>
    </w:p>
    <w:p w:rsidR="0059677C" w:rsidRDefault="0059677C">
      <w:pPr>
        <w:spacing w:line="500" w:lineRule="atLeast"/>
        <w:ind w:firstLine="600"/>
        <w:divId w:val="64840082"/>
        <w:rPr>
          <w:rFonts w:hint="eastAsia"/>
          <w:sz w:val="30"/>
          <w:szCs w:val="30"/>
        </w:rPr>
      </w:pPr>
      <w:r>
        <w:rPr>
          <w:rFonts w:hint="eastAsia"/>
          <w:sz w:val="30"/>
          <w:szCs w:val="30"/>
        </w:rPr>
        <w:t>又查明，被告人莫旺冠于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日主动向中共化州市纪律检查委员会退出赃款人民币</w:t>
      </w:r>
      <w:r>
        <w:rPr>
          <w:rFonts w:hint="eastAsia"/>
          <w:sz w:val="30"/>
          <w:szCs w:val="30"/>
        </w:rPr>
        <w:t>92356</w:t>
      </w:r>
      <w:r>
        <w:rPr>
          <w:rFonts w:hint="eastAsia"/>
          <w:sz w:val="30"/>
          <w:szCs w:val="30"/>
        </w:rPr>
        <w:t>元。</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日，中共化州市纪律检查委员会向化州市人民检察院关于移交莫旺冠违法线索的函移送处理。</w:t>
      </w:r>
    </w:p>
    <w:p w:rsidR="0059677C" w:rsidRDefault="0059677C">
      <w:pPr>
        <w:spacing w:line="500" w:lineRule="atLeast"/>
        <w:ind w:firstLine="600"/>
        <w:divId w:val="895362202"/>
        <w:rPr>
          <w:rFonts w:hint="eastAsia"/>
          <w:sz w:val="30"/>
          <w:szCs w:val="30"/>
        </w:rPr>
      </w:pPr>
      <w:r>
        <w:rPr>
          <w:rFonts w:hint="eastAsia"/>
          <w:sz w:val="30"/>
          <w:szCs w:val="30"/>
        </w:rPr>
        <w:t>上述事实被告人莫旺冠在开庭审理过程中亦无异议，且有书证中共化州市那务镇纪律检查委员会出具的《关于莫旺冠在化州市那务镇纪律检查委员会接受调查期间的情况说明》、中共化州市纪律检查委员会出具的《广东省罚款收据》等证据证实，足以认定。</w:t>
      </w:r>
    </w:p>
    <w:p w:rsidR="0059677C" w:rsidRDefault="0059677C">
      <w:pPr>
        <w:spacing w:line="500" w:lineRule="atLeast"/>
        <w:ind w:firstLine="600"/>
        <w:divId w:val="1103912517"/>
        <w:rPr>
          <w:rFonts w:hint="eastAsia"/>
          <w:sz w:val="30"/>
          <w:szCs w:val="30"/>
        </w:rPr>
      </w:pPr>
      <w:r>
        <w:rPr>
          <w:rFonts w:hint="eastAsia"/>
          <w:sz w:val="30"/>
          <w:szCs w:val="30"/>
        </w:rPr>
        <w:t>本院认为，被告人莫旺冠无视国家法律，在任职化州市那务镇元山村委会主任、书记期间，利用职务上的便利，采用骗取的手段非法占有公共财物，数额较大，其行为已构成贪污罪，依法应当在“处三年以下有期徒刑或者拘役，并处罚金”的法定刑幅度内追究其刑事责任。公诉机关指控被告人莫旺冠犯贪污罪的犯罪事实清楚，证据确实、充分，罪名成立，本院予以确认。由于本案在审理期间刑法修正案（九）和相关的司法解释施行，根据《中华人民共和国刑法》第十二条规定的“从旧兼从轻”的原则，应当适用新规定对被告人予以量刑。</w:t>
      </w:r>
    </w:p>
    <w:p w:rsidR="0059677C" w:rsidRDefault="0059677C">
      <w:pPr>
        <w:spacing w:line="500" w:lineRule="atLeast"/>
        <w:ind w:firstLine="600"/>
        <w:divId w:val="461659786"/>
        <w:rPr>
          <w:rFonts w:hint="eastAsia"/>
          <w:sz w:val="30"/>
          <w:szCs w:val="30"/>
        </w:rPr>
      </w:pPr>
      <w:r>
        <w:rPr>
          <w:rFonts w:hint="eastAsia"/>
          <w:sz w:val="30"/>
          <w:szCs w:val="30"/>
        </w:rPr>
        <w:t>被告人莫旺冠的辩解及辩护人的辩护称起诉书指控的第一项第二笔移民扶持资金人民币</w:t>
      </w:r>
      <w:r>
        <w:rPr>
          <w:rFonts w:hint="eastAsia"/>
          <w:sz w:val="30"/>
          <w:szCs w:val="30"/>
        </w:rPr>
        <w:t>9600</w:t>
      </w:r>
      <w:r>
        <w:rPr>
          <w:rFonts w:hint="eastAsia"/>
          <w:sz w:val="30"/>
          <w:szCs w:val="30"/>
        </w:rPr>
        <w:t>元是</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月份发放的，而被告人莫旺冠于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月已经向化州市那务镇纪律检查委员会交代违纪情况，故第二笔发放的移民扶持款人民币</w:t>
      </w:r>
      <w:r>
        <w:rPr>
          <w:rFonts w:hint="eastAsia"/>
          <w:sz w:val="30"/>
          <w:szCs w:val="30"/>
        </w:rPr>
        <w:t>9600</w:t>
      </w:r>
      <w:r>
        <w:rPr>
          <w:rFonts w:hint="eastAsia"/>
          <w:sz w:val="30"/>
          <w:szCs w:val="30"/>
        </w:rPr>
        <w:t>元依法不能认定为被告人莫旺冠所冒领。经查，被告人莫旺冠于</w:t>
      </w:r>
      <w:r>
        <w:rPr>
          <w:rFonts w:hint="eastAsia"/>
          <w:sz w:val="30"/>
          <w:szCs w:val="30"/>
        </w:rPr>
        <w:t>2016</w:t>
      </w:r>
      <w:r>
        <w:rPr>
          <w:rFonts w:hint="eastAsia"/>
          <w:sz w:val="30"/>
          <w:szCs w:val="30"/>
        </w:rPr>
        <w:t>年在化州市</w:t>
      </w:r>
      <w:r>
        <w:rPr>
          <w:rFonts w:hint="eastAsia"/>
          <w:sz w:val="30"/>
          <w:szCs w:val="30"/>
        </w:rPr>
        <w:t>2016</w:t>
      </w:r>
      <w:r>
        <w:rPr>
          <w:rFonts w:hint="eastAsia"/>
          <w:sz w:val="30"/>
          <w:szCs w:val="30"/>
        </w:rPr>
        <w:t>年度大中型水库移民后期扶持资金发放表上已签名确认，其已着手实施贪污国家扶持资金的行为，后因被调查而于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月份主动交代该犯罪事实，其交代移民扶持资金人民币</w:t>
      </w:r>
      <w:r>
        <w:rPr>
          <w:rFonts w:hint="eastAsia"/>
          <w:sz w:val="30"/>
          <w:szCs w:val="30"/>
        </w:rPr>
        <w:t>9600</w:t>
      </w:r>
      <w:r>
        <w:rPr>
          <w:rFonts w:hint="eastAsia"/>
          <w:sz w:val="30"/>
          <w:szCs w:val="30"/>
        </w:rPr>
        <w:t>元尚未发放到其账户，该笔款尚未能被其控制及支配，但由于被告人已经着手犯罪，由于被告人被调查后意志以外的原因，被告人未获得该款，该犯罪行为属犯罪未遂，后被告人在领取该笔款后积极将其退缴，对于未遂犯，可比照既遂犯对被告人从轻或减轻处罚。故被告人及辩护人的辩解、辩护意见没有法律依据，本院不予支持。</w:t>
      </w:r>
    </w:p>
    <w:p w:rsidR="0059677C" w:rsidRDefault="0059677C">
      <w:pPr>
        <w:spacing w:line="500" w:lineRule="atLeast"/>
        <w:ind w:firstLine="600"/>
        <w:divId w:val="2021882580"/>
        <w:rPr>
          <w:rFonts w:hint="eastAsia"/>
          <w:sz w:val="30"/>
          <w:szCs w:val="30"/>
        </w:rPr>
      </w:pPr>
      <w:r>
        <w:rPr>
          <w:rFonts w:hint="eastAsia"/>
          <w:sz w:val="30"/>
          <w:szCs w:val="30"/>
        </w:rPr>
        <w:t>辩护人辩称起诉书指控的第二项被告人莫旺冠冒领的种粮直补补贴资金比指控的少，应是人民币</w:t>
      </w:r>
      <w:r>
        <w:rPr>
          <w:rFonts w:hint="eastAsia"/>
          <w:sz w:val="30"/>
          <w:szCs w:val="30"/>
        </w:rPr>
        <w:t>6435.93</w:t>
      </w:r>
      <w:r>
        <w:rPr>
          <w:rFonts w:hint="eastAsia"/>
          <w:sz w:val="30"/>
          <w:szCs w:val="30"/>
        </w:rPr>
        <w:t>元。经查被告人莫旺冠的中国邮政储蓄银行股份有限公司化州市支行账户交易明细，被告人莫旺冠冒领了人民币</w:t>
      </w:r>
      <w:r>
        <w:rPr>
          <w:rFonts w:hint="eastAsia"/>
          <w:sz w:val="30"/>
          <w:szCs w:val="30"/>
        </w:rPr>
        <w:t>6556.57</w:t>
      </w:r>
      <w:r>
        <w:rPr>
          <w:rFonts w:hint="eastAsia"/>
          <w:sz w:val="30"/>
          <w:szCs w:val="30"/>
        </w:rPr>
        <w:t>元，故辩护人的该辩护意见与事实不符，本院不予采纳。</w:t>
      </w:r>
    </w:p>
    <w:p w:rsidR="0059677C" w:rsidRDefault="0059677C">
      <w:pPr>
        <w:spacing w:line="500" w:lineRule="atLeast"/>
        <w:ind w:firstLine="600"/>
        <w:divId w:val="980227856"/>
        <w:rPr>
          <w:rFonts w:hint="eastAsia"/>
          <w:sz w:val="30"/>
          <w:szCs w:val="30"/>
        </w:rPr>
      </w:pPr>
      <w:r>
        <w:rPr>
          <w:rFonts w:hint="eastAsia"/>
          <w:sz w:val="30"/>
          <w:szCs w:val="30"/>
        </w:rPr>
        <w:t>辩护人辩称被告人莫旺冠具有自首情节，已退清赃款，是初犯、偶犯，认罪态度较好的辩护意见，经查属实，本院予以采纳。至于辩护人提出的其他辩护意见，经查没有事实与法律依据，本院不予采纳。</w:t>
      </w:r>
    </w:p>
    <w:p w:rsidR="0059677C" w:rsidRDefault="0059677C">
      <w:pPr>
        <w:spacing w:line="500" w:lineRule="atLeast"/>
        <w:ind w:firstLine="600"/>
        <w:divId w:val="1261066152"/>
        <w:rPr>
          <w:rFonts w:hint="eastAsia"/>
          <w:sz w:val="30"/>
          <w:szCs w:val="30"/>
        </w:rPr>
      </w:pPr>
      <w:r>
        <w:rPr>
          <w:rFonts w:hint="eastAsia"/>
          <w:sz w:val="30"/>
          <w:szCs w:val="30"/>
        </w:rPr>
        <w:t>综上，被告人莫旺冠贪污既遂人民币</w:t>
      </w:r>
      <w:r>
        <w:rPr>
          <w:rFonts w:hint="eastAsia"/>
          <w:sz w:val="30"/>
          <w:szCs w:val="30"/>
        </w:rPr>
        <w:t>64156.57</w:t>
      </w:r>
      <w:r>
        <w:rPr>
          <w:rFonts w:hint="eastAsia"/>
          <w:sz w:val="30"/>
          <w:szCs w:val="30"/>
        </w:rPr>
        <w:t>元，贪污未遂人民币</w:t>
      </w:r>
      <w:r>
        <w:rPr>
          <w:rFonts w:hint="eastAsia"/>
          <w:sz w:val="30"/>
          <w:szCs w:val="30"/>
        </w:rPr>
        <w:t>9600</w:t>
      </w:r>
      <w:r>
        <w:rPr>
          <w:rFonts w:hint="eastAsia"/>
          <w:sz w:val="30"/>
          <w:szCs w:val="30"/>
        </w:rPr>
        <w:t>元。被告人莫旺冠没有自动投案，但在中共那务镇纪律检查委员会调查其违纪期间，主动交代办案机关尚未掌握其贪污国家水库移民安抚费及种粮直补款的罪行，以自首论，对于自首的犯罪分子，依法可以对其从轻减轻处罚。鉴于被告人莫旺冠能够真诚悔罪，积极退赃，并已全部退清赃款，故可对其酌情从轻处罚。据此，被告人请求从轻处罚的意见有理有据，本院予以采纳。</w:t>
      </w:r>
    </w:p>
    <w:p w:rsidR="0059677C" w:rsidRDefault="0059677C">
      <w:pPr>
        <w:spacing w:line="500" w:lineRule="atLeast"/>
        <w:ind w:firstLine="600"/>
        <w:divId w:val="2050101350"/>
        <w:rPr>
          <w:rFonts w:hint="eastAsia"/>
          <w:sz w:val="30"/>
          <w:szCs w:val="30"/>
        </w:rPr>
      </w:pPr>
      <w:r>
        <w:rPr>
          <w:rFonts w:hint="eastAsia"/>
          <w:sz w:val="30"/>
          <w:szCs w:val="30"/>
        </w:rPr>
        <w:t>对被告人莫旺冠贪污违法所得的赃款人民币</w:t>
      </w:r>
      <w:r>
        <w:rPr>
          <w:rFonts w:hint="eastAsia"/>
          <w:sz w:val="30"/>
          <w:szCs w:val="30"/>
        </w:rPr>
        <w:t>73756.57</w:t>
      </w:r>
      <w:r>
        <w:rPr>
          <w:rFonts w:hint="eastAsia"/>
          <w:sz w:val="30"/>
          <w:szCs w:val="30"/>
        </w:rPr>
        <w:t>元，予以追缴，上缴国库。</w:t>
      </w:r>
    </w:p>
    <w:p w:rsidR="0059677C" w:rsidRDefault="0059677C">
      <w:pPr>
        <w:spacing w:line="500" w:lineRule="atLeast"/>
        <w:ind w:firstLine="600"/>
        <w:divId w:val="617182838"/>
        <w:rPr>
          <w:rFonts w:hint="eastAsia"/>
          <w:sz w:val="30"/>
          <w:szCs w:val="30"/>
        </w:rPr>
      </w:pPr>
      <w:r>
        <w:rPr>
          <w:rFonts w:hint="eastAsia"/>
          <w:sz w:val="30"/>
          <w:szCs w:val="30"/>
        </w:rPr>
        <w:t>根据被告人犯罪的事实、犯罪的性质、情节和对于社会的危害程度，以及归案后的表现，依照《中华人民共和国刑法》第十二条第一款、第三百八十二条、第三百八十三条第一款第（一）项、第三款、第二十三条、第五十二条、第五十三条、第六十四条、第六十七条第二款、第九十三条和《最高人民法院关于处理自首和立功具体应用法律若干问题的解释》第二条、《最高人民法院、最高人民检察院关于办理职务犯罪案件认定自首、立功等量刑情节若干问题的意见》第一条、《最高人民法院、最高人民检察院关于办理贪污贿赂刑事案件适用法律若干问题的解释》第一条、第十八条、第十九条的规定，判决如下：</w:t>
      </w:r>
    </w:p>
    <w:p w:rsidR="0059677C" w:rsidRDefault="0059677C">
      <w:pPr>
        <w:spacing w:line="500" w:lineRule="atLeast"/>
        <w:ind w:firstLine="600"/>
        <w:divId w:val="765736251"/>
        <w:rPr>
          <w:rFonts w:hint="eastAsia"/>
          <w:sz w:val="30"/>
          <w:szCs w:val="30"/>
        </w:rPr>
      </w:pPr>
      <w:r>
        <w:rPr>
          <w:rFonts w:hint="eastAsia"/>
          <w:sz w:val="30"/>
          <w:szCs w:val="30"/>
        </w:rPr>
        <w:t>一、被告人莫旺冠犯贪污罪，判处有期徒刑一年，并处罚金人民币十万元。</w:t>
      </w:r>
    </w:p>
    <w:p w:rsidR="0059677C" w:rsidRDefault="0059677C">
      <w:pPr>
        <w:spacing w:line="500" w:lineRule="atLeast"/>
        <w:ind w:firstLine="600"/>
        <w:divId w:val="68891817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日止；罚金限于本判决发生法律效力后十日内向本院缴纳。）</w:t>
      </w:r>
    </w:p>
    <w:p w:rsidR="0059677C" w:rsidRDefault="0059677C">
      <w:pPr>
        <w:spacing w:line="500" w:lineRule="atLeast"/>
        <w:ind w:firstLine="600"/>
        <w:divId w:val="1333486135"/>
        <w:rPr>
          <w:rFonts w:hint="eastAsia"/>
          <w:sz w:val="30"/>
          <w:szCs w:val="30"/>
        </w:rPr>
      </w:pPr>
      <w:r>
        <w:rPr>
          <w:rFonts w:hint="eastAsia"/>
          <w:sz w:val="30"/>
          <w:szCs w:val="30"/>
        </w:rPr>
        <w:t>二、对被告人莫旺冠贪污违法所得的赃款人民币七万三千七百五十六元五角七分，予以追缴，上缴国库。</w:t>
      </w:r>
    </w:p>
    <w:p w:rsidR="0059677C" w:rsidRDefault="0059677C">
      <w:pPr>
        <w:spacing w:line="500" w:lineRule="atLeast"/>
        <w:ind w:firstLine="600"/>
        <w:divId w:val="146437205"/>
        <w:rPr>
          <w:rFonts w:hint="eastAsia"/>
          <w:sz w:val="30"/>
          <w:szCs w:val="30"/>
        </w:rPr>
      </w:pPr>
      <w:r>
        <w:rPr>
          <w:rFonts w:hint="eastAsia"/>
          <w:sz w:val="30"/>
          <w:szCs w:val="30"/>
        </w:rPr>
        <w:t>如不服本判决，可在接到判决书的第二日起十日内，通过本院或者直接向茂名市中级人民法院提出上诉。书面上诉的，应当提交上诉状正本一份，副本二份。</w:t>
      </w:r>
    </w:p>
    <w:p w:rsidR="0059677C" w:rsidRDefault="0059677C">
      <w:pPr>
        <w:spacing w:line="500" w:lineRule="atLeast"/>
        <w:jc w:val="right"/>
        <w:divId w:val="2087531370"/>
        <w:rPr>
          <w:rFonts w:hint="eastAsia"/>
          <w:sz w:val="30"/>
          <w:szCs w:val="30"/>
        </w:rPr>
      </w:pPr>
      <w:r>
        <w:rPr>
          <w:rFonts w:hint="eastAsia"/>
          <w:sz w:val="30"/>
          <w:szCs w:val="30"/>
        </w:rPr>
        <w:t>审　判　长　　陈鸿杰</w:t>
      </w:r>
    </w:p>
    <w:p w:rsidR="0059677C" w:rsidRDefault="0059677C">
      <w:pPr>
        <w:spacing w:line="500" w:lineRule="atLeast"/>
        <w:jc w:val="right"/>
        <w:divId w:val="123475735"/>
        <w:rPr>
          <w:rFonts w:hint="eastAsia"/>
          <w:sz w:val="30"/>
          <w:szCs w:val="30"/>
        </w:rPr>
      </w:pPr>
      <w:r>
        <w:rPr>
          <w:rFonts w:hint="eastAsia"/>
          <w:sz w:val="30"/>
          <w:szCs w:val="30"/>
        </w:rPr>
        <w:t>人民陪审员　　李小明</w:t>
      </w:r>
    </w:p>
    <w:p w:rsidR="0059677C" w:rsidRDefault="0059677C">
      <w:pPr>
        <w:spacing w:line="500" w:lineRule="atLeast"/>
        <w:jc w:val="right"/>
        <w:divId w:val="1617636430"/>
        <w:rPr>
          <w:rFonts w:hint="eastAsia"/>
          <w:sz w:val="30"/>
          <w:szCs w:val="30"/>
        </w:rPr>
      </w:pPr>
      <w:r>
        <w:rPr>
          <w:rFonts w:hint="eastAsia"/>
          <w:sz w:val="30"/>
          <w:szCs w:val="30"/>
        </w:rPr>
        <w:t>人民陪审员　　张晓明</w:t>
      </w:r>
    </w:p>
    <w:p w:rsidR="0059677C" w:rsidRDefault="0059677C">
      <w:pPr>
        <w:spacing w:line="500" w:lineRule="atLeast"/>
        <w:jc w:val="right"/>
        <w:divId w:val="1008749516"/>
        <w:rPr>
          <w:rFonts w:hint="eastAsia"/>
          <w:sz w:val="30"/>
          <w:szCs w:val="30"/>
        </w:rPr>
      </w:pPr>
      <w:r>
        <w:rPr>
          <w:rFonts w:hint="eastAsia"/>
          <w:sz w:val="30"/>
          <w:szCs w:val="30"/>
        </w:rPr>
        <w:t>二〇一八年七月十八日</w:t>
      </w:r>
    </w:p>
    <w:p w:rsidR="0059677C" w:rsidRDefault="0059677C">
      <w:pPr>
        <w:spacing w:line="500" w:lineRule="atLeast"/>
        <w:jc w:val="right"/>
        <w:divId w:val="6370724"/>
        <w:rPr>
          <w:rFonts w:hint="eastAsia"/>
          <w:sz w:val="30"/>
          <w:szCs w:val="30"/>
        </w:rPr>
      </w:pPr>
      <w:r>
        <w:rPr>
          <w:rFonts w:hint="eastAsia"/>
          <w:sz w:val="30"/>
          <w:szCs w:val="30"/>
        </w:rPr>
        <w:t>书　记　员　　马露瑜</w:t>
      </w:r>
    </w:p>
    <w:p w:rsidR="0059677C" w:rsidRDefault="0059677C">
      <w:pPr>
        <w:spacing w:line="500" w:lineRule="atLeast"/>
        <w:ind w:firstLine="600"/>
        <w:divId w:val="1763646305"/>
        <w:rPr>
          <w:rFonts w:hint="eastAsia"/>
          <w:sz w:val="30"/>
          <w:szCs w:val="30"/>
        </w:rPr>
      </w:pPr>
      <w:r>
        <w:rPr>
          <w:rFonts w:hint="eastAsia"/>
          <w:sz w:val="30"/>
          <w:szCs w:val="30"/>
        </w:rPr>
        <w:t>附本案适用的相关法律条文：</w:t>
      </w:r>
    </w:p>
    <w:p w:rsidR="0059677C" w:rsidRDefault="0059677C">
      <w:pPr>
        <w:spacing w:line="500" w:lineRule="atLeast"/>
        <w:ind w:firstLine="600"/>
        <w:divId w:val="1448163214"/>
        <w:rPr>
          <w:rFonts w:hint="eastAsia"/>
          <w:sz w:val="30"/>
          <w:szCs w:val="30"/>
        </w:rPr>
      </w:pPr>
      <w:r>
        <w:rPr>
          <w:rFonts w:hint="eastAsia"/>
          <w:sz w:val="30"/>
          <w:szCs w:val="30"/>
        </w:rPr>
        <w:t>《中华人民共和国刑法》</w:t>
      </w:r>
    </w:p>
    <w:p w:rsidR="0059677C" w:rsidRDefault="0059677C">
      <w:pPr>
        <w:spacing w:line="500" w:lineRule="atLeast"/>
        <w:ind w:firstLine="600"/>
        <w:divId w:val="1514346517"/>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rsidR="0059677C" w:rsidRDefault="0059677C">
      <w:pPr>
        <w:spacing w:line="500" w:lineRule="atLeast"/>
        <w:ind w:firstLine="600"/>
        <w:divId w:val="2000377721"/>
        <w:rPr>
          <w:rFonts w:hint="eastAsia"/>
          <w:sz w:val="30"/>
          <w:szCs w:val="30"/>
        </w:rPr>
      </w:pPr>
      <w:r>
        <w:rPr>
          <w:rFonts w:hint="eastAsia"/>
          <w:sz w:val="30"/>
          <w:szCs w:val="30"/>
        </w:rPr>
        <w:t>本法施行以前，依照当时的法律已经作出的生效判决，继续有效。</w:t>
      </w:r>
    </w:p>
    <w:p w:rsidR="0059677C" w:rsidRDefault="0059677C">
      <w:pPr>
        <w:spacing w:line="500" w:lineRule="atLeast"/>
        <w:ind w:firstLine="600"/>
        <w:divId w:val="135935866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59677C" w:rsidRDefault="0059677C">
      <w:pPr>
        <w:spacing w:line="500" w:lineRule="atLeast"/>
        <w:ind w:firstLine="600"/>
        <w:divId w:val="45221314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59677C" w:rsidRDefault="0059677C">
      <w:pPr>
        <w:spacing w:line="500" w:lineRule="atLeast"/>
        <w:ind w:firstLine="600"/>
        <w:divId w:val="1011956605"/>
        <w:rPr>
          <w:rFonts w:hint="eastAsia"/>
          <w:sz w:val="30"/>
          <w:szCs w:val="30"/>
        </w:rPr>
      </w:pPr>
      <w:r>
        <w:rPr>
          <w:rFonts w:hint="eastAsia"/>
          <w:sz w:val="30"/>
          <w:szCs w:val="30"/>
        </w:rPr>
        <w:t>与前两款所列人员勾结，伙同贪污的，以共犯论处。</w:t>
      </w:r>
    </w:p>
    <w:p w:rsidR="0059677C" w:rsidRDefault="0059677C">
      <w:pPr>
        <w:spacing w:line="500" w:lineRule="atLeast"/>
        <w:ind w:firstLine="600"/>
        <w:divId w:val="942493446"/>
        <w:rPr>
          <w:rFonts w:hint="eastAsia"/>
          <w:sz w:val="30"/>
          <w:szCs w:val="30"/>
        </w:rPr>
      </w:pPr>
      <w:r>
        <w:rPr>
          <w:rFonts w:hint="eastAsia"/>
          <w:sz w:val="30"/>
          <w:szCs w:val="30"/>
        </w:rPr>
        <w:t>第三百八十三条对犯贪污罪的，根据情节轻重，分别依照下列规定处罚：</w:t>
      </w:r>
    </w:p>
    <w:p w:rsidR="0059677C" w:rsidRDefault="0059677C">
      <w:pPr>
        <w:spacing w:line="500" w:lineRule="atLeast"/>
        <w:ind w:firstLine="600"/>
        <w:divId w:val="96639452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59677C" w:rsidRDefault="0059677C">
      <w:pPr>
        <w:spacing w:line="500" w:lineRule="atLeast"/>
        <w:ind w:firstLine="600"/>
        <w:divId w:val="79129140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59677C" w:rsidRDefault="0059677C">
      <w:pPr>
        <w:spacing w:line="500" w:lineRule="atLeast"/>
        <w:ind w:firstLine="600"/>
        <w:divId w:val="167511254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59677C" w:rsidRDefault="0059677C">
      <w:pPr>
        <w:spacing w:line="500" w:lineRule="atLeast"/>
        <w:ind w:firstLine="600"/>
        <w:divId w:val="1069234162"/>
        <w:rPr>
          <w:rFonts w:hint="eastAsia"/>
          <w:sz w:val="30"/>
          <w:szCs w:val="30"/>
        </w:rPr>
      </w:pPr>
      <w:r>
        <w:rPr>
          <w:rFonts w:hint="eastAsia"/>
          <w:sz w:val="30"/>
          <w:szCs w:val="30"/>
        </w:rPr>
        <w:t>对多次贪污未经处理的，按照累计贪污数额处罚。</w:t>
      </w:r>
    </w:p>
    <w:p w:rsidR="0059677C" w:rsidRDefault="0059677C">
      <w:pPr>
        <w:spacing w:line="500" w:lineRule="atLeast"/>
        <w:ind w:firstLine="600"/>
        <w:divId w:val="130674298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9677C" w:rsidRDefault="0059677C">
      <w:pPr>
        <w:spacing w:line="500" w:lineRule="atLeast"/>
        <w:ind w:firstLine="600"/>
        <w:divId w:val="80566137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9677C" w:rsidRDefault="0059677C">
      <w:pPr>
        <w:spacing w:line="500" w:lineRule="atLeast"/>
        <w:ind w:firstLine="600"/>
        <w:divId w:val="1741705426"/>
        <w:rPr>
          <w:rFonts w:hint="eastAsia"/>
          <w:sz w:val="30"/>
          <w:szCs w:val="30"/>
        </w:rPr>
      </w:pPr>
      <w:r>
        <w:rPr>
          <w:rFonts w:hint="eastAsia"/>
          <w:sz w:val="30"/>
          <w:szCs w:val="30"/>
        </w:rPr>
        <w:t>第二十三条【犯罪未遂】已经着手实行犯罪，由于犯罪分子意志以外的原因而未得逞的，是犯罪未遂。</w:t>
      </w:r>
    </w:p>
    <w:p w:rsidR="0059677C" w:rsidRDefault="0059677C">
      <w:pPr>
        <w:spacing w:line="500" w:lineRule="atLeast"/>
        <w:ind w:firstLine="600"/>
        <w:divId w:val="838616960"/>
        <w:rPr>
          <w:rFonts w:hint="eastAsia"/>
          <w:sz w:val="30"/>
          <w:szCs w:val="30"/>
        </w:rPr>
      </w:pPr>
      <w:r>
        <w:rPr>
          <w:rFonts w:hint="eastAsia"/>
          <w:sz w:val="30"/>
          <w:szCs w:val="30"/>
        </w:rPr>
        <w:t>对于未遂犯，可以比照既遂犯从轻或者减轻处罚。</w:t>
      </w:r>
    </w:p>
    <w:p w:rsidR="0059677C" w:rsidRDefault="0059677C">
      <w:pPr>
        <w:spacing w:line="500" w:lineRule="atLeast"/>
        <w:ind w:firstLine="600"/>
        <w:divId w:val="329406229"/>
        <w:rPr>
          <w:rFonts w:hint="eastAsia"/>
          <w:sz w:val="30"/>
          <w:szCs w:val="30"/>
        </w:rPr>
      </w:pPr>
      <w:r>
        <w:rPr>
          <w:rFonts w:hint="eastAsia"/>
          <w:sz w:val="30"/>
          <w:szCs w:val="30"/>
        </w:rPr>
        <w:t>第五十二条判处罚金，应当根据犯罪情节决定罚金数额。</w:t>
      </w:r>
    </w:p>
    <w:p w:rsidR="0059677C" w:rsidRDefault="0059677C">
      <w:pPr>
        <w:spacing w:line="500" w:lineRule="atLeast"/>
        <w:ind w:firstLine="600"/>
        <w:divId w:val="135071660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59677C" w:rsidRDefault="0059677C">
      <w:pPr>
        <w:spacing w:line="500" w:lineRule="atLeast"/>
        <w:ind w:firstLine="600"/>
        <w:divId w:val="1090347302"/>
        <w:rPr>
          <w:rFonts w:hint="eastAsia"/>
          <w:sz w:val="30"/>
          <w:szCs w:val="30"/>
        </w:rPr>
      </w:pPr>
      <w:r>
        <w:rPr>
          <w:rFonts w:hint="eastAsia"/>
          <w:sz w:val="30"/>
          <w:szCs w:val="30"/>
        </w:rPr>
        <w:t>由于遭遇不能抗拒的灾祸等原因缴纳确实有困难的，经人民法院裁定，可以延期缴纳、酌情减少或者免除。</w:t>
      </w:r>
    </w:p>
    <w:p w:rsidR="0059677C" w:rsidRDefault="0059677C">
      <w:pPr>
        <w:spacing w:line="500" w:lineRule="atLeast"/>
        <w:ind w:firstLine="600"/>
        <w:divId w:val="5239429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59677C" w:rsidRDefault="0059677C">
      <w:pPr>
        <w:spacing w:line="500" w:lineRule="atLeast"/>
        <w:ind w:firstLine="600"/>
        <w:divId w:val="7262856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9677C" w:rsidRDefault="0059677C">
      <w:pPr>
        <w:spacing w:line="500" w:lineRule="atLeast"/>
        <w:ind w:firstLine="600"/>
        <w:divId w:val="151572903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9677C" w:rsidRDefault="0059677C">
      <w:pPr>
        <w:spacing w:line="500" w:lineRule="atLeast"/>
        <w:ind w:firstLine="600"/>
        <w:divId w:val="196172114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9677C" w:rsidRDefault="0059677C">
      <w:pPr>
        <w:spacing w:line="500" w:lineRule="atLeast"/>
        <w:ind w:firstLine="600"/>
        <w:divId w:val="1969123543"/>
        <w:rPr>
          <w:rFonts w:hint="eastAsia"/>
          <w:sz w:val="30"/>
          <w:szCs w:val="30"/>
        </w:rPr>
      </w:pPr>
      <w:r>
        <w:rPr>
          <w:rFonts w:hint="eastAsia"/>
          <w:sz w:val="30"/>
          <w:szCs w:val="30"/>
        </w:rPr>
        <w:t>第九十三条本法所称国家工作人员，是指国家机关中从事公务的人员。</w:t>
      </w:r>
    </w:p>
    <w:p w:rsidR="0059677C" w:rsidRDefault="0059677C">
      <w:pPr>
        <w:spacing w:line="500" w:lineRule="atLeast"/>
        <w:ind w:firstLine="600"/>
        <w:divId w:val="38399196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677C" w:rsidRDefault="0059677C" w:rsidP="0059677C">
      <w:pPr>
        <w:rPr>
          <w:rFonts w:hint="eastAsia"/>
        </w:rPr>
      </w:pPr>
      <w:r>
        <w:separator/>
      </w:r>
    </w:p>
  </w:endnote>
  <w:endnote w:type="continuationSeparator" w:id="0">
    <w:p w:rsidR="0059677C" w:rsidRDefault="0059677C" w:rsidP="005967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677C" w:rsidRDefault="0059677C" w:rsidP="0059677C">
      <w:pPr>
        <w:rPr>
          <w:rFonts w:hint="eastAsia"/>
        </w:rPr>
      </w:pPr>
      <w:r>
        <w:separator/>
      </w:r>
    </w:p>
  </w:footnote>
  <w:footnote w:type="continuationSeparator" w:id="0">
    <w:p w:rsidR="0059677C" w:rsidRDefault="0059677C" w:rsidP="005967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677C"/>
    <w:rsid w:val="0059677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9677C"/>
    <w:pPr>
      <w:tabs>
        <w:tab w:val="center" w:pos="4153"/>
        <w:tab w:val="right" w:pos="8306"/>
      </w:tabs>
      <w:snapToGrid w:val="0"/>
      <w:jc w:val="center"/>
    </w:pPr>
    <w:rPr>
      <w:sz w:val="18"/>
      <w:szCs w:val="18"/>
    </w:rPr>
  </w:style>
  <w:style w:type="character" w:customStyle="1" w:styleId="a4">
    <w:name w:val="页眉 字符"/>
    <w:basedOn w:val="a0"/>
    <w:link w:val="a3"/>
    <w:uiPriority w:val="99"/>
    <w:rsid w:val="0059677C"/>
    <w:rPr>
      <w:rFonts w:ascii="宋体" w:eastAsia="宋体" w:hAnsi="宋体" w:cs="宋体"/>
      <w:sz w:val="18"/>
      <w:szCs w:val="18"/>
    </w:rPr>
  </w:style>
  <w:style w:type="paragraph" w:styleId="a5">
    <w:name w:val="footer"/>
    <w:basedOn w:val="a"/>
    <w:link w:val="a6"/>
    <w:uiPriority w:val="99"/>
    <w:unhideWhenUsed/>
    <w:rsid w:val="0059677C"/>
    <w:pPr>
      <w:tabs>
        <w:tab w:val="center" w:pos="4153"/>
        <w:tab w:val="right" w:pos="8306"/>
      </w:tabs>
      <w:snapToGrid w:val="0"/>
    </w:pPr>
    <w:rPr>
      <w:sz w:val="18"/>
      <w:szCs w:val="18"/>
    </w:rPr>
  </w:style>
  <w:style w:type="character" w:customStyle="1" w:styleId="a6">
    <w:name w:val="页脚 字符"/>
    <w:basedOn w:val="a0"/>
    <w:link w:val="a5"/>
    <w:uiPriority w:val="99"/>
    <w:rsid w:val="005967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0724">
      <w:marLeft w:val="0"/>
      <w:marRight w:val="720"/>
      <w:marTop w:val="10"/>
      <w:marBottom w:val="10"/>
      <w:divBdr>
        <w:top w:val="none" w:sz="0" w:space="0" w:color="auto"/>
        <w:left w:val="none" w:sz="0" w:space="0" w:color="auto"/>
        <w:bottom w:val="none" w:sz="0" w:space="0" w:color="auto"/>
        <w:right w:val="none" w:sz="0" w:space="0" w:color="auto"/>
      </w:divBdr>
    </w:div>
    <w:div w:id="40830093">
      <w:marLeft w:val="0"/>
      <w:marRight w:val="0"/>
      <w:marTop w:val="10"/>
      <w:marBottom w:val="10"/>
      <w:divBdr>
        <w:top w:val="none" w:sz="0" w:space="0" w:color="auto"/>
        <w:left w:val="none" w:sz="0" w:space="0" w:color="auto"/>
        <w:bottom w:val="none" w:sz="0" w:space="0" w:color="auto"/>
        <w:right w:val="none" w:sz="0" w:space="0" w:color="auto"/>
      </w:divBdr>
    </w:div>
    <w:div w:id="52394293">
      <w:marLeft w:val="0"/>
      <w:marRight w:val="0"/>
      <w:marTop w:val="10"/>
      <w:marBottom w:val="10"/>
      <w:divBdr>
        <w:top w:val="none" w:sz="0" w:space="0" w:color="auto"/>
        <w:left w:val="none" w:sz="0" w:space="0" w:color="auto"/>
        <w:bottom w:val="none" w:sz="0" w:space="0" w:color="auto"/>
        <w:right w:val="none" w:sz="0" w:space="0" w:color="auto"/>
      </w:divBdr>
    </w:div>
    <w:div w:id="64840082">
      <w:marLeft w:val="0"/>
      <w:marRight w:val="0"/>
      <w:marTop w:val="10"/>
      <w:marBottom w:val="10"/>
      <w:divBdr>
        <w:top w:val="none" w:sz="0" w:space="0" w:color="auto"/>
        <w:left w:val="none" w:sz="0" w:space="0" w:color="auto"/>
        <w:bottom w:val="none" w:sz="0" w:space="0" w:color="auto"/>
        <w:right w:val="none" w:sz="0" w:space="0" w:color="auto"/>
      </w:divBdr>
    </w:div>
    <w:div w:id="72628567">
      <w:marLeft w:val="0"/>
      <w:marRight w:val="0"/>
      <w:marTop w:val="10"/>
      <w:marBottom w:val="10"/>
      <w:divBdr>
        <w:top w:val="none" w:sz="0" w:space="0" w:color="auto"/>
        <w:left w:val="none" w:sz="0" w:space="0" w:color="auto"/>
        <w:bottom w:val="none" w:sz="0" w:space="0" w:color="auto"/>
        <w:right w:val="none" w:sz="0" w:space="0" w:color="auto"/>
      </w:divBdr>
    </w:div>
    <w:div w:id="93329005">
      <w:marLeft w:val="0"/>
      <w:marRight w:val="0"/>
      <w:marTop w:val="10"/>
      <w:marBottom w:val="10"/>
      <w:divBdr>
        <w:top w:val="none" w:sz="0" w:space="0" w:color="auto"/>
        <w:left w:val="none" w:sz="0" w:space="0" w:color="auto"/>
        <w:bottom w:val="none" w:sz="0" w:space="0" w:color="auto"/>
        <w:right w:val="none" w:sz="0" w:space="0" w:color="auto"/>
      </w:divBdr>
    </w:div>
    <w:div w:id="123475735">
      <w:marLeft w:val="0"/>
      <w:marRight w:val="720"/>
      <w:marTop w:val="10"/>
      <w:marBottom w:val="10"/>
      <w:divBdr>
        <w:top w:val="none" w:sz="0" w:space="0" w:color="auto"/>
        <w:left w:val="none" w:sz="0" w:space="0" w:color="auto"/>
        <w:bottom w:val="none" w:sz="0" w:space="0" w:color="auto"/>
        <w:right w:val="none" w:sz="0" w:space="0" w:color="auto"/>
      </w:divBdr>
    </w:div>
    <w:div w:id="146437205">
      <w:marLeft w:val="0"/>
      <w:marRight w:val="0"/>
      <w:marTop w:val="10"/>
      <w:marBottom w:val="10"/>
      <w:divBdr>
        <w:top w:val="none" w:sz="0" w:space="0" w:color="auto"/>
        <w:left w:val="none" w:sz="0" w:space="0" w:color="auto"/>
        <w:bottom w:val="none" w:sz="0" w:space="0" w:color="auto"/>
        <w:right w:val="none" w:sz="0" w:space="0" w:color="auto"/>
      </w:divBdr>
    </w:div>
    <w:div w:id="232350707">
      <w:marLeft w:val="0"/>
      <w:marRight w:val="0"/>
      <w:marTop w:val="10"/>
      <w:marBottom w:val="10"/>
      <w:divBdr>
        <w:top w:val="none" w:sz="0" w:space="0" w:color="auto"/>
        <w:left w:val="none" w:sz="0" w:space="0" w:color="auto"/>
        <w:bottom w:val="none" w:sz="0" w:space="0" w:color="auto"/>
        <w:right w:val="none" w:sz="0" w:space="0" w:color="auto"/>
      </w:divBdr>
    </w:div>
    <w:div w:id="266083519">
      <w:marLeft w:val="0"/>
      <w:marRight w:val="0"/>
      <w:marTop w:val="10"/>
      <w:marBottom w:val="10"/>
      <w:divBdr>
        <w:top w:val="none" w:sz="0" w:space="0" w:color="auto"/>
        <w:left w:val="none" w:sz="0" w:space="0" w:color="auto"/>
        <w:bottom w:val="none" w:sz="0" w:space="0" w:color="auto"/>
        <w:right w:val="none" w:sz="0" w:space="0" w:color="auto"/>
      </w:divBdr>
    </w:div>
    <w:div w:id="329406229">
      <w:marLeft w:val="0"/>
      <w:marRight w:val="0"/>
      <w:marTop w:val="10"/>
      <w:marBottom w:val="10"/>
      <w:divBdr>
        <w:top w:val="none" w:sz="0" w:space="0" w:color="auto"/>
        <w:left w:val="none" w:sz="0" w:space="0" w:color="auto"/>
        <w:bottom w:val="none" w:sz="0" w:space="0" w:color="auto"/>
        <w:right w:val="none" w:sz="0" w:space="0" w:color="auto"/>
      </w:divBdr>
    </w:div>
    <w:div w:id="383991961">
      <w:marLeft w:val="0"/>
      <w:marRight w:val="0"/>
      <w:marTop w:val="10"/>
      <w:marBottom w:val="10"/>
      <w:divBdr>
        <w:top w:val="none" w:sz="0" w:space="0" w:color="auto"/>
        <w:left w:val="none" w:sz="0" w:space="0" w:color="auto"/>
        <w:bottom w:val="none" w:sz="0" w:space="0" w:color="auto"/>
        <w:right w:val="none" w:sz="0" w:space="0" w:color="auto"/>
      </w:divBdr>
    </w:div>
    <w:div w:id="403844452">
      <w:marLeft w:val="0"/>
      <w:marRight w:val="0"/>
      <w:marTop w:val="10"/>
      <w:marBottom w:val="10"/>
      <w:divBdr>
        <w:top w:val="none" w:sz="0" w:space="0" w:color="auto"/>
        <w:left w:val="none" w:sz="0" w:space="0" w:color="auto"/>
        <w:bottom w:val="none" w:sz="0" w:space="0" w:color="auto"/>
        <w:right w:val="none" w:sz="0" w:space="0" w:color="auto"/>
      </w:divBdr>
    </w:div>
    <w:div w:id="445733357">
      <w:marLeft w:val="0"/>
      <w:marRight w:val="0"/>
      <w:marTop w:val="10"/>
      <w:marBottom w:val="10"/>
      <w:divBdr>
        <w:top w:val="none" w:sz="0" w:space="0" w:color="auto"/>
        <w:left w:val="none" w:sz="0" w:space="0" w:color="auto"/>
        <w:bottom w:val="none" w:sz="0" w:space="0" w:color="auto"/>
        <w:right w:val="none" w:sz="0" w:space="0" w:color="auto"/>
      </w:divBdr>
    </w:div>
    <w:div w:id="452213148">
      <w:marLeft w:val="0"/>
      <w:marRight w:val="0"/>
      <w:marTop w:val="10"/>
      <w:marBottom w:val="10"/>
      <w:divBdr>
        <w:top w:val="none" w:sz="0" w:space="0" w:color="auto"/>
        <w:left w:val="none" w:sz="0" w:space="0" w:color="auto"/>
        <w:bottom w:val="none" w:sz="0" w:space="0" w:color="auto"/>
        <w:right w:val="none" w:sz="0" w:space="0" w:color="auto"/>
      </w:divBdr>
    </w:div>
    <w:div w:id="461659786">
      <w:marLeft w:val="0"/>
      <w:marRight w:val="0"/>
      <w:marTop w:val="10"/>
      <w:marBottom w:val="10"/>
      <w:divBdr>
        <w:top w:val="none" w:sz="0" w:space="0" w:color="auto"/>
        <w:left w:val="none" w:sz="0" w:space="0" w:color="auto"/>
        <w:bottom w:val="none" w:sz="0" w:space="0" w:color="auto"/>
        <w:right w:val="none" w:sz="0" w:space="0" w:color="auto"/>
      </w:divBdr>
    </w:div>
    <w:div w:id="593903106">
      <w:marLeft w:val="0"/>
      <w:marRight w:val="0"/>
      <w:marTop w:val="10"/>
      <w:marBottom w:val="10"/>
      <w:divBdr>
        <w:top w:val="none" w:sz="0" w:space="0" w:color="auto"/>
        <w:left w:val="none" w:sz="0" w:space="0" w:color="auto"/>
        <w:bottom w:val="none" w:sz="0" w:space="0" w:color="auto"/>
        <w:right w:val="none" w:sz="0" w:space="0" w:color="auto"/>
      </w:divBdr>
    </w:div>
    <w:div w:id="617182838">
      <w:marLeft w:val="0"/>
      <w:marRight w:val="0"/>
      <w:marTop w:val="10"/>
      <w:marBottom w:val="10"/>
      <w:divBdr>
        <w:top w:val="none" w:sz="0" w:space="0" w:color="auto"/>
        <w:left w:val="none" w:sz="0" w:space="0" w:color="auto"/>
        <w:bottom w:val="none" w:sz="0" w:space="0" w:color="auto"/>
        <w:right w:val="none" w:sz="0" w:space="0" w:color="auto"/>
      </w:divBdr>
    </w:div>
    <w:div w:id="670837010">
      <w:marLeft w:val="0"/>
      <w:marRight w:val="0"/>
      <w:marTop w:val="10"/>
      <w:marBottom w:val="10"/>
      <w:divBdr>
        <w:top w:val="none" w:sz="0" w:space="0" w:color="auto"/>
        <w:left w:val="none" w:sz="0" w:space="0" w:color="auto"/>
        <w:bottom w:val="none" w:sz="0" w:space="0" w:color="auto"/>
        <w:right w:val="none" w:sz="0" w:space="0" w:color="auto"/>
      </w:divBdr>
    </w:div>
    <w:div w:id="688918174">
      <w:marLeft w:val="0"/>
      <w:marRight w:val="0"/>
      <w:marTop w:val="10"/>
      <w:marBottom w:val="10"/>
      <w:divBdr>
        <w:top w:val="none" w:sz="0" w:space="0" w:color="auto"/>
        <w:left w:val="none" w:sz="0" w:space="0" w:color="auto"/>
        <w:bottom w:val="none" w:sz="0" w:space="0" w:color="auto"/>
        <w:right w:val="none" w:sz="0" w:space="0" w:color="auto"/>
      </w:divBdr>
    </w:div>
    <w:div w:id="730225767">
      <w:marLeft w:val="0"/>
      <w:marRight w:val="0"/>
      <w:marTop w:val="10"/>
      <w:marBottom w:val="10"/>
      <w:divBdr>
        <w:top w:val="none" w:sz="0" w:space="0" w:color="auto"/>
        <w:left w:val="none" w:sz="0" w:space="0" w:color="auto"/>
        <w:bottom w:val="none" w:sz="0" w:space="0" w:color="auto"/>
        <w:right w:val="none" w:sz="0" w:space="0" w:color="auto"/>
      </w:divBdr>
    </w:div>
    <w:div w:id="765736251">
      <w:marLeft w:val="0"/>
      <w:marRight w:val="0"/>
      <w:marTop w:val="10"/>
      <w:marBottom w:val="10"/>
      <w:divBdr>
        <w:top w:val="none" w:sz="0" w:space="0" w:color="auto"/>
        <w:left w:val="none" w:sz="0" w:space="0" w:color="auto"/>
        <w:bottom w:val="none" w:sz="0" w:space="0" w:color="auto"/>
        <w:right w:val="none" w:sz="0" w:space="0" w:color="auto"/>
      </w:divBdr>
    </w:div>
    <w:div w:id="791291405">
      <w:marLeft w:val="0"/>
      <w:marRight w:val="0"/>
      <w:marTop w:val="10"/>
      <w:marBottom w:val="10"/>
      <w:divBdr>
        <w:top w:val="none" w:sz="0" w:space="0" w:color="auto"/>
        <w:left w:val="none" w:sz="0" w:space="0" w:color="auto"/>
        <w:bottom w:val="none" w:sz="0" w:space="0" w:color="auto"/>
        <w:right w:val="none" w:sz="0" w:space="0" w:color="auto"/>
      </w:divBdr>
    </w:div>
    <w:div w:id="805661376">
      <w:marLeft w:val="0"/>
      <w:marRight w:val="0"/>
      <w:marTop w:val="10"/>
      <w:marBottom w:val="10"/>
      <w:divBdr>
        <w:top w:val="none" w:sz="0" w:space="0" w:color="auto"/>
        <w:left w:val="none" w:sz="0" w:space="0" w:color="auto"/>
        <w:bottom w:val="none" w:sz="0" w:space="0" w:color="auto"/>
        <w:right w:val="none" w:sz="0" w:space="0" w:color="auto"/>
      </w:divBdr>
    </w:div>
    <w:div w:id="838616960">
      <w:marLeft w:val="0"/>
      <w:marRight w:val="0"/>
      <w:marTop w:val="10"/>
      <w:marBottom w:val="10"/>
      <w:divBdr>
        <w:top w:val="none" w:sz="0" w:space="0" w:color="auto"/>
        <w:left w:val="none" w:sz="0" w:space="0" w:color="auto"/>
        <w:bottom w:val="none" w:sz="0" w:space="0" w:color="auto"/>
        <w:right w:val="none" w:sz="0" w:space="0" w:color="auto"/>
      </w:divBdr>
    </w:div>
    <w:div w:id="895362202">
      <w:marLeft w:val="0"/>
      <w:marRight w:val="0"/>
      <w:marTop w:val="10"/>
      <w:marBottom w:val="10"/>
      <w:divBdr>
        <w:top w:val="none" w:sz="0" w:space="0" w:color="auto"/>
        <w:left w:val="none" w:sz="0" w:space="0" w:color="auto"/>
        <w:bottom w:val="none" w:sz="0" w:space="0" w:color="auto"/>
        <w:right w:val="none" w:sz="0" w:space="0" w:color="auto"/>
      </w:divBdr>
    </w:div>
    <w:div w:id="942493446">
      <w:marLeft w:val="0"/>
      <w:marRight w:val="0"/>
      <w:marTop w:val="10"/>
      <w:marBottom w:val="10"/>
      <w:divBdr>
        <w:top w:val="none" w:sz="0" w:space="0" w:color="auto"/>
        <w:left w:val="none" w:sz="0" w:space="0" w:color="auto"/>
        <w:bottom w:val="none" w:sz="0" w:space="0" w:color="auto"/>
        <w:right w:val="none" w:sz="0" w:space="0" w:color="auto"/>
      </w:divBdr>
    </w:div>
    <w:div w:id="966394521">
      <w:marLeft w:val="0"/>
      <w:marRight w:val="0"/>
      <w:marTop w:val="10"/>
      <w:marBottom w:val="10"/>
      <w:divBdr>
        <w:top w:val="none" w:sz="0" w:space="0" w:color="auto"/>
        <w:left w:val="none" w:sz="0" w:space="0" w:color="auto"/>
        <w:bottom w:val="none" w:sz="0" w:space="0" w:color="auto"/>
        <w:right w:val="none" w:sz="0" w:space="0" w:color="auto"/>
      </w:divBdr>
    </w:div>
    <w:div w:id="980227856">
      <w:marLeft w:val="0"/>
      <w:marRight w:val="0"/>
      <w:marTop w:val="10"/>
      <w:marBottom w:val="10"/>
      <w:divBdr>
        <w:top w:val="none" w:sz="0" w:space="0" w:color="auto"/>
        <w:left w:val="none" w:sz="0" w:space="0" w:color="auto"/>
        <w:bottom w:val="none" w:sz="0" w:space="0" w:color="auto"/>
        <w:right w:val="none" w:sz="0" w:space="0" w:color="auto"/>
      </w:divBdr>
    </w:div>
    <w:div w:id="1008749516">
      <w:marLeft w:val="0"/>
      <w:marRight w:val="720"/>
      <w:marTop w:val="10"/>
      <w:marBottom w:val="10"/>
      <w:divBdr>
        <w:top w:val="none" w:sz="0" w:space="0" w:color="auto"/>
        <w:left w:val="none" w:sz="0" w:space="0" w:color="auto"/>
        <w:bottom w:val="none" w:sz="0" w:space="0" w:color="auto"/>
        <w:right w:val="none" w:sz="0" w:space="0" w:color="auto"/>
      </w:divBdr>
    </w:div>
    <w:div w:id="1011956605">
      <w:marLeft w:val="0"/>
      <w:marRight w:val="0"/>
      <w:marTop w:val="10"/>
      <w:marBottom w:val="10"/>
      <w:divBdr>
        <w:top w:val="none" w:sz="0" w:space="0" w:color="auto"/>
        <w:left w:val="none" w:sz="0" w:space="0" w:color="auto"/>
        <w:bottom w:val="none" w:sz="0" w:space="0" w:color="auto"/>
        <w:right w:val="none" w:sz="0" w:space="0" w:color="auto"/>
      </w:divBdr>
    </w:div>
    <w:div w:id="1069234162">
      <w:marLeft w:val="0"/>
      <w:marRight w:val="0"/>
      <w:marTop w:val="10"/>
      <w:marBottom w:val="10"/>
      <w:divBdr>
        <w:top w:val="none" w:sz="0" w:space="0" w:color="auto"/>
        <w:left w:val="none" w:sz="0" w:space="0" w:color="auto"/>
        <w:bottom w:val="none" w:sz="0" w:space="0" w:color="auto"/>
        <w:right w:val="none" w:sz="0" w:space="0" w:color="auto"/>
      </w:divBdr>
    </w:div>
    <w:div w:id="1090347302">
      <w:marLeft w:val="0"/>
      <w:marRight w:val="0"/>
      <w:marTop w:val="10"/>
      <w:marBottom w:val="10"/>
      <w:divBdr>
        <w:top w:val="none" w:sz="0" w:space="0" w:color="auto"/>
        <w:left w:val="none" w:sz="0" w:space="0" w:color="auto"/>
        <w:bottom w:val="none" w:sz="0" w:space="0" w:color="auto"/>
        <w:right w:val="none" w:sz="0" w:space="0" w:color="auto"/>
      </w:divBdr>
    </w:div>
    <w:div w:id="1103912517">
      <w:marLeft w:val="0"/>
      <w:marRight w:val="0"/>
      <w:marTop w:val="10"/>
      <w:marBottom w:val="10"/>
      <w:divBdr>
        <w:top w:val="none" w:sz="0" w:space="0" w:color="auto"/>
        <w:left w:val="none" w:sz="0" w:space="0" w:color="auto"/>
        <w:bottom w:val="none" w:sz="0" w:space="0" w:color="auto"/>
        <w:right w:val="none" w:sz="0" w:space="0" w:color="auto"/>
      </w:divBdr>
    </w:div>
    <w:div w:id="1261066152">
      <w:marLeft w:val="0"/>
      <w:marRight w:val="0"/>
      <w:marTop w:val="10"/>
      <w:marBottom w:val="10"/>
      <w:divBdr>
        <w:top w:val="none" w:sz="0" w:space="0" w:color="auto"/>
        <w:left w:val="none" w:sz="0" w:space="0" w:color="auto"/>
        <w:bottom w:val="none" w:sz="0" w:space="0" w:color="auto"/>
        <w:right w:val="none" w:sz="0" w:space="0" w:color="auto"/>
      </w:divBdr>
    </w:div>
    <w:div w:id="1306742981">
      <w:marLeft w:val="0"/>
      <w:marRight w:val="0"/>
      <w:marTop w:val="10"/>
      <w:marBottom w:val="10"/>
      <w:divBdr>
        <w:top w:val="none" w:sz="0" w:space="0" w:color="auto"/>
        <w:left w:val="none" w:sz="0" w:space="0" w:color="auto"/>
        <w:bottom w:val="none" w:sz="0" w:space="0" w:color="auto"/>
        <w:right w:val="none" w:sz="0" w:space="0" w:color="auto"/>
      </w:divBdr>
    </w:div>
    <w:div w:id="1333486135">
      <w:marLeft w:val="0"/>
      <w:marRight w:val="0"/>
      <w:marTop w:val="10"/>
      <w:marBottom w:val="10"/>
      <w:divBdr>
        <w:top w:val="none" w:sz="0" w:space="0" w:color="auto"/>
        <w:left w:val="none" w:sz="0" w:space="0" w:color="auto"/>
        <w:bottom w:val="none" w:sz="0" w:space="0" w:color="auto"/>
        <w:right w:val="none" w:sz="0" w:space="0" w:color="auto"/>
      </w:divBdr>
    </w:div>
    <w:div w:id="1350716603">
      <w:marLeft w:val="0"/>
      <w:marRight w:val="0"/>
      <w:marTop w:val="10"/>
      <w:marBottom w:val="10"/>
      <w:divBdr>
        <w:top w:val="none" w:sz="0" w:space="0" w:color="auto"/>
        <w:left w:val="none" w:sz="0" w:space="0" w:color="auto"/>
        <w:bottom w:val="none" w:sz="0" w:space="0" w:color="auto"/>
        <w:right w:val="none" w:sz="0" w:space="0" w:color="auto"/>
      </w:divBdr>
    </w:div>
    <w:div w:id="1359358663">
      <w:marLeft w:val="0"/>
      <w:marRight w:val="0"/>
      <w:marTop w:val="10"/>
      <w:marBottom w:val="10"/>
      <w:divBdr>
        <w:top w:val="none" w:sz="0" w:space="0" w:color="auto"/>
        <w:left w:val="none" w:sz="0" w:space="0" w:color="auto"/>
        <w:bottom w:val="none" w:sz="0" w:space="0" w:color="auto"/>
        <w:right w:val="none" w:sz="0" w:space="0" w:color="auto"/>
      </w:divBdr>
    </w:div>
    <w:div w:id="1448163214">
      <w:marLeft w:val="0"/>
      <w:marRight w:val="0"/>
      <w:marTop w:val="10"/>
      <w:marBottom w:val="10"/>
      <w:divBdr>
        <w:top w:val="none" w:sz="0" w:space="0" w:color="auto"/>
        <w:left w:val="none" w:sz="0" w:space="0" w:color="auto"/>
        <w:bottom w:val="none" w:sz="0" w:space="0" w:color="auto"/>
        <w:right w:val="none" w:sz="0" w:space="0" w:color="auto"/>
      </w:divBdr>
    </w:div>
    <w:div w:id="1514346517">
      <w:marLeft w:val="0"/>
      <w:marRight w:val="0"/>
      <w:marTop w:val="10"/>
      <w:marBottom w:val="10"/>
      <w:divBdr>
        <w:top w:val="none" w:sz="0" w:space="0" w:color="auto"/>
        <w:left w:val="none" w:sz="0" w:space="0" w:color="auto"/>
        <w:bottom w:val="none" w:sz="0" w:space="0" w:color="auto"/>
        <w:right w:val="none" w:sz="0" w:space="0" w:color="auto"/>
      </w:divBdr>
    </w:div>
    <w:div w:id="1515729039">
      <w:marLeft w:val="0"/>
      <w:marRight w:val="0"/>
      <w:marTop w:val="10"/>
      <w:marBottom w:val="10"/>
      <w:divBdr>
        <w:top w:val="none" w:sz="0" w:space="0" w:color="auto"/>
        <w:left w:val="none" w:sz="0" w:space="0" w:color="auto"/>
        <w:bottom w:val="none" w:sz="0" w:space="0" w:color="auto"/>
        <w:right w:val="none" w:sz="0" w:space="0" w:color="auto"/>
      </w:divBdr>
    </w:div>
    <w:div w:id="1617636430">
      <w:marLeft w:val="0"/>
      <w:marRight w:val="720"/>
      <w:marTop w:val="10"/>
      <w:marBottom w:val="10"/>
      <w:divBdr>
        <w:top w:val="none" w:sz="0" w:space="0" w:color="auto"/>
        <w:left w:val="none" w:sz="0" w:space="0" w:color="auto"/>
        <w:bottom w:val="none" w:sz="0" w:space="0" w:color="auto"/>
        <w:right w:val="none" w:sz="0" w:space="0" w:color="auto"/>
      </w:divBdr>
    </w:div>
    <w:div w:id="1646080911">
      <w:marLeft w:val="0"/>
      <w:marRight w:val="0"/>
      <w:marTop w:val="10"/>
      <w:marBottom w:val="10"/>
      <w:divBdr>
        <w:top w:val="none" w:sz="0" w:space="0" w:color="auto"/>
        <w:left w:val="none" w:sz="0" w:space="0" w:color="auto"/>
        <w:bottom w:val="none" w:sz="0" w:space="0" w:color="auto"/>
        <w:right w:val="none" w:sz="0" w:space="0" w:color="auto"/>
      </w:divBdr>
    </w:div>
    <w:div w:id="1658336283">
      <w:marLeft w:val="0"/>
      <w:marRight w:val="0"/>
      <w:marTop w:val="10"/>
      <w:marBottom w:val="10"/>
      <w:divBdr>
        <w:top w:val="none" w:sz="0" w:space="0" w:color="auto"/>
        <w:left w:val="none" w:sz="0" w:space="0" w:color="auto"/>
        <w:bottom w:val="none" w:sz="0" w:space="0" w:color="auto"/>
        <w:right w:val="none" w:sz="0" w:space="0" w:color="auto"/>
      </w:divBdr>
    </w:div>
    <w:div w:id="1675112540">
      <w:marLeft w:val="0"/>
      <w:marRight w:val="0"/>
      <w:marTop w:val="10"/>
      <w:marBottom w:val="10"/>
      <w:divBdr>
        <w:top w:val="none" w:sz="0" w:space="0" w:color="auto"/>
        <w:left w:val="none" w:sz="0" w:space="0" w:color="auto"/>
        <w:bottom w:val="none" w:sz="0" w:space="0" w:color="auto"/>
        <w:right w:val="none" w:sz="0" w:space="0" w:color="auto"/>
      </w:divBdr>
    </w:div>
    <w:div w:id="1741705426">
      <w:marLeft w:val="0"/>
      <w:marRight w:val="0"/>
      <w:marTop w:val="10"/>
      <w:marBottom w:val="10"/>
      <w:divBdr>
        <w:top w:val="none" w:sz="0" w:space="0" w:color="auto"/>
        <w:left w:val="none" w:sz="0" w:space="0" w:color="auto"/>
        <w:bottom w:val="none" w:sz="0" w:space="0" w:color="auto"/>
        <w:right w:val="none" w:sz="0" w:space="0" w:color="auto"/>
      </w:divBdr>
    </w:div>
    <w:div w:id="1763646305">
      <w:marLeft w:val="0"/>
      <w:marRight w:val="0"/>
      <w:marTop w:val="10"/>
      <w:marBottom w:val="10"/>
      <w:divBdr>
        <w:top w:val="none" w:sz="0" w:space="0" w:color="auto"/>
        <w:left w:val="none" w:sz="0" w:space="0" w:color="auto"/>
        <w:bottom w:val="none" w:sz="0" w:space="0" w:color="auto"/>
        <w:right w:val="none" w:sz="0" w:space="0" w:color="auto"/>
      </w:divBdr>
    </w:div>
    <w:div w:id="1802772121">
      <w:marLeft w:val="0"/>
      <w:marRight w:val="0"/>
      <w:marTop w:val="10"/>
      <w:marBottom w:val="10"/>
      <w:divBdr>
        <w:top w:val="none" w:sz="0" w:space="0" w:color="auto"/>
        <w:left w:val="none" w:sz="0" w:space="0" w:color="auto"/>
        <w:bottom w:val="none" w:sz="0" w:space="0" w:color="auto"/>
        <w:right w:val="none" w:sz="0" w:space="0" w:color="auto"/>
      </w:divBdr>
    </w:div>
    <w:div w:id="1862746006">
      <w:marLeft w:val="0"/>
      <w:marRight w:val="0"/>
      <w:marTop w:val="10"/>
      <w:marBottom w:val="10"/>
      <w:divBdr>
        <w:top w:val="none" w:sz="0" w:space="0" w:color="auto"/>
        <w:left w:val="none" w:sz="0" w:space="0" w:color="auto"/>
        <w:bottom w:val="none" w:sz="0" w:space="0" w:color="auto"/>
        <w:right w:val="none" w:sz="0" w:space="0" w:color="auto"/>
      </w:divBdr>
    </w:div>
    <w:div w:id="1890216096">
      <w:marLeft w:val="0"/>
      <w:marRight w:val="0"/>
      <w:marTop w:val="10"/>
      <w:marBottom w:val="10"/>
      <w:divBdr>
        <w:top w:val="none" w:sz="0" w:space="0" w:color="auto"/>
        <w:left w:val="none" w:sz="0" w:space="0" w:color="auto"/>
        <w:bottom w:val="none" w:sz="0" w:space="0" w:color="auto"/>
        <w:right w:val="none" w:sz="0" w:space="0" w:color="auto"/>
      </w:divBdr>
    </w:div>
    <w:div w:id="1894075166">
      <w:marLeft w:val="0"/>
      <w:marRight w:val="0"/>
      <w:marTop w:val="10"/>
      <w:marBottom w:val="10"/>
      <w:divBdr>
        <w:top w:val="none" w:sz="0" w:space="0" w:color="auto"/>
        <w:left w:val="none" w:sz="0" w:space="0" w:color="auto"/>
        <w:bottom w:val="none" w:sz="0" w:space="0" w:color="auto"/>
        <w:right w:val="none" w:sz="0" w:space="0" w:color="auto"/>
      </w:divBdr>
    </w:div>
    <w:div w:id="1930500424">
      <w:marLeft w:val="0"/>
      <w:marRight w:val="0"/>
      <w:marTop w:val="10"/>
      <w:marBottom w:val="10"/>
      <w:divBdr>
        <w:top w:val="none" w:sz="0" w:space="0" w:color="auto"/>
        <w:left w:val="none" w:sz="0" w:space="0" w:color="auto"/>
        <w:bottom w:val="none" w:sz="0" w:space="0" w:color="auto"/>
        <w:right w:val="none" w:sz="0" w:space="0" w:color="auto"/>
      </w:divBdr>
    </w:div>
    <w:div w:id="1936357482">
      <w:marLeft w:val="0"/>
      <w:marRight w:val="0"/>
      <w:marTop w:val="10"/>
      <w:marBottom w:val="10"/>
      <w:divBdr>
        <w:top w:val="none" w:sz="0" w:space="0" w:color="auto"/>
        <w:left w:val="none" w:sz="0" w:space="0" w:color="auto"/>
        <w:bottom w:val="none" w:sz="0" w:space="0" w:color="auto"/>
        <w:right w:val="none" w:sz="0" w:space="0" w:color="auto"/>
      </w:divBdr>
    </w:div>
    <w:div w:id="1961721144">
      <w:marLeft w:val="0"/>
      <w:marRight w:val="0"/>
      <w:marTop w:val="10"/>
      <w:marBottom w:val="10"/>
      <w:divBdr>
        <w:top w:val="none" w:sz="0" w:space="0" w:color="auto"/>
        <w:left w:val="none" w:sz="0" w:space="0" w:color="auto"/>
        <w:bottom w:val="none" w:sz="0" w:space="0" w:color="auto"/>
        <w:right w:val="none" w:sz="0" w:space="0" w:color="auto"/>
      </w:divBdr>
    </w:div>
    <w:div w:id="1969123543">
      <w:marLeft w:val="0"/>
      <w:marRight w:val="0"/>
      <w:marTop w:val="10"/>
      <w:marBottom w:val="10"/>
      <w:divBdr>
        <w:top w:val="none" w:sz="0" w:space="0" w:color="auto"/>
        <w:left w:val="none" w:sz="0" w:space="0" w:color="auto"/>
        <w:bottom w:val="none" w:sz="0" w:space="0" w:color="auto"/>
        <w:right w:val="none" w:sz="0" w:space="0" w:color="auto"/>
      </w:divBdr>
    </w:div>
    <w:div w:id="1990863536">
      <w:marLeft w:val="0"/>
      <w:marRight w:val="0"/>
      <w:marTop w:val="10"/>
      <w:marBottom w:val="10"/>
      <w:divBdr>
        <w:top w:val="none" w:sz="0" w:space="0" w:color="auto"/>
        <w:left w:val="none" w:sz="0" w:space="0" w:color="auto"/>
        <w:bottom w:val="none" w:sz="0" w:space="0" w:color="auto"/>
        <w:right w:val="none" w:sz="0" w:space="0" w:color="auto"/>
      </w:divBdr>
    </w:div>
    <w:div w:id="2000377721">
      <w:marLeft w:val="0"/>
      <w:marRight w:val="0"/>
      <w:marTop w:val="10"/>
      <w:marBottom w:val="10"/>
      <w:divBdr>
        <w:top w:val="none" w:sz="0" w:space="0" w:color="auto"/>
        <w:left w:val="none" w:sz="0" w:space="0" w:color="auto"/>
        <w:bottom w:val="none" w:sz="0" w:space="0" w:color="auto"/>
        <w:right w:val="none" w:sz="0" w:space="0" w:color="auto"/>
      </w:divBdr>
    </w:div>
    <w:div w:id="2021882580">
      <w:marLeft w:val="0"/>
      <w:marRight w:val="0"/>
      <w:marTop w:val="10"/>
      <w:marBottom w:val="10"/>
      <w:divBdr>
        <w:top w:val="none" w:sz="0" w:space="0" w:color="auto"/>
        <w:left w:val="none" w:sz="0" w:space="0" w:color="auto"/>
        <w:bottom w:val="none" w:sz="0" w:space="0" w:color="auto"/>
        <w:right w:val="none" w:sz="0" w:space="0" w:color="auto"/>
      </w:divBdr>
    </w:div>
    <w:div w:id="2050101350">
      <w:marLeft w:val="0"/>
      <w:marRight w:val="0"/>
      <w:marTop w:val="10"/>
      <w:marBottom w:val="10"/>
      <w:divBdr>
        <w:top w:val="none" w:sz="0" w:space="0" w:color="auto"/>
        <w:left w:val="none" w:sz="0" w:space="0" w:color="auto"/>
        <w:bottom w:val="none" w:sz="0" w:space="0" w:color="auto"/>
        <w:right w:val="none" w:sz="0" w:space="0" w:color="auto"/>
      </w:divBdr>
    </w:div>
    <w:div w:id="2087531370">
      <w:marLeft w:val="0"/>
      <w:marRight w:val="720"/>
      <w:marTop w:val="10"/>
      <w:marBottom w:val="10"/>
      <w:divBdr>
        <w:top w:val="none" w:sz="0" w:space="0" w:color="auto"/>
        <w:left w:val="none" w:sz="0" w:space="0" w:color="auto"/>
        <w:bottom w:val="none" w:sz="0" w:space="0" w:color="auto"/>
        <w:right w:val="none" w:sz="0" w:space="0" w:color="auto"/>
      </w:divBdr>
    </w:div>
    <w:div w:id="21370161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854</Words>
  <Characters>4872</Characters>
  <Application>Microsoft Office Word</Application>
  <DocSecurity>0</DocSecurity>
  <Lines>40</Lines>
  <Paragraphs>11</Paragraphs>
  <ScaleCrop>false</ScaleCrop>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