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066BD" w:rsidRDefault="00E066BD">
      <w:pPr>
        <w:spacing w:line="500" w:lineRule="atLeast"/>
        <w:ind w:firstLine="600"/>
        <w:divId w:val="1572042447"/>
        <w:rPr>
          <w:sz w:val="30"/>
          <w:szCs w:val="30"/>
        </w:rPr>
      </w:pPr>
      <w:r>
        <w:rPr>
          <w:rFonts w:hint="eastAsia"/>
          <w:sz w:val="30"/>
          <w:szCs w:val="30"/>
        </w:rPr>
        <w:t> </w:t>
      </w:r>
    </w:p>
    <w:p w:rsidR="00E066BD" w:rsidRDefault="00E066BD">
      <w:pPr>
        <w:spacing w:line="500" w:lineRule="atLeast"/>
        <w:jc w:val="center"/>
        <w:divId w:val="98530569"/>
        <w:rPr>
          <w:rFonts w:ascii="黑体" w:eastAsia="黑体" w:hAnsi="黑体" w:hint="eastAsia"/>
          <w:sz w:val="36"/>
          <w:szCs w:val="36"/>
        </w:rPr>
      </w:pPr>
      <w:r>
        <w:rPr>
          <w:rFonts w:ascii="黑体" w:eastAsia="黑体" w:hAnsi="黑体" w:hint="eastAsia"/>
          <w:sz w:val="36"/>
          <w:szCs w:val="36"/>
        </w:rPr>
        <w:t>广东省深圳市宝安区人民法院</w:t>
      </w:r>
    </w:p>
    <w:p w:rsidR="00E066BD" w:rsidRDefault="00E066BD">
      <w:pPr>
        <w:spacing w:line="500" w:lineRule="atLeast"/>
        <w:jc w:val="center"/>
        <w:divId w:val="203118050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E066BD" w:rsidRDefault="00E066BD">
      <w:pPr>
        <w:spacing w:line="500" w:lineRule="atLeast"/>
        <w:jc w:val="right"/>
        <w:divId w:val="155268884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0306</w:t>
      </w:r>
      <w:r>
        <w:rPr>
          <w:rFonts w:hint="eastAsia"/>
          <w:sz w:val="30"/>
          <w:szCs w:val="30"/>
        </w:rPr>
        <w:t>刑初</w:t>
      </w:r>
      <w:r>
        <w:rPr>
          <w:rFonts w:hint="eastAsia"/>
          <w:sz w:val="30"/>
          <w:szCs w:val="30"/>
        </w:rPr>
        <w:t>4055</w:t>
      </w:r>
      <w:r>
        <w:rPr>
          <w:rFonts w:hint="eastAsia"/>
          <w:sz w:val="30"/>
          <w:szCs w:val="30"/>
        </w:rPr>
        <w:t>号</w:t>
      </w:r>
    </w:p>
    <w:p w:rsidR="00E066BD" w:rsidRDefault="00E066BD">
      <w:pPr>
        <w:spacing w:line="500" w:lineRule="atLeast"/>
        <w:ind w:firstLine="600"/>
        <w:divId w:val="1897400505"/>
        <w:rPr>
          <w:rFonts w:hint="eastAsia"/>
          <w:sz w:val="30"/>
          <w:szCs w:val="30"/>
        </w:rPr>
      </w:pPr>
      <w:r>
        <w:rPr>
          <w:rFonts w:hint="eastAsia"/>
          <w:sz w:val="30"/>
          <w:szCs w:val="30"/>
        </w:rPr>
        <w:t>公诉机关深圳市宝安区人民检察院。</w:t>
      </w:r>
    </w:p>
    <w:p w:rsidR="00E066BD" w:rsidRDefault="00E066BD">
      <w:pPr>
        <w:spacing w:line="500" w:lineRule="atLeast"/>
        <w:ind w:firstLine="600"/>
        <w:divId w:val="644167523"/>
        <w:rPr>
          <w:rFonts w:hint="eastAsia"/>
          <w:sz w:val="30"/>
          <w:szCs w:val="30"/>
        </w:rPr>
      </w:pPr>
      <w:r>
        <w:rPr>
          <w:rFonts w:hint="eastAsia"/>
          <w:sz w:val="30"/>
          <w:szCs w:val="30"/>
        </w:rPr>
        <w:t>被告人蔡某，男，</w:t>
      </w:r>
      <w:r>
        <w:rPr>
          <w:rFonts w:hint="eastAsia"/>
          <w:sz w:val="30"/>
          <w:szCs w:val="30"/>
        </w:rPr>
        <w:t>1963</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日出生，汉族，本科文化，中共党员，原深圳市滨海置业有限公司副总经理，户籍所在地广东省深圳市南山区。因涉嫌受贿罪，于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日被羁押，同日被深圳市公安局宝安分局刑事拘留，经深圳市人民检察院批准，于</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日被深圳市公安局宝安分局逮捕，现在押。</w:t>
      </w:r>
    </w:p>
    <w:p w:rsidR="00E066BD" w:rsidRDefault="00E066BD">
      <w:pPr>
        <w:spacing w:line="500" w:lineRule="atLeast"/>
        <w:ind w:firstLine="600"/>
        <w:divId w:val="1519388379"/>
        <w:rPr>
          <w:rFonts w:hint="eastAsia"/>
          <w:sz w:val="30"/>
          <w:szCs w:val="30"/>
        </w:rPr>
      </w:pPr>
      <w:r>
        <w:rPr>
          <w:rFonts w:hint="eastAsia"/>
          <w:sz w:val="30"/>
          <w:szCs w:val="30"/>
        </w:rPr>
        <w:t>辩护人罗鑫嘉，广东守静律师事务所律师。</w:t>
      </w:r>
    </w:p>
    <w:p w:rsidR="00E066BD" w:rsidRDefault="00E066BD">
      <w:pPr>
        <w:spacing w:line="500" w:lineRule="atLeast"/>
        <w:ind w:firstLine="600"/>
        <w:divId w:val="396975436"/>
        <w:rPr>
          <w:rFonts w:hint="eastAsia"/>
          <w:sz w:val="30"/>
          <w:szCs w:val="30"/>
        </w:rPr>
      </w:pPr>
      <w:r>
        <w:rPr>
          <w:rFonts w:hint="eastAsia"/>
          <w:sz w:val="30"/>
          <w:szCs w:val="30"/>
        </w:rPr>
        <w:t>深圳市宝安区人民检察院以深宝检公二刑诉〔</w:t>
      </w:r>
      <w:r>
        <w:rPr>
          <w:rFonts w:hint="eastAsia"/>
          <w:sz w:val="30"/>
          <w:szCs w:val="30"/>
        </w:rPr>
        <w:t>2017</w:t>
      </w:r>
      <w:r>
        <w:rPr>
          <w:rFonts w:hint="eastAsia"/>
          <w:sz w:val="30"/>
          <w:szCs w:val="30"/>
        </w:rPr>
        <w:t>〕</w:t>
      </w:r>
      <w:r>
        <w:rPr>
          <w:rFonts w:hint="eastAsia"/>
          <w:sz w:val="30"/>
          <w:szCs w:val="30"/>
        </w:rPr>
        <w:t>1874</w:t>
      </w:r>
      <w:r>
        <w:rPr>
          <w:rFonts w:hint="eastAsia"/>
          <w:sz w:val="30"/>
          <w:szCs w:val="30"/>
        </w:rPr>
        <w:t>号起诉书指控被告人蔡某犯受贿罪，向本院提起公诉。本院依法组成合议庭，公开开庭审理了本案。深圳市宝安区人民检察院指派检察员孙云飞出庭支持公诉，被告人蔡某及辩护人罗鑫嘉到庭参加诉讼。现已审理终结。</w:t>
      </w:r>
    </w:p>
    <w:p w:rsidR="00E066BD" w:rsidRDefault="00E066BD">
      <w:pPr>
        <w:spacing w:line="500" w:lineRule="atLeast"/>
        <w:ind w:firstLine="600"/>
        <w:divId w:val="1103261875"/>
        <w:rPr>
          <w:rFonts w:hint="eastAsia"/>
          <w:sz w:val="30"/>
          <w:szCs w:val="30"/>
        </w:rPr>
      </w:pPr>
      <w:r>
        <w:rPr>
          <w:rFonts w:hint="eastAsia"/>
          <w:sz w:val="30"/>
          <w:szCs w:val="30"/>
        </w:rPr>
        <w:t>经审理查明，深圳市滨海置业有限公司（以下简称“滨海置业”）为国有独资公司深圳市宝安区投资管理有限公司设立的全资子公司（统一社会信用代码</w:t>
      </w:r>
      <w:r>
        <w:rPr>
          <w:rFonts w:hint="eastAsia"/>
          <w:sz w:val="30"/>
          <w:szCs w:val="30"/>
        </w:rPr>
        <w:t>91440300597757208L</w:t>
      </w:r>
      <w:r>
        <w:rPr>
          <w:rFonts w:hint="eastAsia"/>
          <w:sz w:val="30"/>
          <w:szCs w:val="30"/>
        </w:rPr>
        <w:t>），系有限责任公司（法人独资），于</w:t>
      </w:r>
      <w:r>
        <w:rPr>
          <w:rFonts w:hint="eastAsia"/>
          <w:sz w:val="30"/>
          <w:szCs w:val="30"/>
        </w:rPr>
        <w:t>2016</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日更名为“深圳市宝投置业有限公司”。</w:t>
      </w:r>
    </w:p>
    <w:p w:rsidR="00E066BD" w:rsidRDefault="00E066BD">
      <w:pPr>
        <w:spacing w:line="500" w:lineRule="atLeast"/>
        <w:ind w:firstLine="600"/>
        <w:divId w:val="906450986"/>
        <w:rPr>
          <w:rFonts w:hint="eastAsia"/>
          <w:sz w:val="30"/>
          <w:szCs w:val="30"/>
        </w:rPr>
      </w:pPr>
      <w:r>
        <w:rPr>
          <w:rFonts w:hint="eastAsia"/>
          <w:sz w:val="30"/>
          <w:szCs w:val="30"/>
        </w:rPr>
        <w:t>被告人蔡某于</w:t>
      </w:r>
      <w:r>
        <w:rPr>
          <w:rFonts w:hint="eastAsia"/>
          <w:sz w:val="30"/>
          <w:szCs w:val="30"/>
        </w:rPr>
        <w:t>2012</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月任原“滨海置业”副总经理且是班子成员。</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日，蔡某担任招标人为“滨海置业”的海纳百川总部大厦基坑支护、土石方和桩基工程项目（以下简称“海纳百川项目”）定标委员会委员。蔡某在担任上述职务期间，利用其参与“海纳百川项目”</w:t>
      </w:r>
      <w:r>
        <w:rPr>
          <w:rFonts w:hint="eastAsia"/>
          <w:sz w:val="30"/>
          <w:szCs w:val="30"/>
        </w:rPr>
        <w:lastRenderedPageBreak/>
        <w:t>招投标相关工作以及在定标过程中有投票权的职务之便，为深圳市冠中建筑工程有限公司（以下简称“冠中公司”、另案处理）谋取利益，并收受冠中公司老板暨犯罪嫌疑人曾某（另案处理）给付的好处费现金人民币</w:t>
      </w:r>
      <w:r>
        <w:rPr>
          <w:rFonts w:hint="eastAsia"/>
          <w:sz w:val="30"/>
          <w:szCs w:val="30"/>
        </w:rPr>
        <w:t>100</w:t>
      </w:r>
      <w:r>
        <w:rPr>
          <w:rFonts w:hint="eastAsia"/>
          <w:sz w:val="30"/>
          <w:szCs w:val="30"/>
        </w:rPr>
        <w:t>万元。具体如下：</w:t>
      </w:r>
    </w:p>
    <w:p w:rsidR="00E066BD" w:rsidRDefault="00E066BD">
      <w:pPr>
        <w:spacing w:line="500" w:lineRule="atLeast"/>
        <w:ind w:firstLine="600"/>
        <w:divId w:val="1711177289"/>
        <w:rPr>
          <w:rFonts w:hint="eastAsia"/>
          <w:sz w:val="30"/>
          <w:szCs w:val="30"/>
        </w:rPr>
      </w:pPr>
      <w:r>
        <w:rPr>
          <w:rFonts w:hint="eastAsia"/>
          <w:sz w:val="30"/>
          <w:szCs w:val="30"/>
        </w:rPr>
        <w:t>2013</w:t>
      </w:r>
      <w:r>
        <w:rPr>
          <w:rFonts w:hint="eastAsia"/>
          <w:sz w:val="30"/>
          <w:szCs w:val="30"/>
        </w:rPr>
        <w:t>年</w:t>
      </w:r>
      <w:r>
        <w:rPr>
          <w:rFonts w:hint="eastAsia"/>
          <w:sz w:val="30"/>
          <w:szCs w:val="30"/>
        </w:rPr>
        <w:t>6</w:t>
      </w:r>
      <w:r>
        <w:rPr>
          <w:rFonts w:hint="eastAsia"/>
          <w:sz w:val="30"/>
          <w:szCs w:val="30"/>
        </w:rPr>
        <w:t>月，“滨海置业”拟将“海纳百川项目”对外招标。曾某得知后，多次找蔡某打探情况。蔡某便将尚未公布的“海纳百川项目”招标文件草稿提供给了曾某。</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海纳百川项目”正式公开招标。曾某告诉蔡某其“冠中公司”挂靠包括深圳市深安企业有限公司（以下简称“深安公司”）在内的多家公司投标该工程项目，希望蔡某帮忙中标，并承诺事后给予感谢费。蔡某建议曾某采取稍高于招标公告最低价方式进行投标。为了提高曾某的关联公司进入定标最后环节的机率，蔡某在“海纳百川项目”定标方案联席会议上提出修改意见，建议提高投标价格因素在定标方案中的得分比重，且最终被采纳。</w:t>
      </w:r>
    </w:p>
    <w:p w:rsidR="00E066BD" w:rsidRDefault="00E066BD">
      <w:pPr>
        <w:spacing w:line="500" w:lineRule="atLeast"/>
        <w:ind w:firstLine="600"/>
        <w:divId w:val="1804230028"/>
        <w:rPr>
          <w:rFonts w:hint="eastAsia"/>
          <w:sz w:val="30"/>
          <w:szCs w:val="30"/>
        </w:rPr>
      </w:pP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海纳百川项目”定标会在深圳市建设工程交易服务中心举行。在定标投票环节，蔡某作为定标委员会委员，将“冠中公司”挂靠的“深安公司”列在第一。最终“深安公司”成为入选抽签环节的五家候选公司之一。</w:t>
      </w: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1</w:t>
      </w:r>
      <w:r>
        <w:rPr>
          <w:rFonts w:hint="eastAsia"/>
          <w:sz w:val="30"/>
          <w:szCs w:val="30"/>
        </w:rPr>
        <w:t>日，“海纳百川项目”中标通知书发布，确定“深安公司”为该项目中标人。</w:t>
      </w:r>
    </w:p>
    <w:p w:rsidR="00E066BD" w:rsidRDefault="00E066BD">
      <w:pPr>
        <w:spacing w:line="500" w:lineRule="atLeast"/>
        <w:ind w:firstLine="600"/>
        <w:divId w:val="1701778597"/>
        <w:rPr>
          <w:rFonts w:hint="eastAsia"/>
          <w:sz w:val="30"/>
          <w:szCs w:val="30"/>
        </w:rPr>
      </w:pPr>
      <w:r>
        <w:rPr>
          <w:rFonts w:hint="eastAsia"/>
          <w:sz w:val="30"/>
          <w:szCs w:val="30"/>
        </w:rPr>
        <w:t>2013</w:t>
      </w:r>
      <w:r>
        <w:rPr>
          <w:rFonts w:hint="eastAsia"/>
          <w:sz w:val="30"/>
          <w:szCs w:val="30"/>
        </w:rPr>
        <w:t>年</w:t>
      </w:r>
      <w:r>
        <w:rPr>
          <w:rFonts w:hint="eastAsia"/>
          <w:sz w:val="30"/>
          <w:szCs w:val="30"/>
        </w:rPr>
        <w:t>8</w:t>
      </w:r>
      <w:r>
        <w:rPr>
          <w:rFonts w:hint="eastAsia"/>
          <w:sz w:val="30"/>
          <w:szCs w:val="30"/>
        </w:rPr>
        <w:t>月</w:t>
      </w:r>
      <w:r>
        <w:rPr>
          <w:rFonts w:hint="eastAsia"/>
          <w:sz w:val="30"/>
          <w:szCs w:val="30"/>
        </w:rPr>
        <w:t>3</w:t>
      </w:r>
      <w:r>
        <w:rPr>
          <w:rFonts w:hint="eastAsia"/>
          <w:sz w:val="30"/>
          <w:szCs w:val="30"/>
        </w:rPr>
        <w:t>日，为感谢蔡某在“海纳百川项目”上帮忙中标，并履行之前的承诺，曾某在深圳市南山区玉泉路建安大院停车场送给蔡某现金人民币</w:t>
      </w:r>
      <w:r>
        <w:rPr>
          <w:rFonts w:hint="eastAsia"/>
          <w:sz w:val="30"/>
          <w:szCs w:val="30"/>
        </w:rPr>
        <w:t>100</w:t>
      </w:r>
      <w:r>
        <w:rPr>
          <w:rFonts w:hint="eastAsia"/>
          <w:sz w:val="30"/>
          <w:szCs w:val="30"/>
        </w:rPr>
        <w:t>万元，蔡某当场收下。同日，蔡某将其中</w:t>
      </w:r>
      <w:r>
        <w:rPr>
          <w:rFonts w:hint="eastAsia"/>
          <w:sz w:val="30"/>
          <w:szCs w:val="30"/>
        </w:rPr>
        <w:t>50</w:t>
      </w:r>
      <w:r>
        <w:rPr>
          <w:rFonts w:hint="eastAsia"/>
          <w:sz w:val="30"/>
          <w:szCs w:val="30"/>
        </w:rPr>
        <w:t>万元存入其本人招商银行账户，并用于日常消费；另外</w:t>
      </w:r>
      <w:r>
        <w:rPr>
          <w:rFonts w:hint="eastAsia"/>
          <w:sz w:val="30"/>
          <w:szCs w:val="30"/>
        </w:rPr>
        <w:t>50</w:t>
      </w:r>
      <w:r>
        <w:rPr>
          <w:rFonts w:hint="eastAsia"/>
          <w:sz w:val="30"/>
          <w:szCs w:val="30"/>
        </w:rPr>
        <w:t>万元用于其个人消费。</w:t>
      </w:r>
    </w:p>
    <w:p w:rsidR="00E066BD" w:rsidRDefault="00E066BD">
      <w:pPr>
        <w:spacing w:line="500" w:lineRule="atLeast"/>
        <w:ind w:firstLine="600"/>
        <w:divId w:val="83961840"/>
        <w:rPr>
          <w:rFonts w:hint="eastAsia"/>
          <w:sz w:val="30"/>
          <w:szCs w:val="30"/>
        </w:rPr>
      </w:pPr>
      <w:r>
        <w:rPr>
          <w:rFonts w:hint="eastAsia"/>
          <w:sz w:val="30"/>
          <w:szCs w:val="30"/>
        </w:rPr>
        <w:t>2016</w:t>
      </w:r>
      <w:r>
        <w:rPr>
          <w:rFonts w:hint="eastAsia"/>
          <w:sz w:val="30"/>
          <w:szCs w:val="30"/>
        </w:rPr>
        <w:t>年</w:t>
      </w:r>
      <w:r>
        <w:rPr>
          <w:rFonts w:hint="eastAsia"/>
          <w:sz w:val="30"/>
          <w:szCs w:val="30"/>
        </w:rPr>
        <w:t>5</w:t>
      </w:r>
      <w:r>
        <w:rPr>
          <w:rFonts w:hint="eastAsia"/>
          <w:sz w:val="30"/>
          <w:szCs w:val="30"/>
        </w:rPr>
        <w:t>月，宝安区纪委收到深圳市纪委信访室转来线索，反映蔡某在担任深圳市方华房地产有限公司原董事长期间，收受他人赠送的一套华海澜湾小区房产的违纪问题。</w:t>
      </w:r>
      <w:r>
        <w:rPr>
          <w:rFonts w:hint="eastAsia"/>
          <w:sz w:val="30"/>
          <w:szCs w:val="30"/>
        </w:rPr>
        <w:t>2017</w:t>
      </w:r>
      <w:r>
        <w:rPr>
          <w:rFonts w:hint="eastAsia"/>
          <w:sz w:val="30"/>
          <w:szCs w:val="30"/>
        </w:rPr>
        <w:t>年</w:t>
      </w:r>
      <w:r>
        <w:rPr>
          <w:rFonts w:hint="eastAsia"/>
          <w:sz w:val="30"/>
          <w:szCs w:val="30"/>
        </w:rPr>
        <w:t>2</w:t>
      </w:r>
      <w:r>
        <w:rPr>
          <w:rFonts w:hint="eastAsia"/>
          <w:sz w:val="30"/>
          <w:szCs w:val="30"/>
        </w:rPr>
        <w:t>月</w:t>
      </w:r>
      <w:r>
        <w:rPr>
          <w:rFonts w:hint="eastAsia"/>
          <w:sz w:val="30"/>
          <w:szCs w:val="30"/>
        </w:rPr>
        <w:t>23</w:t>
      </w:r>
      <w:r>
        <w:rPr>
          <w:rFonts w:hint="eastAsia"/>
          <w:sz w:val="30"/>
          <w:szCs w:val="30"/>
        </w:rPr>
        <w:t>日，宝安区纪委将蔡某带回调查。经调查，宝安区纪委所掌握举报线索针对的上述受贿房产的犯罪事实不成立，蔡某主动交代了其担任原滨海置业副总经理期间收受本案现金贿赂的犯罪事实。</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日，宝安区纪委将蔡某移交检察机关刑事立案。</w:t>
      </w:r>
      <w:r>
        <w:rPr>
          <w:rFonts w:hint="eastAsia"/>
          <w:sz w:val="30"/>
          <w:szCs w:val="30"/>
        </w:rPr>
        <w:t>2017</w:t>
      </w:r>
      <w:r>
        <w:rPr>
          <w:rFonts w:hint="eastAsia"/>
          <w:sz w:val="30"/>
          <w:szCs w:val="30"/>
        </w:rPr>
        <w:t>年</w:t>
      </w:r>
      <w:r>
        <w:rPr>
          <w:rFonts w:hint="eastAsia"/>
          <w:sz w:val="30"/>
          <w:szCs w:val="30"/>
        </w:rPr>
        <w:t>6</w:t>
      </w:r>
      <w:r>
        <w:rPr>
          <w:rFonts w:hint="eastAsia"/>
          <w:sz w:val="30"/>
          <w:szCs w:val="30"/>
        </w:rPr>
        <w:t>月</w:t>
      </w:r>
      <w:r>
        <w:rPr>
          <w:rFonts w:hint="eastAsia"/>
          <w:sz w:val="30"/>
          <w:szCs w:val="30"/>
        </w:rPr>
        <w:t>12</w:t>
      </w:r>
      <w:r>
        <w:rPr>
          <w:rFonts w:hint="eastAsia"/>
          <w:sz w:val="30"/>
          <w:szCs w:val="30"/>
        </w:rPr>
        <w:t>日，蔡某通过家属退赃人民币</w:t>
      </w:r>
      <w:r>
        <w:rPr>
          <w:rFonts w:hint="eastAsia"/>
          <w:sz w:val="30"/>
          <w:szCs w:val="30"/>
        </w:rPr>
        <w:t>100</w:t>
      </w:r>
      <w:r>
        <w:rPr>
          <w:rFonts w:hint="eastAsia"/>
          <w:sz w:val="30"/>
          <w:szCs w:val="30"/>
        </w:rPr>
        <w:t>万元。</w:t>
      </w:r>
    </w:p>
    <w:p w:rsidR="00E066BD" w:rsidRDefault="00E066BD">
      <w:pPr>
        <w:spacing w:line="500" w:lineRule="atLeast"/>
        <w:ind w:firstLine="600"/>
        <w:divId w:val="584998338"/>
        <w:rPr>
          <w:rFonts w:hint="eastAsia"/>
          <w:sz w:val="30"/>
          <w:szCs w:val="30"/>
        </w:rPr>
      </w:pPr>
      <w:r>
        <w:rPr>
          <w:rFonts w:hint="eastAsia"/>
          <w:sz w:val="30"/>
          <w:szCs w:val="30"/>
        </w:rPr>
        <w:t>上述事实</w:t>
      </w:r>
      <w:r>
        <w:rPr>
          <w:rFonts w:hint="eastAsia"/>
          <w:sz w:val="30"/>
          <w:szCs w:val="30"/>
        </w:rPr>
        <w:t>,</w:t>
      </w:r>
      <w:r>
        <w:rPr>
          <w:rFonts w:hint="eastAsia"/>
          <w:sz w:val="30"/>
          <w:szCs w:val="30"/>
        </w:rPr>
        <w:t>被告人蔡某在庭审过程中亦无异议，并有经庭审质证、认证的以下证据予以证实：</w:t>
      </w:r>
    </w:p>
    <w:p w:rsidR="00E066BD" w:rsidRDefault="00E066BD">
      <w:pPr>
        <w:spacing w:line="500" w:lineRule="atLeast"/>
        <w:ind w:firstLine="600"/>
        <w:divId w:val="281812844"/>
        <w:rPr>
          <w:rFonts w:hint="eastAsia"/>
          <w:sz w:val="30"/>
          <w:szCs w:val="30"/>
        </w:rPr>
      </w:pPr>
      <w:r>
        <w:rPr>
          <w:rFonts w:hint="eastAsia"/>
          <w:sz w:val="30"/>
          <w:szCs w:val="30"/>
        </w:rPr>
        <w:t>1.</w:t>
      </w:r>
      <w:r>
        <w:rPr>
          <w:rFonts w:hint="eastAsia"/>
          <w:sz w:val="30"/>
          <w:szCs w:val="30"/>
        </w:rPr>
        <w:t>书证：关于蔡某、曾某归案情况的说明，到案经过，谈话笔录，移送函、立案决定书，常住人口基本信息，蔡某任职文件，深圳市宝投置业有限公司、深圳市宝安区投资管理有限公司工商信息，海纳百川总部大厦基坑支护土石方和桩基工程招标、投标、评标和中标文件，银行交易记录；</w:t>
      </w:r>
      <w:r>
        <w:rPr>
          <w:rFonts w:hint="eastAsia"/>
          <w:sz w:val="30"/>
          <w:szCs w:val="30"/>
        </w:rPr>
        <w:t>2.</w:t>
      </w:r>
      <w:r>
        <w:rPr>
          <w:rFonts w:hint="eastAsia"/>
          <w:sz w:val="30"/>
          <w:szCs w:val="30"/>
        </w:rPr>
        <w:t>证人证言：曾某、张跃江、李一文、李克文的证言；</w:t>
      </w:r>
      <w:r>
        <w:rPr>
          <w:rFonts w:hint="eastAsia"/>
          <w:sz w:val="30"/>
          <w:szCs w:val="30"/>
        </w:rPr>
        <w:t>3.</w:t>
      </w:r>
      <w:r>
        <w:rPr>
          <w:rFonts w:hint="eastAsia"/>
          <w:sz w:val="30"/>
          <w:szCs w:val="30"/>
        </w:rPr>
        <w:t>被告人的供述与辩解：蔡某的供述与辩解。</w:t>
      </w:r>
    </w:p>
    <w:p w:rsidR="00E066BD" w:rsidRDefault="00E066BD">
      <w:pPr>
        <w:spacing w:line="500" w:lineRule="atLeast"/>
        <w:ind w:firstLine="600"/>
        <w:divId w:val="224728214"/>
        <w:rPr>
          <w:rFonts w:hint="eastAsia"/>
          <w:sz w:val="30"/>
          <w:szCs w:val="30"/>
        </w:rPr>
      </w:pPr>
      <w:r>
        <w:rPr>
          <w:rFonts w:hint="eastAsia"/>
          <w:sz w:val="30"/>
          <w:szCs w:val="30"/>
        </w:rPr>
        <w:t>本院认为，被告人蔡某无视国家法律，利用职务上的便利，非法收受他人财物，数额巨大，为他人谋取利益，其行为已构成受贿罪。公诉机关指控的罪名成立。办案机关所掌握线索针对的犯罪事实不成立，被告人蔡某在此范围外交代同种罪行，以自首论，依法可以减轻处罚。被告人蔡某自愿认罪，悔罪态度较好，且已退缴全部赃款，可以从轻处罚。辩护人相关从轻处罚的意见予以采纳。</w:t>
      </w:r>
    </w:p>
    <w:p w:rsidR="00E066BD" w:rsidRDefault="00E066BD">
      <w:pPr>
        <w:spacing w:line="500" w:lineRule="atLeast"/>
        <w:ind w:firstLine="600"/>
        <w:divId w:val="1465149617"/>
        <w:rPr>
          <w:rFonts w:hint="eastAsia"/>
          <w:sz w:val="30"/>
          <w:szCs w:val="30"/>
        </w:rPr>
      </w:pPr>
      <w:r>
        <w:rPr>
          <w:rFonts w:hint="eastAsia"/>
          <w:sz w:val="30"/>
          <w:szCs w:val="30"/>
        </w:rPr>
        <w:t>依照《中华人民共和国刑法》第三百八十五条、第三百八十六条、第三百八十三条、第六十七条之规定，判决如下：</w:t>
      </w:r>
    </w:p>
    <w:p w:rsidR="00E066BD" w:rsidRDefault="00E066BD">
      <w:pPr>
        <w:spacing w:line="500" w:lineRule="atLeast"/>
        <w:ind w:firstLine="600"/>
        <w:divId w:val="94177328"/>
        <w:rPr>
          <w:rFonts w:hint="eastAsia"/>
          <w:sz w:val="30"/>
          <w:szCs w:val="30"/>
        </w:rPr>
      </w:pPr>
      <w:r>
        <w:rPr>
          <w:rFonts w:hint="eastAsia"/>
          <w:sz w:val="30"/>
          <w:szCs w:val="30"/>
        </w:rPr>
        <w:t>被告人蔡某犯受贿罪，判处有期徒刑二年，并处罚金人民币十五万元（刑期从判决生效之日起计算，判决执行以前先行羁押的，羁押一日折抵刑期一日，即自</w:t>
      </w:r>
      <w:r>
        <w:rPr>
          <w:rFonts w:hint="eastAsia"/>
          <w:sz w:val="30"/>
          <w:szCs w:val="30"/>
        </w:rPr>
        <w:t>2017</w:t>
      </w:r>
      <w:r>
        <w:rPr>
          <w:rFonts w:hint="eastAsia"/>
          <w:sz w:val="30"/>
          <w:szCs w:val="30"/>
        </w:rPr>
        <w:t>年</w:t>
      </w:r>
      <w:r>
        <w:rPr>
          <w:rFonts w:hint="eastAsia"/>
          <w:sz w:val="30"/>
          <w:szCs w:val="30"/>
        </w:rPr>
        <w:t>3</w:t>
      </w:r>
      <w:r>
        <w:rPr>
          <w:rFonts w:hint="eastAsia"/>
          <w:sz w:val="30"/>
          <w:szCs w:val="30"/>
        </w:rPr>
        <w:t>月</w:t>
      </w:r>
      <w:r>
        <w:rPr>
          <w:rFonts w:hint="eastAsia"/>
          <w:sz w:val="30"/>
          <w:szCs w:val="30"/>
        </w:rPr>
        <w:t>10</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9</w:t>
      </w:r>
      <w:r>
        <w:rPr>
          <w:rFonts w:hint="eastAsia"/>
          <w:sz w:val="30"/>
          <w:szCs w:val="30"/>
        </w:rPr>
        <w:t>日止；罚金应于本判决发生法律效力后十日内向本院一次性缴纳）。</w:t>
      </w:r>
    </w:p>
    <w:p w:rsidR="00E066BD" w:rsidRDefault="00E066BD">
      <w:pPr>
        <w:spacing w:line="500" w:lineRule="atLeast"/>
        <w:ind w:firstLine="600"/>
        <w:divId w:val="615062107"/>
        <w:rPr>
          <w:rFonts w:hint="eastAsia"/>
          <w:sz w:val="30"/>
          <w:szCs w:val="30"/>
        </w:rPr>
      </w:pPr>
      <w:r>
        <w:rPr>
          <w:rFonts w:hint="eastAsia"/>
          <w:sz w:val="30"/>
          <w:szCs w:val="30"/>
        </w:rPr>
        <w:t>如不服本判决，可在接到判决书的第二日起十日内，通过本院或者直接向深圳市中级人民法院提出上诉。书面上诉的，应当提交上诉状正本一份，副本二份。</w:t>
      </w:r>
    </w:p>
    <w:p w:rsidR="00E066BD" w:rsidRDefault="00E066BD">
      <w:pPr>
        <w:spacing w:line="500" w:lineRule="atLeast"/>
        <w:jc w:val="right"/>
        <w:divId w:val="498348178"/>
        <w:rPr>
          <w:rFonts w:hint="eastAsia"/>
          <w:sz w:val="30"/>
          <w:szCs w:val="30"/>
        </w:rPr>
      </w:pPr>
      <w:r>
        <w:rPr>
          <w:rFonts w:hint="eastAsia"/>
          <w:sz w:val="30"/>
          <w:szCs w:val="30"/>
        </w:rPr>
        <w:t xml:space="preserve">审　判　长　王　</w:t>
      </w:r>
      <w:r>
        <w:rPr>
          <w:rFonts w:hint="eastAsia"/>
          <w:sz w:val="30"/>
          <w:szCs w:val="30"/>
        </w:rPr>
        <w:t xml:space="preserve"> </w:t>
      </w:r>
      <w:r>
        <w:rPr>
          <w:rFonts w:hint="eastAsia"/>
          <w:sz w:val="30"/>
          <w:szCs w:val="30"/>
        </w:rPr>
        <w:t xml:space="preserve">恩　</w:t>
      </w:r>
      <w:r>
        <w:rPr>
          <w:rFonts w:hint="eastAsia"/>
          <w:sz w:val="30"/>
          <w:szCs w:val="30"/>
        </w:rPr>
        <w:t xml:space="preserve"> </w:t>
      </w:r>
      <w:r>
        <w:rPr>
          <w:rFonts w:hint="eastAsia"/>
          <w:sz w:val="30"/>
          <w:szCs w:val="30"/>
        </w:rPr>
        <w:t>建</w:t>
      </w:r>
    </w:p>
    <w:p w:rsidR="00E066BD" w:rsidRDefault="00E066BD">
      <w:pPr>
        <w:spacing w:line="500" w:lineRule="atLeast"/>
        <w:jc w:val="right"/>
        <w:divId w:val="1583106563"/>
        <w:rPr>
          <w:rFonts w:hint="eastAsia"/>
          <w:sz w:val="30"/>
          <w:szCs w:val="30"/>
        </w:rPr>
      </w:pPr>
      <w:r>
        <w:rPr>
          <w:rFonts w:hint="eastAsia"/>
          <w:sz w:val="30"/>
          <w:szCs w:val="30"/>
        </w:rPr>
        <w:t>人民陪审员　湛　　　　文</w:t>
      </w:r>
    </w:p>
    <w:p w:rsidR="00E066BD" w:rsidRDefault="00E066BD">
      <w:pPr>
        <w:spacing w:line="500" w:lineRule="atLeast"/>
        <w:jc w:val="right"/>
        <w:divId w:val="2124418279"/>
        <w:rPr>
          <w:rFonts w:hint="eastAsia"/>
          <w:sz w:val="30"/>
          <w:szCs w:val="30"/>
        </w:rPr>
      </w:pPr>
      <w:r>
        <w:rPr>
          <w:rFonts w:hint="eastAsia"/>
          <w:sz w:val="30"/>
          <w:szCs w:val="30"/>
        </w:rPr>
        <w:t xml:space="preserve">人民陪审员　朱　</w:t>
      </w:r>
      <w:r>
        <w:rPr>
          <w:rFonts w:hint="eastAsia"/>
          <w:sz w:val="30"/>
          <w:szCs w:val="30"/>
        </w:rPr>
        <w:t xml:space="preserve"> </w:t>
      </w:r>
      <w:r>
        <w:rPr>
          <w:rFonts w:hint="eastAsia"/>
          <w:sz w:val="30"/>
          <w:szCs w:val="30"/>
        </w:rPr>
        <w:t xml:space="preserve">林　</w:t>
      </w:r>
      <w:r>
        <w:rPr>
          <w:rFonts w:hint="eastAsia"/>
          <w:sz w:val="30"/>
          <w:szCs w:val="30"/>
        </w:rPr>
        <w:t xml:space="preserve"> </w:t>
      </w:r>
      <w:r>
        <w:rPr>
          <w:rFonts w:hint="eastAsia"/>
          <w:sz w:val="30"/>
          <w:szCs w:val="30"/>
        </w:rPr>
        <w:t>华</w:t>
      </w:r>
    </w:p>
    <w:p w:rsidR="00E066BD" w:rsidRDefault="00E066BD">
      <w:pPr>
        <w:spacing w:line="500" w:lineRule="atLeast"/>
        <w:jc w:val="right"/>
        <w:divId w:val="277764514"/>
        <w:rPr>
          <w:rFonts w:hint="eastAsia"/>
          <w:sz w:val="30"/>
          <w:szCs w:val="30"/>
        </w:rPr>
      </w:pPr>
      <w:r>
        <w:rPr>
          <w:rFonts w:hint="eastAsia"/>
          <w:sz w:val="30"/>
          <w:szCs w:val="30"/>
        </w:rPr>
        <w:t>二〇一七年八月十七日</w:t>
      </w:r>
    </w:p>
    <w:p w:rsidR="00E066BD" w:rsidRDefault="00E066BD">
      <w:pPr>
        <w:spacing w:line="500" w:lineRule="atLeast"/>
        <w:jc w:val="right"/>
        <w:divId w:val="1071080736"/>
        <w:rPr>
          <w:rFonts w:hint="eastAsia"/>
          <w:sz w:val="30"/>
          <w:szCs w:val="30"/>
        </w:rPr>
      </w:pPr>
      <w:r>
        <w:rPr>
          <w:rFonts w:hint="eastAsia"/>
          <w:sz w:val="30"/>
          <w:szCs w:val="30"/>
        </w:rPr>
        <w:t>书　记　员　唐旭俊（兼）</w:t>
      </w:r>
    </w:p>
    <w:p w:rsidR="00E066BD" w:rsidRDefault="00E066BD">
      <w:pPr>
        <w:spacing w:line="500" w:lineRule="atLeast"/>
        <w:jc w:val="right"/>
        <w:divId w:val="508175440"/>
        <w:rPr>
          <w:rFonts w:hint="eastAsia"/>
          <w:sz w:val="30"/>
          <w:szCs w:val="30"/>
        </w:rPr>
      </w:pPr>
      <w:r>
        <w:rPr>
          <w:rFonts w:hint="eastAsia"/>
          <w:sz w:val="30"/>
          <w:szCs w:val="30"/>
        </w:rPr>
        <w:t xml:space="preserve">书　记　员　陈　</w:t>
      </w:r>
      <w:r>
        <w:rPr>
          <w:rFonts w:hint="eastAsia"/>
          <w:sz w:val="30"/>
          <w:szCs w:val="30"/>
        </w:rPr>
        <w:t xml:space="preserve"> </w:t>
      </w:r>
      <w:r>
        <w:rPr>
          <w:rFonts w:hint="eastAsia"/>
          <w:sz w:val="30"/>
          <w:szCs w:val="30"/>
        </w:rPr>
        <w:t xml:space="preserve">雪　</w:t>
      </w:r>
      <w:r>
        <w:rPr>
          <w:rFonts w:hint="eastAsia"/>
          <w:sz w:val="30"/>
          <w:szCs w:val="30"/>
        </w:rPr>
        <w:t xml:space="preserve"> </w:t>
      </w:r>
      <w:r>
        <w:rPr>
          <w:rFonts w:hint="eastAsia"/>
          <w:sz w:val="30"/>
          <w:szCs w:val="30"/>
        </w:rPr>
        <w:t>滢</w:t>
      </w:r>
    </w:p>
    <w:p w:rsidR="00E066BD" w:rsidRDefault="00E066BD">
      <w:pPr>
        <w:spacing w:line="500" w:lineRule="atLeast"/>
        <w:ind w:firstLine="600"/>
        <w:divId w:val="383455628"/>
        <w:rPr>
          <w:rFonts w:hint="eastAsia"/>
          <w:sz w:val="30"/>
          <w:szCs w:val="30"/>
        </w:rPr>
      </w:pPr>
      <w:r>
        <w:rPr>
          <w:rFonts w:hint="eastAsia"/>
          <w:sz w:val="30"/>
          <w:szCs w:val="30"/>
        </w:rPr>
        <w:t>附相关法条：</w:t>
      </w:r>
    </w:p>
    <w:p w:rsidR="00E066BD" w:rsidRDefault="00E066BD">
      <w:pPr>
        <w:spacing w:line="500" w:lineRule="atLeast"/>
        <w:ind w:firstLine="600"/>
        <w:divId w:val="1108082766"/>
        <w:rPr>
          <w:rFonts w:hint="eastAsia"/>
          <w:sz w:val="30"/>
          <w:szCs w:val="30"/>
        </w:rPr>
      </w:pPr>
      <w:r>
        <w:rPr>
          <w:rFonts w:hint="eastAsia"/>
          <w:sz w:val="30"/>
          <w:szCs w:val="30"/>
        </w:rPr>
        <w:t>《中华人民共和国刑法》</w:t>
      </w:r>
    </w:p>
    <w:p w:rsidR="00E066BD" w:rsidRDefault="00E066BD">
      <w:pPr>
        <w:spacing w:line="500" w:lineRule="atLeast"/>
        <w:ind w:firstLine="600"/>
        <w:divId w:val="105103310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E066BD" w:rsidRDefault="00E066BD">
      <w:pPr>
        <w:spacing w:line="500" w:lineRule="atLeast"/>
        <w:ind w:firstLine="600"/>
        <w:divId w:val="533617706"/>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E066BD" w:rsidRDefault="00E066BD">
      <w:pPr>
        <w:spacing w:line="500" w:lineRule="atLeast"/>
        <w:ind w:firstLine="600"/>
        <w:divId w:val="1337876814"/>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E066BD" w:rsidRDefault="00E066BD">
      <w:pPr>
        <w:spacing w:line="500" w:lineRule="atLeast"/>
        <w:ind w:firstLine="600"/>
        <w:divId w:val="164320523"/>
        <w:rPr>
          <w:rFonts w:hint="eastAsia"/>
          <w:sz w:val="30"/>
          <w:szCs w:val="30"/>
        </w:rPr>
      </w:pPr>
      <w:r>
        <w:rPr>
          <w:rFonts w:hint="eastAsia"/>
          <w:sz w:val="30"/>
          <w:szCs w:val="30"/>
        </w:rPr>
        <w:t>第三百八十三条对犯贪污罪的，根据情节轻重，分别依照下列规定处罚：</w:t>
      </w:r>
    </w:p>
    <w:p w:rsidR="00E066BD" w:rsidRDefault="00E066BD">
      <w:pPr>
        <w:spacing w:line="500" w:lineRule="atLeast"/>
        <w:ind w:firstLine="600"/>
        <w:divId w:val="708578620"/>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E066BD" w:rsidRDefault="00E066BD">
      <w:pPr>
        <w:spacing w:line="500" w:lineRule="atLeast"/>
        <w:ind w:firstLine="600"/>
        <w:divId w:val="1234655416"/>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E066BD" w:rsidRDefault="00E066BD">
      <w:pPr>
        <w:spacing w:line="500" w:lineRule="atLeast"/>
        <w:ind w:firstLine="600"/>
        <w:divId w:val="745568438"/>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E066BD" w:rsidRDefault="00E066BD">
      <w:pPr>
        <w:spacing w:line="500" w:lineRule="atLeast"/>
        <w:ind w:firstLine="600"/>
        <w:divId w:val="2079211348"/>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E066BD" w:rsidRDefault="00E066BD">
      <w:pPr>
        <w:spacing w:line="500" w:lineRule="atLeast"/>
        <w:ind w:firstLine="600"/>
        <w:divId w:val="565840911"/>
        <w:rPr>
          <w:rFonts w:hint="eastAsia"/>
          <w:sz w:val="30"/>
          <w:szCs w:val="30"/>
        </w:rPr>
      </w:pPr>
      <w:r>
        <w:rPr>
          <w:rFonts w:hint="eastAsia"/>
          <w:sz w:val="30"/>
          <w:szCs w:val="30"/>
        </w:rPr>
        <w:t>对多次贪污未经处理的，按照累计贪污数额处罚。</w:t>
      </w:r>
    </w:p>
    <w:p w:rsidR="00E066BD" w:rsidRDefault="00E066BD">
      <w:pPr>
        <w:spacing w:line="500" w:lineRule="atLeast"/>
        <w:ind w:firstLine="600"/>
        <w:divId w:val="795373548"/>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E066BD" w:rsidRDefault="00E066BD">
      <w:pPr>
        <w:spacing w:line="500" w:lineRule="atLeast"/>
        <w:ind w:firstLine="600"/>
        <w:divId w:val="1777674684"/>
        <w:rPr>
          <w:rFonts w:hint="eastAsia"/>
          <w:sz w:val="30"/>
          <w:szCs w:val="30"/>
        </w:rPr>
      </w:pPr>
      <w:r>
        <w:rPr>
          <w:rFonts w:hint="eastAsia"/>
          <w:sz w:val="30"/>
          <w:szCs w:val="30"/>
        </w:rPr>
        <w:t>国家工作人员在经济往来中，违反国家规定，收受各种名义的回扣、手续费，归个人所有的，以受贿论处。</w:t>
      </w:r>
    </w:p>
    <w:p w:rsidR="00E066BD" w:rsidRDefault="00E066BD">
      <w:pPr>
        <w:spacing w:line="500" w:lineRule="atLeast"/>
        <w:ind w:firstLine="600"/>
        <w:divId w:val="90179507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E066BD" w:rsidRDefault="00E066BD">
      <w:pPr>
        <w:spacing w:line="500" w:lineRule="atLeast"/>
        <w:ind w:firstLine="600"/>
        <w:divId w:val="649408126"/>
        <w:rPr>
          <w:rFonts w:hint="eastAsia"/>
          <w:sz w:val="30"/>
          <w:szCs w:val="30"/>
        </w:rPr>
      </w:pPr>
      <w:r>
        <w:rPr>
          <w:rFonts w:hint="eastAsia"/>
          <w:sz w:val="30"/>
          <w:szCs w:val="30"/>
        </w:rPr>
        <w:t> </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066BD" w:rsidRDefault="00E066BD" w:rsidP="00E066BD">
      <w:pPr>
        <w:rPr>
          <w:rFonts w:hint="eastAsia"/>
        </w:rPr>
      </w:pPr>
      <w:r>
        <w:separator/>
      </w:r>
    </w:p>
  </w:endnote>
  <w:endnote w:type="continuationSeparator" w:id="0">
    <w:p w:rsidR="00E066BD" w:rsidRDefault="00E066BD" w:rsidP="00E066BD">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066BD" w:rsidRDefault="00E066BD" w:rsidP="00E066BD">
      <w:pPr>
        <w:rPr>
          <w:rFonts w:hint="eastAsia"/>
        </w:rPr>
      </w:pPr>
      <w:r>
        <w:separator/>
      </w:r>
    </w:p>
  </w:footnote>
  <w:footnote w:type="continuationSeparator" w:id="0">
    <w:p w:rsidR="00E066BD" w:rsidRDefault="00E066BD" w:rsidP="00E066BD">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066BD"/>
    <w:rsid w:val="007235DD"/>
    <w:rsid w:val="00E066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E066BD"/>
    <w:pPr>
      <w:tabs>
        <w:tab w:val="center" w:pos="4153"/>
        <w:tab w:val="right" w:pos="8306"/>
      </w:tabs>
      <w:snapToGrid w:val="0"/>
      <w:jc w:val="center"/>
    </w:pPr>
    <w:rPr>
      <w:sz w:val="18"/>
      <w:szCs w:val="18"/>
    </w:rPr>
  </w:style>
  <w:style w:type="character" w:customStyle="1" w:styleId="a5">
    <w:name w:val="页眉 字符"/>
    <w:basedOn w:val="a0"/>
    <w:link w:val="a4"/>
    <w:uiPriority w:val="99"/>
    <w:rsid w:val="00E066BD"/>
    <w:rPr>
      <w:rFonts w:ascii="宋体" w:eastAsia="宋体" w:hAnsi="宋体" w:cs="宋体"/>
      <w:sz w:val="18"/>
      <w:szCs w:val="18"/>
    </w:rPr>
  </w:style>
  <w:style w:type="paragraph" w:styleId="a6">
    <w:name w:val="footer"/>
    <w:basedOn w:val="a"/>
    <w:link w:val="a7"/>
    <w:uiPriority w:val="99"/>
    <w:unhideWhenUsed/>
    <w:rsid w:val="00E066BD"/>
    <w:pPr>
      <w:tabs>
        <w:tab w:val="center" w:pos="4153"/>
        <w:tab w:val="right" w:pos="8306"/>
      </w:tabs>
      <w:snapToGrid w:val="0"/>
    </w:pPr>
    <w:rPr>
      <w:sz w:val="18"/>
      <w:szCs w:val="18"/>
    </w:rPr>
  </w:style>
  <w:style w:type="character" w:customStyle="1" w:styleId="a7">
    <w:name w:val="页脚 字符"/>
    <w:basedOn w:val="a0"/>
    <w:link w:val="a6"/>
    <w:uiPriority w:val="99"/>
    <w:rsid w:val="00E066BD"/>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961840">
      <w:marLeft w:val="0"/>
      <w:marRight w:val="0"/>
      <w:marTop w:val="10"/>
      <w:marBottom w:val="10"/>
      <w:divBdr>
        <w:top w:val="none" w:sz="0" w:space="0" w:color="auto"/>
        <w:left w:val="none" w:sz="0" w:space="0" w:color="auto"/>
        <w:bottom w:val="none" w:sz="0" w:space="0" w:color="auto"/>
        <w:right w:val="none" w:sz="0" w:space="0" w:color="auto"/>
      </w:divBdr>
    </w:div>
    <w:div w:id="94177328">
      <w:marLeft w:val="0"/>
      <w:marRight w:val="0"/>
      <w:marTop w:val="10"/>
      <w:marBottom w:val="10"/>
      <w:divBdr>
        <w:top w:val="none" w:sz="0" w:space="0" w:color="auto"/>
        <w:left w:val="none" w:sz="0" w:space="0" w:color="auto"/>
        <w:bottom w:val="none" w:sz="0" w:space="0" w:color="auto"/>
        <w:right w:val="none" w:sz="0" w:space="0" w:color="auto"/>
      </w:divBdr>
    </w:div>
    <w:div w:id="98530569">
      <w:marLeft w:val="0"/>
      <w:marRight w:val="0"/>
      <w:marTop w:val="10"/>
      <w:marBottom w:val="10"/>
      <w:divBdr>
        <w:top w:val="none" w:sz="0" w:space="0" w:color="auto"/>
        <w:left w:val="none" w:sz="0" w:space="0" w:color="auto"/>
        <w:bottom w:val="none" w:sz="0" w:space="0" w:color="auto"/>
        <w:right w:val="none" w:sz="0" w:space="0" w:color="auto"/>
      </w:divBdr>
    </w:div>
    <w:div w:id="164320523">
      <w:marLeft w:val="0"/>
      <w:marRight w:val="0"/>
      <w:marTop w:val="10"/>
      <w:marBottom w:val="10"/>
      <w:divBdr>
        <w:top w:val="none" w:sz="0" w:space="0" w:color="auto"/>
        <w:left w:val="none" w:sz="0" w:space="0" w:color="auto"/>
        <w:bottom w:val="none" w:sz="0" w:space="0" w:color="auto"/>
        <w:right w:val="none" w:sz="0" w:space="0" w:color="auto"/>
      </w:divBdr>
    </w:div>
    <w:div w:id="224728214">
      <w:marLeft w:val="0"/>
      <w:marRight w:val="0"/>
      <w:marTop w:val="10"/>
      <w:marBottom w:val="10"/>
      <w:divBdr>
        <w:top w:val="none" w:sz="0" w:space="0" w:color="auto"/>
        <w:left w:val="none" w:sz="0" w:space="0" w:color="auto"/>
        <w:bottom w:val="none" w:sz="0" w:space="0" w:color="auto"/>
        <w:right w:val="none" w:sz="0" w:space="0" w:color="auto"/>
      </w:divBdr>
    </w:div>
    <w:div w:id="277764514">
      <w:marLeft w:val="0"/>
      <w:marRight w:val="720"/>
      <w:marTop w:val="10"/>
      <w:marBottom w:val="10"/>
      <w:divBdr>
        <w:top w:val="none" w:sz="0" w:space="0" w:color="auto"/>
        <w:left w:val="none" w:sz="0" w:space="0" w:color="auto"/>
        <w:bottom w:val="none" w:sz="0" w:space="0" w:color="auto"/>
        <w:right w:val="none" w:sz="0" w:space="0" w:color="auto"/>
      </w:divBdr>
    </w:div>
    <w:div w:id="281812844">
      <w:marLeft w:val="0"/>
      <w:marRight w:val="0"/>
      <w:marTop w:val="10"/>
      <w:marBottom w:val="10"/>
      <w:divBdr>
        <w:top w:val="none" w:sz="0" w:space="0" w:color="auto"/>
        <w:left w:val="none" w:sz="0" w:space="0" w:color="auto"/>
        <w:bottom w:val="none" w:sz="0" w:space="0" w:color="auto"/>
        <w:right w:val="none" w:sz="0" w:space="0" w:color="auto"/>
      </w:divBdr>
    </w:div>
    <w:div w:id="383455628">
      <w:marLeft w:val="0"/>
      <w:marRight w:val="0"/>
      <w:marTop w:val="10"/>
      <w:marBottom w:val="10"/>
      <w:divBdr>
        <w:top w:val="none" w:sz="0" w:space="0" w:color="auto"/>
        <w:left w:val="none" w:sz="0" w:space="0" w:color="auto"/>
        <w:bottom w:val="none" w:sz="0" w:space="0" w:color="auto"/>
        <w:right w:val="none" w:sz="0" w:space="0" w:color="auto"/>
      </w:divBdr>
    </w:div>
    <w:div w:id="396975436">
      <w:marLeft w:val="0"/>
      <w:marRight w:val="0"/>
      <w:marTop w:val="10"/>
      <w:marBottom w:val="10"/>
      <w:divBdr>
        <w:top w:val="none" w:sz="0" w:space="0" w:color="auto"/>
        <w:left w:val="none" w:sz="0" w:space="0" w:color="auto"/>
        <w:bottom w:val="none" w:sz="0" w:space="0" w:color="auto"/>
        <w:right w:val="none" w:sz="0" w:space="0" w:color="auto"/>
      </w:divBdr>
    </w:div>
    <w:div w:id="498348178">
      <w:marLeft w:val="0"/>
      <w:marRight w:val="720"/>
      <w:marTop w:val="10"/>
      <w:marBottom w:val="10"/>
      <w:divBdr>
        <w:top w:val="none" w:sz="0" w:space="0" w:color="auto"/>
        <w:left w:val="none" w:sz="0" w:space="0" w:color="auto"/>
        <w:bottom w:val="none" w:sz="0" w:space="0" w:color="auto"/>
        <w:right w:val="none" w:sz="0" w:space="0" w:color="auto"/>
      </w:divBdr>
    </w:div>
    <w:div w:id="508175440">
      <w:marLeft w:val="0"/>
      <w:marRight w:val="720"/>
      <w:marTop w:val="10"/>
      <w:marBottom w:val="10"/>
      <w:divBdr>
        <w:top w:val="none" w:sz="0" w:space="0" w:color="auto"/>
        <w:left w:val="none" w:sz="0" w:space="0" w:color="auto"/>
        <w:bottom w:val="none" w:sz="0" w:space="0" w:color="auto"/>
        <w:right w:val="none" w:sz="0" w:space="0" w:color="auto"/>
      </w:divBdr>
    </w:div>
    <w:div w:id="533617706">
      <w:marLeft w:val="0"/>
      <w:marRight w:val="0"/>
      <w:marTop w:val="10"/>
      <w:marBottom w:val="10"/>
      <w:divBdr>
        <w:top w:val="none" w:sz="0" w:space="0" w:color="auto"/>
        <w:left w:val="none" w:sz="0" w:space="0" w:color="auto"/>
        <w:bottom w:val="none" w:sz="0" w:space="0" w:color="auto"/>
        <w:right w:val="none" w:sz="0" w:space="0" w:color="auto"/>
      </w:divBdr>
    </w:div>
    <w:div w:id="565840911">
      <w:marLeft w:val="0"/>
      <w:marRight w:val="0"/>
      <w:marTop w:val="10"/>
      <w:marBottom w:val="10"/>
      <w:divBdr>
        <w:top w:val="none" w:sz="0" w:space="0" w:color="auto"/>
        <w:left w:val="none" w:sz="0" w:space="0" w:color="auto"/>
        <w:bottom w:val="none" w:sz="0" w:space="0" w:color="auto"/>
        <w:right w:val="none" w:sz="0" w:space="0" w:color="auto"/>
      </w:divBdr>
    </w:div>
    <w:div w:id="584998338">
      <w:marLeft w:val="0"/>
      <w:marRight w:val="0"/>
      <w:marTop w:val="10"/>
      <w:marBottom w:val="10"/>
      <w:divBdr>
        <w:top w:val="none" w:sz="0" w:space="0" w:color="auto"/>
        <w:left w:val="none" w:sz="0" w:space="0" w:color="auto"/>
        <w:bottom w:val="none" w:sz="0" w:space="0" w:color="auto"/>
        <w:right w:val="none" w:sz="0" w:space="0" w:color="auto"/>
      </w:divBdr>
    </w:div>
    <w:div w:id="615062107">
      <w:marLeft w:val="0"/>
      <w:marRight w:val="0"/>
      <w:marTop w:val="10"/>
      <w:marBottom w:val="10"/>
      <w:divBdr>
        <w:top w:val="none" w:sz="0" w:space="0" w:color="auto"/>
        <w:left w:val="none" w:sz="0" w:space="0" w:color="auto"/>
        <w:bottom w:val="none" w:sz="0" w:space="0" w:color="auto"/>
        <w:right w:val="none" w:sz="0" w:space="0" w:color="auto"/>
      </w:divBdr>
    </w:div>
    <w:div w:id="644167523">
      <w:marLeft w:val="0"/>
      <w:marRight w:val="0"/>
      <w:marTop w:val="10"/>
      <w:marBottom w:val="10"/>
      <w:divBdr>
        <w:top w:val="none" w:sz="0" w:space="0" w:color="auto"/>
        <w:left w:val="none" w:sz="0" w:space="0" w:color="auto"/>
        <w:bottom w:val="none" w:sz="0" w:space="0" w:color="auto"/>
        <w:right w:val="none" w:sz="0" w:space="0" w:color="auto"/>
      </w:divBdr>
    </w:div>
    <w:div w:id="649408126">
      <w:marLeft w:val="0"/>
      <w:marRight w:val="0"/>
      <w:marTop w:val="10"/>
      <w:marBottom w:val="10"/>
      <w:divBdr>
        <w:top w:val="none" w:sz="0" w:space="0" w:color="auto"/>
        <w:left w:val="none" w:sz="0" w:space="0" w:color="auto"/>
        <w:bottom w:val="none" w:sz="0" w:space="0" w:color="auto"/>
        <w:right w:val="none" w:sz="0" w:space="0" w:color="auto"/>
      </w:divBdr>
    </w:div>
    <w:div w:id="708578620">
      <w:marLeft w:val="0"/>
      <w:marRight w:val="0"/>
      <w:marTop w:val="10"/>
      <w:marBottom w:val="10"/>
      <w:divBdr>
        <w:top w:val="none" w:sz="0" w:space="0" w:color="auto"/>
        <w:left w:val="none" w:sz="0" w:space="0" w:color="auto"/>
        <w:bottom w:val="none" w:sz="0" w:space="0" w:color="auto"/>
        <w:right w:val="none" w:sz="0" w:space="0" w:color="auto"/>
      </w:divBdr>
    </w:div>
    <w:div w:id="745568438">
      <w:marLeft w:val="0"/>
      <w:marRight w:val="0"/>
      <w:marTop w:val="10"/>
      <w:marBottom w:val="10"/>
      <w:divBdr>
        <w:top w:val="none" w:sz="0" w:space="0" w:color="auto"/>
        <w:left w:val="none" w:sz="0" w:space="0" w:color="auto"/>
        <w:bottom w:val="none" w:sz="0" w:space="0" w:color="auto"/>
        <w:right w:val="none" w:sz="0" w:space="0" w:color="auto"/>
      </w:divBdr>
    </w:div>
    <w:div w:id="795373548">
      <w:marLeft w:val="0"/>
      <w:marRight w:val="0"/>
      <w:marTop w:val="10"/>
      <w:marBottom w:val="10"/>
      <w:divBdr>
        <w:top w:val="none" w:sz="0" w:space="0" w:color="auto"/>
        <w:left w:val="none" w:sz="0" w:space="0" w:color="auto"/>
        <w:bottom w:val="none" w:sz="0" w:space="0" w:color="auto"/>
        <w:right w:val="none" w:sz="0" w:space="0" w:color="auto"/>
      </w:divBdr>
    </w:div>
    <w:div w:id="901795076">
      <w:marLeft w:val="0"/>
      <w:marRight w:val="0"/>
      <w:marTop w:val="10"/>
      <w:marBottom w:val="10"/>
      <w:divBdr>
        <w:top w:val="none" w:sz="0" w:space="0" w:color="auto"/>
        <w:left w:val="none" w:sz="0" w:space="0" w:color="auto"/>
        <w:bottom w:val="none" w:sz="0" w:space="0" w:color="auto"/>
        <w:right w:val="none" w:sz="0" w:space="0" w:color="auto"/>
      </w:divBdr>
    </w:div>
    <w:div w:id="906450986">
      <w:marLeft w:val="0"/>
      <w:marRight w:val="0"/>
      <w:marTop w:val="10"/>
      <w:marBottom w:val="10"/>
      <w:divBdr>
        <w:top w:val="none" w:sz="0" w:space="0" w:color="auto"/>
        <w:left w:val="none" w:sz="0" w:space="0" w:color="auto"/>
        <w:bottom w:val="none" w:sz="0" w:space="0" w:color="auto"/>
        <w:right w:val="none" w:sz="0" w:space="0" w:color="auto"/>
      </w:divBdr>
    </w:div>
    <w:div w:id="1051033102">
      <w:marLeft w:val="0"/>
      <w:marRight w:val="0"/>
      <w:marTop w:val="10"/>
      <w:marBottom w:val="10"/>
      <w:divBdr>
        <w:top w:val="none" w:sz="0" w:space="0" w:color="auto"/>
        <w:left w:val="none" w:sz="0" w:space="0" w:color="auto"/>
        <w:bottom w:val="none" w:sz="0" w:space="0" w:color="auto"/>
        <w:right w:val="none" w:sz="0" w:space="0" w:color="auto"/>
      </w:divBdr>
    </w:div>
    <w:div w:id="1071080736">
      <w:marLeft w:val="0"/>
      <w:marRight w:val="720"/>
      <w:marTop w:val="10"/>
      <w:marBottom w:val="10"/>
      <w:divBdr>
        <w:top w:val="none" w:sz="0" w:space="0" w:color="auto"/>
        <w:left w:val="none" w:sz="0" w:space="0" w:color="auto"/>
        <w:bottom w:val="none" w:sz="0" w:space="0" w:color="auto"/>
        <w:right w:val="none" w:sz="0" w:space="0" w:color="auto"/>
      </w:divBdr>
    </w:div>
    <w:div w:id="1103261875">
      <w:marLeft w:val="0"/>
      <w:marRight w:val="0"/>
      <w:marTop w:val="10"/>
      <w:marBottom w:val="10"/>
      <w:divBdr>
        <w:top w:val="none" w:sz="0" w:space="0" w:color="auto"/>
        <w:left w:val="none" w:sz="0" w:space="0" w:color="auto"/>
        <w:bottom w:val="none" w:sz="0" w:space="0" w:color="auto"/>
        <w:right w:val="none" w:sz="0" w:space="0" w:color="auto"/>
      </w:divBdr>
    </w:div>
    <w:div w:id="1108082766">
      <w:marLeft w:val="0"/>
      <w:marRight w:val="0"/>
      <w:marTop w:val="10"/>
      <w:marBottom w:val="10"/>
      <w:divBdr>
        <w:top w:val="none" w:sz="0" w:space="0" w:color="auto"/>
        <w:left w:val="none" w:sz="0" w:space="0" w:color="auto"/>
        <w:bottom w:val="none" w:sz="0" w:space="0" w:color="auto"/>
        <w:right w:val="none" w:sz="0" w:space="0" w:color="auto"/>
      </w:divBdr>
    </w:div>
    <w:div w:id="1234655416">
      <w:marLeft w:val="0"/>
      <w:marRight w:val="0"/>
      <w:marTop w:val="10"/>
      <w:marBottom w:val="10"/>
      <w:divBdr>
        <w:top w:val="none" w:sz="0" w:space="0" w:color="auto"/>
        <w:left w:val="none" w:sz="0" w:space="0" w:color="auto"/>
        <w:bottom w:val="none" w:sz="0" w:space="0" w:color="auto"/>
        <w:right w:val="none" w:sz="0" w:space="0" w:color="auto"/>
      </w:divBdr>
    </w:div>
    <w:div w:id="1337876814">
      <w:marLeft w:val="0"/>
      <w:marRight w:val="0"/>
      <w:marTop w:val="10"/>
      <w:marBottom w:val="10"/>
      <w:divBdr>
        <w:top w:val="none" w:sz="0" w:space="0" w:color="auto"/>
        <w:left w:val="none" w:sz="0" w:space="0" w:color="auto"/>
        <w:bottom w:val="none" w:sz="0" w:space="0" w:color="auto"/>
        <w:right w:val="none" w:sz="0" w:space="0" w:color="auto"/>
      </w:divBdr>
    </w:div>
    <w:div w:id="1465149617">
      <w:marLeft w:val="0"/>
      <w:marRight w:val="0"/>
      <w:marTop w:val="10"/>
      <w:marBottom w:val="10"/>
      <w:divBdr>
        <w:top w:val="none" w:sz="0" w:space="0" w:color="auto"/>
        <w:left w:val="none" w:sz="0" w:space="0" w:color="auto"/>
        <w:bottom w:val="none" w:sz="0" w:space="0" w:color="auto"/>
        <w:right w:val="none" w:sz="0" w:space="0" w:color="auto"/>
      </w:divBdr>
    </w:div>
    <w:div w:id="1519388379">
      <w:marLeft w:val="0"/>
      <w:marRight w:val="0"/>
      <w:marTop w:val="10"/>
      <w:marBottom w:val="10"/>
      <w:divBdr>
        <w:top w:val="none" w:sz="0" w:space="0" w:color="auto"/>
        <w:left w:val="none" w:sz="0" w:space="0" w:color="auto"/>
        <w:bottom w:val="none" w:sz="0" w:space="0" w:color="auto"/>
        <w:right w:val="none" w:sz="0" w:space="0" w:color="auto"/>
      </w:divBdr>
    </w:div>
    <w:div w:id="1552688841">
      <w:marLeft w:val="0"/>
      <w:marRight w:val="0"/>
      <w:marTop w:val="10"/>
      <w:marBottom w:val="10"/>
      <w:divBdr>
        <w:top w:val="none" w:sz="0" w:space="0" w:color="auto"/>
        <w:left w:val="none" w:sz="0" w:space="0" w:color="auto"/>
        <w:bottom w:val="none" w:sz="0" w:space="0" w:color="auto"/>
        <w:right w:val="none" w:sz="0" w:space="0" w:color="auto"/>
      </w:divBdr>
    </w:div>
    <w:div w:id="1572042447">
      <w:marLeft w:val="0"/>
      <w:marRight w:val="0"/>
      <w:marTop w:val="10"/>
      <w:marBottom w:val="10"/>
      <w:divBdr>
        <w:top w:val="none" w:sz="0" w:space="0" w:color="auto"/>
        <w:left w:val="none" w:sz="0" w:space="0" w:color="auto"/>
        <w:bottom w:val="none" w:sz="0" w:space="0" w:color="auto"/>
        <w:right w:val="none" w:sz="0" w:space="0" w:color="auto"/>
      </w:divBdr>
    </w:div>
    <w:div w:id="1583106563">
      <w:marLeft w:val="0"/>
      <w:marRight w:val="720"/>
      <w:marTop w:val="10"/>
      <w:marBottom w:val="10"/>
      <w:divBdr>
        <w:top w:val="none" w:sz="0" w:space="0" w:color="auto"/>
        <w:left w:val="none" w:sz="0" w:space="0" w:color="auto"/>
        <w:bottom w:val="none" w:sz="0" w:space="0" w:color="auto"/>
        <w:right w:val="none" w:sz="0" w:space="0" w:color="auto"/>
      </w:divBdr>
    </w:div>
    <w:div w:id="1701778597">
      <w:marLeft w:val="0"/>
      <w:marRight w:val="0"/>
      <w:marTop w:val="10"/>
      <w:marBottom w:val="10"/>
      <w:divBdr>
        <w:top w:val="none" w:sz="0" w:space="0" w:color="auto"/>
        <w:left w:val="none" w:sz="0" w:space="0" w:color="auto"/>
        <w:bottom w:val="none" w:sz="0" w:space="0" w:color="auto"/>
        <w:right w:val="none" w:sz="0" w:space="0" w:color="auto"/>
      </w:divBdr>
    </w:div>
    <w:div w:id="1711177289">
      <w:marLeft w:val="0"/>
      <w:marRight w:val="0"/>
      <w:marTop w:val="10"/>
      <w:marBottom w:val="10"/>
      <w:divBdr>
        <w:top w:val="none" w:sz="0" w:space="0" w:color="auto"/>
        <w:left w:val="none" w:sz="0" w:space="0" w:color="auto"/>
        <w:bottom w:val="none" w:sz="0" w:space="0" w:color="auto"/>
        <w:right w:val="none" w:sz="0" w:space="0" w:color="auto"/>
      </w:divBdr>
    </w:div>
    <w:div w:id="1777674684">
      <w:marLeft w:val="0"/>
      <w:marRight w:val="0"/>
      <w:marTop w:val="10"/>
      <w:marBottom w:val="10"/>
      <w:divBdr>
        <w:top w:val="none" w:sz="0" w:space="0" w:color="auto"/>
        <w:left w:val="none" w:sz="0" w:space="0" w:color="auto"/>
        <w:bottom w:val="none" w:sz="0" w:space="0" w:color="auto"/>
        <w:right w:val="none" w:sz="0" w:space="0" w:color="auto"/>
      </w:divBdr>
    </w:div>
    <w:div w:id="1804230028">
      <w:marLeft w:val="0"/>
      <w:marRight w:val="0"/>
      <w:marTop w:val="10"/>
      <w:marBottom w:val="10"/>
      <w:divBdr>
        <w:top w:val="none" w:sz="0" w:space="0" w:color="auto"/>
        <w:left w:val="none" w:sz="0" w:space="0" w:color="auto"/>
        <w:bottom w:val="none" w:sz="0" w:space="0" w:color="auto"/>
        <w:right w:val="none" w:sz="0" w:space="0" w:color="auto"/>
      </w:divBdr>
    </w:div>
    <w:div w:id="1897400505">
      <w:marLeft w:val="0"/>
      <w:marRight w:val="0"/>
      <w:marTop w:val="10"/>
      <w:marBottom w:val="10"/>
      <w:divBdr>
        <w:top w:val="none" w:sz="0" w:space="0" w:color="auto"/>
        <w:left w:val="none" w:sz="0" w:space="0" w:color="auto"/>
        <w:bottom w:val="none" w:sz="0" w:space="0" w:color="auto"/>
        <w:right w:val="none" w:sz="0" w:space="0" w:color="auto"/>
      </w:divBdr>
    </w:div>
    <w:div w:id="2031180502">
      <w:marLeft w:val="0"/>
      <w:marRight w:val="0"/>
      <w:marTop w:val="10"/>
      <w:marBottom w:val="10"/>
      <w:divBdr>
        <w:top w:val="none" w:sz="0" w:space="0" w:color="auto"/>
        <w:left w:val="none" w:sz="0" w:space="0" w:color="auto"/>
        <w:bottom w:val="none" w:sz="0" w:space="0" w:color="auto"/>
        <w:right w:val="none" w:sz="0" w:space="0" w:color="auto"/>
      </w:divBdr>
    </w:div>
    <w:div w:id="2079211348">
      <w:marLeft w:val="0"/>
      <w:marRight w:val="0"/>
      <w:marTop w:val="10"/>
      <w:marBottom w:val="10"/>
      <w:divBdr>
        <w:top w:val="none" w:sz="0" w:space="0" w:color="auto"/>
        <w:left w:val="none" w:sz="0" w:space="0" w:color="auto"/>
        <w:bottom w:val="none" w:sz="0" w:space="0" w:color="auto"/>
        <w:right w:val="none" w:sz="0" w:space="0" w:color="auto"/>
      </w:divBdr>
    </w:div>
    <w:div w:id="2124418279">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442</Words>
  <Characters>2522</Characters>
  <Application>Microsoft Office Word</Application>
  <DocSecurity>0</DocSecurity>
  <Lines>21</Lines>
  <Paragraphs>5</Paragraphs>
  <ScaleCrop>false</ScaleCrop>
  <Company/>
  <LinksUpToDate>false</LinksUpToDate>
  <CharactersWithSpaces>2959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