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D7D12" w:rsidRDefault="003D7D12">
      <w:pPr>
        <w:spacing w:line="500" w:lineRule="atLeast"/>
        <w:jc w:val="center"/>
        <w:divId w:val="1604072480"/>
        <w:rPr>
          <w:rFonts w:ascii="黑体" w:eastAsia="黑体" w:hAnsi="黑体"/>
          <w:sz w:val="36"/>
          <w:szCs w:val="36"/>
        </w:rPr>
      </w:pPr>
      <w:r>
        <w:rPr>
          <w:rFonts w:ascii="黑体" w:eastAsia="黑体" w:hAnsi="黑体" w:hint="eastAsia"/>
          <w:sz w:val="36"/>
          <w:szCs w:val="36"/>
        </w:rPr>
        <w:t>广东省饶平县人民法院</w:t>
      </w:r>
    </w:p>
    <w:p w:rsidR="003D7D12" w:rsidRDefault="003D7D12">
      <w:pPr>
        <w:spacing w:line="500" w:lineRule="atLeast"/>
        <w:jc w:val="center"/>
        <w:divId w:val="12624211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D7D12" w:rsidRDefault="003D7D12">
      <w:pPr>
        <w:spacing w:line="500" w:lineRule="atLeast"/>
        <w:jc w:val="right"/>
        <w:divId w:val="1850095191"/>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5122</w:t>
      </w:r>
      <w:r>
        <w:rPr>
          <w:rFonts w:hint="eastAsia"/>
          <w:sz w:val="30"/>
          <w:szCs w:val="30"/>
        </w:rPr>
        <w:t>刑初</w:t>
      </w:r>
      <w:r>
        <w:rPr>
          <w:rFonts w:hint="eastAsia"/>
          <w:sz w:val="30"/>
          <w:szCs w:val="30"/>
        </w:rPr>
        <w:t>118</w:t>
      </w:r>
      <w:r>
        <w:rPr>
          <w:rFonts w:hint="eastAsia"/>
          <w:sz w:val="30"/>
          <w:szCs w:val="30"/>
        </w:rPr>
        <w:t>号</w:t>
      </w:r>
    </w:p>
    <w:p w:rsidR="003D7D12" w:rsidRDefault="003D7D12">
      <w:pPr>
        <w:spacing w:line="500" w:lineRule="atLeast"/>
        <w:ind w:firstLine="600"/>
        <w:divId w:val="774789960"/>
        <w:rPr>
          <w:rFonts w:hint="eastAsia"/>
          <w:sz w:val="30"/>
          <w:szCs w:val="30"/>
        </w:rPr>
      </w:pPr>
      <w:r>
        <w:rPr>
          <w:rFonts w:hint="eastAsia"/>
          <w:sz w:val="30"/>
          <w:szCs w:val="30"/>
        </w:rPr>
        <w:t>公诉机关饶平县人民检察院。</w:t>
      </w:r>
    </w:p>
    <w:p w:rsidR="003D7D12" w:rsidRDefault="003D7D12">
      <w:pPr>
        <w:spacing w:line="500" w:lineRule="atLeast"/>
        <w:ind w:firstLine="600"/>
        <w:divId w:val="183255636"/>
        <w:rPr>
          <w:rFonts w:hint="eastAsia"/>
          <w:sz w:val="30"/>
          <w:szCs w:val="30"/>
        </w:rPr>
      </w:pPr>
      <w:r>
        <w:rPr>
          <w:rFonts w:hint="eastAsia"/>
          <w:sz w:val="30"/>
          <w:szCs w:val="30"/>
        </w:rPr>
        <w:t>被告人蔡益民，男，</w:t>
      </w:r>
      <w:r>
        <w:rPr>
          <w:rFonts w:hint="eastAsia"/>
          <w:sz w:val="30"/>
          <w:szCs w:val="30"/>
        </w:rPr>
        <w:t>1962</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日出生于广东省潮州市，汉族，大专文化，户籍所在地广东省潮州市湘桥区，案发时任潮州市房地产管理局第一房管所副所长、负责人。因本案于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日被饶平县人民检察院取保候审，同年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日被本院取保候审。现在家。</w:t>
      </w:r>
    </w:p>
    <w:p w:rsidR="003D7D12" w:rsidRDefault="003D7D12">
      <w:pPr>
        <w:spacing w:line="500" w:lineRule="atLeast"/>
        <w:ind w:firstLine="600"/>
        <w:divId w:val="680086613"/>
        <w:rPr>
          <w:rFonts w:hint="eastAsia"/>
          <w:sz w:val="30"/>
          <w:szCs w:val="30"/>
        </w:rPr>
      </w:pPr>
      <w:r>
        <w:rPr>
          <w:rFonts w:hint="eastAsia"/>
          <w:sz w:val="30"/>
          <w:szCs w:val="30"/>
        </w:rPr>
        <w:t>经潮州市中级人民法院指定管辖，饶平县人民检察院以饶检公诉刑诉〔</w:t>
      </w:r>
      <w:r>
        <w:rPr>
          <w:rFonts w:hint="eastAsia"/>
          <w:sz w:val="30"/>
          <w:szCs w:val="30"/>
        </w:rPr>
        <w:t>2016</w:t>
      </w:r>
      <w:r>
        <w:rPr>
          <w:rFonts w:hint="eastAsia"/>
          <w:sz w:val="30"/>
          <w:szCs w:val="30"/>
        </w:rPr>
        <w:t>〕</w:t>
      </w:r>
      <w:r>
        <w:rPr>
          <w:rFonts w:hint="eastAsia"/>
          <w:sz w:val="30"/>
          <w:szCs w:val="30"/>
        </w:rPr>
        <w:t>104</w:t>
      </w:r>
      <w:r>
        <w:rPr>
          <w:rFonts w:hint="eastAsia"/>
          <w:sz w:val="30"/>
          <w:szCs w:val="30"/>
        </w:rPr>
        <w:t>号起诉书指控被告人蔡益民犯私分国有资产罪，于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日向本院提起公诉。本院于同年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日立案，并依法组成合议庭，于同年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日公开开庭审理了本案。饶平县人民检察院指派代理检察员陈天乐出庭支持公诉，被告人蔡益民到庭参加诉讼。现已审理终结。</w:t>
      </w:r>
    </w:p>
    <w:p w:rsidR="003D7D12" w:rsidRDefault="003D7D12">
      <w:pPr>
        <w:spacing w:line="500" w:lineRule="atLeast"/>
        <w:ind w:firstLine="600"/>
        <w:divId w:val="1930461179"/>
        <w:rPr>
          <w:rFonts w:hint="eastAsia"/>
          <w:sz w:val="30"/>
          <w:szCs w:val="30"/>
        </w:rPr>
      </w:pPr>
      <w:r>
        <w:rPr>
          <w:rFonts w:hint="eastAsia"/>
          <w:sz w:val="30"/>
          <w:szCs w:val="30"/>
        </w:rPr>
        <w:t>饶平县人民检察院指控：</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月，被告人蔡益民在任潮州市房地产管理局第一房管所副所长（负责全面工作）期间，违反国家规定，通过自行或者多次授意他人虚开发票等方式，套取该所账户内的行政经费合计人民币</w:t>
      </w:r>
      <w:r>
        <w:rPr>
          <w:rFonts w:hint="eastAsia"/>
          <w:sz w:val="30"/>
          <w:szCs w:val="30"/>
        </w:rPr>
        <w:t>179479</w:t>
      </w:r>
      <w:r>
        <w:rPr>
          <w:rFonts w:hint="eastAsia"/>
          <w:sz w:val="30"/>
          <w:szCs w:val="30"/>
        </w:rPr>
        <w:t>元（以下币种均为人民币），并多次决定以单位名义通过发放节日补贴、加班补贴的形式，将其中的</w:t>
      </w:r>
      <w:r>
        <w:rPr>
          <w:rFonts w:hint="eastAsia"/>
          <w:sz w:val="30"/>
          <w:szCs w:val="30"/>
        </w:rPr>
        <w:t>129000</w:t>
      </w:r>
      <w:r>
        <w:rPr>
          <w:rFonts w:hint="eastAsia"/>
          <w:sz w:val="30"/>
          <w:szCs w:val="30"/>
        </w:rPr>
        <w:t>元集体私分给该所的</w:t>
      </w:r>
      <w:r>
        <w:rPr>
          <w:rFonts w:hint="eastAsia"/>
          <w:sz w:val="30"/>
          <w:szCs w:val="30"/>
        </w:rPr>
        <w:t>11</w:t>
      </w:r>
      <w:r>
        <w:rPr>
          <w:rFonts w:hint="eastAsia"/>
          <w:sz w:val="30"/>
          <w:szCs w:val="30"/>
        </w:rPr>
        <w:t>名工作人员，余款项被用于该所的日常办公费用开支等。</w:t>
      </w:r>
    </w:p>
    <w:p w:rsidR="003D7D12" w:rsidRDefault="003D7D12">
      <w:pPr>
        <w:spacing w:line="500" w:lineRule="atLeast"/>
        <w:ind w:firstLine="600"/>
        <w:divId w:val="1858226273"/>
        <w:rPr>
          <w:rFonts w:hint="eastAsia"/>
          <w:sz w:val="30"/>
          <w:szCs w:val="30"/>
        </w:rPr>
      </w:pPr>
      <w:r>
        <w:rPr>
          <w:rFonts w:hint="eastAsia"/>
          <w:sz w:val="30"/>
          <w:szCs w:val="30"/>
        </w:rPr>
        <w:t>在潮州市房地产管理局组织的财务自查过程中，被告人蔡益民主动反映了集体私分国有资产的事实，并在潮州市纪委调查期间，主动组织该所工作人员将各自分得的款项合计</w:t>
      </w:r>
      <w:r>
        <w:rPr>
          <w:rFonts w:hint="eastAsia"/>
          <w:sz w:val="30"/>
          <w:szCs w:val="30"/>
        </w:rPr>
        <w:t>129000</w:t>
      </w:r>
      <w:r>
        <w:rPr>
          <w:rFonts w:hint="eastAsia"/>
          <w:sz w:val="30"/>
          <w:szCs w:val="30"/>
        </w:rPr>
        <w:t>元退缴入该所账户。</w:t>
      </w:r>
    </w:p>
    <w:p w:rsidR="003D7D12" w:rsidRDefault="003D7D12">
      <w:pPr>
        <w:spacing w:line="500" w:lineRule="atLeast"/>
        <w:ind w:firstLine="600"/>
        <w:divId w:val="1556968078"/>
        <w:rPr>
          <w:rFonts w:hint="eastAsia"/>
          <w:sz w:val="30"/>
          <w:szCs w:val="30"/>
        </w:rPr>
      </w:pPr>
      <w:r>
        <w:rPr>
          <w:rFonts w:hint="eastAsia"/>
          <w:sz w:val="30"/>
          <w:szCs w:val="30"/>
        </w:rPr>
        <w:lastRenderedPageBreak/>
        <w:t>饶平县人民检察院当庭向本院提供了证人证言、录像资料、以及被告人的供述等证据，认为被告人蔡益民的行为已触犯《中华人民共和国刑法》第三百九十六条第一款的规定，应以私分国有资产罪追究其刑事责任。被告人蔡益民犯罪以后自动投案，如实供述自己的罪行，是自首，依照《中华人民共和国刑法》第六十七条第一款的规定，可以从轻或者减轻处罚。提请本院依法判处。</w:t>
      </w:r>
    </w:p>
    <w:p w:rsidR="003D7D12" w:rsidRDefault="003D7D12">
      <w:pPr>
        <w:spacing w:line="500" w:lineRule="atLeast"/>
        <w:ind w:firstLine="600"/>
        <w:divId w:val="1629816446"/>
        <w:rPr>
          <w:rFonts w:hint="eastAsia"/>
          <w:sz w:val="30"/>
          <w:szCs w:val="30"/>
        </w:rPr>
      </w:pPr>
      <w:r>
        <w:rPr>
          <w:rFonts w:hint="eastAsia"/>
          <w:sz w:val="30"/>
          <w:szCs w:val="30"/>
        </w:rPr>
        <w:t>被告人蔡益民对起诉书指控的犯罪事实及罪名无异议。</w:t>
      </w:r>
    </w:p>
    <w:p w:rsidR="003D7D12" w:rsidRDefault="003D7D12">
      <w:pPr>
        <w:spacing w:line="500" w:lineRule="atLeast"/>
        <w:ind w:firstLine="600"/>
        <w:divId w:val="276445278"/>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月，被告人蔡益民在任潮州市房地产管理局第一房地产管理所副所长（负责全面工作）期间，违反国家规定，通过自行或者多次授意他人虚开发票等方式，套取该所账户内的行政经费合计</w:t>
      </w:r>
      <w:r>
        <w:rPr>
          <w:rFonts w:hint="eastAsia"/>
          <w:sz w:val="30"/>
          <w:szCs w:val="30"/>
        </w:rPr>
        <w:t>179479</w:t>
      </w:r>
      <w:r>
        <w:rPr>
          <w:rFonts w:hint="eastAsia"/>
          <w:sz w:val="30"/>
          <w:szCs w:val="30"/>
        </w:rPr>
        <w:t>元，并多次决定以单位名义通过发放节日补贴、加班补贴的形式将其中的</w:t>
      </w:r>
      <w:r>
        <w:rPr>
          <w:rFonts w:hint="eastAsia"/>
          <w:sz w:val="30"/>
          <w:szCs w:val="30"/>
        </w:rPr>
        <w:t>129000</w:t>
      </w:r>
      <w:r>
        <w:rPr>
          <w:rFonts w:hint="eastAsia"/>
          <w:sz w:val="30"/>
          <w:szCs w:val="30"/>
        </w:rPr>
        <w:t>元集体私分给该所的</w:t>
      </w:r>
      <w:r>
        <w:rPr>
          <w:rFonts w:hint="eastAsia"/>
          <w:sz w:val="30"/>
          <w:szCs w:val="30"/>
        </w:rPr>
        <w:t>11</w:t>
      </w:r>
      <w:r>
        <w:rPr>
          <w:rFonts w:hint="eastAsia"/>
          <w:sz w:val="30"/>
          <w:szCs w:val="30"/>
        </w:rPr>
        <w:t>名工作人员，其中被告人蔡益民分得</w:t>
      </w:r>
      <w:r>
        <w:rPr>
          <w:rFonts w:hint="eastAsia"/>
          <w:sz w:val="30"/>
          <w:szCs w:val="30"/>
        </w:rPr>
        <w:t>12200</w:t>
      </w:r>
      <w:r>
        <w:rPr>
          <w:rFonts w:hint="eastAsia"/>
          <w:sz w:val="30"/>
          <w:szCs w:val="30"/>
        </w:rPr>
        <w:t>元；余款用于该所的日常办公费用等开支。</w:t>
      </w:r>
    </w:p>
    <w:p w:rsidR="003D7D12" w:rsidRDefault="003D7D12">
      <w:pPr>
        <w:spacing w:line="500" w:lineRule="atLeast"/>
        <w:ind w:firstLine="600"/>
        <w:divId w:val="219637897"/>
        <w:rPr>
          <w:rFonts w:hint="eastAsia"/>
          <w:sz w:val="30"/>
          <w:szCs w:val="30"/>
        </w:rPr>
      </w:pPr>
      <w:r>
        <w:rPr>
          <w:rFonts w:hint="eastAsia"/>
          <w:sz w:val="30"/>
          <w:szCs w:val="30"/>
        </w:rPr>
        <w:t>在潮州市房地产管理局组织的财务自查过程中，蔡益民主动反映了集体私分国有资产的事实，并在潮州市纪委调查期间，主动组织该所工作人员退缴了全部款项</w:t>
      </w:r>
      <w:r>
        <w:rPr>
          <w:rFonts w:hint="eastAsia"/>
          <w:sz w:val="30"/>
          <w:szCs w:val="30"/>
        </w:rPr>
        <w:t>129000</w:t>
      </w:r>
      <w:r>
        <w:rPr>
          <w:rFonts w:hint="eastAsia"/>
          <w:sz w:val="30"/>
          <w:szCs w:val="30"/>
        </w:rPr>
        <w:t>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日，蔡益民到饶平县人民检察院接受调查。</w:t>
      </w:r>
    </w:p>
    <w:p w:rsidR="003D7D12" w:rsidRDefault="003D7D12">
      <w:pPr>
        <w:spacing w:line="500" w:lineRule="atLeast"/>
        <w:ind w:firstLine="600"/>
        <w:divId w:val="37897228"/>
        <w:rPr>
          <w:rFonts w:hint="eastAsia"/>
          <w:sz w:val="30"/>
          <w:szCs w:val="30"/>
        </w:rPr>
      </w:pPr>
      <w:r>
        <w:rPr>
          <w:rFonts w:hint="eastAsia"/>
          <w:sz w:val="30"/>
          <w:szCs w:val="30"/>
        </w:rPr>
        <w:t>以上事实，有下列经庭审查证属实的证据证实，本院予以确认：</w:t>
      </w:r>
    </w:p>
    <w:p w:rsidR="003D7D12" w:rsidRDefault="003D7D12">
      <w:pPr>
        <w:spacing w:line="500" w:lineRule="atLeast"/>
        <w:ind w:firstLine="600"/>
        <w:divId w:val="794567893"/>
        <w:rPr>
          <w:rFonts w:hint="eastAsia"/>
          <w:sz w:val="30"/>
          <w:szCs w:val="30"/>
        </w:rPr>
      </w:pPr>
      <w:r>
        <w:rPr>
          <w:rFonts w:hint="eastAsia"/>
          <w:sz w:val="30"/>
          <w:szCs w:val="30"/>
        </w:rPr>
        <w:t>1</w:t>
      </w:r>
      <w:r>
        <w:rPr>
          <w:rFonts w:hint="eastAsia"/>
          <w:sz w:val="30"/>
          <w:szCs w:val="30"/>
        </w:rPr>
        <w:t>、证人陈某英、陈某曼、蔡某</w:t>
      </w:r>
      <w:r>
        <w:rPr>
          <w:rFonts w:hint="eastAsia"/>
          <w:sz w:val="30"/>
          <w:szCs w:val="30"/>
        </w:rPr>
        <w:t>1</w:t>
      </w:r>
      <w:r>
        <w:rPr>
          <w:rFonts w:hint="eastAsia"/>
          <w:sz w:val="30"/>
          <w:szCs w:val="30"/>
        </w:rPr>
        <w:t>、黄某</w:t>
      </w:r>
      <w:r>
        <w:rPr>
          <w:rFonts w:hint="eastAsia"/>
          <w:sz w:val="30"/>
          <w:szCs w:val="30"/>
        </w:rPr>
        <w:t>1</w:t>
      </w:r>
      <w:r>
        <w:rPr>
          <w:rFonts w:hint="eastAsia"/>
          <w:sz w:val="30"/>
          <w:szCs w:val="30"/>
        </w:rPr>
        <w:t>、林某、陈某、余某、许某、蔡某</w:t>
      </w:r>
      <w:r>
        <w:rPr>
          <w:rFonts w:hint="eastAsia"/>
          <w:sz w:val="30"/>
          <w:szCs w:val="30"/>
        </w:rPr>
        <w:t>2</w:t>
      </w:r>
      <w:r>
        <w:rPr>
          <w:rFonts w:hint="eastAsia"/>
          <w:sz w:val="30"/>
          <w:szCs w:val="30"/>
        </w:rPr>
        <w:t>等人证实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被告人蔡益民在任潮州市房地产管理局第一房管所副所长（负责全面工作）期间，违反国家规定，通过自行或者多次授意他人虚开发票等方式，套取该所账户内的行政经费，并多次决定以单位名义通过发放节日补贴、加班补贴的形式私分给本单位职工。</w:t>
      </w:r>
    </w:p>
    <w:p w:rsidR="003D7D12" w:rsidRDefault="003D7D12">
      <w:pPr>
        <w:spacing w:line="500" w:lineRule="atLeast"/>
        <w:ind w:firstLine="600"/>
        <w:divId w:val="526336313"/>
        <w:rPr>
          <w:rFonts w:hint="eastAsia"/>
          <w:sz w:val="30"/>
          <w:szCs w:val="30"/>
        </w:rPr>
      </w:pPr>
      <w:r>
        <w:rPr>
          <w:rFonts w:hint="eastAsia"/>
          <w:sz w:val="30"/>
          <w:szCs w:val="30"/>
        </w:rPr>
        <w:t>2</w:t>
      </w:r>
      <w:r>
        <w:rPr>
          <w:rFonts w:hint="eastAsia"/>
          <w:sz w:val="30"/>
          <w:szCs w:val="30"/>
        </w:rPr>
        <w:t>、证人宋某群证实</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月第一房管所的所长蔡益民让其按照蔡益民说的项目（茶叶或水果</w:t>
      </w:r>
      <w:r>
        <w:rPr>
          <w:rFonts w:hint="eastAsia"/>
          <w:sz w:val="30"/>
          <w:szCs w:val="30"/>
        </w:rPr>
        <w:t>)</w:t>
      </w:r>
      <w:r>
        <w:rPr>
          <w:rFonts w:hint="eastAsia"/>
          <w:sz w:val="30"/>
          <w:szCs w:val="30"/>
        </w:rPr>
        <w:t>及金额到归湖税务所开了两张发票并交出纳员某，陈某英就返还其垫付的税点。</w:t>
      </w:r>
    </w:p>
    <w:p w:rsidR="003D7D12" w:rsidRDefault="003D7D12">
      <w:pPr>
        <w:spacing w:line="500" w:lineRule="atLeast"/>
        <w:ind w:firstLine="600"/>
        <w:divId w:val="1434936782"/>
        <w:rPr>
          <w:rFonts w:hint="eastAsia"/>
          <w:sz w:val="30"/>
          <w:szCs w:val="30"/>
        </w:rPr>
      </w:pPr>
      <w:r>
        <w:rPr>
          <w:rFonts w:hint="eastAsia"/>
          <w:sz w:val="30"/>
          <w:szCs w:val="30"/>
        </w:rPr>
        <w:t>经辨认，宋某群辨认出该两张发票。</w:t>
      </w:r>
    </w:p>
    <w:p w:rsidR="003D7D12" w:rsidRDefault="003D7D12">
      <w:pPr>
        <w:spacing w:line="500" w:lineRule="atLeast"/>
        <w:ind w:firstLine="600"/>
        <w:divId w:val="625430036"/>
        <w:rPr>
          <w:rFonts w:hint="eastAsia"/>
          <w:sz w:val="30"/>
          <w:szCs w:val="30"/>
        </w:rPr>
      </w:pPr>
      <w:r>
        <w:rPr>
          <w:rFonts w:hint="eastAsia"/>
          <w:sz w:val="30"/>
          <w:szCs w:val="30"/>
        </w:rPr>
        <w:t>3</w:t>
      </w:r>
      <w:r>
        <w:rPr>
          <w:rFonts w:hint="eastAsia"/>
          <w:sz w:val="30"/>
          <w:szCs w:val="30"/>
        </w:rPr>
        <w:t>、证人黄某</w:t>
      </w:r>
      <w:r>
        <w:rPr>
          <w:rFonts w:hint="eastAsia"/>
          <w:sz w:val="30"/>
          <w:szCs w:val="30"/>
        </w:rPr>
        <w:t>2</w:t>
      </w:r>
      <w:r>
        <w:rPr>
          <w:rFonts w:hint="eastAsia"/>
          <w:sz w:val="30"/>
          <w:szCs w:val="30"/>
        </w:rPr>
        <w:t>证实</w:t>
      </w:r>
      <w:r>
        <w:rPr>
          <w:rFonts w:hint="eastAsia"/>
          <w:sz w:val="30"/>
          <w:szCs w:val="30"/>
        </w:rPr>
        <w:t>2012</w:t>
      </w:r>
      <w:r>
        <w:rPr>
          <w:rFonts w:hint="eastAsia"/>
          <w:sz w:val="30"/>
          <w:szCs w:val="30"/>
        </w:rPr>
        <w:t>年</w:t>
      </w:r>
      <w:r>
        <w:rPr>
          <w:rFonts w:hint="eastAsia"/>
          <w:sz w:val="30"/>
          <w:szCs w:val="30"/>
        </w:rPr>
        <w:t>1</w:t>
      </w:r>
      <w:r>
        <w:rPr>
          <w:rFonts w:hint="eastAsia"/>
          <w:sz w:val="30"/>
          <w:szCs w:val="30"/>
        </w:rPr>
        <w:t>月份其有向蔡益民提供两张其本人在潮州市凤新万达酒家消费的发票供所里报销使用。</w:t>
      </w:r>
    </w:p>
    <w:p w:rsidR="003D7D12" w:rsidRDefault="003D7D12">
      <w:pPr>
        <w:spacing w:line="500" w:lineRule="atLeast"/>
        <w:ind w:firstLine="600"/>
        <w:divId w:val="2065710558"/>
        <w:rPr>
          <w:rFonts w:hint="eastAsia"/>
          <w:sz w:val="30"/>
          <w:szCs w:val="30"/>
        </w:rPr>
      </w:pPr>
      <w:r>
        <w:rPr>
          <w:rFonts w:hint="eastAsia"/>
          <w:sz w:val="30"/>
          <w:szCs w:val="30"/>
        </w:rPr>
        <w:t>经辨认，黄某</w:t>
      </w:r>
      <w:r>
        <w:rPr>
          <w:rFonts w:hint="eastAsia"/>
          <w:sz w:val="30"/>
          <w:szCs w:val="30"/>
        </w:rPr>
        <w:t>2</w:t>
      </w:r>
      <w:r>
        <w:rPr>
          <w:rFonts w:hint="eastAsia"/>
          <w:sz w:val="30"/>
          <w:szCs w:val="30"/>
        </w:rPr>
        <w:t>辨认出该两张发票。</w:t>
      </w:r>
    </w:p>
    <w:p w:rsidR="003D7D12" w:rsidRDefault="003D7D12">
      <w:pPr>
        <w:spacing w:line="500" w:lineRule="atLeast"/>
        <w:ind w:firstLine="600"/>
        <w:divId w:val="291131779"/>
        <w:rPr>
          <w:rFonts w:hint="eastAsia"/>
          <w:sz w:val="30"/>
          <w:szCs w:val="30"/>
        </w:rPr>
      </w:pPr>
      <w:r>
        <w:rPr>
          <w:rFonts w:hint="eastAsia"/>
          <w:sz w:val="30"/>
          <w:szCs w:val="30"/>
        </w:rPr>
        <w:t>4</w:t>
      </w:r>
      <w:r>
        <w:rPr>
          <w:rFonts w:hint="eastAsia"/>
          <w:sz w:val="30"/>
          <w:szCs w:val="30"/>
        </w:rPr>
        <w:t>、证人陈某、蔡某</w:t>
      </w:r>
      <w:r>
        <w:rPr>
          <w:rFonts w:hint="eastAsia"/>
          <w:sz w:val="30"/>
          <w:szCs w:val="30"/>
        </w:rPr>
        <w:t>3</w:t>
      </w:r>
      <w:r>
        <w:rPr>
          <w:rFonts w:hint="eastAsia"/>
          <w:sz w:val="30"/>
          <w:szCs w:val="30"/>
        </w:rPr>
        <w:t>、陈某伟均证实潮州市房管局第一房管所有到他们的商店虚开过发票。</w:t>
      </w:r>
    </w:p>
    <w:p w:rsidR="003D7D12" w:rsidRDefault="003D7D12">
      <w:pPr>
        <w:spacing w:line="500" w:lineRule="atLeast"/>
        <w:ind w:firstLine="600"/>
        <w:divId w:val="672146911"/>
        <w:rPr>
          <w:rFonts w:hint="eastAsia"/>
          <w:sz w:val="30"/>
          <w:szCs w:val="30"/>
        </w:rPr>
      </w:pPr>
      <w:r>
        <w:rPr>
          <w:rFonts w:hint="eastAsia"/>
          <w:sz w:val="30"/>
          <w:szCs w:val="30"/>
        </w:rPr>
        <w:t>经辨认，陈某、蔡某</w:t>
      </w:r>
      <w:r>
        <w:rPr>
          <w:rFonts w:hint="eastAsia"/>
          <w:sz w:val="30"/>
          <w:szCs w:val="30"/>
        </w:rPr>
        <w:t>3</w:t>
      </w:r>
      <w:r>
        <w:rPr>
          <w:rFonts w:hint="eastAsia"/>
          <w:sz w:val="30"/>
          <w:szCs w:val="30"/>
        </w:rPr>
        <w:t>、陈某伟均对虚开的发票予以确认。</w:t>
      </w:r>
    </w:p>
    <w:p w:rsidR="003D7D12" w:rsidRDefault="003D7D12">
      <w:pPr>
        <w:spacing w:line="500" w:lineRule="atLeast"/>
        <w:ind w:firstLine="600"/>
        <w:divId w:val="1585601775"/>
        <w:rPr>
          <w:rFonts w:hint="eastAsia"/>
          <w:sz w:val="30"/>
          <w:szCs w:val="30"/>
        </w:rPr>
      </w:pPr>
      <w:r>
        <w:rPr>
          <w:rFonts w:hint="eastAsia"/>
          <w:sz w:val="30"/>
          <w:szCs w:val="30"/>
        </w:rPr>
        <w:t>5</w:t>
      </w:r>
      <w:r>
        <w:rPr>
          <w:rFonts w:hint="eastAsia"/>
          <w:sz w:val="30"/>
          <w:szCs w:val="30"/>
        </w:rPr>
        <w:t>、户籍材料证实：被告人蔡益民的身份情况。</w:t>
      </w:r>
    </w:p>
    <w:p w:rsidR="003D7D12" w:rsidRDefault="003D7D12">
      <w:pPr>
        <w:spacing w:line="500" w:lineRule="atLeast"/>
        <w:ind w:firstLine="600"/>
        <w:divId w:val="1635285361"/>
        <w:rPr>
          <w:rFonts w:hint="eastAsia"/>
          <w:sz w:val="30"/>
          <w:szCs w:val="30"/>
        </w:rPr>
      </w:pPr>
      <w:r>
        <w:rPr>
          <w:rFonts w:hint="eastAsia"/>
          <w:sz w:val="30"/>
          <w:szCs w:val="30"/>
        </w:rPr>
        <w:t>6</w:t>
      </w:r>
      <w:r>
        <w:rPr>
          <w:rFonts w:hint="eastAsia"/>
          <w:sz w:val="30"/>
          <w:szCs w:val="30"/>
        </w:rPr>
        <w:t>、工作简历证实：被告人蔡益民的工作经历</w:t>
      </w:r>
      <w:r>
        <w:rPr>
          <w:rFonts w:hint="eastAsia"/>
          <w:sz w:val="30"/>
          <w:szCs w:val="30"/>
        </w:rPr>
        <w:t>:1979.111985.05</w:t>
      </w:r>
      <w:r>
        <w:rPr>
          <w:rFonts w:hint="eastAsia"/>
          <w:sz w:val="30"/>
          <w:szCs w:val="30"/>
        </w:rPr>
        <w:t>在潮州市第二建筑公司工作、工人；</w:t>
      </w:r>
      <w:r>
        <w:rPr>
          <w:rFonts w:hint="eastAsia"/>
          <w:sz w:val="30"/>
          <w:szCs w:val="30"/>
        </w:rPr>
        <w:t>1985.051992.11</w:t>
      </w:r>
      <w:r>
        <w:rPr>
          <w:rFonts w:hint="eastAsia"/>
          <w:sz w:val="30"/>
          <w:szCs w:val="30"/>
        </w:rPr>
        <w:t>在潮州市房管局房管科工作、办事员；</w:t>
      </w:r>
      <w:r>
        <w:rPr>
          <w:rFonts w:hint="eastAsia"/>
          <w:sz w:val="30"/>
          <w:szCs w:val="30"/>
        </w:rPr>
        <w:t>1992.111994.11</w:t>
      </w:r>
      <w:r>
        <w:rPr>
          <w:rFonts w:hint="eastAsia"/>
          <w:sz w:val="30"/>
          <w:szCs w:val="30"/>
        </w:rPr>
        <w:t>在潮州市房管局企业所工作、房管员</w:t>
      </w:r>
      <w:r>
        <w:rPr>
          <w:rFonts w:hint="eastAsia"/>
          <w:sz w:val="30"/>
          <w:szCs w:val="30"/>
        </w:rPr>
        <w:t>(</w:t>
      </w:r>
      <w:r>
        <w:rPr>
          <w:rFonts w:hint="eastAsia"/>
          <w:sz w:val="30"/>
          <w:szCs w:val="30"/>
        </w:rPr>
        <w:t>期间</w:t>
      </w:r>
      <w:r>
        <w:rPr>
          <w:rFonts w:hint="eastAsia"/>
          <w:sz w:val="30"/>
          <w:szCs w:val="30"/>
        </w:rPr>
        <w:t>1992.031993.04</w:t>
      </w:r>
      <w:r>
        <w:rPr>
          <w:rFonts w:hint="eastAsia"/>
          <w:sz w:val="30"/>
          <w:szCs w:val="30"/>
        </w:rPr>
        <w:t>参加市职工业余中学学习高中</w:t>
      </w:r>
      <w:r>
        <w:rPr>
          <w:rFonts w:hint="eastAsia"/>
          <w:sz w:val="30"/>
          <w:szCs w:val="30"/>
        </w:rPr>
        <w:t>)</w:t>
      </w:r>
      <w:r>
        <w:rPr>
          <w:rFonts w:hint="eastAsia"/>
          <w:sz w:val="30"/>
          <w:szCs w:val="30"/>
        </w:rPr>
        <w:t>；</w:t>
      </w:r>
      <w:r>
        <w:rPr>
          <w:rFonts w:hint="eastAsia"/>
          <w:sz w:val="30"/>
          <w:szCs w:val="30"/>
        </w:rPr>
        <w:t>1994.111997.06</w:t>
      </w:r>
      <w:r>
        <w:rPr>
          <w:rFonts w:hint="eastAsia"/>
          <w:sz w:val="30"/>
          <w:szCs w:val="30"/>
        </w:rPr>
        <w:t>在潮州市房管局企业所工作、副股级科员</w:t>
      </w:r>
      <w:r>
        <w:rPr>
          <w:rFonts w:hint="eastAsia"/>
          <w:sz w:val="30"/>
          <w:szCs w:val="30"/>
        </w:rPr>
        <w:t>(1993</w:t>
      </w:r>
      <w:r>
        <w:rPr>
          <w:rFonts w:hint="eastAsia"/>
          <w:sz w:val="30"/>
          <w:szCs w:val="30"/>
        </w:rPr>
        <w:t>．</w:t>
      </w:r>
      <w:r>
        <w:rPr>
          <w:rFonts w:hint="eastAsia"/>
          <w:sz w:val="30"/>
          <w:szCs w:val="30"/>
        </w:rPr>
        <w:t>09</w:t>
      </w:r>
      <w:r>
        <w:rPr>
          <w:rFonts w:hint="eastAsia"/>
          <w:sz w:val="30"/>
          <w:szCs w:val="30"/>
        </w:rPr>
        <w:t>—</w:t>
      </w:r>
      <w:r>
        <w:rPr>
          <w:rFonts w:hint="eastAsia"/>
          <w:sz w:val="30"/>
          <w:szCs w:val="30"/>
        </w:rPr>
        <w:t>1995</w:t>
      </w:r>
      <w:r>
        <w:rPr>
          <w:rFonts w:hint="eastAsia"/>
          <w:sz w:val="30"/>
          <w:szCs w:val="30"/>
        </w:rPr>
        <w:t>．</w:t>
      </w:r>
      <w:r>
        <w:rPr>
          <w:rFonts w:hint="eastAsia"/>
          <w:sz w:val="30"/>
          <w:szCs w:val="30"/>
        </w:rPr>
        <w:t>07</w:t>
      </w:r>
      <w:r>
        <w:rPr>
          <w:rFonts w:hint="eastAsia"/>
          <w:sz w:val="30"/>
          <w:szCs w:val="30"/>
        </w:rPr>
        <w:t>参加潮州市成人中等学校工业与民用建筑专业学习</w:t>
      </w:r>
      <w:r>
        <w:rPr>
          <w:rFonts w:hint="eastAsia"/>
          <w:sz w:val="30"/>
          <w:szCs w:val="30"/>
        </w:rPr>
        <w:t>)</w:t>
      </w:r>
      <w:r>
        <w:rPr>
          <w:rFonts w:hint="eastAsia"/>
          <w:sz w:val="30"/>
          <w:szCs w:val="30"/>
        </w:rPr>
        <w:t>；</w:t>
      </w:r>
      <w:r>
        <w:rPr>
          <w:rFonts w:hint="eastAsia"/>
          <w:sz w:val="30"/>
          <w:szCs w:val="30"/>
        </w:rPr>
        <w:t>1997.062002.04</w:t>
      </w:r>
      <w:r>
        <w:rPr>
          <w:rFonts w:hint="eastAsia"/>
          <w:sz w:val="30"/>
          <w:szCs w:val="30"/>
        </w:rPr>
        <w:t>任潮州市房管局企业公房管理所正股级科员；</w:t>
      </w:r>
      <w:r>
        <w:rPr>
          <w:rFonts w:hint="eastAsia"/>
          <w:sz w:val="30"/>
          <w:szCs w:val="30"/>
        </w:rPr>
        <w:t>2002.042008.04</w:t>
      </w:r>
      <w:r>
        <w:rPr>
          <w:rFonts w:hint="eastAsia"/>
          <w:sz w:val="30"/>
          <w:szCs w:val="30"/>
        </w:rPr>
        <w:t>任潮州市房管局企业公房管理所副所长</w:t>
      </w:r>
      <w:r>
        <w:rPr>
          <w:rFonts w:hint="eastAsia"/>
          <w:sz w:val="30"/>
          <w:szCs w:val="30"/>
        </w:rPr>
        <w:t>2008.042010.11</w:t>
      </w:r>
      <w:r>
        <w:rPr>
          <w:rFonts w:hint="eastAsia"/>
          <w:sz w:val="30"/>
          <w:szCs w:val="30"/>
        </w:rPr>
        <w:t>任潮州市房管局企业公房管理副所长，负责全面工作；</w:t>
      </w:r>
      <w:r>
        <w:rPr>
          <w:rFonts w:hint="eastAsia"/>
          <w:sz w:val="30"/>
          <w:szCs w:val="30"/>
        </w:rPr>
        <w:t>2010.11</w:t>
      </w:r>
      <w:r>
        <w:rPr>
          <w:rFonts w:hint="eastAsia"/>
          <w:sz w:val="30"/>
          <w:szCs w:val="30"/>
        </w:rPr>
        <w:t>至案发前任潮州市房管局第一房管所副所长，负责全面工作。</w:t>
      </w:r>
    </w:p>
    <w:p w:rsidR="003D7D12" w:rsidRDefault="003D7D12">
      <w:pPr>
        <w:spacing w:line="500" w:lineRule="atLeast"/>
        <w:ind w:firstLine="600"/>
        <w:divId w:val="60758799"/>
        <w:rPr>
          <w:rFonts w:hint="eastAsia"/>
          <w:sz w:val="30"/>
          <w:szCs w:val="30"/>
        </w:rPr>
      </w:pPr>
      <w:r>
        <w:rPr>
          <w:rFonts w:hint="eastAsia"/>
          <w:sz w:val="30"/>
          <w:szCs w:val="30"/>
        </w:rPr>
        <w:t>7</w:t>
      </w:r>
      <w:r>
        <w:rPr>
          <w:rFonts w:hint="eastAsia"/>
          <w:sz w:val="30"/>
          <w:szCs w:val="30"/>
        </w:rPr>
        <w:t>、潮州市房地产管理局文件证实：</w:t>
      </w:r>
      <w:r>
        <w:rPr>
          <w:rFonts w:hint="eastAsia"/>
          <w:sz w:val="30"/>
          <w:szCs w:val="30"/>
        </w:rPr>
        <w:t>2008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日，蔡益民任企业公房管理所副所长，主持全面工作；</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日，蔡益民任第一房管所副所长，负责全面工作。</w:t>
      </w:r>
    </w:p>
    <w:p w:rsidR="003D7D12" w:rsidRDefault="003D7D12">
      <w:pPr>
        <w:spacing w:line="500" w:lineRule="atLeast"/>
        <w:ind w:firstLine="600"/>
        <w:divId w:val="490758328"/>
        <w:rPr>
          <w:rFonts w:hint="eastAsia"/>
          <w:sz w:val="30"/>
          <w:szCs w:val="30"/>
        </w:rPr>
      </w:pPr>
      <w:r>
        <w:rPr>
          <w:rFonts w:hint="eastAsia"/>
          <w:sz w:val="30"/>
          <w:szCs w:val="30"/>
        </w:rPr>
        <w:t>8</w:t>
      </w:r>
      <w:r>
        <w:rPr>
          <w:rFonts w:hint="eastAsia"/>
          <w:sz w:val="30"/>
          <w:szCs w:val="30"/>
        </w:rPr>
        <w:t>、中共潮州市纪委文件证实：</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w:t>
      </w:r>
      <w:r>
        <w:rPr>
          <w:rFonts w:hint="eastAsia"/>
          <w:sz w:val="30"/>
          <w:szCs w:val="30"/>
        </w:rPr>
        <w:t>日中共潮州市纪律检查委员会决定给予蔡益民开除党籍处分。</w:t>
      </w:r>
    </w:p>
    <w:p w:rsidR="003D7D12" w:rsidRDefault="003D7D12">
      <w:pPr>
        <w:spacing w:line="500" w:lineRule="atLeast"/>
        <w:ind w:firstLine="600"/>
        <w:divId w:val="88745734"/>
        <w:rPr>
          <w:rFonts w:hint="eastAsia"/>
          <w:sz w:val="30"/>
          <w:szCs w:val="30"/>
        </w:rPr>
      </w:pPr>
      <w:r>
        <w:rPr>
          <w:rFonts w:hint="eastAsia"/>
          <w:sz w:val="30"/>
          <w:szCs w:val="30"/>
        </w:rPr>
        <w:t>9</w:t>
      </w:r>
      <w:r>
        <w:rPr>
          <w:rFonts w:hint="eastAsia"/>
          <w:sz w:val="30"/>
          <w:szCs w:val="30"/>
        </w:rPr>
        <w:t>、潮州市机构编制委员会关于第一房管所机构编制方案的批复、第一房管所组织机构代码证、事业单位法人证书及第一房管所人员名单证实：第一房管所为潮州市房管局管理的经费自理正科级事业单位，内设综合股、公房管理股和财务股三个内设机构，均为正股级。核定事业编制</w:t>
      </w:r>
      <w:r>
        <w:rPr>
          <w:rFonts w:hint="eastAsia"/>
          <w:sz w:val="30"/>
          <w:szCs w:val="30"/>
        </w:rPr>
        <w:t>21</w:t>
      </w:r>
      <w:r>
        <w:rPr>
          <w:rFonts w:hint="eastAsia"/>
          <w:sz w:val="30"/>
          <w:szCs w:val="30"/>
        </w:rPr>
        <w:t>名，所长</w:t>
      </w:r>
      <w:r>
        <w:rPr>
          <w:rFonts w:hint="eastAsia"/>
          <w:sz w:val="30"/>
          <w:szCs w:val="30"/>
        </w:rPr>
        <w:t>1</w:t>
      </w:r>
      <w:r>
        <w:rPr>
          <w:rFonts w:hint="eastAsia"/>
          <w:sz w:val="30"/>
          <w:szCs w:val="30"/>
        </w:rPr>
        <w:t>名、副所长</w:t>
      </w:r>
      <w:r>
        <w:rPr>
          <w:rFonts w:hint="eastAsia"/>
          <w:sz w:val="30"/>
          <w:szCs w:val="30"/>
        </w:rPr>
        <w:t>1</w:t>
      </w:r>
      <w:r>
        <w:rPr>
          <w:rFonts w:hint="eastAsia"/>
          <w:sz w:val="30"/>
          <w:szCs w:val="30"/>
        </w:rPr>
        <w:t>名，内设机构领导职数股长</w:t>
      </w:r>
      <w:r>
        <w:rPr>
          <w:rFonts w:hint="eastAsia"/>
          <w:sz w:val="30"/>
          <w:szCs w:val="30"/>
        </w:rPr>
        <w:t>3</w:t>
      </w:r>
      <w:r>
        <w:rPr>
          <w:rFonts w:hint="eastAsia"/>
          <w:sz w:val="30"/>
          <w:szCs w:val="30"/>
        </w:rPr>
        <w:t>名，经费渠道为人员经费自理以及第一房管所人员情况。</w:t>
      </w:r>
    </w:p>
    <w:p w:rsidR="003D7D12" w:rsidRDefault="003D7D12">
      <w:pPr>
        <w:spacing w:line="500" w:lineRule="atLeast"/>
        <w:ind w:firstLine="600"/>
        <w:divId w:val="891231688"/>
        <w:rPr>
          <w:rFonts w:hint="eastAsia"/>
          <w:sz w:val="30"/>
          <w:szCs w:val="30"/>
        </w:rPr>
      </w:pPr>
      <w:r>
        <w:rPr>
          <w:rFonts w:hint="eastAsia"/>
          <w:sz w:val="30"/>
          <w:szCs w:val="30"/>
        </w:rPr>
        <w:t>10</w:t>
      </w:r>
      <w:r>
        <w:rPr>
          <w:rFonts w:hint="eastAsia"/>
          <w:sz w:val="30"/>
          <w:szCs w:val="30"/>
        </w:rPr>
        <w:t>、潮州市房地产管理局提供的《经营管理责任制实施分配方案》等材料证实：超额奖和安全奖均属办公费及行政经费，局回拨给各所的经费中没有可以发给房管所工作人员的项目，房地产管理所人员节日补贴</w:t>
      </w:r>
      <w:r>
        <w:rPr>
          <w:rFonts w:hint="eastAsia"/>
          <w:sz w:val="30"/>
          <w:szCs w:val="30"/>
        </w:rPr>
        <w:t>(</w:t>
      </w:r>
      <w:r>
        <w:rPr>
          <w:rFonts w:hint="eastAsia"/>
          <w:sz w:val="30"/>
          <w:szCs w:val="30"/>
        </w:rPr>
        <w:t>元旦、春节、清明、五一、端午、中秋、国庆</w:t>
      </w:r>
      <w:r>
        <w:rPr>
          <w:rFonts w:hint="eastAsia"/>
          <w:sz w:val="30"/>
          <w:szCs w:val="30"/>
        </w:rPr>
        <w:t>)</w:t>
      </w:r>
      <w:r>
        <w:rPr>
          <w:rFonts w:hint="eastAsia"/>
          <w:sz w:val="30"/>
          <w:szCs w:val="30"/>
        </w:rPr>
        <w:t>、计生奖和年终奖由局计财科统一足额发放。</w:t>
      </w:r>
    </w:p>
    <w:p w:rsidR="003D7D12" w:rsidRDefault="003D7D12">
      <w:pPr>
        <w:spacing w:line="500" w:lineRule="atLeast"/>
        <w:ind w:firstLine="600"/>
        <w:divId w:val="218833135"/>
        <w:rPr>
          <w:rFonts w:hint="eastAsia"/>
          <w:sz w:val="30"/>
          <w:szCs w:val="30"/>
        </w:rPr>
      </w:pPr>
      <w:r>
        <w:rPr>
          <w:rFonts w:hint="eastAsia"/>
          <w:sz w:val="30"/>
          <w:szCs w:val="30"/>
        </w:rPr>
        <w:t>11</w:t>
      </w:r>
      <w:r>
        <w:rPr>
          <w:rFonts w:hint="eastAsia"/>
          <w:sz w:val="30"/>
          <w:szCs w:val="30"/>
        </w:rPr>
        <w:t>、第一房管所自查情况说明等证实：该所经过检查，</w:t>
      </w:r>
      <w:r>
        <w:rPr>
          <w:rFonts w:hint="eastAsia"/>
          <w:sz w:val="30"/>
          <w:szCs w:val="30"/>
        </w:rPr>
        <w:t>2013</w:t>
      </w:r>
      <w:r>
        <w:rPr>
          <w:rFonts w:hint="eastAsia"/>
          <w:sz w:val="30"/>
          <w:szCs w:val="30"/>
        </w:rPr>
        <w:t>年春节发放节日补贴</w:t>
      </w:r>
      <w:r>
        <w:rPr>
          <w:rFonts w:hint="eastAsia"/>
          <w:sz w:val="30"/>
          <w:szCs w:val="30"/>
        </w:rPr>
        <w:t>38500</w:t>
      </w:r>
      <w:r>
        <w:rPr>
          <w:rFonts w:hint="eastAsia"/>
          <w:sz w:val="30"/>
          <w:szCs w:val="30"/>
        </w:rPr>
        <w:t>元，对外慰问</w:t>
      </w:r>
      <w:r>
        <w:rPr>
          <w:rFonts w:hint="eastAsia"/>
          <w:sz w:val="30"/>
          <w:szCs w:val="30"/>
        </w:rPr>
        <w:t>13300</w:t>
      </w:r>
      <w:r>
        <w:rPr>
          <w:rFonts w:hint="eastAsia"/>
          <w:sz w:val="30"/>
          <w:szCs w:val="30"/>
        </w:rPr>
        <w:t>元，该项目在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月份财务出数，虚开发票</w:t>
      </w:r>
      <w:r>
        <w:rPr>
          <w:rFonts w:hint="eastAsia"/>
          <w:sz w:val="30"/>
          <w:szCs w:val="30"/>
        </w:rPr>
        <w:t>58300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月共虚开发票</w:t>
      </w:r>
      <w:r>
        <w:rPr>
          <w:rFonts w:hint="eastAsia"/>
          <w:sz w:val="30"/>
          <w:szCs w:val="30"/>
        </w:rPr>
        <w:t>121179</w:t>
      </w:r>
      <w:r>
        <w:rPr>
          <w:rFonts w:hint="eastAsia"/>
          <w:sz w:val="30"/>
          <w:szCs w:val="30"/>
        </w:rPr>
        <w:t>元，其中发放节日补贴</w:t>
      </w:r>
      <w:r>
        <w:rPr>
          <w:rFonts w:hint="eastAsia"/>
          <w:sz w:val="30"/>
          <w:szCs w:val="30"/>
        </w:rPr>
        <w:t>86900</w:t>
      </w:r>
      <w:r>
        <w:rPr>
          <w:rFonts w:hint="eastAsia"/>
          <w:sz w:val="30"/>
          <w:szCs w:val="30"/>
        </w:rPr>
        <w:t>元，假日加班</w:t>
      </w:r>
      <w:r>
        <w:rPr>
          <w:rFonts w:hint="eastAsia"/>
          <w:sz w:val="30"/>
          <w:szCs w:val="30"/>
        </w:rPr>
        <w:t>3600</w:t>
      </w:r>
      <w:r>
        <w:rPr>
          <w:rFonts w:hint="eastAsia"/>
          <w:sz w:val="30"/>
          <w:szCs w:val="30"/>
        </w:rPr>
        <w:t>元。上述</w:t>
      </w:r>
      <w:r>
        <w:rPr>
          <w:rFonts w:hint="eastAsia"/>
          <w:sz w:val="30"/>
          <w:szCs w:val="30"/>
        </w:rPr>
        <w:t>2</w:t>
      </w:r>
      <w:r>
        <w:rPr>
          <w:rFonts w:hint="eastAsia"/>
          <w:sz w:val="30"/>
          <w:szCs w:val="30"/>
        </w:rPr>
        <w:t>项扣除慰问及发放节日补贴、加班工资后余款</w:t>
      </w:r>
      <w:r>
        <w:rPr>
          <w:rFonts w:hint="eastAsia"/>
          <w:sz w:val="30"/>
          <w:szCs w:val="30"/>
        </w:rPr>
        <w:t>37179</w:t>
      </w:r>
      <w:r>
        <w:rPr>
          <w:rFonts w:hint="eastAsia"/>
          <w:sz w:val="30"/>
          <w:szCs w:val="30"/>
        </w:rPr>
        <w:t>元，用于付还税费及这段时间的房管所费用。</w:t>
      </w:r>
    </w:p>
    <w:p w:rsidR="003D7D12" w:rsidRDefault="003D7D12">
      <w:pPr>
        <w:spacing w:line="500" w:lineRule="atLeast"/>
        <w:ind w:firstLine="600"/>
        <w:divId w:val="2011716764"/>
        <w:rPr>
          <w:rFonts w:hint="eastAsia"/>
          <w:sz w:val="30"/>
          <w:szCs w:val="30"/>
        </w:rPr>
      </w:pPr>
      <w:r>
        <w:rPr>
          <w:rFonts w:hint="eastAsia"/>
          <w:sz w:val="30"/>
          <w:szCs w:val="30"/>
        </w:rPr>
        <w:t>12</w:t>
      </w:r>
      <w:r>
        <w:rPr>
          <w:rFonts w:hint="eastAsia"/>
          <w:sz w:val="30"/>
          <w:szCs w:val="30"/>
        </w:rPr>
        <w:t>、潮州市房地产管理局第一房管所人员于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日退回</w:t>
      </w:r>
      <w:r>
        <w:rPr>
          <w:rFonts w:hint="eastAsia"/>
          <w:sz w:val="30"/>
          <w:szCs w:val="30"/>
        </w:rPr>
        <w:t>2013</w:t>
      </w:r>
      <w:r>
        <w:rPr>
          <w:rFonts w:hint="eastAsia"/>
          <w:sz w:val="30"/>
          <w:szCs w:val="30"/>
        </w:rPr>
        <w:t>年春节至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月违规发放的节日及加班补贴的相关单据证实：蔡益民退款</w:t>
      </w:r>
      <w:r>
        <w:rPr>
          <w:rFonts w:hint="eastAsia"/>
          <w:sz w:val="30"/>
          <w:szCs w:val="30"/>
        </w:rPr>
        <w:t>12200</w:t>
      </w:r>
      <w:r>
        <w:rPr>
          <w:rFonts w:hint="eastAsia"/>
          <w:sz w:val="30"/>
          <w:szCs w:val="30"/>
        </w:rPr>
        <w:t>元、蔡某</w:t>
      </w:r>
      <w:r>
        <w:rPr>
          <w:rFonts w:hint="eastAsia"/>
          <w:sz w:val="30"/>
          <w:szCs w:val="30"/>
        </w:rPr>
        <w:t>1</w:t>
      </w:r>
      <w:r>
        <w:rPr>
          <w:rFonts w:hint="eastAsia"/>
          <w:sz w:val="30"/>
          <w:szCs w:val="30"/>
        </w:rPr>
        <w:t>退款</w:t>
      </w:r>
      <w:r>
        <w:rPr>
          <w:rFonts w:hint="eastAsia"/>
          <w:sz w:val="30"/>
          <w:szCs w:val="30"/>
        </w:rPr>
        <w:t>12200</w:t>
      </w:r>
      <w:r>
        <w:rPr>
          <w:rFonts w:hint="eastAsia"/>
          <w:sz w:val="30"/>
          <w:szCs w:val="30"/>
        </w:rPr>
        <w:t>元、蔡某</w:t>
      </w:r>
      <w:r>
        <w:rPr>
          <w:rFonts w:hint="eastAsia"/>
          <w:sz w:val="30"/>
          <w:szCs w:val="30"/>
        </w:rPr>
        <w:t>2</w:t>
      </w:r>
      <w:r>
        <w:rPr>
          <w:rFonts w:hint="eastAsia"/>
          <w:sz w:val="30"/>
          <w:szCs w:val="30"/>
        </w:rPr>
        <w:t>退款</w:t>
      </w:r>
      <w:r>
        <w:rPr>
          <w:rFonts w:hint="eastAsia"/>
          <w:sz w:val="30"/>
          <w:szCs w:val="30"/>
        </w:rPr>
        <w:t>11400</w:t>
      </w:r>
      <w:r>
        <w:rPr>
          <w:rFonts w:hint="eastAsia"/>
          <w:sz w:val="30"/>
          <w:szCs w:val="30"/>
        </w:rPr>
        <w:t>元、陈某退款</w:t>
      </w:r>
      <w:r>
        <w:rPr>
          <w:rFonts w:hint="eastAsia"/>
          <w:sz w:val="30"/>
          <w:szCs w:val="30"/>
        </w:rPr>
        <w:t>12200</w:t>
      </w:r>
      <w:r>
        <w:rPr>
          <w:rFonts w:hint="eastAsia"/>
          <w:sz w:val="30"/>
          <w:szCs w:val="30"/>
        </w:rPr>
        <w:t>元、陈某英退款</w:t>
      </w:r>
      <w:r>
        <w:rPr>
          <w:rFonts w:hint="eastAsia"/>
          <w:sz w:val="30"/>
          <w:szCs w:val="30"/>
        </w:rPr>
        <w:t>11800</w:t>
      </w:r>
      <w:r>
        <w:rPr>
          <w:rFonts w:hint="eastAsia"/>
          <w:sz w:val="30"/>
          <w:szCs w:val="30"/>
        </w:rPr>
        <w:t>元、蔡某承退款</w:t>
      </w:r>
      <w:r>
        <w:rPr>
          <w:rFonts w:hint="eastAsia"/>
          <w:sz w:val="30"/>
          <w:szCs w:val="30"/>
        </w:rPr>
        <w:t>11400</w:t>
      </w:r>
      <w:r>
        <w:rPr>
          <w:rFonts w:hint="eastAsia"/>
          <w:sz w:val="30"/>
          <w:szCs w:val="30"/>
        </w:rPr>
        <w:t>元、林某退款</w:t>
      </w:r>
      <w:r>
        <w:rPr>
          <w:rFonts w:hint="eastAsia"/>
          <w:sz w:val="30"/>
          <w:szCs w:val="30"/>
        </w:rPr>
        <w:t>11400</w:t>
      </w:r>
      <w:r>
        <w:rPr>
          <w:rFonts w:hint="eastAsia"/>
          <w:sz w:val="30"/>
          <w:szCs w:val="30"/>
        </w:rPr>
        <w:t>元、陈某曼退款</w:t>
      </w:r>
      <w:r>
        <w:rPr>
          <w:rFonts w:hint="eastAsia"/>
          <w:sz w:val="30"/>
          <w:szCs w:val="30"/>
        </w:rPr>
        <w:t>11800</w:t>
      </w:r>
      <w:r>
        <w:rPr>
          <w:rFonts w:hint="eastAsia"/>
          <w:sz w:val="30"/>
          <w:szCs w:val="30"/>
        </w:rPr>
        <w:t>元、黄某</w:t>
      </w:r>
      <w:r>
        <w:rPr>
          <w:rFonts w:hint="eastAsia"/>
          <w:sz w:val="30"/>
          <w:szCs w:val="30"/>
        </w:rPr>
        <w:t>1</w:t>
      </w:r>
      <w:r>
        <w:rPr>
          <w:rFonts w:hint="eastAsia"/>
          <w:sz w:val="30"/>
          <w:szCs w:val="30"/>
        </w:rPr>
        <w:t>退款</w:t>
      </w:r>
      <w:r>
        <w:rPr>
          <w:rFonts w:hint="eastAsia"/>
          <w:sz w:val="30"/>
          <w:szCs w:val="30"/>
        </w:rPr>
        <w:t>11800</w:t>
      </w:r>
      <w:r>
        <w:rPr>
          <w:rFonts w:hint="eastAsia"/>
          <w:sz w:val="30"/>
          <w:szCs w:val="30"/>
        </w:rPr>
        <w:t>元、许某退款</w:t>
      </w:r>
      <w:r>
        <w:rPr>
          <w:rFonts w:hint="eastAsia"/>
          <w:sz w:val="30"/>
          <w:szCs w:val="30"/>
        </w:rPr>
        <w:t>11400</w:t>
      </w:r>
      <w:r>
        <w:rPr>
          <w:rFonts w:hint="eastAsia"/>
          <w:sz w:val="30"/>
          <w:szCs w:val="30"/>
        </w:rPr>
        <w:t>元、余某退款</w:t>
      </w:r>
      <w:r>
        <w:rPr>
          <w:rFonts w:hint="eastAsia"/>
          <w:sz w:val="30"/>
          <w:szCs w:val="30"/>
        </w:rPr>
        <w:t>11400</w:t>
      </w:r>
      <w:r>
        <w:rPr>
          <w:rFonts w:hint="eastAsia"/>
          <w:sz w:val="30"/>
          <w:szCs w:val="30"/>
        </w:rPr>
        <w:t>元、第一房管所退款</w:t>
      </w:r>
      <w:r>
        <w:rPr>
          <w:rFonts w:hint="eastAsia"/>
          <w:sz w:val="30"/>
          <w:szCs w:val="30"/>
        </w:rPr>
        <w:t>574.15</w:t>
      </w:r>
      <w:r>
        <w:rPr>
          <w:rFonts w:hint="eastAsia"/>
          <w:sz w:val="30"/>
          <w:szCs w:val="30"/>
        </w:rPr>
        <w:t>元。上述人员（除房管所）共退款</w:t>
      </w:r>
      <w:r>
        <w:rPr>
          <w:rFonts w:hint="eastAsia"/>
          <w:sz w:val="30"/>
          <w:szCs w:val="30"/>
        </w:rPr>
        <w:t>129000</w:t>
      </w:r>
      <w:r>
        <w:rPr>
          <w:rFonts w:hint="eastAsia"/>
          <w:sz w:val="30"/>
          <w:szCs w:val="30"/>
        </w:rPr>
        <w:t>元。</w:t>
      </w:r>
    </w:p>
    <w:p w:rsidR="003D7D12" w:rsidRDefault="003D7D12">
      <w:pPr>
        <w:spacing w:line="500" w:lineRule="atLeast"/>
        <w:ind w:firstLine="600"/>
        <w:divId w:val="1768496085"/>
        <w:rPr>
          <w:rFonts w:hint="eastAsia"/>
          <w:sz w:val="30"/>
          <w:szCs w:val="30"/>
        </w:rPr>
      </w:pPr>
      <w:r>
        <w:rPr>
          <w:rFonts w:hint="eastAsia"/>
          <w:sz w:val="30"/>
          <w:szCs w:val="30"/>
        </w:rPr>
        <w:t>13</w:t>
      </w:r>
      <w:r>
        <w:rPr>
          <w:rFonts w:hint="eastAsia"/>
          <w:sz w:val="30"/>
          <w:szCs w:val="30"/>
        </w:rPr>
        <w:t>、第一房管所提供的</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月虚开发票</w:t>
      </w:r>
      <w:r>
        <w:rPr>
          <w:rFonts w:hint="eastAsia"/>
          <w:sz w:val="30"/>
          <w:szCs w:val="30"/>
        </w:rPr>
        <w:t>45</w:t>
      </w:r>
      <w:r>
        <w:rPr>
          <w:rFonts w:hint="eastAsia"/>
          <w:sz w:val="30"/>
          <w:szCs w:val="30"/>
        </w:rPr>
        <w:t>张复印件及记账凭证、出纳付款凭证复印件证实：第一房管所在该时间段通过虚开发票</w:t>
      </w:r>
      <w:r>
        <w:rPr>
          <w:rFonts w:hint="eastAsia"/>
          <w:sz w:val="30"/>
          <w:szCs w:val="30"/>
        </w:rPr>
        <w:t>45</w:t>
      </w:r>
      <w:r>
        <w:rPr>
          <w:rFonts w:hint="eastAsia"/>
          <w:sz w:val="30"/>
          <w:szCs w:val="30"/>
        </w:rPr>
        <w:t>张，虚增支出等方式共套取所帐内资金合计</w:t>
      </w:r>
      <w:r>
        <w:rPr>
          <w:rFonts w:hint="eastAsia"/>
          <w:sz w:val="30"/>
          <w:szCs w:val="30"/>
        </w:rPr>
        <w:t>149479</w:t>
      </w:r>
      <w:r>
        <w:rPr>
          <w:rFonts w:hint="eastAsia"/>
          <w:sz w:val="30"/>
          <w:szCs w:val="30"/>
        </w:rPr>
        <w:t>元。上述虚开的发票有该所不同的职工签名证实，最终均由被告人蔡益民签名确认，同意支出。</w:t>
      </w:r>
    </w:p>
    <w:p w:rsidR="003D7D12" w:rsidRDefault="003D7D12">
      <w:pPr>
        <w:spacing w:line="500" w:lineRule="atLeast"/>
        <w:ind w:firstLine="600"/>
        <w:divId w:val="988904994"/>
        <w:rPr>
          <w:rFonts w:hint="eastAsia"/>
          <w:sz w:val="30"/>
          <w:szCs w:val="30"/>
        </w:rPr>
      </w:pPr>
      <w:r>
        <w:rPr>
          <w:rFonts w:hint="eastAsia"/>
          <w:sz w:val="30"/>
          <w:szCs w:val="30"/>
        </w:rPr>
        <w:t>14</w:t>
      </w:r>
      <w:r>
        <w:rPr>
          <w:rFonts w:hint="eastAsia"/>
          <w:sz w:val="30"/>
          <w:szCs w:val="30"/>
        </w:rPr>
        <w:t>、潮州市纪委第三纪检监察室的情况说明证实：蔡益民在房管局组织下属单位自行自查时主动反映市纪委调查组尚未掌握的集体私分公款违纪问题，调查期间，蔡益民向市纪委调查如实反映其违纪问题。</w:t>
      </w:r>
    </w:p>
    <w:p w:rsidR="003D7D12" w:rsidRDefault="003D7D12">
      <w:pPr>
        <w:spacing w:line="500" w:lineRule="atLeast"/>
        <w:ind w:firstLine="600"/>
        <w:divId w:val="383918241"/>
        <w:rPr>
          <w:rFonts w:hint="eastAsia"/>
          <w:sz w:val="30"/>
          <w:szCs w:val="30"/>
        </w:rPr>
      </w:pPr>
      <w:r>
        <w:rPr>
          <w:rFonts w:hint="eastAsia"/>
          <w:sz w:val="30"/>
          <w:szCs w:val="30"/>
        </w:rPr>
        <w:t>15</w:t>
      </w:r>
      <w:r>
        <w:rPr>
          <w:rFonts w:hint="eastAsia"/>
          <w:sz w:val="30"/>
          <w:szCs w:val="30"/>
        </w:rPr>
        <w:t>、视听资料、电子数据证实讯问过程合法。</w:t>
      </w:r>
    </w:p>
    <w:p w:rsidR="003D7D12" w:rsidRDefault="003D7D12">
      <w:pPr>
        <w:spacing w:line="500" w:lineRule="atLeast"/>
        <w:ind w:firstLine="600"/>
        <w:divId w:val="1478105854"/>
        <w:rPr>
          <w:rFonts w:hint="eastAsia"/>
          <w:sz w:val="30"/>
          <w:szCs w:val="30"/>
        </w:rPr>
      </w:pPr>
      <w:r>
        <w:rPr>
          <w:rFonts w:hint="eastAsia"/>
          <w:sz w:val="30"/>
          <w:szCs w:val="30"/>
        </w:rPr>
        <w:t>16</w:t>
      </w:r>
      <w:r>
        <w:rPr>
          <w:rFonts w:hint="eastAsia"/>
          <w:sz w:val="30"/>
          <w:szCs w:val="30"/>
        </w:rPr>
        <w:t>、归案经过证实：被告人蔡益民于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日到饶平县人民检察院接受调查并于同月</w:t>
      </w:r>
      <w:r>
        <w:rPr>
          <w:rFonts w:hint="eastAsia"/>
          <w:sz w:val="30"/>
          <w:szCs w:val="30"/>
        </w:rPr>
        <w:t>22</w:t>
      </w:r>
      <w:r>
        <w:rPr>
          <w:rFonts w:hint="eastAsia"/>
          <w:sz w:val="30"/>
          <w:szCs w:val="30"/>
        </w:rPr>
        <w:t>日被采取取保候审强制措施的情况。</w:t>
      </w:r>
    </w:p>
    <w:p w:rsidR="003D7D12" w:rsidRDefault="003D7D12">
      <w:pPr>
        <w:spacing w:line="500" w:lineRule="atLeast"/>
        <w:ind w:firstLine="600"/>
        <w:divId w:val="49109639"/>
        <w:rPr>
          <w:rFonts w:hint="eastAsia"/>
          <w:sz w:val="30"/>
          <w:szCs w:val="30"/>
        </w:rPr>
      </w:pPr>
      <w:r>
        <w:rPr>
          <w:rFonts w:hint="eastAsia"/>
          <w:sz w:val="30"/>
          <w:szCs w:val="30"/>
        </w:rPr>
        <w:t>17</w:t>
      </w:r>
      <w:r>
        <w:rPr>
          <w:rFonts w:hint="eastAsia"/>
          <w:sz w:val="30"/>
          <w:szCs w:val="30"/>
        </w:rPr>
        <w:t>、证明材料证实：第一房管所蔡某承同志于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日到广州陆军总医院就诊，确认为脑囊肿，做了开颅手术，目前正在康复中，无法配合检察机关的侦查工作。</w:t>
      </w:r>
    </w:p>
    <w:p w:rsidR="003D7D12" w:rsidRDefault="003D7D12">
      <w:pPr>
        <w:spacing w:line="500" w:lineRule="atLeast"/>
        <w:ind w:firstLine="600"/>
        <w:divId w:val="105006770"/>
        <w:rPr>
          <w:rFonts w:hint="eastAsia"/>
          <w:sz w:val="30"/>
          <w:szCs w:val="30"/>
        </w:rPr>
      </w:pPr>
      <w:r>
        <w:rPr>
          <w:rFonts w:hint="eastAsia"/>
          <w:sz w:val="30"/>
          <w:szCs w:val="30"/>
        </w:rPr>
        <w:t>18</w:t>
      </w:r>
      <w:r>
        <w:rPr>
          <w:rFonts w:hint="eastAsia"/>
          <w:sz w:val="30"/>
          <w:szCs w:val="30"/>
        </w:rPr>
        <w:t>、取保候审决定书、立案决定书在卷。</w:t>
      </w:r>
    </w:p>
    <w:p w:rsidR="003D7D12" w:rsidRDefault="003D7D12">
      <w:pPr>
        <w:spacing w:line="500" w:lineRule="atLeast"/>
        <w:ind w:firstLine="600"/>
        <w:divId w:val="669983749"/>
        <w:rPr>
          <w:rFonts w:hint="eastAsia"/>
          <w:sz w:val="30"/>
          <w:szCs w:val="30"/>
        </w:rPr>
      </w:pPr>
      <w:r>
        <w:rPr>
          <w:rFonts w:hint="eastAsia"/>
          <w:sz w:val="30"/>
          <w:szCs w:val="30"/>
        </w:rPr>
        <w:t>19</w:t>
      </w:r>
      <w:r>
        <w:rPr>
          <w:rFonts w:hint="eastAsia"/>
          <w:sz w:val="30"/>
          <w:szCs w:val="30"/>
        </w:rPr>
        <w:t>、被告人蔡益民作了与认定事实基本一致的供述。</w:t>
      </w:r>
    </w:p>
    <w:p w:rsidR="003D7D12" w:rsidRDefault="003D7D12">
      <w:pPr>
        <w:spacing w:line="500" w:lineRule="atLeast"/>
        <w:ind w:firstLine="600"/>
        <w:divId w:val="1913352909"/>
        <w:rPr>
          <w:rFonts w:hint="eastAsia"/>
          <w:sz w:val="30"/>
          <w:szCs w:val="30"/>
        </w:rPr>
      </w:pPr>
      <w:r>
        <w:rPr>
          <w:rFonts w:hint="eastAsia"/>
          <w:sz w:val="30"/>
          <w:szCs w:val="30"/>
        </w:rPr>
        <w:t>本院认为，被告人蔡益民在担任国有事业单位负责人期间，违反国家规定，多次决定以单位名义将国有资产集体私分给个人，数额较大，其行为已构成私分国有资产罪，应依法予以惩处。其犯罪以后主动投案，如实供述自己的罪行，系自首，依法可以从轻处罚；其案发后能积极退还赃款，可以对其酌情从轻处罚。</w:t>
      </w:r>
    </w:p>
    <w:p w:rsidR="003D7D12" w:rsidRDefault="003D7D12">
      <w:pPr>
        <w:spacing w:line="500" w:lineRule="atLeast"/>
        <w:ind w:firstLine="600"/>
        <w:divId w:val="1450734501"/>
        <w:rPr>
          <w:rFonts w:hint="eastAsia"/>
          <w:sz w:val="30"/>
          <w:szCs w:val="30"/>
        </w:rPr>
      </w:pPr>
      <w:r>
        <w:rPr>
          <w:rFonts w:hint="eastAsia"/>
          <w:sz w:val="30"/>
          <w:szCs w:val="30"/>
        </w:rPr>
        <w:t>公诉机关指控被告人蔡益民犯私分国有资产罪罪名成立，予以支持。</w:t>
      </w:r>
    </w:p>
    <w:p w:rsidR="003D7D12" w:rsidRDefault="003D7D12">
      <w:pPr>
        <w:spacing w:line="500" w:lineRule="atLeast"/>
        <w:ind w:firstLine="600"/>
        <w:divId w:val="477573893"/>
        <w:rPr>
          <w:rFonts w:hint="eastAsia"/>
          <w:sz w:val="30"/>
          <w:szCs w:val="30"/>
        </w:rPr>
      </w:pPr>
      <w:r>
        <w:rPr>
          <w:rFonts w:hint="eastAsia"/>
          <w:sz w:val="30"/>
          <w:szCs w:val="30"/>
        </w:rPr>
        <w:t>鉴于被告人蔡益民在案发后能积极退还赃款，确有悔罪表现，且被告人所在居委会及其家人愿意协助有关部门监管、帮教，具备社区矫正条件，对其适用缓刑不致再发生社会危险性，对其可适用缓刑。</w:t>
      </w:r>
    </w:p>
    <w:p w:rsidR="003D7D12" w:rsidRDefault="003D7D12">
      <w:pPr>
        <w:spacing w:line="500" w:lineRule="atLeast"/>
        <w:ind w:firstLine="600"/>
        <w:divId w:val="1558273584"/>
        <w:rPr>
          <w:rFonts w:hint="eastAsia"/>
          <w:sz w:val="30"/>
          <w:szCs w:val="30"/>
        </w:rPr>
      </w:pPr>
      <w:r>
        <w:rPr>
          <w:rFonts w:hint="eastAsia"/>
          <w:sz w:val="30"/>
          <w:szCs w:val="30"/>
        </w:rPr>
        <w:t>为严肃国法，保护公共财产不受侵犯，依照《中华人民共和国刑法》第三百九十六条第一款，第六十七条第一款，第七十二条第一、三款，第七十三条第一、三款，第七十六条，第五十二条以及《最高人民法院、最高人民检察院关于办理贪污贿赂刑事案件适用法律若干问题的解释》第十九条第二款之规定，判决如下：</w:t>
      </w:r>
    </w:p>
    <w:p w:rsidR="003D7D12" w:rsidRDefault="003D7D12">
      <w:pPr>
        <w:spacing w:line="500" w:lineRule="atLeast"/>
        <w:ind w:firstLine="600"/>
        <w:divId w:val="1870096298"/>
        <w:rPr>
          <w:rFonts w:hint="eastAsia"/>
          <w:sz w:val="30"/>
          <w:szCs w:val="30"/>
        </w:rPr>
      </w:pPr>
      <w:r>
        <w:rPr>
          <w:rFonts w:hint="eastAsia"/>
          <w:sz w:val="30"/>
          <w:szCs w:val="30"/>
        </w:rPr>
        <w:t>被告人蔡益民犯私分国有资产罪，判处拘役五个月，缓刑十个月，并处罚金十万元（已缴纳）。</w:t>
      </w:r>
    </w:p>
    <w:p w:rsidR="003D7D12" w:rsidRDefault="003D7D12">
      <w:pPr>
        <w:spacing w:line="500" w:lineRule="atLeast"/>
        <w:ind w:firstLine="600"/>
        <w:divId w:val="171382484"/>
        <w:rPr>
          <w:rFonts w:hint="eastAsia"/>
          <w:sz w:val="30"/>
          <w:szCs w:val="30"/>
        </w:rPr>
      </w:pPr>
      <w:r>
        <w:rPr>
          <w:rFonts w:hint="eastAsia"/>
          <w:sz w:val="30"/>
          <w:szCs w:val="30"/>
        </w:rPr>
        <w:t>（缓刑考验期从判决确定之日起计算。）</w:t>
      </w:r>
    </w:p>
    <w:p w:rsidR="003D7D12" w:rsidRDefault="003D7D12">
      <w:pPr>
        <w:spacing w:line="500" w:lineRule="atLeast"/>
        <w:ind w:firstLine="600"/>
        <w:divId w:val="1134566381"/>
        <w:rPr>
          <w:rFonts w:hint="eastAsia"/>
          <w:sz w:val="30"/>
          <w:szCs w:val="30"/>
        </w:rPr>
      </w:pPr>
      <w:r>
        <w:rPr>
          <w:rFonts w:hint="eastAsia"/>
          <w:sz w:val="30"/>
          <w:szCs w:val="30"/>
        </w:rPr>
        <w:t>如不服本判决，可在接到判决书的第二日起十日内，通过本院或者直接向潮州市中级人民法院提起上诉。书面上诉的，应当提交上诉状正本一份，副本二份。</w:t>
      </w:r>
    </w:p>
    <w:p w:rsidR="003D7D12" w:rsidRDefault="003D7D12">
      <w:pPr>
        <w:spacing w:line="500" w:lineRule="atLeast"/>
        <w:jc w:val="right"/>
        <w:divId w:val="1511292698"/>
        <w:rPr>
          <w:rFonts w:hint="eastAsia"/>
          <w:sz w:val="30"/>
          <w:szCs w:val="30"/>
        </w:rPr>
      </w:pPr>
      <w:r>
        <w:rPr>
          <w:rFonts w:hint="eastAsia"/>
          <w:sz w:val="30"/>
          <w:szCs w:val="30"/>
        </w:rPr>
        <w:t>审　判　长　　林镇福</w:t>
      </w:r>
    </w:p>
    <w:p w:rsidR="003D7D12" w:rsidRDefault="003D7D12">
      <w:pPr>
        <w:spacing w:line="500" w:lineRule="atLeast"/>
        <w:jc w:val="right"/>
        <w:divId w:val="1233781350"/>
        <w:rPr>
          <w:rFonts w:hint="eastAsia"/>
          <w:sz w:val="30"/>
          <w:szCs w:val="30"/>
        </w:rPr>
      </w:pPr>
      <w:r>
        <w:rPr>
          <w:rFonts w:hint="eastAsia"/>
          <w:sz w:val="30"/>
          <w:szCs w:val="30"/>
        </w:rPr>
        <w:t>代理审判员　　陈　蔓</w:t>
      </w:r>
    </w:p>
    <w:p w:rsidR="003D7D12" w:rsidRDefault="003D7D12">
      <w:pPr>
        <w:spacing w:line="500" w:lineRule="atLeast"/>
        <w:jc w:val="right"/>
        <w:divId w:val="2038313056"/>
        <w:rPr>
          <w:rFonts w:hint="eastAsia"/>
          <w:sz w:val="30"/>
          <w:szCs w:val="30"/>
        </w:rPr>
      </w:pPr>
      <w:r>
        <w:rPr>
          <w:rFonts w:hint="eastAsia"/>
          <w:sz w:val="30"/>
          <w:szCs w:val="30"/>
        </w:rPr>
        <w:t>人民陪审员　　黄汉松</w:t>
      </w:r>
    </w:p>
    <w:p w:rsidR="003D7D12" w:rsidRDefault="003D7D12">
      <w:pPr>
        <w:spacing w:line="500" w:lineRule="atLeast"/>
        <w:jc w:val="right"/>
        <w:divId w:val="1797748535"/>
        <w:rPr>
          <w:rFonts w:hint="eastAsia"/>
          <w:sz w:val="30"/>
          <w:szCs w:val="30"/>
        </w:rPr>
      </w:pPr>
      <w:r>
        <w:rPr>
          <w:rFonts w:hint="eastAsia"/>
          <w:sz w:val="30"/>
          <w:szCs w:val="30"/>
        </w:rPr>
        <w:t>二〇一七年二月二十四日</w:t>
      </w:r>
    </w:p>
    <w:p w:rsidR="003D7D12" w:rsidRDefault="003D7D12">
      <w:pPr>
        <w:spacing w:line="500" w:lineRule="atLeast"/>
        <w:jc w:val="right"/>
        <w:divId w:val="435832391"/>
        <w:rPr>
          <w:rFonts w:hint="eastAsia"/>
          <w:sz w:val="30"/>
          <w:szCs w:val="30"/>
        </w:rPr>
      </w:pPr>
      <w:r>
        <w:rPr>
          <w:rFonts w:hint="eastAsia"/>
          <w:sz w:val="30"/>
          <w:szCs w:val="30"/>
        </w:rPr>
        <w:t>书　记　员　　余少琼</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D12" w:rsidRDefault="003D7D12" w:rsidP="003D7D12">
      <w:pPr>
        <w:rPr>
          <w:rFonts w:hint="eastAsia"/>
        </w:rPr>
      </w:pPr>
      <w:r>
        <w:separator/>
      </w:r>
    </w:p>
  </w:endnote>
  <w:endnote w:type="continuationSeparator" w:id="0">
    <w:p w:rsidR="003D7D12" w:rsidRDefault="003D7D12" w:rsidP="003D7D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D12" w:rsidRDefault="003D7D12" w:rsidP="003D7D12">
      <w:pPr>
        <w:rPr>
          <w:rFonts w:hint="eastAsia"/>
        </w:rPr>
      </w:pPr>
      <w:r>
        <w:separator/>
      </w:r>
    </w:p>
  </w:footnote>
  <w:footnote w:type="continuationSeparator" w:id="0">
    <w:p w:rsidR="003D7D12" w:rsidRDefault="003D7D12" w:rsidP="003D7D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D7D12"/>
    <w:rsid w:val="003D7D1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D7D12"/>
    <w:pPr>
      <w:tabs>
        <w:tab w:val="center" w:pos="4153"/>
        <w:tab w:val="right" w:pos="8306"/>
      </w:tabs>
      <w:snapToGrid w:val="0"/>
      <w:jc w:val="center"/>
    </w:pPr>
    <w:rPr>
      <w:sz w:val="18"/>
      <w:szCs w:val="18"/>
    </w:rPr>
  </w:style>
  <w:style w:type="character" w:customStyle="1" w:styleId="a4">
    <w:name w:val="页眉 字符"/>
    <w:basedOn w:val="a0"/>
    <w:link w:val="a3"/>
    <w:uiPriority w:val="99"/>
    <w:rsid w:val="003D7D12"/>
    <w:rPr>
      <w:rFonts w:ascii="宋体" w:eastAsia="宋体" w:hAnsi="宋体" w:cs="宋体"/>
      <w:sz w:val="18"/>
      <w:szCs w:val="18"/>
    </w:rPr>
  </w:style>
  <w:style w:type="paragraph" w:styleId="a5">
    <w:name w:val="footer"/>
    <w:basedOn w:val="a"/>
    <w:link w:val="a6"/>
    <w:uiPriority w:val="99"/>
    <w:unhideWhenUsed/>
    <w:rsid w:val="003D7D12"/>
    <w:pPr>
      <w:tabs>
        <w:tab w:val="center" w:pos="4153"/>
        <w:tab w:val="right" w:pos="8306"/>
      </w:tabs>
      <w:snapToGrid w:val="0"/>
    </w:pPr>
    <w:rPr>
      <w:sz w:val="18"/>
      <w:szCs w:val="18"/>
    </w:rPr>
  </w:style>
  <w:style w:type="character" w:customStyle="1" w:styleId="a6">
    <w:name w:val="页脚 字符"/>
    <w:basedOn w:val="a0"/>
    <w:link w:val="a5"/>
    <w:uiPriority w:val="99"/>
    <w:rsid w:val="003D7D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7228">
      <w:marLeft w:val="0"/>
      <w:marRight w:val="0"/>
      <w:marTop w:val="10"/>
      <w:marBottom w:val="10"/>
      <w:divBdr>
        <w:top w:val="none" w:sz="0" w:space="0" w:color="auto"/>
        <w:left w:val="none" w:sz="0" w:space="0" w:color="auto"/>
        <w:bottom w:val="none" w:sz="0" w:space="0" w:color="auto"/>
        <w:right w:val="none" w:sz="0" w:space="0" w:color="auto"/>
      </w:divBdr>
    </w:div>
    <w:div w:id="49109639">
      <w:marLeft w:val="0"/>
      <w:marRight w:val="0"/>
      <w:marTop w:val="10"/>
      <w:marBottom w:val="10"/>
      <w:divBdr>
        <w:top w:val="none" w:sz="0" w:space="0" w:color="auto"/>
        <w:left w:val="none" w:sz="0" w:space="0" w:color="auto"/>
        <w:bottom w:val="none" w:sz="0" w:space="0" w:color="auto"/>
        <w:right w:val="none" w:sz="0" w:space="0" w:color="auto"/>
      </w:divBdr>
    </w:div>
    <w:div w:id="60758799">
      <w:marLeft w:val="0"/>
      <w:marRight w:val="0"/>
      <w:marTop w:val="10"/>
      <w:marBottom w:val="10"/>
      <w:divBdr>
        <w:top w:val="none" w:sz="0" w:space="0" w:color="auto"/>
        <w:left w:val="none" w:sz="0" w:space="0" w:color="auto"/>
        <w:bottom w:val="none" w:sz="0" w:space="0" w:color="auto"/>
        <w:right w:val="none" w:sz="0" w:space="0" w:color="auto"/>
      </w:divBdr>
    </w:div>
    <w:div w:id="88745734">
      <w:marLeft w:val="0"/>
      <w:marRight w:val="0"/>
      <w:marTop w:val="10"/>
      <w:marBottom w:val="10"/>
      <w:divBdr>
        <w:top w:val="none" w:sz="0" w:space="0" w:color="auto"/>
        <w:left w:val="none" w:sz="0" w:space="0" w:color="auto"/>
        <w:bottom w:val="none" w:sz="0" w:space="0" w:color="auto"/>
        <w:right w:val="none" w:sz="0" w:space="0" w:color="auto"/>
      </w:divBdr>
    </w:div>
    <w:div w:id="105006770">
      <w:marLeft w:val="0"/>
      <w:marRight w:val="0"/>
      <w:marTop w:val="10"/>
      <w:marBottom w:val="10"/>
      <w:divBdr>
        <w:top w:val="none" w:sz="0" w:space="0" w:color="auto"/>
        <w:left w:val="none" w:sz="0" w:space="0" w:color="auto"/>
        <w:bottom w:val="none" w:sz="0" w:space="0" w:color="auto"/>
        <w:right w:val="none" w:sz="0" w:space="0" w:color="auto"/>
      </w:divBdr>
    </w:div>
    <w:div w:id="171382484">
      <w:marLeft w:val="0"/>
      <w:marRight w:val="0"/>
      <w:marTop w:val="10"/>
      <w:marBottom w:val="10"/>
      <w:divBdr>
        <w:top w:val="none" w:sz="0" w:space="0" w:color="auto"/>
        <w:left w:val="none" w:sz="0" w:space="0" w:color="auto"/>
        <w:bottom w:val="none" w:sz="0" w:space="0" w:color="auto"/>
        <w:right w:val="none" w:sz="0" w:space="0" w:color="auto"/>
      </w:divBdr>
    </w:div>
    <w:div w:id="183255636">
      <w:marLeft w:val="0"/>
      <w:marRight w:val="0"/>
      <w:marTop w:val="10"/>
      <w:marBottom w:val="10"/>
      <w:divBdr>
        <w:top w:val="none" w:sz="0" w:space="0" w:color="auto"/>
        <w:left w:val="none" w:sz="0" w:space="0" w:color="auto"/>
        <w:bottom w:val="none" w:sz="0" w:space="0" w:color="auto"/>
        <w:right w:val="none" w:sz="0" w:space="0" w:color="auto"/>
      </w:divBdr>
    </w:div>
    <w:div w:id="218833135">
      <w:marLeft w:val="0"/>
      <w:marRight w:val="0"/>
      <w:marTop w:val="10"/>
      <w:marBottom w:val="10"/>
      <w:divBdr>
        <w:top w:val="none" w:sz="0" w:space="0" w:color="auto"/>
        <w:left w:val="none" w:sz="0" w:space="0" w:color="auto"/>
        <w:bottom w:val="none" w:sz="0" w:space="0" w:color="auto"/>
        <w:right w:val="none" w:sz="0" w:space="0" w:color="auto"/>
      </w:divBdr>
    </w:div>
    <w:div w:id="219637897">
      <w:marLeft w:val="0"/>
      <w:marRight w:val="0"/>
      <w:marTop w:val="10"/>
      <w:marBottom w:val="10"/>
      <w:divBdr>
        <w:top w:val="none" w:sz="0" w:space="0" w:color="auto"/>
        <w:left w:val="none" w:sz="0" w:space="0" w:color="auto"/>
        <w:bottom w:val="none" w:sz="0" w:space="0" w:color="auto"/>
        <w:right w:val="none" w:sz="0" w:space="0" w:color="auto"/>
      </w:divBdr>
    </w:div>
    <w:div w:id="276445278">
      <w:marLeft w:val="0"/>
      <w:marRight w:val="0"/>
      <w:marTop w:val="10"/>
      <w:marBottom w:val="10"/>
      <w:divBdr>
        <w:top w:val="none" w:sz="0" w:space="0" w:color="auto"/>
        <w:left w:val="none" w:sz="0" w:space="0" w:color="auto"/>
        <w:bottom w:val="none" w:sz="0" w:space="0" w:color="auto"/>
        <w:right w:val="none" w:sz="0" w:space="0" w:color="auto"/>
      </w:divBdr>
    </w:div>
    <w:div w:id="291131779">
      <w:marLeft w:val="0"/>
      <w:marRight w:val="0"/>
      <w:marTop w:val="10"/>
      <w:marBottom w:val="10"/>
      <w:divBdr>
        <w:top w:val="none" w:sz="0" w:space="0" w:color="auto"/>
        <w:left w:val="none" w:sz="0" w:space="0" w:color="auto"/>
        <w:bottom w:val="none" w:sz="0" w:space="0" w:color="auto"/>
        <w:right w:val="none" w:sz="0" w:space="0" w:color="auto"/>
      </w:divBdr>
    </w:div>
    <w:div w:id="383918241">
      <w:marLeft w:val="0"/>
      <w:marRight w:val="0"/>
      <w:marTop w:val="10"/>
      <w:marBottom w:val="10"/>
      <w:divBdr>
        <w:top w:val="none" w:sz="0" w:space="0" w:color="auto"/>
        <w:left w:val="none" w:sz="0" w:space="0" w:color="auto"/>
        <w:bottom w:val="none" w:sz="0" w:space="0" w:color="auto"/>
        <w:right w:val="none" w:sz="0" w:space="0" w:color="auto"/>
      </w:divBdr>
    </w:div>
    <w:div w:id="435832391">
      <w:marLeft w:val="0"/>
      <w:marRight w:val="720"/>
      <w:marTop w:val="10"/>
      <w:marBottom w:val="10"/>
      <w:divBdr>
        <w:top w:val="none" w:sz="0" w:space="0" w:color="auto"/>
        <w:left w:val="none" w:sz="0" w:space="0" w:color="auto"/>
        <w:bottom w:val="none" w:sz="0" w:space="0" w:color="auto"/>
        <w:right w:val="none" w:sz="0" w:space="0" w:color="auto"/>
      </w:divBdr>
    </w:div>
    <w:div w:id="477573893">
      <w:marLeft w:val="0"/>
      <w:marRight w:val="0"/>
      <w:marTop w:val="10"/>
      <w:marBottom w:val="10"/>
      <w:divBdr>
        <w:top w:val="none" w:sz="0" w:space="0" w:color="auto"/>
        <w:left w:val="none" w:sz="0" w:space="0" w:color="auto"/>
        <w:bottom w:val="none" w:sz="0" w:space="0" w:color="auto"/>
        <w:right w:val="none" w:sz="0" w:space="0" w:color="auto"/>
      </w:divBdr>
    </w:div>
    <w:div w:id="490758328">
      <w:marLeft w:val="0"/>
      <w:marRight w:val="0"/>
      <w:marTop w:val="10"/>
      <w:marBottom w:val="10"/>
      <w:divBdr>
        <w:top w:val="none" w:sz="0" w:space="0" w:color="auto"/>
        <w:left w:val="none" w:sz="0" w:space="0" w:color="auto"/>
        <w:bottom w:val="none" w:sz="0" w:space="0" w:color="auto"/>
        <w:right w:val="none" w:sz="0" w:space="0" w:color="auto"/>
      </w:divBdr>
    </w:div>
    <w:div w:id="526336313">
      <w:marLeft w:val="0"/>
      <w:marRight w:val="0"/>
      <w:marTop w:val="10"/>
      <w:marBottom w:val="10"/>
      <w:divBdr>
        <w:top w:val="none" w:sz="0" w:space="0" w:color="auto"/>
        <w:left w:val="none" w:sz="0" w:space="0" w:color="auto"/>
        <w:bottom w:val="none" w:sz="0" w:space="0" w:color="auto"/>
        <w:right w:val="none" w:sz="0" w:space="0" w:color="auto"/>
      </w:divBdr>
    </w:div>
    <w:div w:id="625430036">
      <w:marLeft w:val="0"/>
      <w:marRight w:val="0"/>
      <w:marTop w:val="10"/>
      <w:marBottom w:val="10"/>
      <w:divBdr>
        <w:top w:val="none" w:sz="0" w:space="0" w:color="auto"/>
        <w:left w:val="none" w:sz="0" w:space="0" w:color="auto"/>
        <w:bottom w:val="none" w:sz="0" w:space="0" w:color="auto"/>
        <w:right w:val="none" w:sz="0" w:space="0" w:color="auto"/>
      </w:divBdr>
    </w:div>
    <w:div w:id="669983749">
      <w:marLeft w:val="0"/>
      <w:marRight w:val="0"/>
      <w:marTop w:val="10"/>
      <w:marBottom w:val="10"/>
      <w:divBdr>
        <w:top w:val="none" w:sz="0" w:space="0" w:color="auto"/>
        <w:left w:val="none" w:sz="0" w:space="0" w:color="auto"/>
        <w:bottom w:val="none" w:sz="0" w:space="0" w:color="auto"/>
        <w:right w:val="none" w:sz="0" w:space="0" w:color="auto"/>
      </w:divBdr>
    </w:div>
    <w:div w:id="672146911">
      <w:marLeft w:val="0"/>
      <w:marRight w:val="0"/>
      <w:marTop w:val="10"/>
      <w:marBottom w:val="10"/>
      <w:divBdr>
        <w:top w:val="none" w:sz="0" w:space="0" w:color="auto"/>
        <w:left w:val="none" w:sz="0" w:space="0" w:color="auto"/>
        <w:bottom w:val="none" w:sz="0" w:space="0" w:color="auto"/>
        <w:right w:val="none" w:sz="0" w:space="0" w:color="auto"/>
      </w:divBdr>
    </w:div>
    <w:div w:id="680086613">
      <w:marLeft w:val="0"/>
      <w:marRight w:val="0"/>
      <w:marTop w:val="10"/>
      <w:marBottom w:val="10"/>
      <w:divBdr>
        <w:top w:val="none" w:sz="0" w:space="0" w:color="auto"/>
        <w:left w:val="none" w:sz="0" w:space="0" w:color="auto"/>
        <w:bottom w:val="none" w:sz="0" w:space="0" w:color="auto"/>
        <w:right w:val="none" w:sz="0" w:space="0" w:color="auto"/>
      </w:divBdr>
    </w:div>
    <w:div w:id="774789960">
      <w:marLeft w:val="0"/>
      <w:marRight w:val="0"/>
      <w:marTop w:val="10"/>
      <w:marBottom w:val="10"/>
      <w:divBdr>
        <w:top w:val="none" w:sz="0" w:space="0" w:color="auto"/>
        <w:left w:val="none" w:sz="0" w:space="0" w:color="auto"/>
        <w:bottom w:val="none" w:sz="0" w:space="0" w:color="auto"/>
        <w:right w:val="none" w:sz="0" w:space="0" w:color="auto"/>
      </w:divBdr>
    </w:div>
    <w:div w:id="794567893">
      <w:marLeft w:val="0"/>
      <w:marRight w:val="0"/>
      <w:marTop w:val="10"/>
      <w:marBottom w:val="10"/>
      <w:divBdr>
        <w:top w:val="none" w:sz="0" w:space="0" w:color="auto"/>
        <w:left w:val="none" w:sz="0" w:space="0" w:color="auto"/>
        <w:bottom w:val="none" w:sz="0" w:space="0" w:color="auto"/>
        <w:right w:val="none" w:sz="0" w:space="0" w:color="auto"/>
      </w:divBdr>
    </w:div>
    <w:div w:id="891231688">
      <w:marLeft w:val="0"/>
      <w:marRight w:val="0"/>
      <w:marTop w:val="10"/>
      <w:marBottom w:val="10"/>
      <w:divBdr>
        <w:top w:val="none" w:sz="0" w:space="0" w:color="auto"/>
        <w:left w:val="none" w:sz="0" w:space="0" w:color="auto"/>
        <w:bottom w:val="none" w:sz="0" w:space="0" w:color="auto"/>
        <w:right w:val="none" w:sz="0" w:space="0" w:color="auto"/>
      </w:divBdr>
    </w:div>
    <w:div w:id="988904994">
      <w:marLeft w:val="0"/>
      <w:marRight w:val="0"/>
      <w:marTop w:val="10"/>
      <w:marBottom w:val="10"/>
      <w:divBdr>
        <w:top w:val="none" w:sz="0" w:space="0" w:color="auto"/>
        <w:left w:val="none" w:sz="0" w:space="0" w:color="auto"/>
        <w:bottom w:val="none" w:sz="0" w:space="0" w:color="auto"/>
        <w:right w:val="none" w:sz="0" w:space="0" w:color="auto"/>
      </w:divBdr>
    </w:div>
    <w:div w:id="1134566381">
      <w:marLeft w:val="0"/>
      <w:marRight w:val="0"/>
      <w:marTop w:val="10"/>
      <w:marBottom w:val="10"/>
      <w:divBdr>
        <w:top w:val="none" w:sz="0" w:space="0" w:color="auto"/>
        <w:left w:val="none" w:sz="0" w:space="0" w:color="auto"/>
        <w:bottom w:val="none" w:sz="0" w:space="0" w:color="auto"/>
        <w:right w:val="none" w:sz="0" w:space="0" w:color="auto"/>
      </w:divBdr>
    </w:div>
    <w:div w:id="1233781350">
      <w:marLeft w:val="0"/>
      <w:marRight w:val="720"/>
      <w:marTop w:val="10"/>
      <w:marBottom w:val="10"/>
      <w:divBdr>
        <w:top w:val="none" w:sz="0" w:space="0" w:color="auto"/>
        <w:left w:val="none" w:sz="0" w:space="0" w:color="auto"/>
        <w:bottom w:val="none" w:sz="0" w:space="0" w:color="auto"/>
        <w:right w:val="none" w:sz="0" w:space="0" w:color="auto"/>
      </w:divBdr>
    </w:div>
    <w:div w:id="1262421165">
      <w:marLeft w:val="0"/>
      <w:marRight w:val="0"/>
      <w:marTop w:val="10"/>
      <w:marBottom w:val="10"/>
      <w:divBdr>
        <w:top w:val="none" w:sz="0" w:space="0" w:color="auto"/>
        <w:left w:val="none" w:sz="0" w:space="0" w:color="auto"/>
        <w:bottom w:val="none" w:sz="0" w:space="0" w:color="auto"/>
        <w:right w:val="none" w:sz="0" w:space="0" w:color="auto"/>
      </w:divBdr>
    </w:div>
    <w:div w:id="1434936782">
      <w:marLeft w:val="0"/>
      <w:marRight w:val="0"/>
      <w:marTop w:val="10"/>
      <w:marBottom w:val="10"/>
      <w:divBdr>
        <w:top w:val="none" w:sz="0" w:space="0" w:color="auto"/>
        <w:left w:val="none" w:sz="0" w:space="0" w:color="auto"/>
        <w:bottom w:val="none" w:sz="0" w:space="0" w:color="auto"/>
        <w:right w:val="none" w:sz="0" w:space="0" w:color="auto"/>
      </w:divBdr>
    </w:div>
    <w:div w:id="1450734501">
      <w:marLeft w:val="0"/>
      <w:marRight w:val="0"/>
      <w:marTop w:val="10"/>
      <w:marBottom w:val="10"/>
      <w:divBdr>
        <w:top w:val="none" w:sz="0" w:space="0" w:color="auto"/>
        <w:left w:val="none" w:sz="0" w:space="0" w:color="auto"/>
        <w:bottom w:val="none" w:sz="0" w:space="0" w:color="auto"/>
        <w:right w:val="none" w:sz="0" w:space="0" w:color="auto"/>
      </w:divBdr>
    </w:div>
    <w:div w:id="1478105854">
      <w:marLeft w:val="0"/>
      <w:marRight w:val="0"/>
      <w:marTop w:val="10"/>
      <w:marBottom w:val="10"/>
      <w:divBdr>
        <w:top w:val="none" w:sz="0" w:space="0" w:color="auto"/>
        <w:left w:val="none" w:sz="0" w:space="0" w:color="auto"/>
        <w:bottom w:val="none" w:sz="0" w:space="0" w:color="auto"/>
        <w:right w:val="none" w:sz="0" w:space="0" w:color="auto"/>
      </w:divBdr>
    </w:div>
    <w:div w:id="1511292698">
      <w:marLeft w:val="0"/>
      <w:marRight w:val="720"/>
      <w:marTop w:val="10"/>
      <w:marBottom w:val="10"/>
      <w:divBdr>
        <w:top w:val="none" w:sz="0" w:space="0" w:color="auto"/>
        <w:left w:val="none" w:sz="0" w:space="0" w:color="auto"/>
        <w:bottom w:val="none" w:sz="0" w:space="0" w:color="auto"/>
        <w:right w:val="none" w:sz="0" w:space="0" w:color="auto"/>
      </w:divBdr>
    </w:div>
    <w:div w:id="1556968078">
      <w:marLeft w:val="0"/>
      <w:marRight w:val="0"/>
      <w:marTop w:val="10"/>
      <w:marBottom w:val="10"/>
      <w:divBdr>
        <w:top w:val="none" w:sz="0" w:space="0" w:color="auto"/>
        <w:left w:val="none" w:sz="0" w:space="0" w:color="auto"/>
        <w:bottom w:val="none" w:sz="0" w:space="0" w:color="auto"/>
        <w:right w:val="none" w:sz="0" w:space="0" w:color="auto"/>
      </w:divBdr>
    </w:div>
    <w:div w:id="1558273584">
      <w:marLeft w:val="0"/>
      <w:marRight w:val="0"/>
      <w:marTop w:val="10"/>
      <w:marBottom w:val="10"/>
      <w:divBdr>
        <w:top w:val="none" w:sz="0" w:space="0" w:color="auto"/>
        <w:left w:val="none" w:sz="0" w:space="0" w:color="auto"/>
        <w:bottom w:val="none" w:sz="0" w:space="0" w:color="auto"/>
        <w:right w:val="none" w:sz="0" w:space="0" w:color="auto"/>
      </w:divBdr>
    </w:div>
    <w:div w:id="1585601775">
      <w:marLeft w:val="0"/>
      <w:marRight w:val="0"/>
      <w:marTop w:val="10"/>
      <w:marBottom w:val="10"/>
      <w:divBdr>
        <w:top w:val="none" w:sz="0" w:space="0" w:color="auto"/>
        <w:left w:val="none" w:sz="0" w:space="0" w:color="auto"/>
        <w:bottom w:val="none" w:sz="0" w:space="0" w:color="auto"/>
        <w:right w:val="none" w:sz="0" w:space="0" w:color="auto"/>
      </w:divBdr>
    </w:div>
    <w:div w:id="1604072480">
      <w:marLeft w:val="0"/>
      <w:marRight w:val="0"/>
      <w:marTop w:val="10"/>
      <w:marBottom w:val="10"/>
      <w:divBdr>
        <w:top w:val="none" w:sz="0" w:space="0" w:color="auto"/>
        <w:left w:val="none" w:sz="0" w:space="0" w:color="auto"/>
        <w:bottom w:val="none" w:sz="0" w:space="0" w:color="auto"/>
        <w:right w:val="none" w:sz="0" w:space="0" w:color="auto"/>
      </w:divBdr>
    </w:div>
    <w:div w:id="1629816446">
      <w:marLeft w:val="0"/>
      <w:marRight w:val="0"/>
      <w:marTop w:val="10"/>
      <w:marBottom w:val="10"/>
      <w:divBdr>
        <w:top w:val="none" w:sz="0" w:space="0" w:color="auto"/>
        <w:left w:val="none" w:sz="0" w:space="0" w:color="auto"/>
        <w:bottom w:val="none" w:sz="0" w:space="0" w:color="auto"/>
        <w:right w:val="none" w:sz="0" w:space="0" w:color="auto"/>
      </w:divBdr>
    </w:div>
    <w:div w:id="1635285361">
      <w:marLeft w:val="0"/>
      <w:marRight w:val="0"/>
      <w:marTop w:val="10"/>
      <w:marBottom w:val="10"/>
      <w:divBdr>
        <w:top w:val="none" w:sz="0" w:space="0" w:color="auto"/>
        <w:left w:val="none" w:sz="0" w:space="0" w:color="auto"/>
        <w:bottom w:val="none" w:sz="0" w:space="0" w:color="auto"/>
        <w:right w:val="none" w:sz="0" w:space="0" w:color="auto"/>
      </w:divBdr>
    </w:div>
    <w:div w:id="1768496085">
      <w:marLeft w:val="0"/>
      <w:marRight w:val="0"/>
      <w:marTop w:val="10"/>
      <w:marBottom w:val="10"/>
      <w:divBdr>
        <w:top w:val="none" w:sz="0" w:space="0" w:color="auto"/>
        <w:left w:val="none" w:sz="0" w:space="0" w:color="auto"/>
        <w:bottom w:val="none" w:sz="0" w:space="0" w:color="auto"/>
        <w:right w:val="none" w:sz="0" w:space="0" w:color="auto"/>
      </w:divBdr>
    </w:div>
    <w:div w:id="1797748535">
      <w:marLeft w:val="0"/>
      <w:marRight w:val="720"/>
      <w:marTop w:val="10"/>
      <w:marBottom w:val="10"/>
      <w:divBdr>
        <w:top w:val="none" w:sz="0" w:space="0" w:color="auto"/>
        <w:left w:val="none" w:sz="0" w:space="0" w:color="auto"/>
        <w:bottom w:val="none" w:sz="0" w:space="0" w:color="auto"/>
        <w:right w:val="none" w:sz="0" w:space="0" w:color="auto"/>
      </w:divBdr>
    </w:div>
    <w:div w:id="1850095191">
      <w:marLeft w:val="0"/>
      <w:marRight w:val="0"/>
      <w:marTop w:val="10"/>
      <w:marBottom w:val="10"/>
      <w:divBdr>
        <w:top w:val="none" w:sz="0" w:space="0" w:color="auto"/>
        <w:left w:val="none" w:sz="0" w:space="0" w:color="auto"/>
        <w:bottom w:val="none" w:sz="0" w:space="0" w:color="auto"/>
        <w:right w:val="none" w:sz="0" w:space="0" w:color="auto"/>
      </w:divBdr>
    </w:div>
    <w:div w:id="1858226273">
      <w:marLeft w:val="0"/>
      <w:marRight w:val="0"/>
      <w:marTop w:val="10"/>
      <w:marBottom w:val="10"/>
      <w:divBdr>
        <w:top w:val="none" w:sz="0" w:space="0" w:color="auto"/>
        <w:left w:val="none" w:sz="0" w:space="0" w:color="auto"/>
        <w:bottom w:val="none" w:sz="0" w:space="0" w:color="auto"/>
        <w:right w:val="none" w:sz="0" w:space="0" w:color="auto"/>
      </w:divBdr>
    </w:div>
    <w:div w:id="1870096298">
      <w:marLeft w:val="0"/>
      <w:marRight w:val="0"/>
      <w:marTop w:val="10"/>
      <w:marBottom w:val="10"/>
      <w:divBdr>
        <w:top w:val="none" w:sz="0" w:space="0" w:color="auto"/>
        <w:left w:val="none" w:sz="0" w:space="0" w:color="auto"/>
        <w:bottom w:val="none" w:sz="0" w:space="0" w:color="auto"/>
        <w:right w:val="none" w:sz="0" w:space="0" w:color="auto"/>
      </w:divBdr>
    </w:div>
    <w:div w:id="1913352909">
      <w:marLeft w:val="0"/>
      <w:marRight w:val="0"/>
      <w:marTop w:val="10"/>
      <w:marBottom w:val="10"/>
      <w:divBdr>
        <w:top w:val="none" w:sz="0" w:space="0" w:color="auto"/>
        <w:left w:val="none" w:sz="0" w:space="0" w:color="auto"/>
        <w:bottom w:val="none" w:sz="0" w:space="0" w:color="auto"/>
        <w:right w:val="none" w:sz="0" w:space="0" w:color="auto"/>
      </w:divBdr>
    </w:div>
    <w:div w:id="1930461179">
      <w:marLeft w:val="0"/>
      <w:marRight w:val="0"/>
      <w:marTop w:val="10"/>
      <w:marBottom w:val="10"/>
      <w:divBdr>
        <w:top w:val="none" w:sz="0" w:space="0" w:color="auto"/>
        <w:left w:val="none" w:sz="0" w:space="0" w:color="auto"/>
        <w:bottom w:val="none" w:sz="0" w:space="0" w:color="auto"/>
        <w:right w:val="none" w:sz="0" w:space="0" w:color="auto"/>
      </w:divBdr>
    </w:div>
    <w:div w:id="2011716764">
      <w:marLeft w:val="0"/>
      <w:marRight w:val="0"/>
      <w:marTop w:val="10"/>
      <w:marBottom w:val="10"/>
      <w:divBdr>
        <w:top w:val="none" w:sz="0" w:space="0" w:color="auto"/>
        <w:left w:val="none" w:sz="0" w:space="0" w:color="auto"/>
        <w:bottom w:val="none" w:sz="0" w:space="0" w:color="auto"/>
        <w:right w:val="none" w:sz="0" w:space="0" w:color="auto"/>
      </w:divBdr>
    </w:div>
    <w:div w:id="2038313056">
      <w:marLeft w:val="0"/>
      <w:marRight w:val="720"/>
      <w:marTop w:val="10"/>
      <w:marBottom w:val="10"/>
      <w:divBdr>
        <w:top w:val="none" w:sz="0" w:space="0" w:color="auto"/>
        <w:left w:val="none" w:sz="0" w:space="0" w:color="auto"/>
        <w:bottom w:val="none" w:sz="0" w:space="0" w:color="auto"/>
        <w:right w:val="none" w:sz="0" w:space="0" w:color="auto"/>
      </w:divBdr>
    </w:div>
    <w:div w:id="206571055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573</Words>
  <Characters>3268</Characters>
  <Application>Microsoft Office Word</Application>
  <DocSecurity>0</DocSecurity>
  <Lines>27</Lines>
  <Paragraphs>7</Paragraphs>
  <ScaleCrop>false</ScaleCrop>
  <Company/>
  <LinksUpToDate>false</LinksUpToDate>
  <CharactersWithSpaces>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