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7F01" w:rsidRDefault="00F67F01">
      <w:pPr>
        <w:spacing w:line="500" w:lineRule="atLeast"/>
        <w:jc w:val="center"/>
        <w:divId w:val="1874924301"/>
        <w:rPr>
          <w:rFonts w:ascii="黑体" w:eastAsia="黑体" w:hAnsi="黑体"/>
          <w:sz w:val="36"/>
          <w:szCs w:val="36"/>
        </w:rPr>
      </w:pPr>
      <w:r>
        <w:rPr>
          <w:rFonts w:ascii="黑体" w:eastAsia="黑体" w:hAnsi="黑体" w:hint="eastAsia"/>
          <w:sz w:val="36"/>
          <w:szCs w:val="36"/>
        </w:rPr>
        <w:t>广东省兴宁市人民法院</w:t>
      </w:r>
    </w:p>
    <w:p w:rsidR="00F67F01" w:rsidRDefault="00F67F01">
      <w:pPr>
        <w:spacing w:line="500" w:lineRule="atLeast"/>
        <w:jc w:val="center"/>
        <w:divId w:val="19379053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67F01" w:rsidRDefault="00F67F01">
      <w:pPr>
        <w:spacing w:line="500" w:lineRule="atLeast"/>
        <w:jc w:val="right"/>
        <w:divId w:val="1092975394"/>
        <w:rPr>
          <w:rFonts w:hint="eastAsia"/>
          <w:sz w:val="30"/>
          <w:szCs w:val="30"/>
        </w:rPr>
      </w:pPr>
      <w:r>
        <w:rPr>
          <w:rFonts w:hint="eastAsia"/>
          <w:sz w:val="30"/>
          <w:szCs w:val="30"/>
        </w:rPr>
        <w:t>（</w:t>
      </w:r>
      <w:r>
        <w:rPr>
          <w:rFonts w:hint="eastAsia"/>
          <w:sz w:val="30"/>
          <w:szCs w:val="30"/>
        </w:rPr>
        <w:t>2014</w:t>
      </w:r>
      <w:r>
        <w:rPr>
          <w:rFonts w:hint="eastAsia"/>
          <w:sz w:val="30"/>
          <w:szCs w:val="30"/>
        </w:rPr>
        <w:t>）梅兴法刑初字第</w:t>
      </w:r>
      <w:r>
        <w:rPr>
          <w:rFonts w:hint="eastAsia"/>
          <w:sz w:val="30"/>
          <w:szCs w:val="30"/>
        </w:rPr>
        <w:t>161</w:t>
      </w:r>
      <w:r>
        <w:rPr>
          <w:rFonts w:hint="eastAsia"/>
          <w:sz w:val="30"/>
          <w:szCs w:val="30"/>
        </w:rPr>
        <w:t>号</w:t>
      </w:r>
    </w:p>
    <w:p w:rsidR="00F67F01" w:rsidRDefault="00F67F01">
      <w:pPr>
        <w:spacing w:line="500" w:lineRule="atLeast"/>
        <w:ind w:firstLine="600"/>
        <w:divId w:val="69037339"/>
        <w:rPr>
          <w:rFonts w:hint="eastAsia"/>
          <w:sz w:val="30"/>
          <w:szCs w:val="30"/>
        </w:rPr>
      </w:pPr>
      <w:r>
        <w:rPr>
          <w:rFonts w:hint="eastAsia"/>
          <w:sz w:val="30"/>
          <w:szCs w:val="30"/>
        </w:rPr>
        <w:t>公诉机关兴宁市人民检察院。</w:t>
      </w:r>
    </w:p>
    <w:p w:rsidR="00F67F01" w:rsidRDefault="00F67F01">
      <w:pPr>
        <w:spacing w:line="500" w:lineRule="atLeast"/>
        <w:ind w:firstLine="600"/>
        <w:divId w:val="1248462871"/>
        <w:rPr>
          <w:rFonts w:hint="eastAsia"/>
          <w:sz w:val="30"/>
          <w:szCs w:val="30"/>
        </w:rPr>
      </w:pPr>
      <w:r>
        <w:rPr>
          <w:rFonts w:hint="eastAsia"/>
          <w:sz w:val="30"/>
          <w:szCs w:val="30"/>
        </w:rPr>
        <w:t>被告人蔡维新，男，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日出生于广东省兴宁市，身份证号码</w:t>
      </w:r>
      <w:r>
        <w:rPr>
          <w:rFonts w:hint="eastAsia"/>
          <w:sz w:val="30"/>
          <w:szCs w:val="30"/>
        </w:rPr>
        <w:t>441425196211011412</w:t>
      </w:r>
      <w:r>
        <w:rPr>
          <w:rFonts w:hint="eastAsia"/>
          <w:sz w:val="30"/>
          <w:szCs w:val="30"/>
        </w:rPr>
        <w:t>，汉族，高中文化，原系兴宁市坭陂镇王村村委会委员，住兴宁市坭陂镇王村高光屋</w:t>
      </w:r>
      <w:r>
        <w:rPr>
          <w:rFonts w:hint="eastAsia"/>
          <w:sz w:val="30"/>
          <w:szCs w:val="30"/>
        </w:rPr>
        <w:t>12</w:t>
      </w:r>
      <w:r>
        <w:rPr>
          <w:rFonts w:hint="eastAsia"/>
          <w:sz w:val="30"/>
          <w:szCs w:val="30"/>
        </w:rPr>
        <w:t>号。户籍所在地：兴宁市公安局坭陂派出所。因涉嫌犯贪污罪于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日被取保候审。现在家。</w:t>
      </w:r>
    </w:p>
    <w:p w:rsidR="00F67F01" w:rsidRDefault="00F67F01">
      <w:pPr>
        <w:spacing w:line="500" w:lineRule="atLeast"/>
        <w:ind w:firstLine="600"/>
        <w:divId w:val="1664041904"/>
        <w:rPr>
          <w:rFonts w:hint="eastAsia"/>
          <w:sz w:val="30"/>
          <w:szCs w:val="30"/>
        </w:rPr>
      </w:pPr>
      <w:r>
        <w:rPr>
          <w:rFonts w:hint="eastAsia"/>
          <w:sz w:val="30"/>
          <w:szCs w:val="30"/>
        </w:rPr>
        <w:t>兴宁市人民检察院以兴检诉刑诉（</w:t>
      </w:r>
      <w:r>
        <w:rPr>
          <w:rFonts w:hint="eastAsia"/>
          <w:sz w:val="30"/>
          <w:szCs w:val="30"/>
        </w:rPr>
        <w:t>2014</w:t>
      </w:r>
      <w:r>
        <w:rPr>
          <w:rFonts w:hint="eastAsia"/>
          <w:sz w:val="30"/>
          <w:szCs w:val="30"/>
        </w:rPr>
        <w:t>）</w:t>
      </w:r>
      <w:r>
        <w:rPr>
          <w:rFonts w:hint="eastAsia"/>
          <w:sz w:val="30"/>
          <w:szCs w:val="30"/>
        </w:rPr>
        <w:t>143</w:t>
      </w:r>
      <w:r>
        <w:rPr>
          <w:rFonts w:hint="eastAsia"/>
          <w:sz w:val="30"/>
          <w:szCs w:val="30"/>
        </w:rPr>
        <w:t>号起诉书指控被告人蔡维新犯贪污罪，于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并建议适用简易程序方式审理。本院受理后，依法组成合议庭，适用普通程序，公开开庭审理了本案。兴宁市人民检察院指派检察员陈文芳出庭支持公诉，被告人蔡维新到庭参加了诉讼。现已审理终结。</w:t>
      </w:r>
    </w:p>
    <w:p w:rsidR="00F67F01" w:rsidRDefault="00F67F01">
      <w:pPr>
        <w:spacing w:line="500" w:lineRule="atLeast"/>
        <w:ind w:firstLine="600"/>
        <w:divId w:val="1228151350"/>
        <w:rPr>
          <w:rFonts w:hint="eastAsia"/>
          <w:sz w:val="30"/>
          <w:szCs w:val="30"/>
        </w:rPr>
      </w:pPr>
      <w:r>
        <w:rPr>
          <w:rFonts w:hint="eastAsia"/>
          <w:sz w:val="30"/>
          <w:szCs w:val="30"/>
        </w:rPr>
        <w:t>经审理查明，被告人蔡维新在任兴宁市坭陂镇王村村委委员期间，于</w:t>
      </w:r>
      <w:r>
        <w:rPr>
          <w:rFonts w:hint="eastAsia"/>
          <w:sz w:val="30"/>
          <w:szCs w:val="30"/>
        </w:rPr>
        <w:t>2012</w:t>
      </w:r>
      <w:r>
        <w:rPr>
          <w:rFonts w:hint="eastAsia"/>
          <w:sz w:val="30"/>
          <w:szCs w:val="30"/>
        </w:rPr>
        <w:t>年下半年至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月，在负责办理兴宁市不具备生产生活条件贫困村庄搬迁安置补助款的过程中，利用职务上的便利，采用虚构事实手段，骗取补助款合计</w:t>
      </w:r>
      <w:r>
        <w:rPr>
          <w:rFonts w:hint="eastAsia"/>
          <w:sz w:val="30"/>
          <w:szCs w:val="30"/>
        </w:rPr>
        <w:t>51500</w:t>
      </w:r>
      <w:r>
        <w:rPr>
          <w:rFonts w:hint="eastAsia"/>
          <w:sz w:val="30"/>
          <w:szCs w:val="30"/>
        </w:rPr>
        <w:t>元及侵吞计划生育倒拨经费</w:t>
      </w:r>
      <w:r>
        <w:rPr>
          <w:rFonts w:hint="eastAsia"/>
          <w:sz w:val="30"/>
          <w:szCs w:val="30"/>
        </w:rPr>
        <w:t>5000</w:t>
      </w:r>
      <w:r>
        <w:rPr>
          <w:rFonts w:hint="eastAsia"/>
          <w:sz w:val="30"/>
          <w:szCs w:val="30"/>
        </w:rPr>
        <w:t>元，共计贪污公款人民币</w:t>
      </w:r>
      <w:r>
        <w:rPr>
          <w:rFonts w:hint="eastAsia"/>
          <w:sz w:val="30"/>
          <w:szCs w:val="30"/>
        </w:rPr>
        <w:t>56500</w:t>
      </w:r>
      <w:r>
        <w:rPr>
          <w:rFonts w:hint="eastAsia"/>
          <w:sz w:val="30"/>
          <w:szCs w:val="30"/>
        </w:rPr>
        <w:t>元为己有。具体犯罪事实如下：</w:t>
      </w:r>
    </w:p>
    <w:p w:rsidR="00F67F01" w:rsidRDefault="00F67F01">
      <w:pPr>
        <w:spacing w:line="500" w:lineRule="atLeast"/>
        <w:ind w:firstLine="600"/>
        <w:divId w:val="69535353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年上半年，被告人蔡维新在负责办理兴宁市不具备生产生活条件贫困村庄搬迁安置补助款的过程中，以自己名义骗取补助款人民币</w:t>
      </w:r>
      <w:r>
        <w:rPr>
          <w:rFonts w:hint="eastAsia"/>
          <w:sz w:val="30"/>
          <w:szCs w:val="30"/>
        </w:rPr>
        <w:t>30000</w:t>
      </w:r>
      <w:r>
        <w:rPr>
          <w:rFonts w:hint="eastAsia"/>
          <w:sz w:val="30"/>
          <w:szCs w:val="30"/>
        </w:rPr>
        <w:t>元。</w:t>
      </w:r>
    </w:p>
    <w:p w:rsidR="00F67F01" w:rsidRDefault="00F67F01">
      <w:pPr>
        <w:spacing w:line="500" w:lineRule="atLeast"/>
        <w:ind w:firstLine="600"/>
        <w:divId w:val="145000768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月间，被告人蔡维新在办理兴宁市不具备生产生活条件贫困村庄搬迁安置补助款过程中，以曾德维、邱焕标、蔡文波的名义骗取补助款得款人民币</w:t>
      </w:r>
      <w:r>
        <w:rPr>
          <w:rFonts w:hint="eastAsia"/>
          <w:sz w:val="30"/>
          <w:szCs w:val="30"/>
        </w:rPr>
        <w:t>21500</w:t>
      </w:r>
      <w:r>
        <w:rPr>
          <w:rFonts w:hint="eastAsia"/>
          <w:sz w:val="30"/>
          <w:szCs w:val="30"/>
        </w:rPr>
        <w:t>元。</w:t>
      </w:r>
    </w:p>
    <w:p w:rsidR="00F67F01" w:rsidRDefault="00F67F01">
      <w:pPr>
        <w:spacing w:line="500" w:lineRule="atLeast"/>
        <w:ind w:firstLine="600"/>
        <w:divId w:val="1404839948"/>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月间，被告人蔡维新侵吞兴宁市坭陂镇政府倒拨给王村村委的计划生育专项工作经费人民币</w:t>
      </w:r>
      <w:r>
        <w:rPr>
          <w:rFonts w:hint="eastAsia"/>
          <w:sz w:val="30"/>
          <w:szCs w:val="30"/>
        </w:rPr>
        <w:t>5000</w:t>
      </w:r>
      <w:r>
        <w:rPr>
          <w:rFonts w:hint="eastAsia"/>
          <w:sz w:val="30"/>
          <w:szCs w:val="30"/>
        </w:rPr>
        <w:t>元。</w:t>
      </w:r>
    </w:p>
    <w:p w:rsidR="00F67F01" w:rsidRDefault="00F67F01">
      <w:pPr>
        <w:spacing w:line="500" w:lineRule="atLeast"/>
        <w:ind w:firstLine="600"/>
        <w:divId w:val="1577664369"/>
        <w:rPr>
          <w:rFonts w:hint="eastAsia"/>
          <w:sz w:val="30"/>
          <w:szCs w:val="30"/>
        </w:rPr>
      </w:pPr>
      <w:r>
        <w:rPr>
          <w:rFonts w:hint="eastAsia"/>
          <w:sz w:val="30"/>
          <w:szCs w:val="30"/>
        </w:rPr>
        <w:t>另外，被告人蔡维新仍有非法收入人民币</w:t>
      </w:r>
      <w:r>
        <w:rPr>
          <w:rFonts w:hint="eastAsia"/>
          <w:sz w:val="30"/>
          <w:szCs w:val="30"/>
        </w:rPr>
        <w:t>6500</w:t>
      </w:r>
      <w:r>
        <w:rPr>
          <w:rFonts w:hint="eastAsia"/>
          <w:sz w:val="30"/>
          <w:szCs w:val="30"/>
        </w:rPr>
        <w:t>元（此款及贪污款</w:t>
      </w:r>
      <w:r>
        <w:rPr>
          <w:rFonts w:hint="eastAsia"/>
          <w:sz w:val="30"/>
          <w:szCs w:val="30"/>
        </w:rPr>
        <w:t>56500</w:t>
      </w:r>
      <w:r>
        <w:rPr>
          <w:rFonts w:hint="eastAsia"/>
          <w:sz w:val="30"/>
          <w:szCs w:val="30"/>
        </w:rPr>
        <w:t>元现存于兴宁市人民检察院赃款帐户）。</w:t>
      </w:r>
    </w:p>
    <w:p w:rsidR="00F67F01" w:rsidRDefault="00F67F01">
      <w:pPr>
        <w:spacing w:line="500" w:lineRule="atLeast"/>
        <w:ind w:firstLine="600"/>
        <w:divId w:val="1859272478"/>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日，被告人蔡维新主动到本院投案并如实交代其犯罪事实；被告人蔡维新已退清其所得赃款及非法收入。</w:t>
      </w:r>
    </w:p>
    <w:p w:rsidR="00F67F01" w:rsidRDefault="00F67F01">
      <w:pPr>
        <w:spacing w:line="500" w:lineRule="atLeast"/>
        <w:ind w:firstLine="600"/>
        <w:divId w:val="193620947"/>
        <w:rPr>
          <w:rFonts w:hint="eastAsia"/>
          <w:sz w:val="30"/>
          <w:szCs w:val="30"/>
        </w:rPr>
      </w:pPr>
      <w:r>
        <w:rPr>
          <w:rFonts w:hint="eastAsia"/>
          <w:sz w:val="30"/>
          <w:szCs w:val="30"/>
        </w:rPr>
        <w:t>上述事实，被告人蔡维新在开庭审理过程中亦无异议，且有立案决定书，兴宁市坭陂镇人民政府提供的《印发广东省不具备生产生活条件贫困村庄搬迁安置工作实施方案的通知》，兴宁市坭陂财政所提供的记账凭证、银行票据、现金支出证明单、签领表等，银行票据及明细清单，兴宁市坭陂镇政府提供的会议记录，“两不具备”建房户退款名单、退款说明、现金缴款单，兴宁市民政局文件《关于下拨全倒户重建家园补助资金的通知》、《关于下拨自然灾害补助款的通知》及兴宁市坭陂镇人民政府出具的证明、下拨经费明细表、民政对象款领单、补助款发放册、查账说明，重建家园建房合同、商住楼购买合同、银行票据，兴宁市人口和计划生育工作领导小组出具的《关于进一步加强计划生育事业费支出管理的通知》，记账凭证、坭陂镇村级收入凭证、镇下拨各村人口事业经费表、现金日记账、王村民主理财报告书、查账说明、现金支出单，村“两委”干部履历表、分工登记表、村委会工作职责、证明，个人信息表、身份证复印件，兴宁市人民检察院反贪局侦查员出具的证明、说明、关于追缴被告人蔡维新非法收入的建议，视听资料—讯问同步录音录像光盘</w:t>
      </w:r>
      <w:r>
        <w:rPr>
          <w:rFonts w:hint="eastAsia"/>
          <w:sz w:val="30"/>
          <w:szCs w:val="30"/>
        </w:rPr>
        <w:t>3</w:t>
      </w:r>
      <w:r>
        <w:rPr>
          <w:rFonts w:hint="eastAsia"/>
          <w:sz w:val="30"/>
          <w:szCs w:val="30"/>
        </w:rPr>
        <w:t>张，证人陈云、曾秋勇、李志浩、廖亮明、罗展旺、何浩泉、王庆昌、刘俏美、王建军、曾金英、王桂芬、陈坤煌、王裕新、曾伟城、肖清招、曾思波、曾启云的证言，被告人蔡维新的供述等证据证实，足以认定。</w:t>
      </w:r>
    </w:p>
    <w:p w:rsidR="00F67F01" w:rsidRDefault="00F67F01">
      <w:pPr>
        <w:spacing w:line="500" w:lineRule="atLeast"/>
        <w:ind w:firstLine="600"/>
        <w:divId w:val="843521243"/>
        <w:rPr>
          <w:rFonts w:hint="eastAsia"/>
          <w:sz w:val="30"/>
          <w:szCs w:val="30"/>
        </w:rPr>
      </w:pPr>
      <w:r>
        <w:rPr>
          <w:rFonts w:hint="eastAsia"/>
          <w:sz w:val="30"/>
          <w:szCs w:val="30"/>
        </w:rPr>
        <w:t>本院认为，被告人蔡维新无视国法，身为国家依法从事公务人员，利用职务之便，骗取、侵吞公款，数额巨大，其行为已构成贪污罪，公诉机关指控的罪名成立，本院依法予以支持。案发后，被告人蔡维新主动投案能如实供述犯罪事实，属自首；被告人蔡维新已退清其所得赃款及非法收入，且庭审中又自愿认罪，有悔罪表现，依法予以减轻处罚。根据被告人的犯罪事实、性质、情节及对于社会的危害程度，案经本院审判委员会讨论决定，依照《中华人民共和国刑法》第三百八十二条，第三百八十三条第一款第（二）项，第六十七条第一款，第六十四条，第七十二条第一款、第三款，第七十三条第二款、第三款的规定，判决如下：</w:t>
      </w:r>
    </w:p>
    <w:p w:rsidR="00F67F01" w:rsidRDefault="00F67F01">
      <w:pPr>
        <w:spacing w:line="500" w:lineRule="atLeast"/>
        <w:ind w:firstLine="600"/>
        <w:divId w:val="529807555"/>
        <w:rPr>
          <w:rFonts w:hint="eastAsia"/>
          <w:sz w:val="30"/>
          <w:szCs w:val="30"/>
        </w:rPr>
      </w:pPr>
      <w:r>
        <w:rPr>
          <w:rFonts w:hint="eastAsia"/>
          <w:sz w:val="30"/>
          <w:szCs w:val="30"/>
        </w:rPr>
        <w:t>一、被告人蔡维新犯贪污罪，判处有期徒刑二年，缓刑二年，并处没收财产人民币</w:t>
      </w:r>
      <w:r>
        <w:rPr>
          <w:rFonts w:hint="eastAsia"/>
          <w:sz w:val="30"/>
          <w:szCs w:val="30"/>
        </w:rPr>
        <w:t>50000</w:t>
      </w:r>
      <w:r>
        <w:rPr>
          <w:rFonts w:hint="eastAsia"/>
          <w:sz w:val="30"/>
          <w:szCs w:val="30"/>
        </w:rPr>
        <w:t>元（已缴纳）。</w:t>
      </w:r>
    </w:p>
    <w:p w:rsidR="00F67F01" w:rsidRDefault="00F67F01">
      <w:pPr>
        <w:spacing w:line="500" w:lineRule="atLeast"/>
        <w:ind w:firstLine="600"/>
        <w:divId w:val="440414694"/>
        <w:rPr>
          <w:rFonts w:hint="eastAsia"/>
          <w:sz w:val="30"/>
          <w:szCs w:val="30"/>
        </w:rPr>
      </w:pPr>
      <w:r>
        <w:rPr>
          <w:rFonts w:hint="eastAsia"/>
          <w:sz w:val="30"/>
          <w:szCs w:val="30"/>
        </w:rPr>
        <w:t>（缓刑考验期限，从判决确定之日起计算）。</w:t>
      </w:r>
    </w:p>
    <w:p w:rsidR="00F67F01" w:rsidRDefault="00F67F01">
      <w:pPr>
        <w:spacing w:line="500" w:lineRule="atLeast"/>
        <w:ind w:firstLine="600"/>
        <w:divId w:val="1263494146"/>
        <w:rPr>
          <w:rFonts w:hint="eastAsia"/>
          <w:sz w:val="30"/>
          <w:szCs w:val="30"/>
        </w:rPr>
      </w:pPr>
      <w:r>
        <w:rPr>
          <w:rFonts w:hint="eastAsia"/>
          <w:sz w:val="30"/>
          <w:szCs w:val="30"/>
        </w:rPr>
        <w:t>二、被告人蔡维新已退清其所得赃款人民币</w:t>
      </w:r>
      <w:r>
        <w:rPr>
          <w:rFonts w:hint="eastAsia"/>
          <w:sz w:val="30"/>
          <w:szCs w:val="30"/>
        </w:rPr>
        <w:t>56500</w:t>
      </w:r>
      <w:r>
        <w:rPr>
          <w:rFonts w:hint="eastAsia"/>
          <w:sz w:val="30"/>
          <w:szCs w:val="30"/>
        </w:rPr>
        <w:t>元及非法收入人民币</w:t>
      </w:r>
      <w:r>
        <w:rPr>
          <w:rFonts w:hint="eastAsia"/>
          <w:sz w:val="30"/>
          <w:szCs w:val="30"/>
        </w:rPr>
        <w:t>6500</w:t>
      </w:r>
      <w:r>
        <w:rPr>
          <w:rFonts w:hint="eastAsia"/>
          <w:sz w:val="30"/>
          <w:szCs w:val="30"/>
        </w:rPr>
        <w:t>元予以没收，上缴国库。</w:t>
      </w:r>
    </w:p>
    <w:p w:rsidR="00F67F01" w:rsidRDefault="00F67F01">
      <w:pPr>
        <w:spacing w:line="500" w:lineRule="atLeast"/>
        <w:ind w:firstLine="600"/>
        <w:divId w:val="1133720332"/>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F67F01" w:rsidRDefault="00F67F01">
      <w:pPr>
        <w:spacing w:line="500" w:lineRule="atLeast"/>
        <w:jc w:val="right"/>
        <w:divId w:val="2051803729"/>
        <w:rPr>
          <w:rFonts w:hint="eastAsia"/>
          <w:sz w:val="30"/>
          <w:szCs w:val="30"/>
        </w:rPr>
      </w:pPr>
      <w:r>
        <w:rPr>
          <w:rFonts w:hint="eastAsia"/>
          <w:sz w:val="30"/>
          <w:szCs w:val="30"/>
        </w:rPr>
        <w:t>审　判　长　　潘李仪</w:t>
      </w:r>
    </w:p>
    <w:p w:rsidR="00F67F01" w:rsidRDefault="00F67F01">
      <w:pPr>
        <w:spacing w:line="500" w:lineRule="atLeast"/>
        <w:jc w:val="right"/>
        <w:divId w:val="1580019798"/>
        <w:rPr>
          <w:rFonts w:hint="eastAsia"/>
          <w:sz w:val="30"/>
          <w:szCs w:val="30"/>
        </w:rPr>
      </w:pPr>
      <w:r>
        <w:rPr>
          <w:rFonts w:hint="eastAsia"/>
          <w:sz w:val="30"/>
          <w:szCs w:val="30"/>
        </w:rPr>
        <w:t>审　判　员　　黄可兴</w:t>
      </w:r>
    </w:p>
    <w:p w:rsidR="00F67F01" w:rsidRDefault="00F67F01">
      <w:pPr>
        <w:spacing w:line="500" w:lineRule="atLeast"/>
        <w:jc w:val="right"/>
        <w:divId w:val="1703896226"/>
        <w:rPr>
          <w:rFonts w:hint="eastAsia"/>
          <w:sz w:val="30"/>
          <w:szCs w:val="30"/>
        </w:rPr>
      </w:pPr>
      <w:r>
        <w:rPr>
          <w:rFonts w:hint="eastAsia"/>
          <w:sz w:val="30"/>
          <w:szCs w:val="30"/>
        </w:rPr>
        <w:t>人民陪审员　　赖志峰</w:t>
      </w:r>
    </w:p>
    <w:p w:rsidR="00F67F01" w:rsidRDefault="00F67F01">
      <w:pPr>
        <w:spacing w:line="500" w:lineRule="atLeast"/>
        <w:jc w:val="right"/>
        <w:divId w:val="1239098501"/>
        <w:rPr>
          <w:rFonts w:hint="eastAsia"/>
          <w:sz w:val="30"/>
          <w:szCs w:val="30"/>
        </w:rPr>
      </w:pPr>
      <w:r>
        <w:rPr>
          <w:rFonts w:hint="eastAsia"/>
          <w:sz w:val="30"/>
          <w:szCs w:val="30"/>
        </w:rPr>
        <w:t>二〇一四年九月五日</w:t>
      </w:r>
    </w:p>
    <w:p w:rsidR="00F67F01" w:rsidRDefault="00F67F01">
      <w:pPr>
        <w:spacing w:line="500" w:lineRule="atLeast"/>
        <w:jc w:val="right"/>
        <w:divId w:val="613833244"/>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7F01" w:rsidRDefault="00F67F01" w:rsidP="00F67F01">
      <w:pPr>
        <w:rPr>
          <w:rFonts w:hint="eastAsia"/>
        </w:rPr>
      </w:pPr>
      <w:r>
        <w:separator/>
      </w:r>
    </w:p>
  </w:endnote>
  <w:endnote w:type="continuationSeparator" w:id="0">
    <w:p w:rsidR="00F67F01" w:rsidRDefault="00F67F01" w:rsidP="00F67F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7F01" w:rsidRDefault="00F67F01" w:rsidP="00F67F01">
      <w:pPr>
        <w:rPr>
          <w:rFonts w:hint="eastAsia"/>
        </w:rPr>
      </w:pPr>
      <w:r>
        <w:separator/>
      </w:r>
    </w:p>
  </w:footnote>
  <w:footnote w:type="continuationSeparator" w:id="0">
    <w:p w:rsidR="00F67F01" w:rsidRDefault="00F67F01" w:rsidP="00F67F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7F01"/>
    <w:rsid w:val="007235DD"/>
    <w:rsid w:val="00F67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7F01"/>
    <w:pPr>
      <w:tabs>
        <w:tab w:val="center" w:pos="4153"/>
        <w:tab w:val="right" w:pos="8306"/>
      </w:tabs>
      <w:snapToGrid w:val="0"/>
      <w:jc w:val="center"/>
    </w:pPr>
    <w:rPr>
      <w:sz w:val="18"/>
      <w:szCs w:val="18"/>
    </w:rPr>
  </w:style>
  <w:style w:type="character" w:customStyle="1" w:styleId="a4">
    <w:name w:val="页眉 字符"/>
    <w:basedOn w:val="a0"/>
    <w:link w:val="a3"/>
    <w:uiPriority w:val="99"/>
    <w:rsid w:val="00F67F01"/>
    <w:rPr>
      <w:rFonts w:ascii="宋体" w:eastAsia="宋体" w:hAnsi="宋体" w:cs="宋体"/>
      <w:sz w:val="18"/>
      <w:szCs w:val="18"/>
    </w:rPr>
  </w:style>
  <w:style w:type="paragraph" w:styleId="a5">
    <w:name w:val="footer"/>
    <w:basedOn w:val="a"/>
    <w:link w:val="a6"/>
    <w:uiPriority w:val="99"/>
    <w:unhideWhenUsed/>
    <w:rsid w:val="00F67F01"/>
    <w:pPr>
      <w:tabs>
        <w:tab w:val="center" w:pos="4153"/>
        <w:tab w:val="right" w:pos="8306"/>
      </w:tabs>
      <w:snapToGrid w:val="0"/>
    </w:pPr>
    <w:rPr>
      <w:sz w:val="18"/>
      <w:szCs w:val="18"/>
    </w:rPr>
  </w:style>
  <w:style w:type="character" w:customStyle="1" w:styleId="a6">
    <w:name w:val="页脚 字符"/>
    <w:basedOn w:val="a0"/>
    <w:link w:val="a5"/>
    <w:uiPriority w:val="99"/>
    <w:rsid w:val="00F67F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7339">
      <w:marLeft w:val="0"/>
      <w:marRight w:val="0"/>
      <w:marTop w:val="10"/>
      <w:marBottom w:val="10"/>
      <w:divBdr>
        <w:top w:val="none" w:sz="0" w:space="0" w:color="auto"/>
        <w:left w:val="none" w:sz="0" w:space="0" w:color="auto"/>
        <w:bottom w:val="none" w:sz="0" w:space="0" w:color="auto"/>
        <w:right w:val="none" w:sz="0" w:space="0" w:color="auto"/>
      </w:divBdr>
    </w:div>
    <w:div w:id="193620947">
      <w:marLeft w:val="0"/>
      <w:marRight w:val="0"/>
      <w:marTop w:val="10"/>
      <w:marBottom w:val="10"/>
      <w:divBdr>
        <w:top w:val="none" w:sz="0" w:space="0" w:color="auto"/>
        <w:left w:val="none" w:sz="0" w:space="0" w:color="auto"/>
        <w:bottom w:val="none" w:sz="0" w:space="0" w:color="auto"/>
        <w:right w:val="none" w:sz="0" w:space="0" w:color="auto"/>
      </w:divBdr>
    </w:div>
    <w:div w:id="440414694">
      <w:marLeft w:val="0"/>
      <w:marRight w:val="0"/>
      <w:marTop w:val="10"/>
      <w:marBottom w:val="10"/>
      <w:divBdr>
        <w:top w:val="none" w:sz="0" w:space="0" w:color="auto"/>
        <w:left w:val="none" w:sz="0" w:space="0" w:color="auto"/>
        <w:bottom w:val="none" w:sz="0" w:space="0" w:color="auto"/>
        <w:right w:val="none" w:sz="0" w:space="0" w:color="auto"/>
      </w:divBdr>
    </w:div>
    <w:div w:id="529807555">
      <w:marLeft w:val="0"/>
      <w:marRight w:val="0"/>
      <w:marTop w:val="10"/>
      <w:marBottom w:val="10"/>
      <w:divBdr>
        <w:top w:val="none" w:sz="0" w:space="0" w:color="auto"/>
        <w:left w:val="none" w:sz="0" w:space="0" w:color="auto"/>
        <w:bottom w:val="none" w:sz="0" w:space="0" w:color="auto"/>
        <w:right w:val="none" w:sz="0" w:space="0" w:color="auto"/>
      </w:divBdr>
    </w:div>
    <w:div w:id="613833244">
      <w:marLeft w:val="0"/>
      <w:marRight w:val="720"/>
      <w:marTop w:val="10"/>
      <w:marBottom w:val="10"/>
      <w:divBdr>
        <w:top w:val="none" w:sz="0" w:space="0" w:color="auto"/>
        <w:left w:val="none" w:sz="0" w:space="0" w:color="auto"/>
        <w:bottom w:val="none" w:sz="0" w:space="0" w:color="auto"/>
        <w:right w:val="none" w:sz="0" w:space="0" w:color="auto"/>
      </w:divBdr>
    </w:div>
    <w:div w:id="695353537">
      <w:marLeft w:val="0"/>
      <w:marRight w:val="0"/>
      <w:marTop w:val="10"/>
      <w:marBottom w:val="10"/>
      <w:divBdr>
        <w:top w:val="none" w:sz="0" w:space="0" w:color="auto"/>
        <w:left w:val="none" w:sz="0" w:space="0" w:color="auto"/>
        <w:bottom w:val="none" w:sz="0" w:space="0" w:color="auto"/>
        <w:right w:val="none" w:sz="0" w:space="0" w:color="auto"/>
      </w:divBdr>
    </w:div>
    <w:div w:id="843521243">
      <w:marLeft w:val="0"/>
      <w:marRight w:val="0"/>
      <w:marTop w:val="10"/>
      <w:marBottom w:val="10"/>
      <w:divBdr>
        <w:top w:val="none" w:sz="0" w:space="0" w:color="auto"/>
        <w:left w:val="none" w:sz="0" w:space="0" w:color="auto"/>
        <w:bottom w:val="none" w:sz="0" w:space="0" w:color="auto"/>
        <w:right w:val="none" w:sz="0" w:space="0" w:color="auto"/>
      </w:divBdr>
    </w:div>
    <w:div w:id="1092975394">
      <w:marLeft w:val="0"/>
      <w:marRight w:val="0"/>
      <w:marTop w:val="10"/>
      <w:marBottom w:val="10"/>
      <w:divBdr>
        <w:top w:val="none" w:sz="0" w:space="0" w:color="auto"/>
        <w:left w:val="none" w:sz="0" w:space="0" w:color="auto"/>
        <w:bottom w:val="none" w:sz="0" w:space="0" w:color="auto"/>
        <w:right w:val="none" w:sz="0" w:space="0" w:color="auto"/>
      </w:divBdr>
    </w:div>
    <w:div w:id="1133720332">
      <w:marLeft w:val="0"/>
      <w:marRight w:val="0"/>
      <w:marTop w:val="10"/>
      <w:marBottom w:val="10"/>
      <w:divBdr>
        <w:top w:val="none" w:sz="0" w:space="0" w:color="auto"/>
        <w:left w:val="none" w:sz="0" w:space="0" w:color="auto"/>
        <w:bottom w:val="none" w:sz="0" w:space="0" w:color="auto"/>
        <w:right w:val="none" w:sz="0" w:space="0" w:color="auto"/>
      </w:divBdr>
    </w:div>
    <w:div w:id="1228151350">
      <w:marLeft w:val="0"/>
      <w:marRight w:val="0"/>
      <w:marTop w:val="10"/>
      <w:marBottom w:val="10"/>
      <w:divBdr>
        <w:top w:val="none" w:sz="0" w:space="0" w:color="auto"/>
        <w:left w:val="none" w:sz="0" w:space="0" w:color="auto"/>
        <w:bottom w:val="none" w:sz="0" w:space="0" w:color="auto"/>
        <w:right w:val="none" w:sz="0" w:space="0" w:color="auto"/>
      </w:divBdr>
    </w:div>
    <w:div w:id="1239098501">
      <w:marLeft w:val="0"/>
      <w:marRight w:val="720"/>
      <w:marTop w:val="10"/>
      <w:marBottom w:val="10"/>
      <w:divBdr>
        <w:top w:val="none" w:sz="0" w:space="0" w:color="auto"/>
        <w:left w:val="none" w:sz="0" w:space="0" w:color="auto"/>
        <w:bottom w:val="none" w:sz="0" w:space="0" w:color="auto"/>
        <w:right w:val="none" w:sz="0" w:space="0" w:color="auto"/>
      </w:divBdr>
    </w:div>
    <w:div w:id="1248462871">
      <w:marLeft w:val="0"/>
      <w:marRight w:val="0"/>
      <w:marTop w:val="10"/>
      <w:marBottom w:val="10"/>
      <w:divBdr>
        <w:top w:val="none" w:sz="0" w:space="0" w:color="auto"/>
        <w:left w:val="none" w:sz="0" w:space="0" w:color="auto"/>
        <w:bottom w:val="none" w:sz="0" w:space="0" w:color="auto"/>
        <w:right w:val="none" w:sz="0" w:space="0" w:color="auto"/>
      </w:divBdr>
    </w:div>
    <w:div w:id="1263494146">
      <w:marLeft w:val="0"/>
      <w:marRight w:val="0"/>
      <w:marTop w:val="10"/>
      <w:marBottom w:val="10"/>
      <w:divBdr>
        <w:top w:val="none" w:sz="0" w:space="0" w:color="auto"/>
        <w:left w:val="none" w:sz="0" w:space="0" w:color="auto"/>
        <w:bottom w:val="none" w:sz="0" w:space="0" w:color="auto"/>
        <w:right w:val="none" w:sz="0" w:space="0" w:color="auto"/>
      </w:divBdr>
    </w:div>
    <w:div w:id="1404839948">
      <w:marLeft w:val="0"/>
      <w:marRight w:val="0"/>
      <w:marTop w:val="10"/>
      <w:marBottom w:val="10"/>
      <w:divBdr>
        <w:top w:val="none" w:sz="0" w:space="0" w:color="auto"/>
        <w:left w:val="none" w:sz="0" w:space="0" w:color="auto"/>
        <w:bottom w:val="none" w:sz="0" w:space="0" w:color="auto"/>
        <w:right w:val="none" w:sz="0" w:space="0" w:color="auto"/>
      </w:divBdr>
    </w:div>
    <w:div w:id="1450007687">
      <w:marLeft w:val="0"/>
      <w:marRight w:val="0"/>
      <w:marTop w:val="10"/>
      <w:marBottom w:val="10"/>
      <w:divBdr>
        <w:top w:val="none" w:sz="0" w:space="0" w:color="auto"/>
        <w:left w:val="none" w:sz="0" w:space="0" w:color="auto"/>
        <w:bottom w:val="none" w:sz="0" w:space="0" w:color="auto"/>
        <w:right w:val="none" w:sz="0" w:space="0" w:color="auto"/>
      </w:divBdr>
    </w:div>
    <w:div w:id="1577664369">
      <w:marLeft w:val="0"/>
      <w:marRight w:val="0"/>
      <w:marTop w:val="10"/>
      <w:marBottom w:val="10"/>
      <w:divBdr>
        <w:top w:val="none" w:sz="0" w:space="0" w:color="auto"/>
        <w:left w:val="none" w:sz="0" w:space="0" w:color="auto"/>
        <w:bottom w:val="none" w:sz="0" w:space="0" w:color="auto"/>
        <w:right w:val="none" w:sz="0" w:space="0" w:color="auto"/>
      </w:divBdr>
    </w:div>
    <w:div w:id="1580019798">
      <w:marLeft w:val="0"/>
      <w:marRight w:val="720"/>
      <w:marTop w:val="10"/>
      <w:marBottom w:val="10"/>
      <w:divBdr>
        <w:top w:val="none" w:sz="0" w:space="0" w:color="auto"/>
        <w:left w:val="none" w:sz="0" w:space="0" w:color="auto"/>
        <w:bottom w:val="none" w:sz="0" w:space="0" w:color="auto"/>
        <w:right w:val="none" w:sz="0" w:space="0" w:color="auto"/>
      </w:divBdr>
    </w:div>
    <w:div w:id="1664041904">
      <w:marLeft w:val="0"/>
      <w:marRight w:val="0"/>
      <w:marTop w:val="10"/>
      <w:marBottom w:val="10"/>
      <w:divBdr>
        <w:top w:val="none" w:sz="0" w:space="0" w:color="auto"/>
        <w:left w:val="none" w:sz="0" w:space="0" w:color="auto"/>
        <w:bottom w:val="none" w:sz="0" w:space="0" w:color="auto"/>
        <w:right w:val="none" w:sz="0" w:space="0" w:color="auto"/>
      </w:divBdr>
    </w:div>
    <w:div w:id="1703896226">
      <w:marLeft w:val="0"/>
      <w:marRight w:val="720"/>
      <w:marTop w:val="10"/>
      <w:marBottom w:val="10"/>
      <w:divBdr>
        <w:top w:val="none" w:sz="0" w:space="0" w:color="auto"/>
        <w:left w:val="none" w:sz="0" w:space="0" w:color="auto"/>
        <w:bottom w:val="none" w:sz="0" w:space="0" w:color="auto"/>
        <w:right w:val="none" w:sz="0" w:space="0" w:color="auto"/>
      </w:divBdr>
    </w:div>
    <w:div w:id="1859272478">
      <w:marLeft w:val="0"/>
      <w:marRight w:val="0"/>
      <w:marTop w:val="10"/>
      <w:marBottom w:val="10"/>
      <w:divBdr>
        <w:top w:val="none" w:sz="0" w:space="0" w:color="auto"/>
        <w:left w:val="none" w:sz="0" w:space="0" w:color="auto"/>
        <w:bottom w:val="none" w:sz="0" w:space="0" w:color="auto"/>
        <w:right w:val="none" w:sz="0" w:space="0" w:color="auto"/>
      </w:divBdr>
    </w:div>
    <w:div w:id="1874924301">
      <w:marLeft w:val="0"/>
      <w:marRight w:val="0"/>
      <w:marTop w:val="10"/>
      <w:marBottom w:val="10"/>
      <w:divBdr>
        <w:top w:val="none" w:sz="0" w:space="0" w:color="auto"/>
        <w:left w:val="none" w:sz="0" w:space="0" w:color="auto"/>
        <w:bottom w:val="none" w:sz="0" w:space="0" w:color="auto"/>
        <w:right w:val="none" w:sz="0" w:space="0" w:color="auto"/>
      </w:divBdr>
    </w:div>
    <w:div w:id="1937905364">
      <w:marLeft w:val="0"/>
      <w:marRight w:val="0"/>
      <w:marTop w:val="10"/>
      <w:marBottom w:val="10"/>
      <w:divBdr>
        <w:top w:val="none" w:sz="0" w:space="0" w:color="auto"/>
        <w:left w:val="none" w:sz="0" w:space="0" w:color="auto"/>
        <w:bottom w:val="none" w:sz="0" w:space="0" w:color="auto"/>
        <w:right w:val="none" w:sz="0" w:space="0" w:color="auto"/>
      </w:divBdr>
    </w:div>
    <w:div w:id="205180372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1633</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