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040F" w:rsidRDefault="00BD040F">
      <w:pPr>
        <w:spacing w:line="500" w:lineRule="atLeast"/>
        <w:ind w:firstLine="600"/>
        <w:divId w:val="691371835"/>
        <w:rPr>
          <w:sz w:val="30"/>
          <w:szCs w:val="30"/>
        </w:rPr>
      </w:pPr>
      <w:r>
        <w:rPr>
          <w:rFonts w:hint="eastAsia"/>
          <w:sz w:val="30"/>
          <w:szCs w:val="30"/>
        </w:rPr>
        <w:t>终稿</w:t>
      </w:r>
    </w:p>
    <w:p w:rsidR="00BD040F" w:rsidRDefault="00BD040F">
      <w:pPr>
        <w:spacing w:line="500" w:lineRule="atLeast"/>
        <w:jc w:val="center"/>
        <w:divId w:val="44770510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广东省广州市荔湾区人民法院</w:t>
      </w:r>
    </w:p>
    <w:p w:rsidR="00BD040F" w:rsidRDefault="00BD040F">
      <w:pPr>
        <w:spacing w:line="500" w:lineRule="atLeast"/>
        <w:jc w:val="center"/>
        <w:divId w:val="89184495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BD040F" w:rsidRDefault="00BD040F">
      <w:pPr>
        <w:spacing w:line="500" w:lineRule="atLeast"/>
        <w:jc w:val="right"/>
        <w:divId w:val="6859091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）穗荔法刑初字第</w:t>
      </w:r>
      <w:r>
        <w:rPr>
          <w:rFonts w:hint="eastAsia"/>
          <w:sz w:val="30"/>
          <w:szCs w:val="30"/>
        </w:rPr>
        <w:t>1066</w:t>
      </w:r>
      <w:r>
        <w:rPr>
          <w:rFonts w:hint="eastAsia"/>
          <w:sz w:val="30"/>
          <w:szCs w:val="30"/>
        </w:rPr>
        <w:t>号</w:t>
      </w:r>
    </w:p>
    <w:p w:rsidR="00BD040F" w:rsidRDefault="00BD040F">
      <w:pPr>
        <w:spacing w:line="500" w:lineRule="atLeast"/>
        <w:ind w:firstLine="600"/>
        <w:divId w:val="4136293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公诉机关广州市荔湾区人民检察院。</w:t>
      </w:r>
    </w:p>
    <w:p w:rsidR="00BD040F" w:rsidRDefault="00BD040F">
      <w:pPr>
        <w:spacing w:line="500" w:lineRule="atLeast"/>
        <w:ind w:firstLine="600"/>
        <w:divId w:val="6361826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被告人薛尔基，男，</w:t>
      </w:r>
      <w:r>
        <w:rPr>
          <w:rFonts w:hint="eastAsia"/>
          <w:sz w:val="30"/>
          <w:szCs w:val="30"/>
        </w:rPr>
        <w:t>1970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日出生，汉族，文化程度本科，中共党员，原任广州市越秀区地方税务局计划征收科科长，住广州市海珠区。因本案于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日被羁押，同日被刑事拘留，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日被取保候审。</w:t>
      </w:r>
    </w:p>
    <w:p w:rsidR="00BD040F" w:rsidRDefault="00BD040F">
      <w:pPr>
        <w:spacing w:line="500" w:lineRule="atLeast"/>
        <w:ind w:firstLine="600"/>
        <w:divId w:val="11510978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辩护人钟琦，广东华安联合律师事务所律师。</w:t>
      </w:r>
    </w:p>
    <w:p w:rsidR="00BD040F" w:rsidRDefault="00BD040F">
      <w:pPr>
        <w:spacing w:line="500" w:lineRule="atLeast"/>
        <w:ind w:firstLine="600"/>
        <w:divId w:val="15549994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辩护人曹伟钊，广东经国律师事务所律师。</w:t>
      </w:r>
    </w:p>
    <w:p w:rsidR="00BD040F" w:rsidRDefault="00BD040F">
      <w:pPr>
        <w:spacing w:line="500" w:lineRule="atLeast"/>
        <w:ind w:firstLine="600"/>
        <w:divId w:val="17985252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广州市荔湾区人民检察院以穗荔检公刑诉</w:t>
      </w:r>
      <w:r>
        <w:rPr>
          <w:rFonts w:hint="eastAsia"/>
          <w:sz w:val="30"/>
          <w:szCs w:val="30"/>
        </w:rPr>
        <w:t>[2014]1074</w:t>
      </w:r>
      <w:r>
        <w:rPr>
          <w:rFonts w:hint="eastAsia"/>
          <w:sz w:val="30"/>
          <w:szCs w:val="30"/>
        </w:rPr>
        <w:t>号起诉书指控被告人薛尔基犯受贿罪，于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日向本院提起公诉。本院依法组成合议庭，公开开庭审理了本案。广州市荔湾区人民检察院指派检察员余娇出庭支持公诉，被告人薛尔基及其辩护人钟琦、曹伟钊到庭参加诉讼。现已审理终结。</w:t>
      </w:r>
    </w:p>
    <w:p w:rsidR="00BD040F" w:rsidRDefault="00BD040F">
      <w:pPr>
        <w:spacing w:line="500" w:lineRule="atLeast"/>
        <w:ind w:firstLine="600"/>
        <w:divId w:val="10062483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广州市荔湾区人民检察院指控</w:t>
      </w:r>
      <w:r>
        <w:rPr>
          <w:rFonts w:hint="eastAsia"/>
          <w:sz w:val="30"/>
          <w:szCs w:val="30"/>
        </w:rPr>
        <w:t>:2012</w:t>
      </w:r>
      <w:r>
        <w:rPr>
          <w:rFonts w:hint="eastAsia"/>
          <w:sz w:val="30"/>
          <w:szCs w:val="30"/>
        </w:rPr>
        <w:t>年末至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年初，被告人薛尔基在担任广州市地税稽查六局三科科长期间，在办理广州市荔湾区东漖街东漖股份合作经济联合社“鹤洞农机厂”产权交易契税收缴过程中，收受了请托人王某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东（另案处理）贿送的现金人民币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万元，并全部据为己有。</w:t>
      </w:r>
    </w:p>
    <w:p w:rsidR="00BD040F" w:rsidRDefault="00BD040F">
      <w:pPr>
        <w:spacing w:line="500" w:lineRule="atLeast"/>
        <w:ind w:firstLine="600"/>
        <w:divId w:val="20410039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提供相应的证据证实上述指控的事实，认为被告人薛尔基无视国家法律，身为国家机关工作人员，利用职务上的便利，收受贿赂，数额较大，其行为触犯了《中华人民共和国刑法》第三百八十五条、第三百八十六条、第三百八十三条第一款第（二）项之规定，犯罪事实清楚、证据确实充分，应</w:t>
      </w:r>
      <w:r>
        <w:rPr>
          <w:rFonts w:hint="eastAsia"/>
          <w:sz w:val="30"/>
          <w:szCs w:val="30"/>
        </w:rPr>
        <w:lastRenderedPageBreak/>
        <w:t>当以受贿罪追究其刑事责任。被告人薛尔基如实供述自己的罪行，可以从轻处罚。提请本院依法判处。</w:t>
      </w:r>
    </w:p>
    <w:p w:rsidR="00BD040F" w:rsidRDefault="00BD040F">
      <w:pPr>
        <w:spacing w:line="500" w:lineRule="atLeast"/>
        <w:ind w:firstLine="600"/>
        <w:divId w:val="2371789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被告人薛尔基供述犯罪事实，对公诉机关指控其犯受贿罪无异议，表示认罪。</w:t>
      </w:r>
    </w:p>
    <w:p w:rsidR="00BD040F" w:rsidRDefault="00BD040F">
      <w:pPr>
        <w:spacing w:line="500" w:lineRule="atLeast"/>
        <w:ind w:firstLine="600"/>
        <w:divId w:val="2424901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辩护人提出如下辩护意见：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、被告人薛尔基没有索贿，主观恶性小。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、被告人薛尔基没有违法办理请托之事。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、被告人薛尔基受贿数额较低，社会危害性小。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、被告人薛尔基主动交代其受贿行为，构成自首，自愿认罪，主动退赃，认罪态度好。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、被告人系初犯、偶犯。综上所述，请求法庭对被告人从轻处罚并判处缓刑。</w:t>
      </w:r>
    </w:p>
    <w:p w:rsidR="00BD040F" w:rsidRDefault="00BD040F">
      <w:pPr>
        <w:spacing w:line="500" w:lineRule="atLeast"/>
        <w:ind w:firstLine="600"/>
        <w:divId w:val="972447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年末至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年初，被告人薛尔基在担任广州市地税稽查六局三科科长期间，在办理广州市荔湾区东漖街东漖股份合作经济联合社“鹤洞农机厂”产权交易契税收缴过程中，收受了请托人王某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东（另案处理）贿送的现金人民币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万元，并全部据为己有。</w:t>
      </w:r>
    </w:p>
    <w:p w:rsidR="00BD040F" w:rsidRDefault="00BD040F">
      <w:pPr>
        <w:spacing w:line="500" w:lineRule="atLeast"/>
        <w:ind w:firstLine="600"/>
        <w:divId w:val="18785400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另查明，案发后被告人薛尔基退出赃款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万元，现暂扣于广州市荔湾区人民检察院。</w:t>
      </w:r>
    </w:p>
    <w:p w:rsidR="00BD040F" w:rsidRDefault="00BD040F">
      <w:pPr>
        <w:spacing w:line="500" w:lineRule="atLeast"/>
        <w:ind w:firstLine="600"/>
        <w:divId w:val="12644179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交，经法庭质证、认证的证据予以证实，其中有：人员情况简某、任职通知、业务三科部门、岗位职责说明书、广州市地方税务局第六稽查局职能配置规定，广州市越秀区地方税务局的说明、完税凭证、契税缴款书、契税纳税申请表、广州市存量房网上交易价格自行申报表、房地产估价报告、广州市国有建设用地使用权出让金评估答复书、中华人民共和国组织机构代码证、协议书、会议纪要、发票复印件、广州市房地产交易登记中心收件收据、广州市存量房买卖合同、授权委托书、广东中广兴房地产与土地估价英有限公司的房地产估价报告，破案经过、赃款暂扣收据，被告人薛尔基的身份材料，证人孙某、钟某、王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的证言及辨认笔录，被告人薛尔基的供述及辩解等证据予以证实，足以认定。</w:t>
      </w:r>
    </w:p>
    <w:p w:rsidR="00BD040F" w:rsidRDefault="00BD040F">
      <w:pPr>
        <w:spacing w:line="500" w:lineRule="atLeast"/>
        <w:ind w:firstLine="600"/>
        <w:divId w:val="8498766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薛尔基身为国家工作人员，利用职务上的便利，非法收受他人财物，为他人谋取利益，其行为已触犯刑律，构成受贿罪，依法应予以惩处。公诉机关指控被告人薛尔基犯受贿罪的罪名成立，本院予以支持。被告人薛尔基如实供述自己的罪行，且积极退出全部赃款，有悔罪表现，依法对其从轻处罚。辩护人相关辩护意见有理，本院予以采纳。依照《中华人民共和国刑法》第三百八十五条第一款、第三百八十六条、第三百八十三条第一款第（一）项、第六十七条第三款、第五十二条、第五十三条、第六十四条、第七十二条第一款、第三款、第七十三条第二款、第三款、《最高人民法院、检察</w:t>
      </w:r>
      <w:r>
        <w:rPr>
          <w:rFonts w:hint="eastAsia"/>
          <w:sz w:val="30"/>
          <w:szCs w:val="30"/>
        </w:rPr>
        <w:t>院</w:t>
      </w:r>
      <w:r>
        <w:rPr>
          <w:rFonts w:hint="eastAsia"/>
          <w:sz w:val="30"/>
          <w:szCs w:val="30"/>
        </w:rPr>
        <w:t>》第一条、第十九条之规定，判决如下：</w:t>
      </w:r>
    </w:p>
    <w:p w:rsidR="00BD040F" w:rsidRDefault="00BD040F">
      <w:pPr>
        <w:spacing w:line="500" w:lineRule="atLeast"/>
        <w:ind w:firstLine="600"/>
        <w:divId w:val="4698325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一、被告人薛尔基犯受贿罪，判处有期徒刑六个月，缓刑一年，并处罚金十万元。</w:t>
      </w:r>
    </w:p>
    <w:p w:rsidR="00BD040F" w:rsidRDefault="00BD040F">
      <w:pPr>
        <w:spacing w:line="500" w:lineRule="atLeast"/>
        <w:ind w:firstLine="600"/>
        <w:divId w:val="4083124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（缓刑考验期限，从判决确定之日起计算。罚金在本判决发生法律效力第二日起十日内一次性向本院缴纳，上缴国库。）</w:t>
      </w:r>
    </w:p>
    <w:p w:rsidR="00BD040F" w:rsidRDefault="00BD040F">
      <w:pPr>
        <w:spacing w:line="500" w:lineRule="atLeast"/>
        <w:ind w:firstLine="600"/>
        <w:divId w:val="13384586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二、被告人薛尔基退出的违法所得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万元，予以没收，上缴国库（由广州市荔湾区人民检察院执行）。</w:t>
      </w:r>
    </w:p>
    <w:p w:rsidR="00BD040F" w:rsidRDefault="00BD040F">
      <w:pPr>
        <w:spacing w:line="500" w:lineRule="atLeast"/>
        <w:ind w:firstLine="600"/>
        <w:divId w:val="8263576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:rsidR="00BD040F" w:rsidRDefault="00BD040F">
      <w:pPr>
        <w:spacing w:line="500" w:lineRule="atLeast"/>
        <w:jc w:val="right"/>
        <w:divId w:val="3016935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邓瑞华</w:t>
      </w:r>
    </w:p>
    <w:p w:rsidR="00BD040F" w:rsidRDefault="00BD040F">
      <w:pPr>
        <w:spacing w:line="500" w:lineRule="atLeast"/>
        <w:jc w:val="right"/>
        <w:divId w:val="14235284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黄慧珊</w:t>
      </w:r>
    </w:p>
    <w:p w:rsidR="00BD040F" w:rsidRDefault="00BD040F">
      <w:pPr>
        <w:spacing w:line="500" w:lineRule="atLeast"/>
        <w:jc w:val="right"/>
        <w:divId w:val="15707247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梁锦锋</w:t>
      </w:r>
    </w:p>
    <w:p w:rsidR="00BD040F" w:rsidRDefault="00BD040F">
      <w:pPr>
        <w:spacing w:line="500" w:lineRule="atLeast"/>
        <w:jc w:val="right"/>
        <w:divId w:val="6736054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二〇一六年六月××日</w:t>
      </w:r>
    </w:p>
    <w:p w:rsidR="00BD040F" w:rsidRDefault="00BD040F">
      <w:pPr>
        <w:spacing w:line="500" w:lineRule="atLeast"/>
        <w:jc w:val="right"/>
        <w:divId w:val="5208253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钟浩威</w:t>
      </w:r>
    </w:p>
    <w:p w:rsidR="00BD040F" w:rsidRDefault="00BD040F">
      <w:pPr>
        <w:spacing w:line="500" w:lineRule="atLeast"/>
        <w:ind w:firstLine="600"/>
        <w:divId w:val="11090130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刘雪萌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040F" w:rsidRDefault="00BD040F" w:rsidP="00BD040F">
      <w:pPr>
        <w:rPr>
          <w:rFonts w:hint="eastAsia"/>
        </w:rPr>
      </w:pPr>
      <w:r>
        <w:separator/>
      </w:r>
    </w:p>
  </w:endnote>
  <w:endnote w:type="continuationSeparator" w:id="0">
    <w:p w:rsidR="00BD040F" w:rsidRDefault="00BD040F" w:rsidP="00BD04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040F" w:rsidRDefault="00BD040F" w:rsidP="00BD040F">
      <w:pPr>
        <w:rPr>
          <w:rFonts w:hint="eastAsia"/>
        </w:rPr>
      </w:pPr>
      <w:r>
        <w:separator/>
      </w:r>
    </w:p>
  </w:footnote>
  <w:footnote w:type="continuationSeparator" w:id="0">
    <w:p w:rsidR="00BD040F" w:rsidRDefault="00BD040F" w:rsidP="00BD040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0F"/>
    <w:rsid w:val="007235DD"/>
    <w:rsid w:val="00BD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D04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040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04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040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1789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1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35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24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3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51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25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53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26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47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1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18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6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66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9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72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3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30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8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79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86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41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94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77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52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0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9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