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1819" w:rsidRDefault="000A1819">
      <w:pPr>
        <w:spacing w:line="500" w:lineRule="atLeast"/>
        <w:jc w:val="center"/>
        <w:divId w:val="1370644362"/>
        <w:rPr>
          <w:rFonts w:ascii="黑体" w:eastAsia="黑体" w:hAnsi="黑体"/>
          <w:sz w:val="36"/>
          <w:szCs w:val="36"/>
        </w:rPr>
      </w:pPr>
      <w:r>
        <w:rPr>
          <w:rFonts w:ascii="黑体" w:eastAsia="黑体" w:hAnsi="黑体" w:hint="eastAsia"/>
          <w:sz w:val="36"/>
          <w:szCs w:val="36"/>
        </w:rPr>
        <w:t>广东省中山市第一人民法院</w:t>
      </w:r>
    </w:p>
    <w:p w:rsidR="000A1819" w:rsidRDefault="000A1819">
      <w:pPr>
        <w:spacing w:line="500" w:lineRule="atLeast"/>
        <w:jc w:val="center"/>
        <w:divId w:val="15508454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A1819" w:rsidRDefault="000A1819">
      <w:pPr>
        <w:spacing w:line="500" w:lineRule="atLeast"/>
        <w:jc w:val="right"/>
        <w:divId w:val="36413519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623</w:t>
      </w:r>
      <w:r>
        <w:rPr>
          <w:rFonts w:hint="eastAsia"/>
          <w:sz w:val="30"/>
          <w:szCs w:val="30"/>
        </w:rPr>
        <w:t>号</w:t>
      </w:r>
    </w:p>
    <w:p w:rsidR="000A1819" w:rsidRDefault="000A1819">
      <w:pPr>
        <w:spacing w:line="500" w:lineRule="atLeast"/>
        <w:ind w:firstLine="600"/>
        <w:divId w:val="228805390"/>
        <w:rPr>
          <w:rFonts w:hint="eastAsia"/>
          <w:sz w:val="30"/>
          <w:szCs w:val="30"/>
        </w:rPr>
      </w:pPr>
      <w:r>
        <w:rPr>
          <w:rFonts w:hint="eastAsia"/>
          <w:sz w:val="30"/>
          <w:szCs w:val="30"/>
        </w:rPr>
        <w:t>公诉机关中山市第一市区人民检察院。</w:t>
      </w:r>
    </w:p>
    <w:p w:rsidR="000A1819" w:rsidRDefault="000A1819">
      <w:pPr>
        <w:spacing w:line="500" w:lineRule="atLeast"/>
        <w:ind w:firstLine="600"/>
        <w:divId w:val="132910025"/>
        <w:rPr>
          <w:rFonts w:hint="eastAsia"/>
          <w:sz w:val="30"/>
          <w:szCs w:val="30"/>
        </w:rPr>
      </w:pPr>
      <w:r>
        <w:rPr>
          <w:rFonts w:hint="eastAsia"/>
          <w:sz w:val="30"/>
          <w:szCs w:val="30"/>
        </w:rPr>
        <w:t>被告人袁志民，男，</w:t>
      </w:r>
      <w:r>
        <w:rPr>
          <w:rFonts w:hint="eastAsia"/>
          <w:sz w:val="30"/>
          <w:szCs w:val="30"/>
        </w:rPr>
        <w:t>1956</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日出生于湖南省邵阳市，汉族，大专文化，原中山市疾病预防控制中心办公室主任，户籍所在地中山市东区。因本案于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日被逮捕。现押于中山市看守所。</w:t>
      </w:r>
    </w:p>
    <w:p w:rsidR="000A1819" w:rsidRDefault="000A1819">
      <w:pPr>
        <w:spacing w:line="500" w:lineRule="atLeast"/>
        <w:ind w:firstLine="600"/>
        <w:divId w:val="463159340"/>
        <w:rPr>
          <w:rFonts w:hint="eastAsia"/>
          <w:sz w:val="30"/>
          <w:szCs w:val="30"/>
        </w:rPr>
      </w:pPr>
      <w:r>
        <w:rPr>
          <w:rFonts w:hint="eastAsia"/>
          <w:sz w:val="30"/>
          <w:szCs w:val="30"/>
        </w:rPr>
        <w:t>辩护人杨晨、黄艺威，广东国智律师事务所律师。</w:t>
      </w:r>
    </w:p>
    <w:p w:rsidR="000A1819" w:rsidRDefault="000A1819">
      <w:pPr>
        <w:spacing w:line="500" w:lineRule="atLeast"/>
        <w:ind w:firstLine="600"/>
        <w:divId w:val="2119252463"/>
        <w:rPr>
          <w:rFonts w:hint="eastAsia"/>
          <w:sz w:val="30"/>
          <w:szCs w:val="30"/>
        </w:rPr>
      </w:pPr>
      <w:r>
        <w:rPr>
          <w:rFonts w:hint="eastAsia"/>
          <w:sz w:val="30"/>
          <w:szCs w:val="30"/>
        </w:rPr>
        <w:t>被告人黄惠强，男，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日出生于广东省中山市，汉族，大专文化，原中山市疾病预防控制中心副主任，户籍所在地中山市。因本案于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日被逮捕。现押于中山市看守所。</w:t>
      </w:r>
    </w:p>
    <w:p w:rsidR="000A1819" w:rsidRDefault="000A1819">
      <w:pPr>
        <w:spacing w:line="500" w:lineRule="atLeast"/>
        <w:ind w:firstLine="600"/>
        <w:divId w:val="573005288"/>
        <w:rPr>
          <w:rFonts w:hint="eastAsia"/>
          <w:sz w:val="30"/>
          <w:szCs w:val="30"/>
        </w:rPr>
      </w:pPr>
      <w:r>
        <w:rPr>
          <w:rFonts w:hint="eastAsia"/>
          <w:sz w:val="30"/>
          <w:szCs w:val="30"/>
        </w:rPr>
        <w:t>辩护人朱志强、何泳仪，广东凯行律师事务所律师。</w:t>
      </w:r>
    </w:p>
    <w:p w:rsidR="000A1819" w:rsidRDefault="000A1819">
      <w:pPr>
        <w:spacing w:line="500" w:lineRule="atLeast"/>
        <w:ind w:firstLine="600"/>
        <w:divId w:val="973679686"/>
        <w:rPr>
          <w:rFonts w:hint="eastAsia"/>
          <w:sz w:val="30"/>
          <w:szCs w:val="30"/>
        </w:rPr>
      </w:pPr>
      <w:r>
        <w:rPr>
          <w:rFonts w:hint="eastAsia"/>
          <w:sz w:val="30"/>
          <w:szCs w:val="30"/>
        </w:rPr>
        <w:t>被告人刘锦华，男，</w:t>
      </w:r>
      <w:r>
        <w:rPr>
          <w:rFonts w:hint="eastAsia"/>
          <w:sz w:val="30"/>
          <w:szCs w:val="30"/>
        </w:rPr>
        <w:t>1959</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日出生于广东省广州市，汉族，本科文化，原中山市疾病预防控制中心检验科科长，户籍所在地中山市石岐区。因本案于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日被逮捕。现押于中山市看守所。</w:t>
      </w:r>
    </w:p>
    <w:p w:rsidR="000A1819" w:rsidRDefault="000A1819">
      <w:pPr>
        <w:spacing w:line="500" w:lineRule="atLeast"/>
        <w:ind w:firstLine="600"/>
        <w:divId w:val="2133590822"/>
        <w:rPr>
          <w:rFonts w:hint="eastAsia"/>
          <w:sz w:val="30"/>
          <w:szCs w:val="30"/>
        </w:rPr>
      </w:pPr>
      <w:r>
        <w:rPr>
          <w:rFonts w:hint="eastAsia"/>
          <w:sz w:val="30"/>
          <w:szCs w:val="30"/>
        </w:rPr>
        <w:t>辩护人梁毅忠，湖南二十一世纪律师事务所律师。</w:t>
      </w:r>
    </w:p>
    <w:p w:rsidR="000A1819" w:rsidRDefault="000A1819">
      <w:pPr>
        <w:spacing w:line="500" w:lineRule="atLeast"/>
        <w:ind w:firstLine="600"/>
        <w:divId w:val="1281185730"/>
        <w:rPr>
          <w:rFonts w:hint="eastAsia"/>
          <w:sz w:val="30"/>
          <w:szCs w:val="30"/>
        </w:rPr>
      </w:pPr>
      <w:r>
        <w:rPr>
          <w:rFonts w:hint="eastAsia"/>
          <w:sz w:val="30"/>
          <w:szCs w:val="30"/>
        </w:rPr>
        <w:t>辩护人蓝军明，广东洋三律师事务所律师。</w:t>
      </w:r>
    </w:p>
    <w:p w:rsidR="000A1819" w:rsidRDefault="000A1819">
      <w:pPr>
        <w:spacing w:line="500" w:lineRule="atLeast"/>
        <w:ind w:firstLine="600"/>
        <w:divId w:val="1569221755"/>
        <w:rPr>
          <w:rFonts w:hint="eastAsia"/>
          <w:sz w:val="30"/>
          <w:szCs w:val="30"/>
        </w:rPr>
      </w:pPr>
      <w:r>
        <w:rPr>
          <w:rFonts w:hint="eastAsia"/>
          <w:sz w:val="30"/>
          <w:szCs w:val="30"/>
        </w:rPr>
        <w:t>被告人汪涛，男，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日出生于安徽省宣州市，汉族，硕士文化，原中山市疾病预防控制中心副主任，户籍所在地广东省中山市石岐区。因本案于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日被逮捕。现押于中山市看守所。</w:t>
      </w:r>
    </w:p>
    <w:p w:rsidR="000A1819" w:rsidRDefault="000A1819">
      <w:pPr>
        <w:spacing w:line="500" w:lineRule="atLeast"/>
        <w:ind w:firstLine="600"/>
        <w:divId w:val="1527256324"/>
        <w:rPr>
          <w:rFonts w:hint="eastAsia"/>
          <w:sz w:val="30"/>
          <w:szCs w:val="30"/>
        </w:rPr>
      </w:pPr>
      <w:r>
        <w:rPr>
          <w:rFonts w:hint="eastAsia"/>
          <w:sz w:val="30"/>
          <w:szCs w:val="30"/>
        </w:rPr>
        <w:lastRenderedPageBreak/>
        <w:t>辩护人利伟成，广东中亿律师事务所律师。</w:t>
      </w:r>
    </w:p>
    <w:p w:rsidR="000A1819" w:rsidRDefault="000A1819">
      <w:pPr>
        <w:spacing w:line="500" w:lineRule="atLeast"/>
        <w:ind w:firstLine="600"/>
        <w:divId w:val="1492326437"/>
        <w:rPr>
          <w:rFonts w:hint="eastAsia"/>
          <w:sz w:val="30"/>
          <w:szCs w:val="30"/>
        </w:rPr>
      </w:pPr>
      <w:r>
        <w:rPr>
          <w:rFonts w:hint="eastAsia"/>
          <w:sz w:val="30"/>
          <w:szCs w:val="30"/>
        </w:rPr>
        <w:t>被告人王锦瑜，女，</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日出生于贵州省贵阳市，汉族，本科文化，原中山市疾病预防控制中心副主任，户籍所在地广东省中山市石岐区。因本案于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日被逮捕。现押于中山市看守所。</w:t>
      </w:r>
    </w:p>
    <w:p w:rsidR="000A1819" w:rsidRDefault="000A1819">
      <w:pPr>
        <w:spacing w:line="500" w:lineRule="atLeast"/>
        <w:ind w:firstLine="600"/>
        <w:divId w:val="1394500637"/>
        <w:rPr>
          <w:rFonts w:hint="eastAsia"/>
          <w:sz w:val="30"/>
          <w:szCs w:val="30"/>
        </w:rPr>
      </w:pPr>
      <w:r>
        <w:rPr>
          <w:rFonts w:hint="eastAsia"/>
          <w:sz w:val="30"/>
          <w:szCs w:val="30"/>
        </w:rPr>
        <w:t>辩护人季春伟，广东洋三律师事务所律师。</w:t>
      </w:r>
    </w:p>
    <w:p w:rsidR="000A1819" w:rsidRDefault="000A1819">
      <w:pPr>
        <w:spacing w:line="500" w:lineRule="atLeast"/>
        <w:ind w:firstLine="600"/>
        <w:divId w:val="1525435070"/>
        <w:rPr>
          <w:rFonts w:hint="eastAsia"/>
          <w:sz w:val="30"/>
          <w:szCs w:val="30"/>
        </w:rPr>
      </w:pPr>
      <w:r>
        <w:rPr>
          <w:rFonts w:hint="eastAsia"/>
          <w:sz w:val="30"/>
          <w:szCs w:val="30"/>
        </w:rPr>
        <w:t>辩护人贺亦红，北京市正皓律师事务所律师。</w:t>
      </w:r>
    </w:p>
    <w:p w:rsidR="000A1819" w:rsidRDefault="000A1819">
      <w:pPr>
        <w:spacing w:line="500" w:lineRule="atLeast"/>
        <w:ind w:firstLine="600"/>
        <w:divId w:val="1738474944"/>
        <w:rPr>
          <w:rFonts w:hint="eastAsia"/>
          <w:sz w:val="30"/>
          <w:szCs w:val="30"/>
        </w:rPr>
      </w:pPr>
      <w:r>
        <w:rPr>
          <w:rFonts w:hint="eastAsia"/>
          <w:sz w:val="30"/>
          <w:szCs w:val="30"/>
        </w:rPr>
        <w:t>被告人黄俊辉，男，</w:t>
      </w:r>
      <w:r>
        <w:rPr>
          <w:rFonts w:hint="eastAsia"/>
          <w:sz w:val="30"/>
          <w:szCs w:val="30"/>
        </w:rPr>
        <w:t>1985</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日出生于广东省中山市，汉族，本科文化，原中山市疾病预防控制中心后勤保障组组长，户籍所在地中山市石岐区。因本案于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日被羁押，次日被刑事拘留，同年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日被逮捕。现押于中山市看守所。</w:t>
      </w:r>
    </w:p>
    <w:p w:rsidR="000A1819" w:rsidRDefault="000A1819">
      <w:pPr>
        <w:spacing w:line="500" w:lineRule="atLeast"/>
        <w:ind w:firstLine="600"/>
        <w:divId w:val="638388157"/>
        <w:rPr>
          <w:rFonts w:hint="eastAsia"/>
          <w:sz w:val="30"/>
          <w:szCs w:val="30"/>
        </w:rPr>
      </w:pPr>
      <w:r>
        <w:rPr>
          <w:rFonts w:hint="eastAsia"/>
          <w:sz w:val="30"/>
          <w:szCs w:val="30"/>
        </w:rPr>
        <w:t>辩护人沈江，广东维纳律师事务所律师。</w:t>
      </w:r>
    </w:p>
    <w:p w:rsidR="000A1819" w:rsidRDefault="000A1819">
      <w:pPr>
        <w:spacing w:line="500" w:lineRule="atLeast"/>
        <w:ind w:firstLine="600"/>
        <w:divId w:val="2059739233"/>
        <w:rPr>
          <w:rFonts w:hint="eastAsia"/>
          <w:sz w:val="30"/>
          <w:szCs w:val="30"/>
        </w:rPr>
      </w:pPr>
      <w:r>
        <w:rPr>
          <w:rFonts w:hint="eastAsia"/>
          <w:sz w:val="30"/>
          <w:szCs w:val="30"/>
        </w:rPr>
        <w:t>辩护人胡叶荣，广东载信律师事务所律师。</w:t>
      </w:r>
    </w:p>
    <w:p w:rsidR="000A1819" w:rsidRDefault="000A1819">
      <w:pPr>
        <w:spacing w:line="500" w:lineRule="atLeast"/>
        <w:ind w:firstLine="600"/>
        <w:divId w:val="714163996"/>
        <w:rPr>
          <w:rFonts w:hint="eastAsia"/>
          <w:sz w:val="30"/>
          <w:szCs w:val="30"/>
        </w:rPr>
      </w:pPr>
      <w:r>
        <w:rPr>
          <w:rFonts w:hint="eastAsia"/>
          <w:sz w:val="30"/>
          <w:szCs w:val="30"/>
        </w:rPr>
        <w:t>被告人杨婷，女，</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日出生于广东省广州市，汉族，高中文化，系广州市杰盈贸易有限公司法定代表人，户籍所在地广州市越秀区。因本案于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日被羁押，次日被指定居所监视居住，同年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日被逮捕。现押于中山市看守所。</w:t>
      </w:r>
    </w:p>
    <w:p w:rsidR="000A1819" w:rsidRDefault="000A1819">
      <w:pPr>
        <w:spacing w:line="500" w:lineRule="atLeast"/>
        <w:ind w:firstLine="600"/>
        <w:divId w:val="509489070"/>
        <w:rPr>
          <w:rFonts w:hint="eastAsia"/>
          <w:sz w:val="30"/>
          <w:szCs w:val="30"/>
        </w:rPr>
      </w:pPr>
      <w:r>
        <w:rPr>
          <w:rFonts w:hint="eastAsia"/>
          <w:sz w:val="30"/>
          <w:szCs w:val="30"/>
        </w:rPr>
        <w:t>辩护人陈敏洪、黄坤冰，广东朗锐律师事务所律师。</w:t>
      </w:r>
    </w:p>
    <w:p w:rsidR="000A1819" w:rsidRDefault="000A1819">
      <w:pPr>
        <w:spacing w:line="500" w:lineRule="atLeast"/>
        <w:ind w:firstLine="600"/>
        <w:divId w:val="1269192066"/>
        <w:rPr>
          <w:rFonts w:hint="eastAsia"/>
          <w:sz w:val="30"/>
          <w:szCs w:val="30"/>
        </w:rPr>
      </w:pPr>
      <w:r>
        <w:rPr>
          <w:rFonts w:hint="eastAsia"/>
          <w:sz w:val="30"/>
          <w:szCs w:val="30"/>
        </w:rPr>
        <w:t>中山市第一市区人民检察院以中检一区刑诉〔</w:t>
      </w:r>
      <w:r>
        <w:rPr>
          <w:rFonts w:hint="eastAsia"/>
          <w:sz w:val="30"/>
          <w:szCs w:val="30"/>
        </w:rPr>
        <w:t>2018</w:t>
      </w:r>
      <w:r>
        <w:rPr>
          <w:rFonts w:hint="eastAsia"/>
          <w:sz w:val="30"/>
          <w:szCs w:val="30"/>
        </w:rPr>
        <w:t>〕</w:t>
      </w:r>
      <w:r>
        <w:rPr>
          <w:rFonts w:hint="eastAsia"/>
          <w:sz w:val="30"/>
          <w:szCs w:val="30"/>
        </w:rPr>
        <w:t>613</w:t>
      </w:r>
      <w:r>
        <w:rPr>
          <w:rFonts w:hint="eastAsia"/>
          <w:sz w:val="30"/>
          <w:szCs w:val="30"/>
        </w:rPr>
        <w:t>号起诉书指控被告人袁志民、黄惠强、刘锦华、汪涛、王锦瑜、黄俊辉、杨婷犯贪污罪，袁志民、刘锦华犯受贿罪，袁志民、黄惠强、杨婷犯行贿罪，袁志民、黄惠强、刘锦华、汪涛、王锦瑜犯私分国有资产罪，袁志民、黄惠强、刘锦华、黄俊辉犯滥用职权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向本院提起公诉。本院依法组成合议庭，公开开庭审理了本案。中山市第一市区人民检察院指派检察员付宜武、王先忠、周子茹出庭支持公诉，袁志民、黄惠强、刘锦华、汪涛、王锦瑜、黄俊辉、杨婷及上列辩护人到庭参加诉讼。在开庭过程中，公诉人变更起诉，指控刘锦华、汪涛、王锦瑜贪污情节特别严重，现已审理终结。</w:t>
      </w:r>
    </w:p>
    <w:p w:rsidR="000A1819" w:rsidRDefault="000A1819">
      <w:pPr>
        <w:spacing w:line="500" w:lineRule="atLeast"/>
        <w:ind w:firstLine="600"/>
        <w:divId w:val="155922887"/>
        <w:rPr>
          <w:rFonts w:hint="eastAsia"/>
          <w:sz w:val="30"/>
          <w:szCs w:val="30"/>
        </w:rPr>
      </w:pPr>
      <w:r>
        <w:rPr>
          <w:rFonts w:hint="eastAsia"/>
          <w:sz w:val="30"/>
          <w:szCs w:val="30"/>
        </w:rPr>
        <w:t>经审理查明：</w:t>
      </w:r>
    </w:p>
    <w:p w:rsidR="000A1819" w:rsidRDefault="000A1819">
      <w:pPr>
        <w:spacing w:line="500" w:lineRule="atLeast"/>
        <w:ind w:firstLine="600"/>
        <w:divId w:val="754280647"/>
        <w:rPr>
          <w:rFonts w:hint="eastAsia"/>
          <w:sz w:val="30"/>
          <w:szCs w:val="30"/>
        </w:rPr>
      </w:pPr>
      <w:r>
        <w:rPr>
          <w:rFonts w:hint="eastAsia"/>
          <w:sz w:val="30"/>
          <w:szCs w:val="30"/>
        </w:rPr>
        <w:t>第一部分：贪污事实</w:t>
      </w:r>
    </w:p>
    <w:p w:rsidR="000A1819" w:rsidRDefault="000A1819">
      <w:pPr>
        <w:spacing w:line="500" w:lineRule="atLeast"/>
        <w:ind w:firstLine="600"/>
        <w:divId w:val="1150097252"/>
        <w:rPr>
          <w:rFonts w:hint="eastAsia"/>
          <w:sz w:val="30"/>
          <w:szCs w:val="30"/>
        </w:rPr>
      </w:pP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被告人袁志民、黄惠强、刘锦华、汪涛、王锦瑜在中山市疾病预防控制中心（以下简称“市疾控中心”）工作期间，伙同原市疾控中心主任岑某（另案处理），利用各自的职务便利，结伙以各种名目侵吞市疾控中心管理和支配的专项经费。</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年，袁志民还伙同被告人黄俊辉、杨婷或伙同他人，利用职务便利，侵吞市疾控中心财政专项经费。在上述共同犯罪中，袁志民贪污所涉公共财物共计人民币</w:t>
      </w:r>
      <w:r>
        <w:rPr>
          <w:rFonts w:hint="eastAsia"/>
          <w:sz w:val="30"/>
          <w:szCs w:val="30"/>
        </w:rPr>
        <w:t>4025226.3</w:t>
      </w:r>
      <w:r>
        <w:rPr>
          <w:rFonts w:hint="eastAsia"/>
          <w:sz w:val="30"/>
          <w:szCs w:val="30"/>
        </w:rPr>
        <w:t>元，黄惠强贪污所涉公共财物共计人民币</w:t>
      </w:r>
      <w:r>
        <w:rPr>
          <w:rFonts w:hint="eastAsia"/>
          <w:sz w:val="30"/>
          <w:szCs w:val="30"/>
        </w:rPr>
        <w:t>3009082.3</w:t>
      </w:r>
      <w:r>
        <w:rPr>
          <w:rFonts w:hint="eastAsia"/>
          <w:sz w:val="30"/>
          <w:szCs w:val="30"/>
        </w:rPr>
        <w:t>元，刘锦华贪污所涉公共财物共计人民币</w:t>
      </w:r>
      <w:r>
        <w:rPr>
          <w:rFonts w:hint="eastAsia"/>
          <w:sz w:val="30"/>
          <w:szCs w:val="30"/>
        </w:rPr>
        <w:t>2971082.3</w:t>
      </w:r>
      <w:r>
        <w:rPr>
          <w:rFonts w:hint="eastAsia"/>
          <w:sz w:val="30"/>
          <w:szCs w:val="30"/>
        </w:rPr>
        <w:t>元，汪涛、王锦瑜贪污所涉公共财物共计人民币</w:t>
      </w:r>
      <w:r>
        <w:rPr>
          <w:rFonts w:hint="eastAsia"/>
          <w:sz w:val="30"/>
          <w:szCs w:val="30"/>
        </w:rPr>
        <w:t>2960082.3</w:t>
      </w:r>
      <w:r>
        <w:rPr>
          <w:rFonts w:hint="eastAsia"/>
          <w:sz w:val="30"/>
          <w:szCs w:val="30"/>
        </w:rPr>
        <w:t>元，黄俊辉贪污所涉公共财物共计人民币</w:t>
      </w:r>
      <w:r>
        <w:rPr>
          <w:rFonts w:hint="eastAsia"/>
          <w:sz w:val="30"/>
          <w:szCs w:val="30"/>
        </w:rPr>
        <w:t>965144</w:t>
      </w:r>
      <w:r>
        <w:rPr>
          <w:rFonts w:hint="eastAsia"/>
          <w:sz w:val="30"/>
          <w:szCs w:val="30"/>
        </w:rPr>
        <w:t>元，杨婷贪污所涉公共财物共计人民币</w:t>
      </w:r>
      <w:r>
        <w:rPr>
          <w:rFonts w:hint="eastAsia"/>
          <w:sz w:val="30"/>
          <w:szCs w:val="30"/>
        </w:rPr>
        <w:t>833144</w:t>
      </w:r>
      <w:r>
        <w:rPr>
          <w:rFonts w:hint="eastAsia"/>
          <w:sz w:val="30"/>
          <w:szCs w:val="30"/>
        </w:rPr>
        <w:t>元。具体事实如下：</w:t>
      </w:r>
    </w:p>
    <w:p w:rsidR="000A1819" w:rsidRDefault="000A1819">
      <w:pPr>
        <w:spacing w:line="500" w:lineRule="atLeast"/>
        <w:ind w:firstLine="600"/>
        <w:divId w:val="1470513031"/>
        <w:rPr>
          <w:rFonts w:hint="eastAsia"/>
          <w:sz w:val="30"/>
          <w:szCs w:val="30"/>
        </w:rPr>
      </w:pPr>
      <w:r>
        <w:rPr>
          <w:rFonts w:hint="eastAsia"/>
          <w:sz w:val="30"/>
          <w:szCs w:val="30"/>
        </w:rPr>
        <w:t>（一）</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年，被告人汪涛伙同岑某，利用管理疾控专项经费的职务便利，以制作虚假签领表或签领不实际发放的方式套取该专项经费共计人民币</w:t>
      </w:r>
      <w:r>
        <w:rPr>
          <w:rFonts w:hint="eastAsia"/>
          <w:sz w:val="30"/>
          <w:szCs w:val="30"/>
        </w:rPr>
        <w:t>767875</w:t>
      </w:r>
      <w:r>
        <w:rPr>
          <w:rFonts w:hint="eastAsia"/>
          <w:sz w:val="30"/>
          <w:szCs w:val="30"/>
        </w:rPr>
        <w:t>元，后以发放补助的名义与被告人袁志民、黄惠强、刘锦华、王锦瑜以及相关人员进行私分（注：黄惠强从</w:t>
      </w:r>
      <w:r>
        <w:rPr>
          <w:rFonts w:hint="eastAsia"/>
          <w:sz w:val="30"/>
          <w:szCs w:val="30"/>
        </w:rPr>
        <w:t>2010</w:t>
      </w:r>
      <w:r>
        <w:rPr>
          <w:rFonts w:hint="eastAsia"/>
          <w:sz w:val="30"/>
          <w:szCs w:val="30"/>
        </w:rPr>
        <w:t>年起参与侵吞上述经费，所涉数额为人民币</w:t>
      </w:r>
      <w:r>
        <w:rPr>
          <w:rFonts w:hint="eastAsia"/>
          <w:sz w:val="30"/>
          <w:szCs w:val="30"/>
        </w:rPr>
        <w:t>748875</w:t>
      </w:r>
      <w:r>
        <w:rPr>
          <w:rFonts w:hint="eastAsia"/>
          <w:sz w:val="30"/>
          <w:szCs w:val="30"/>
        </w:rPr>
        <w:t>元）。</w:t>
      </w:r>
    </w:p>
    <w:p w:rsidR="000A1819" w:rsidRDefault="000A1819">
      <w:pPr>
        <w:spacing w:line="500" w:lineRule="atLeast"/>
        <w:ind w:firstLine="600"/>
        <w:divId w:val="1116412995"/>
        <w:rPr>
          <w:rFonts w:hint="eastAsia"/>
          <w:sz w:val="30"/>
          <w:szCs w:val="30"/>
        </w:rPr>
      </w:pPr>
      <w:r>
        <w:rPr>
          <w:rFonts w:hint="eastAsia"/>
          <w:sz w:val="30"/>
          <w:szCs w:val="30"/>
        </w:rPr>
        <w:t>上述事实，被告人袁志民、黄惠强、刘锦华、汪涛、王锦瑜在开庭审理过程中对主要事实并无异议，且有公诉机关提交并经法庭质证的证人岑某、陈某</w:t>
      </w:r>
      <w:r>
        <w:rPr>
          <w:rFonts w:hint="eastAsia"/>
          <w:sz w:val="30"/>
          <w:szCs w:val="30"/>
        </w:rPr>
        <w:t>1</w:t>
      </w:r>
      <w:r>
        <w:rPr>
          <w:rFonts w:hint="eastAsia"/>
          <w:sz w:val="30"/>
          <w:szCs w:val="30"/>
        </w:rPr>
        <w:t>、来某、李某的证言，</w:t>
      </w:r>
      <w:r>
        <w:rPr>
          <w:rFonts w:hint="eastAsia"/>
          <w:sz w:val="30"/>
          <w:szCs w:val="30"/>
        </w:rPr>
        <w:t>2006</w:t>
      </w:r>
      <w:r>
        <w:rPr>
          <w:rFonts w:hint="eastAsia"/>
          <w:sz w:val="30"/>
          <w:szCs w:val="30"/>
        </w:rPr>
        <w:t>年</w:t>
      </w:r>
      <w:r>
        <w:rPr>
          <w:rFonts w:hint="eastAsia"/>
          <w:sz w:val="30"/>
          <w:szCs w:val="30"/>
        </w:rPr>
        <w:t>-2015</w:t>
      </w:r>
      <w:r>
        <w:rPr>
          <w:rFonts w:hint="eastAsia"/>
          <w:sz w:val="30"/>
          <w:szCs w:val="30"/>
        </w:rPr>
        <w:t>年基金明细账，套现凭证，</w:t>
      </w:r>
      <w:r>
        <w:rPr>
          <w:rFonts w:hint="eastAsia"/>
          <w:sz w:val="30"/>
          <w:szCs w:val="30"/>
        </w:rPr>
        <w:t>2009</w:t>
      </w:r>
      <w:r>
        <w:rPr>
          <w:rFonts w:hint="eastAsia"/>
          <w:sz w:val="30"/>
          <w:szCs w:val="30"/>
        </w:rPr>
        <w:t>年</w:t>
      </w:r>
      <w:r>
        <w:rPr>
          <w:rFonts w:hint="eastAsia"/>
          <w:sz w:val="30"/>
          <w:szCs w:val="30"/>
        </w:rPr>
        <w:t>-2015</w:t>
      </w:r>
      <w:r>
        <w:rPr>
          <w:rFonts w:hint="eastAsia"/>
          <w:sz w:val="30"/>
          <w:szCs w:val="30"/>
        </w:rPr>
        <w:t>年套取专项经费汇总表，</w:t>
      </w:r>
      <w:r>
        <w:rPr>
          <w:rFonts w:hint="eastAsia"/>
          <w:sz w:val="30"/>
          <w:szCs w:val="30"/>
        </w:rPr>
        <w:t>2006</w:t>
      </w:r>
      <w:r>
        <w:rPr>
          <w:rFonts w:hint="eastAsia"/>
          <w:sz w:val="30"/>
          <w:szCs w:val="30"/>
        </w:rPr>
        <w:t>年</w:t>
      </w:r>
      <w:r>
        <w:rPr>
          <w:rFonts w:hint="eastAsia"/>
          <w:sz w:val="30"/>
          <w:szCs w:val="30"/>
        </w:rPr>
        <w:t>-2011</w:t>
      </w:r>
      <w:r>
        <w:rPr>
          <w:rFonts w:hint="eastAsia"/>
          <w:sz w:val="30"/>
          <w:szCs w:val="30"/>
        </w:rPr>
        <w:t>年基层工作补助实发金额表，辨认笔录，刘锦华、汪涛、王锦瑜的供述等证据证实，足以认定。</w:t>
      </w:r>
    </w:p>
    <w:p w:rsidR="000A1819" w:rsidRDefault="000A1819">
      <w:pPr>
        <w:spacing w:line="500" w:lineRule="atLeast"/>
        <w:ind w:firstLine="600"/>
        <w:divId w:val="978416666"/>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年，被告人汪涛伙同岑某，利用管理疾控专项经费的职务便利，以制作虚假签领表或签领金额与实际发放金额不相符的方式，套取该经费共计人民币</w:t>
      </w:r>
      <w:r>
        <w:rPr>
          <w:rFonts w:hint="eastAsia"/>
          <w:sz w:val="30"/>
          <w:szCs w:val="30"/>
        </w:rPr>
        <w:t>1740229.3</w:t>
      </w:r>
      <w:r>
        <w:rPr>
          <w:rFonts w:hint="eastAsia"/>
          <w:sz w:val="30"/>
          <w:szCs w:val="30"/>
        </w:rPr>
        <w:t>元，后以发放“劳务补贴”的名义与被告人袁志民、黄惠强、刘锦华、王锦瑜及相关人员进行私分。</w:t>
      </w:r>
    </w:p>
    <w:p w:rsidR="000A1819" w:rsidRDefault="000A1819">
      <w:pPr>
        <w:spacing w:line="500" w:lineRule="atLeast"/>
        <w:ind w:firstLine="600"/>
        <w:divId w:val="911089031"/>
        <w:rPr>
          <w:rFonts w:hint="eastAsia"/>
          <w:sz w:val="30"/>
          <w:szCs w:val="30"/>
        </w:rPr>
      </w:pPr>
      <w:r>
        <w:rPr>
          <w:rFonts w:hint="eastAsia"/>
          <w:sz w:val="30"/>
          <w:szCs w:val="30"/>
        </w:rPr>
        <w:t>上述事实，被告人黄惠强、刘锦华、汪涛、王锦瑜在开庭审理过程中对主要事实并无异议，且有公诉机关提交并经法庭质证的证人岑某、陈某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、李某、谭某、谢某</w:t>
      </w:r>
      <w:r>
        <w:rPr>
          <w:rFonts w:hint="eastAsia"/>
          <w:sz w:val="30"/>
          <w:szCs w:val="30"/>
        </w:rPr>
        <w:t>1</w:t>
      </w:r>
      <w:r>
        <w:rPr>
          <w:rFonts w:hint="eastAsia"/>
          <w:sz w:val="30"/>
          <w:szCs w:val="30"/>
        </w:rPr>
        <w:t>均的证言，</w:t>
      </w:r>
      <w:r>
        <w:rPr>
          <w:rFonts w:hint="eastAsia"/>
          <w:sz w:val="30"/>
          <w:szCs w:val="30"/>
        </w:rPr>
        <w:t>2010</w:t>
      </w:r>
      <w:r>
        <w:rPr>
          <w:rFonts w:hint="eastAsia"/>
          <w:sz w:val="30"/>
          <w:szCs w:val="30"/>
        </w:rPr>
        <w:t>年</w:t>
      </w:r>
      <w:r>
        <w:rPr>
          <w:rFonts w:hint="eastAsia"/>
          <w:sz w:val="30"/>
          <w:szCs w:val="30"/>
        </w:rPr>
        <w:t>-2013</w:t>
      </w:r>
      <w:r>
        <w:rPr>
          <w:rFonts w:hint="eastAsia"/>
          <w:sz w:val="30"/>
          <w:szCs w:val="30"/>
        </w:rPr>
        <w:t>年活动支出明细表，项目专项审计报告，项目会计账，项目支出明细及凭证，项目文件，辨认笔录，袁志民、黄惠强、刘锦华、汪涛、王锦瑜的供述等证据证实，足以认定。</w:t>
      </w:r>
    </w:p>
    <w:p w:rsidR="000A1819" w:rsidRDefault="000A1819">
      <w:pPr>
        <w:spacing w:line="500" w:lineRule="atLeast"/>
        <w:ind w:firstLine="600"/>
        <w:divId w:val="1727097358"/>
        <w:rPr>
          <w:rFonts w:hint="eastAsia"/>
          <w:sz w:val="30"/>
          <w:szCs w:val="30"/>
        </w:rPr>
      </w:pPr>
      <w:r>
        <w:rPr>
          <w:rFonts w:hint="eastAsia"/>
          <w:sz w:val="30"/>
          <w:szCs w:val="30"/>
        </w:rPr>
        <w:t>（三）</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年，被告人黄惠强伙同岑某，利用管理疾控专项经费的职务便利，以虚假采购等方式，套取经费合计人民币</w:t>
      </w:r>
      <w:r>
        <w:rPr>
          <w:rFonts w:hint="eastAsia"/>
          <w:sz w:val="30"/>
          <w:szCs w:val="30"/>
        </w:rPr>
        <w:t>126790</w:t>
      </w:r>
      <w:r>
        <w:rPr>
          <w:rFonts w:hint="eastAsia"/>
          <w:sz w:val="30"/>
          <w:szCs w:val="30"/>
        </w:rPr>
        <w:t>元，后以发放现金、购物卡等形式与被告人袁志民、刘锦华、汪涛、王锦瑜及相关人员进行私分。</w:t>
      </w:r>
    </w:p>
    <w:p w:rsidR="000A1819" w:rsidRDefault="000A1819">
      <w:pPr>
        <w:spacing w:line="500" w:lineRule="atLeast"/>
        <w:ind w:firstLine="600"/>
        <w:divId w:val="1145197415"/>
        <w:rPr>
          <w:rFonts w:hint="eastAsia"/>
          <w:sz w:val="30"/>
          <w:szCs w:val="30"/>
        </w:rPr>
      </w:pPr>
      <w:r>
        <w:rPr>
          <w:rFonts w:hint="eastAsia"/>
          <w:sz w:val="30"/>
          <w:szCs w:val="30"/>
        </w:rPr>
        <w:t>上述事实，被告人袁志民、黄惠强、刘锦华、汪涛、王锦瑜在开庭审理过程中并无异议，且有公诉机关提交并经法庭质证的证人岑某、何某</w:t>
      </w:r>
      <w:r>
        <w:rPr>
          <w:rFonts w:hint="eastAsia"/>
          <w:sz w:val="30"/>
          <w:szCs w:val="30"/>
        </w:rPr>
        <w:t>1</w:t>
      </w:r>
      <w:r>
        <w:rPr>
          <w:rFonts w:hint="eastAsia"/>
          <w:sz w:val="30"/>
          <w:szCs w:val="30"/>
        </w:rPr>
        <w:t>、郭某、刘某</w:t>
      </w:r>
      <w:r>
        <w:rPr>
          <w:rFonts w:hint="eastAsia"/>
          <w:sz w:val="30"/>
          <w:szCs w:val="30"/>
        </w:rPr>
        <w:t>1</w:t>
      </w:r>
      <w:r>
        <w:rPr>
          <w:rFonts w:hint="eastAsia"/>
          <w:sz w:val="30"/>
          <w:szCs w:val="30"/>
        </w:rPr>
        <w:t>、余某证言，市疾控中心与广东益某百货有限公司签订的购销合同，市疾控中心与广州休博贸易有限公司签订的订购合同，汇款申请单、银行付款凭证，调查签名表，辨认笔录，黄惠强、刘锦华、汪涛、王锦瑜的供述等证据证实，足以认定。</w:t>
      </w:r>
    </w:p>
    <w:p w:rsidR="000A1819" w:rsidRDefault="000A1819">
      <w:pPr>
        <w:spacing w:line="500" w:lineRule="atLeast"/>
        <w:ind w:firstLine="600"/>
        <w:divId w:val="1028290796"/>
        <w:rPr>
          <w:rFonts w:hint="eastAsia"/>
          <w:sz w:val="30"/>
          <w:szCs w:val="30"/>
        </w:rPr>
      </w:pPr>
      <w:r>
        <w:rPr>
          <w:rFonts w:hint="eastAsia"/>
          <w:sz w:val="30"/>
          <w:szCs w:val="30"/>
        </w:rPr>
        <w:t>（四）</w:t>
      </w:r>
      <w:r>
        <w:rPr>
          <w:rFonts w:hint="eastAsia"/>
          <w:sz w:val="30"/>
          <w:szCs w:val="30"/>
        </w:rPr>
        <w:t>2015</w:t>
      </w:r>
      <w:r>
        <w:rPr>
          <w:rFonts w:hint="eastAsia"/>
          <w:sz w:val="30"/>
          <w:szCs w:val="30"/>
        </w:rPr>
        <w:t>年，被告人汪涛、袁志民、黄惠强、刘锦华、王锦瑜伙同岑某，利用管理疾控专项经费的职务便利，以虚假采购方式先后套取上述经费共计人民币</w:t>
      </w:r>
      <w:r>
        <w:rPr>
          <w:rFonts w:hint="eastAsia"/>
          <w:sz w:val="30"/>
          <w:szCs w:val="30"/>
        </w:rPr>
        <w:t>268188</w:t>
      </w:r>
      <w:r>
        <w:rPr>
          <w:rFonts w:hint="eastAsia"/>
          <w:sz w:val="30"/>
          <w:szCs w:val="30"/>
        </w:rPr>
        <w:t>元，并以该款先后购买索尼α</w:t>
      </w:r>
      <w:r>
        <w:rPr>
          <w:rFonts w:hint="eastAsia"/>
          <w:sz w:val="30"/>
          <w:szCs w:val="30"/>
        </w:rPr>
        <w:t>7R</w:t>
      </w:r>
      <w:r>
        <w:rPr>
          <w:rFonts w:hint="eastAsia"/>
          <w:sz w:val="30"/>
          <w:szCs w:val="30"/>
        </w:rPr>
        <w:t>相机套装</w:t>
      </w:r>
      <w:r>
        <w:rPr>
          <w:rFonts w:hint="eastAsia"/>
          <w:sz w:val="30"/>
          <w:szCs w:val="30"/>
        </w:rPr>
        <w:t>6</w:t>
      </w:r>
      <w:r>
        <w:rPr>
          <w:rFonts w:hint="eastAsia"/>
          <w:sz w:val="30"/>
          <w:szCs w:val="30"/>
        </w:rPr>
        <w:t>套、相机镜头</w:t>
      </w:r>
      <w:r>
        <w:rPr>
          <w:rFonts w:hint="eastAsia"/>
          <w:sz w:val="30"/>
          <w:szCs w:val="30"/>
        </w:rPr>
        <w:t>7</w:t>
      </w:r>
      <w:r>
        <w:rPr>
          <w:rFonts w:hint="eastAsia"/>
          <w:sz w:val="30"/>
          <w:szCs w:val="30"/>
        </w:rPr>
        <w:t>个及益某百货购物卡进行私分。</w:t>
      </w:r>
    </w:p>
    <w:p w:rsidR="000A1819" w:rsidRDefault="000A1819">
      <w:pPr>
        <w:spacing w:line="500" w:lineRule="atLeast"/>
        <w:ind w:firstLine="600"/>
        <w:divId w:val="781463789"/>
        <w:rPr>
          <w:rFonts w:hint="eastAsia"/>
          <w:sz w:val="30"/>
          <w:szCs w:val="30"/>
        </w:rPr>
      </w:pPr>
      <w:r>
        <w:rPr>
          <w:rFonts w:hint="eastAsia"/>
          <w:sz w:val="30"/>
          <w:szCs w:val="30"/>
        </w:rPr>
        <w:t>上述事实，被告人袁志民、黄惠强、刘锦华、汪涛、王锦瑜在开庭审理过程中并无异议，且有公诉机关提交并经法庭质证的证人岑某、余某、林某的证言，市疾控中心、中山研究院与广州传恩贸易有限公司、广州休博贸易有限公司签订的订购合同、银行付款凭证、汇款申请单，辨认笔录，袁志民、黄惠强、刘锦华、汪涛、王锦瑜的供述等证据证实，足以认定。</w:t>
      </w:r>
    </w:p>
    <w:p w:rsidR="000A1819" w:rsidRDefault="000A1819">
      <w:pPr>
        <w:spacing w:line="500" w:lineRule="atLeast"/>
        <w:ind w:firstLine="600"/>
        <w:divId w:val="458575146"/>
        <w:rPr>
          <w:rFonts w:hint="eastAsia"/>
          <w:sz w:val="30"/>
          <w:szCs w:val="30"/>
        </w:rPr>
      </w:pPr>
      <w:r>
        <w:rPr>
          <w:rFonts w:hint="eastAsia"/>
          <w:sz w:val="30"/>
          <w:szCs w:val="30"/>
        </w:rPr>
        <w:t>（五）</w:t>
      </w:r>
      <w:r>
        <w:rPr>
          <w:rFonts w:hint="eastAsia"/>
          <w:sz w:val="30"/>
          <w:szCs w:val="30"/>
        </w:rPr>
        <w:t>2015</w:t>
      </w:r>
      <w:r>
        <w:rPr>
          <w:rFonts w:hint="eastAsia"/>
          <w:sz w:val="30"/>
          <w:szCs w:val="30"/>
        </w:rPr>
        <w:t>年，被告人王锦瑜伙同岑某，利用管理疾控专项经费的职务便利，以虚假开支及制作虚假签领表的方式，套取该项目资金共计人民币</w:t>
      </w:r>
      <w:r>
        <w:rPr>
          <w:rFonts w:hint="eastAsia"/>
          <w:sz w:val="30"/>
          <w:szCs w:val="30"/>
        </w:rPr>
        <w:t>62000</w:t>
      </w:r>
      <w:r>
        <w:rPr>
          <w:rFonts w:hint="eastAsia"/>
          <w:sz w:val="30"/>
          <w:szCs w:val="30"/>
        </w:rPr>
        <w:t>元。除支付专家费人民币</w:t>
      </w:r>
      <w:r>
        <w:rPr>
          <w:rFonts w:hint="eastAsia"/>
          <w:sz w:val="30"/>
          <w:szCs w:val="30"/>
        </w:rPr>
        <w:t>5000</w:t>
      </w:r>
      <w:r>
        <w:rPr>
          <w:rFonts w:hint="eastAsia"/>
          <w:sz w:val="30"/>
          <w:szCs w:val="30"/>
        </w:rPr>
        <w:t>元外，将其余的人民币</w:t>
      </w:r>
      <w:r>
        <w:rPr>
          <w:rFonts w:hint="eastAsia"/>
          <w:sz w:val="30"/>
          <w:szCs w:val="30"/>
        </w:rPr>
        <w:t>49000</w:t>
      </w:r>
      <w:r>
        <w:rPr>
          <w:rFonts w:hint="eastAsia"/>
          <w:sz w:val="30"/>
          <w:szCs w:val="30"/>
        </w:rPr>
        <w:t>元，以及购买的面值为人民币</w:t>
      </w:r>
      <w:r>
        <w:rPr>
          <w:rFonts w:hint="eastAsia"/>
          <w:sz w:val="30"/>
          <w:szCs w:val="30"/>
        </w:rPr>
        <w:t>8000</w:t>
      </w:r>
      <w:r>
        <w:rPr>
          <w:rFonts w:hint="eastAsia"/>
          <w:sz w:val="30"/>
          <w:szCs w:val="30"/>
        </w:rPr>
        <w:t>元的购书卡，以发放“劳务费”的名义与被告人袁志民、黄惠强、汪涛及相关人员进行私分。</w:t>
      </w:r>
    </w:p>
    <w:p w:rsidR="000A1819" w:rsidRDefault="000A1819">
      <w:pPr>
        <w:spacing w:line="500" w:lineRule="atLeast"/>
        <w:ind w:firstLine="600"/>
        <w:divId w:val="1687976251"/>
        <w:rPr>
          <w:rFonts w:hint="eastAsia"/>
          <w:sz w:val="30"/>
          <w:szCs w:val="30"/>
        </w:rPr>
      </w:pPr>
      <w:r>
        <w:rPr>
          <w:rFonts w:hint="eastAsia"/>
          <w:sz w:val="30"/>
          <w:szCs w:val="30"/>
        </w:rPr>
        <w:t>上述事实，被告人袁志民、黄惠强、汪涛、王锦瑜在开庭审理过程中并无异议，且有公诉机关提交并经法庭质证的证人王某、谈某证言，《中山市科技计划项目合同书》、市疾控中心关于该项目的下拨经费（人民币</w:t>
      </w:r>
      <w:r>
        <w:rPr>
          <w:rFonts w:hint="eastAsia"/>
          <w:sz w:val="30"/>
          <w:szCs w:val="30"/>
        </w:rPr>
        <w:t>200000</w:t>
      </w:r>
      <w:r>
        <w:rPr>
          <w:rFonts w:hint="eastAsia"/>
          <w:sz w:val="30"/>
          <w:szCs w:val="30"/>
        </w:rPr>
        <w:t>元）使用方案，从博雅书店购买图书的凭证，从壹加壹商场购买人民币</w:t>
      </w:r>
      <w:r>
        <w:rPr>
          <w:rFonts w:hint="eastAsia"/>
          <w:sz w:val="30"/>
          <w:szCs w:val="30"/>
        </w:rPr>
        <w:t>15000</w:t>
      </w:r>
      <w:r>
        <w:rPr>
          <w:rFonts w:hint="eastAsia"/>
          <w:sz w:val="30"/>
          <w:szCs w:val="30"/>
        </w:rPr>
        <w:t>元淡水鱼虾监测样品的凭证，工作人员现场调查劳务补助领取表，专家咨询费等支出凭证，辨认笔录，黄惠强、王锦瑜的供述等证据证实，足以认定。</w:t>
      </w:r>
    </w:p>
    <w:p w:rsidR="000A1819" w:rsidRDefault="000A1819">
      <w:pPr>
        <w:spacing w:line="500" w:lineRule="atLeast"/>
        <w:ind w:firstLine="600"/>
        <w:divId w:val="196629866"/>
        <w:rPr>
          <w:rFonts w:hint="eastAsia"/>
          <w:sz w:val="30"/>
          <w:szCs w:val="30"/>
        </w:rPr>
      </w:pPr>
      <w:r>
        <w:rPr>
          <w:rFonts w:hint="eastAsia"/>
          <w:sz w:val="30"/>
          <w:szCs w:val="30"/>
        </w:rPr>
        <w:t>（六）</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年，被告人黄惠强、刘锦华伙同岑某，以虚开餐饮、旅行发票的方式截留单位公款，私设“小钱柜”。</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月，黄惠强、刘锦华及岑某将上述“小钱柜”余款人民币</w:t>
      </w:r>
      <w:r>
        <w:rPr>
          <w:rFonts w:hint="eastAsia"/>
          <w:sz w:val="30"/>
          <w:szCs w:val="30"/>
        </w:rPr>
        <w:t>68000</w:t>
      </w:r>
      <w:r>
        <w:rPr>
          <w:rFonts w:hint="eastAsia"/>
          <w:sz w:val="30"/>
          <w:szCs w:val="30"/>
        </w:rPr>
        <w:t>元进行私分。</w:t>
      </w:r>
    </w:p>
    <w:p w:rsidR="000A1819" w:rsidRDefault="000A1819">
      <w:pPr>
        <w:spacing w:line="500" w:lineRule="atLeast"/>
        <w:ind w:firstLine="600"/>
        <w:divId w:val="1961455861"/>
        <w:rPr>
          <w:rFonts w:hint="eastAsia"/>
          <w:sz w:val="30"/>
          <w:szCs w:val="30"/>
        </w:rPr>
      </w:pPr>
      <w:r>
        <w:rPr>
          <w:rFonts w:hint="eastAsia"/>
          <w:sz w:val="30"/>
          <w:szCs w:val="30"/>
        </w:rPr>
        <w:t>上述事实，被告人黄惠强、刘锦华在开庭审理过程中并无异议，且有公诉机关提交并经法庭质证的证人岑某、梁某</w:t>
      </w:r>
      <w:r>
        <w:rPr>
          <w:rFonts w:hint="eastAsia"/>
          <w:sz w:val="30"/>
          <w:szCs w:val="30"/>
        </w:rPr>
        <w:t>1</w:t>
      </w:r>
      <w:r>
        <w:rPr>
          <w:rFonts w:hint="eastAsia"/>
          <w:sz w:val="30"/>
          <w:szCs w:val="30"/>
        </w:rPr>
        <w:t>的证言，黄惠强、刘锦华的供述等证据证实，足以认定。</w:t>
      </w:r>
    </w:p>
    <w:p w:rsidR="000A1819" w:rsidRDefault="000A1819">
      <w:pPr>
        <w:spacing w:line="500" w:lineRule="atLeast"/>
        <w:ind w:firstLine="600"/>
        <w:divId w:val="2108884513"/>
        <w:rPr>
          <w:rFonts w:hint="eastAsia"/>
          <w:sz w:val="30"/>
          <w:szCs w:val="30"/>
        </w:rPr>
      </w:pPr>
      <w:r>
        <w:rPr>
          <w:rFonts w:hint="eastAsia"/>
          <w:sz w:val="30"/>
          <w:szCs w:val="30"/>
        </w:rPr>
        <w:t>（七）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12</w:t>
      </w:r>
      <w:r>
        <w:rPr>
          <w:rFonts w:hint="eastAsia"/>
          <w:sz w:val="30"/>
          <w:szCs w:val="30"/>
        </w:rPr>
        <w:t>月期间，被告人袁志民利用担任市疾控中心办公室主任的职务便利，伙同何某</w:t>
      </w:r>
      <w:r>
        <w:rPr>
          <w:rFonts w:hint="eastAsia"/>
          <w:sz w:val="30"/>
          <w:szCs w:val="30"/>
        </w:rPr>
        <w:t>2</w:t>
      </w:r>
      <w:r>
        <w:rPr>
          <w:rFonts w:hint="eastAsia"/>
          <w:sz w:val="30"/>
          <w:szCs w:val="30"/>
        </w:rPr>
        <w:t>（另处理）通过与中山市臻域装饰设计工作室签订虚假装修合同、虚增装修合同金额的方式，套取市疾控中心财政专项经费共计人民币</w:t>
      </w:r>
      <w:r>
        <w:rPr>
          <w:rFonts w:hint="eastAsia"/>
          <w:sz w:val="30"/>
          <w:szCs w:val="30"/>
        </w:rPr>
        <w:t>100000</w:t>
      </w:r>
      <w:r>
        <w:rPr>
          <w:rFonts w:hint="eastAsia"/>
          <w:sz w:val="30"/>
          <w:szCs w:val="30"/>
        </w:rPr>
        <w:t>元用于偿还何某</w:t>
      </w:r>
      <w:r>
        <w:rPr>
          <w:rFonts w:hint="eastAsia"/>
          <w:sz w:val="30"/>
          <w:szCs w:val="30"/>
        </w:rPr>
        <w:t>2</w:t>
      </w:r>
      <w:r>
        <w:rPr>
          <w:rFonts w:hint="eastAsia"/>
          <w:sz w:val="30"/>
          <w:szCs w:val="30"/>
        </w:rPr>
        <w:t>代岑某别墅装修的工程款。</w:t>
      </w:r>
    </w:p>
    <w:p w:rsidR="000A1819" w:rsidRDefault="000A1819">
      <w:pPr>
        <w:spacing w:line="500" w:lineRule="atLeast"/>
        <w:ind w:firstLine="600"/>
        <w:divId w:val="495657432"/>
        <w:rPr>
          <w:rFonts w:hint="eastAsia"/>
          <w:sz w:val="30"/>
          <w:szCs w:val="30"/>
        </w:rPr>
      </w:pPr>
      <w:r>
        <w:rPr>
          <w:rFonts w:hint="eastAsia"/>
          <w:sz w:val="30"/>
          <w:szCs w:val="30"/>
        </w:rPr>
        <w:t>上述事实，被告人袁志民在开庭审理过程中对主要事实并无异议，且有公诉机关提交并经法庭质证的证人岑某、何某</w:t>
      </w:r>
      <w:r>
        <w:rPr>
          <w:rFonts w:hint="eastAsia"/>
          <w:sz w:val="30"/>
          <w:szCs w:val="30"/>
        </w:rPr>
        <w:t>2</w:t>
      </w:r>
      <w:r>
        <w:rPr>
          <w:rFonts w:hint="eastAsia"/>
          <w:sz w:val="30"/>
          <w:szCs w:val="30"/>
        </w:rPr>
        <w:t>的证言，中山市政府采购合同</w:t>
      </w:r>
      <w:r>
        <w:rPr>
          <w:rFonts w:hint="eastAsia"/>
          <w:sz w:val="30"/>
          <w:szCs w:val="30"/>
        </w:rPr>
        <w:t>4</w:t>
      </w:r>
      <w:r>
        <w:rPr>
          <w:rFonts w:hint="eastAsia"/>
          <w:sz w:val="30"/>
          <w:szCs w:val="30"/>
        </w:rPr>
        <w:t>份、汇款申请单、发票、转账凭证，袁志民的供述等证据证实，足以认定。</w:t>
      </w:r>
    </w:p>
    <w:p w:rsidR="000A1819" w:rsidRDefault="000A1819">
      <w:pPr>
        <w:spacing w:line="500" w:lineRule="atLeast"/>
        <w:ind w:firstLine="600"/>
        <w:divId w:val="1985501660"/>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12</w:t>
      </w:r>
      <w:r>
        <w:rPr>
          <w:rFonts w:hint="eastAsia"/>
          <w:sz w:val="30"/>
          <w:szCs w:val="30"/>
        </w:rPr>
        <w:t>月间，被告人袁志民利用担任市疾控中心办公室主任的职务便利，伙同负责采购业务的后勤保障组组长被告人黄俊辉以及供应商被告人杨婷，以虚开发票、伪造送货单和制作虚假的出入库单的方式先后套取市疾控中心相关财政专项经费人民币</w:t>
      </w:r>
      <w:r>
        <w:rPr>
          <w:rFonts w:hint="eastAsia"/>
          <w:sz w:val="30"/>
          <w:szCs w:val="30"/>
        </w:rPr>
        <w:t>202436</w:t>
      </w:r>
      <w:r>
        <w:rPr>
          <w:rFonts w:hint="eastAsia"/>
          <w:sz w:val="30"/>
          <w:szCs w:val="30"/>
        </w:rPr>
        <w:t>元（税后人民币</w:t>
      </w:r>
      <w:r>
        <w:rPr>
          <w:rFonts w:hint="eastAsia"/>
          <w:sz w:val="30"/>
          <w:szCs w:val="30"/>
        </w:rPr>
        <w:t>182000</w:t>
      </w:r>
      <w:r>
        <w:rPr>
          <w:rFonts w:hint="eastAsia"/>
          <w:sz w:val="30"/>
          <w:szCs w:val="30"/>
        </w:rPr>
        <w:t>元）及人民币</w:t>
      </w:r>
      <w:r>
        <w:rPr>
          <w:rFonts w:hint="eastAsia"/>
          <w:sz w:val="30"/>
          <w:szCs w:val="30"/>
        </w:rPr>
        <w:t>630708</w:t>
      </w:r>
      <w:r>
        <w:rPr>
          <w:rFonts w:hint="eastAsia"/>
          <w:sz w:val="30"/>
          <w:szCs w:val="30"/>
        </w:rPr>
        <w:t>元（税后人民币</w:t>
      </w:r>
      <w:r>
        <w:rPr>
          <w:rFonts w:hint="eastAsia"/>
          <w:sz w:val="30"/>
          <w:szCs w:val="30"/>
        </w:rPr>
        <w:t>505000</w:t>
      </w:r>
      <w:r>
        <w:rPr>
          <w:rFonts w:hint="eastAsia"/>
          <w:sz w:val="30"/>
          <w:szCs w:val="30"/>
        </w:rPr>
        <w:t>元），后由袁志民和黄俊辉进行私分。</w:t>
      </w:r>
    </w:p>
    <w:p w:rsidR="000A1819" w:rsidRDefault="000A1819">
      <w:pPr>
        <w:spacing w:line="500" w:lineRule="atLeast"/>
        <w:ind w:firstLine="600"/>
        <w:divId w:val="1799252442"/>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月，被告人袁志民、黄俊辉伙同广州望康医疗器械有限公司，以虚开发票、伪造送货单和制作虚假的出入库单的方式套取市疾控中心财政专项经费人民币</w:t>
      </w:r>
      <w:r>
        <w:rPr>
          <w:rFonts w:hint="eastAsia"/>
          <w:sz w:val="30"/>
          <w:szCs w:val="30"/>
        </w:rPr>
        <w:t>132000</w:t>
      </w:r>
      <w:r>
        <w:rPr>
          <w:rFonts w:hint="eastAsia"/>
          <w:sz w:val="30"/>
          <w:szCs w:val="30"/>
        </w:rPr>
        <w:t>元（税后人民币</w:t>
      </w:r>
      <w:r>
        <w:rPr>
          <w:rFonts w:hint="eastAsia"/>
          <w:sz w:val="30"/>
          <w:szCs w:val="30"/>
        </w:rPr>
        <w:t>120000</w:t>
      </w:r>
      <w:r>
        <w:rPr>
          <w:rFonts w:hint="eastAsia"/>
          <w:sz w:val="30"/>
          <w:szCs w:val="30"/>
        </w:rPr>
        <w:t>元），后由袁志民和黄俊辉进行私分。</w:t>
      </w:r>
    </w:p>
    <w:p w:rsidR="000A1819" w:rsidRDefault="000A1819">
      <w:pPr>
        <w:spacing w:line="500" w:lineRule="atLeast"/>
        <w:ind w:firstLine="600"/>
        <w:divId w:val="152256900"/>
        <w:rPr>
          <w:rFonts w:hint="eastAsia"/>
          <w:sz w:val="30"/>
          <w:szCs w:val="30"/>
        </w:rPr>
      </w:pPr>
      <w:r>
        <w:rPr>
          <w:rFonts w:hint="eastAsia"/>
          <w:sz w:val="30"/>
          <w:szCs w:val="30"/>
        </w:rPr>
        <w:t>上述事实，被告人袁志民、黄俊辉、杨婷在开庭审理过程中并无异议，且有公诉机关提交并经法庭质证的证人杨某、甘某、林某、吴某、岑某证言，工商登记资料，套取市疾控中心公款人民币</w:t>
      </w:r>
      <w:r>
        <w:rPr>
          <w:rFonts w:hint="eastAsia"/>
          <w:sz w:val="30"/>
          <w:szCs w:val="30"/>
        </w:rPr>
        <w:t>202436</w:t>
      </w:r>
      <w:r>
        <w:rPr>
          <w:rFonts w:hint="eastAsia"/>
          <w:sz w:val="30"/>
          <w:szCs w:val="30"/>
        </w:rPr>
        <w:t>元的财务凭证，套取市疾控中心公款人民币</w:t>
      </w:r>
      <w:r>
        <w:rPr>
          <w:rFonts w:hint="eastAsia"/>
          <w:sz w:val="30"/>
          <w:szCs w:val="30"/>
        </w:rPr>
        <w:t>630708</w:t>
      </w:r>
      <w:r>
        <w:rPr>
          <w:rFonts w:hint="eastAsia"/>
          <w:sz w:val="30"/>
          <w:szCs w:val="30"/>
        </w:rPr>
        <w:t>元的财务凭证，套取市疾控中心公款人民币</w:t>
      </w:r>
      <w:r>
        <w:rPr>
          <w:rFonts w:hint="eastAsia"/>
          <w:sz w:val="30"/>
          <w:szCs w:val="30"/>
        </w:rPr>
        <w:t>132000</w:t>
      </w:r>
      <w:r>
        <w:rPr>
          <w:rFonts w:hint="eastAsia"/>
          <w:sz w:val="30"/>
          <w:szCs w:val="30"/>
        </w:rPr>
        <w:t>元的财务凭证，银行流水，套现统计、套现分配统计、备用金一览表、套现开支统计等表格及工作记录复印件，</w:t>
      </w:r>
      <w:r>
        <w:rPr>
          <w:rFonts w:hint="eastAsia"/>
          <w:sz w:val="30"/>
          <w:szCs w:val="30"/>
        </w:rPr>
        <w:t>2011-2016</w:t>
      </w:r>
      <w:r>
        <w:rPr>
          <w:rFonts w:hint="eastAsia"/>
          <w:sz w:val="30"/>
          <w:szCs w:val="30"/>
        </w:rPr>
        <w:t>年备用金使用情况汇总表、</w:t>
      </w:r>
      <w:r>
        <w:rPr>
          <w:rFonts w:hint="eastAsia"/>
          <w:sz w:val="30"/>
          <w:szCs w:val="30"/>
        </w:rPr>
        <w:t>2011-2016</w:t>
      </w:r>
      <w:r>
        <w:rPr>
          <w:rFonts w:hint="eastAsia"/>
          <w:sz w:val="30"/>
          <w:szCs w:val="30"/>
        </w:rPr>
        <w:t>年袁志民交黄俊辉支配备用金情况汇总表，</w:t>
      </w:r>
      <w:r>
        <w:rPr>
          <w:rFonts w:hint="eastAsia"/>
          <w:sz w:val="30"/>
          <w:szCs w:val="30"/>
        </w:rPr>
        <w:t>2011-2016</w:t>
      </w:r>
      <w:r>
        <w:rPr>
          <w:rFonts w:hint="eastAsia"/>
          <w:sz w:val="30"/>
          <w:szCs w:val="30"/>
        </w:rPr>
        <w:t>年备用金使用情况明细总表，电子数据，辨认笔录，袁志民、黄俊辉、杨婷的供述等证据证实，足以认定。</w:t>
      </w:r>
    </w:p>
    <w:p w:rsidR="000A1819" w:rsidRDefault="000A1819">
      <w:pPr>
        <w:spacing w:line="500" w:lineRule="atLeast"/>
        <w:ind w:firstLine="600"/>
        <w:divId w:val="1843355441"/>
        <w:rPr>
          <w:rFonts w:hint="eastAsia"/>
          <w:sz w:val="30"/>
          <w:szCs w:val="30"/>
        </w:rPr>
      </w:pPr>
      <w:r>
        <w:rPr>
          <w:rFonts w:hint="eastAsia"/>
          <w:sz w:val="30"/>
          <w:szCs w:val="30"/>
        </w:rPr>
        <w:t>对贪污部分被告人及辩护人提出的有关问题，本院综合评判如下：</w:t>
      </w:r>
    </w:p>
    <w:p w:rsidR="000A1819" w:rsidRDefault="000A1819">
      <w:pPr>
        <w:spacing w:line="500" w:lineRule="atLeast"/>
        <w:ind w:firstLine="600"/>
        <w:divId w:val="182325292"/>
        <w:rPr>
          <w:rFonts w:hint="eastAsia"/>
          <w:sz w:val="30"/>
          <w:szCs w:val="30"/>
        </w:rPr>
      </w:pPr>
      <w:r>
        <w:rPr>
          <w:rFonts w:hint="eastAsia"/>
          <w:sz w:val="30"/>
          <w:szCs w:val="30"/>
        </w:rPr>
        <w:t>1.</w:t>
      </w:r>
      <w:r>
        <w:rPr>
          <w:rFonts w:hint="eastAsia"/>
          <w:sz w:val="30"/>
          <w:szCs w:val="30"/>
        </w:rPr>
        <w:t>关于被告人袁志民、黄惠强、刘锦华、汪涛、王锦瑜共同贪污的认定问题。经查，袁志民、黄惠强、刘锦华、汪涛、王锦瑜在市疾控中心工作期间，伙同原市疾控中心主任岑某，利用各自的职务便利，以非法占有为目的，通过各种名目虚列开支套取市疾控中心管理和支配的专项经费，在小范围内私分，并达成默契，长期相互配合支持，侵吞公共财产，从上述行为的动机、性质、手段、时间来看，符合共同贪污的行为特征，应认定为共同贪污，对所参与决策或者分赃的事实负责。虽然虚列开支套取资金后有部分分给了有关工作人员，或者有用于科室经费开支，但这只是贪污后的财物处理问题，既不影响贪污的定性，亦不影响指控数额的认定，但量刑时可以酌情考虑。</w:t>
      </w:r>
    </w:p>
    <w:p w:rsidR="000A1819" w:rsidRDefault="000A1819">
      <w:pPr>
        <w:spacing w:line="500" w:lineRule="atLeast"/>
        <w:ind w:firstLine="600"/>
        <w:divId w:val="1945382965"/>
        <w:rPr>
          <w:rFonts w:hint="eastAsia"/>
          <w:sz w:val="30"/>
          <w:szCs w:val="30"/>
        </w:rPr>
      </w:pPr>
      <w:r>
        <w:rPr>
          <w:rFonts w:hint="eastAsia"/>
          <w:sz w:val="30"/>
          <w:szCs w:val="30"/>
        </w:rPr>
        <w:t>2.</w:t>
      </w:r>
      <w:r>
        <w:rPr>
          <w:rFonts w:hint="eastAsia"/>
          <w:sz w:val="30"/>
          <w:szCs w:val="30"/>
        </w:rPr>
        <w:t>关于被告人刘锦华、汪涛、王锦瑜贪污情节特别严重的认定问题。经查，根据《最高人民法院、最高人民检察院关于办理贪污贿赂刑事案件适用法律若干问题的解释》第三条第二款的规定，贪污防疫款物，贪污数额在一百五十万元以上不满三百万元的，应当认定为刑法第三百八十三条第一款规定的“其他特别严重情节”。刘锦华、汪涛、王锦瑜所贪污款项大部分是预防传染病专项经费，属于防疫款，且在一百五十万元以上，应认定为情节特别严重。</w:t>
      </w:r>
    </w:p>
    <w:p w:rsidR="000A1819" w:rsidRDefault="000A1819">
      <w:pPr>
        <w:spacing w:line="500" w:lineRule="atLeast"/>
        <w:ind w:firstLine="600"/>
        <w:divId w:val="43020868"/>
        <w:rPr>
          <w:rFonts w:hint="eastAsia"/>
          <w:sz w:val="30"/>
          <w:szCs w:val="30"/>
        </w:rPr>
      </w:pPr>
      <w:r>
        <w:rPr>
          <w:rFonts w:hint="eastAsia"/>
          <w:sz w:val="30"/>
          <w:szCs w:val="30"/>
        </w:rPr>
        <w:t>3.</w:t>
      </w:r>
      <w:r>
        <w:rPr>
          <w:rFonts w:hint="eastAsia"/>
          <w:sz w:val="30"/>
          <w:szCs w:val="30"/>
        </w:rPr>
        <w:t>关于被告人袁志民、黄惠强、刘锦华、汪涛、王锦瑜、黄俊辉、杨婷的从犯认定问题。经查，袁志民在第（一）、（二）、（三）、（五）宗贪污中，黄惠强在第（一）、（二）、（五）宗贪污中，刘锦华在第（一）、（二）、（三）宗贪污中，汪涛在第（三）、（五）宗贪污中，王锦瑜在第（一）、（二）、（三）宗贪污中，并未直接参与密谋、决策和实施，只是给予支持配合和分得赃款，起次要作用，对于该部分贪污犯罪，可以认定为从犯。</w:t>
      </w:r>
    </w:p>
    <w:p w:rsidR="000A1819" w:rsidRDefault="000A1819">
      <w:pPr>
        <w:spacing w:line="500" w:lineRule="atLeast"/>
        <w:ind w:firstLine="600"/>
        <w:divId w:val="1009798754"/>
        <w:rPr>
          <w:rFonts w:hint="eastAsia"/>
          <w:sz w:val="30"/>
          <w:szCs w:val="30"/>
        </w:rPr>
      </w:pPr>
      <w:r>
        <w:rPr>
          <w:rFonts w:hint="eastAsia"/>
          <w:sz w:val="30"/>
          <w:szCs w:val="30"/>
        </w:rPr>
        <w:t>袁志民在第（四）宗贪污中、黄惠强在第（三）、（四）、（六）宗贪污中、刘锦华在第（四）、（六）宗贪污中、汪涛在第（一）、（二）、（四）宗贪污中、王锦瑜在第（四）、（五）宗贪污中，参与密谋决定私分公款，起主要作用，不能认定为从犯。</w:t>
      </w:r>
    </w:p>
    <w:p w:rsidR="000A1819" w:rsidRDefault="000A1819">
      <w:pPr>
        <w:spacing w:line="500" w:lineRule="atLeast"/>
        <w:ind w:firstLine="600"/>
        <w:divId w:val="749691993"/>
        <w:rPr>
          <w:rFonts w:hint="eastAsia"/>
          <w:sz w:val="30"/>
          <w:szCs w:val="30"/>
        </w:rPr>
      </w:pPr>
      <w:r>
        <w:rPr>
          <w:rFonts w:hint="eastAsia"/>
          <w:sz w:val="30"/>
          <w:szCs w:val="30"/>
        </w:rPr>
        <w:t>袁志民在第（七）宗贪污中，证人何某</w:t>
      </w:r>
      <w:r>
        <w:rPr>
          <w:rFonts w:hint="eastAsia"/>
          <w:sz w:val="30"/>
          <w:szCs w:val="30"/>
        </w:rPr>
        <w:t>2</w:t>
      </w:r>
      <w:r>
        <w:rPr>
          <w:rFonts w:hint="eastAsia"/>
          <w:sz w:val="30"/>
          <w:szCs w:val="30"/>
        </w:rPr>
        <w:t>证明由袁志民安排其实施套取财政专项经费行为，其证言得到岑某证言印证，袁志民假公济私是为了获取岑某的关照，在犯罪中起主要作用，不能认定为从犯。</w:t>
      </w:r>
    </w:p>
    <w:p w:rsidR="000A1819" w:rsidRDefault="000A1819">
      <w:pPr>
        <w:spacing w:line="500" w:lineRule="atLeast"/>
        <w:ind w:firstLine="600"/>
        <w:divId w:val="1347368043"/>
        <w:rPr>
          <w:rFonts w:hint="eastAsia"/>
          <w:sz w:val="30"/>
          <w:szCs w:val="30"/>
        </w:rPr>
      </w:pPr>
      <w:r>
        <w:rPr>
          <w:rFonts w:hint="eastAsia"/>
          <w:sz w:val="30"/>
          <w:szCs w:val="30"/>
        </w:rPr>
        <w:t>黄俊辉在第（八）、（九）宗贪污中，与袁志民密谋并积极套取财政专项经费私分，并非起次要作用，不能认定为从犯。</w:t>
      </w:r>
    </w:p>
    <w:p w:rsidR="000A1819" w:rsidRDefault="000A1819">
      <w:pPr>
        <w:spacing w:line="500" w:lineRule="atLeast"/>
        <w:ind w:firstLine="600"/>
        <w:divId w:val="196823168"/>
        <w:rPr>
          <w:rFonts w:hint="eastAsia"/>
          <w:sz w:val="30"/>
          <w:szCs w:val="30"/>
        </w:rPr>
      </w:pPr>
      <w:r>
        <w:rPr>
          <w:rFonts w:hint="eastAsia"/>
          <w:sz w:val="30"/>
          <w:szCs w:val="30"/>
        </w:rPr>
        <w:t>杨婷在第（八）宗贪污中，作为供应商，在袁志民与黄俊辉的要求下帮助套取和提取市疾控中心财政专项经费，处于被动地位，并未参与分赃，可以认定为从犯。</w:t>
      </w:r>
    </w:p>
    <w:p w:rsidR="000A1819" w:rsidRDefault="000A1819">
      <w:pPr>
        <w:spacing w:line="500" w:lineRule="atLeast"/>
        <w:ind w:firstLine="600"/>
        <w:divId w:val="1949777661"/>
        <w:rPr>
          <w:rFonts w:hint="eastAsia"/>
          <w:sz w:val="30"/>
          <w:szCs w:val="30"/>
        </w:rPr>
      </w:pPr>
      <w:r>
        <w:rPr>
          <w:rFonts w:hint="eastAsia"/>
          <w:sz w:val="30"/>
          <w:szCs w:val="30"/>
        </w:rPr>
        <w:t>4.</w:t>
      </w:r>
      <w:r>
        <w:rPr>
          <w:rFonts w:hint="eastAsia"/>
          <w:sz w:val="30"/>
          <w:szCs w:val="30"/>
        </w:rPr>
        <w:t>关于指控数额的认定问题。经查，（</w:t>
      </w:r>
      <w:r>
        <w:rPr>
          <w:rFonts w:hint="eastAsia"/>
          <w:sz w:val="30"/>
          <w:szCs w:val="30"/>
        </w:rPr>
        <w:t>1</w:t>
      </w:r>
      <w:r>
        <w:rPr>
          <w:rFonts w:hint="eastAsia"/>
          <w:sz w:val="30"/>
          <w:szCs w:val="30"/>
        </w:rPr>
        <w:t>）第（一）宗指控的数额为人民币</w:t>
      </w:r>
      <w:r>
        <w:rPr>
          <w:rFonts w:hint="eastAsia"/>
          <w:sz w:val="30"/>
          <w:szCs w:val="30"/>
        </w:rPr>
        <w:t>767875</w:t>
      </w:r>
      <w:r>
        <w:rPr>
          <w:rFonts w:hint="eastAsia"/>
          <w:sz w:val="30"/>
          <w:szCs w:val="30"/>
        </w:rPr>
        <w:t>元，是经手人陈某</w:t>
      </w:r>
      <w:r>
        <w:rPr>
          <w:rFonts w:hint="eastAsia"/>
          <w:sz w:val="30"/>
          <w:szCs w:val="30"/>
        </w:rPr>
        <w:t>1</w:t>
      </w:r>
      <w:r>
        <w:rPr>
          <w:rFonts w:hint="eastAsia"/>
          <w:sz w:val="30"/>
          <w:szCs w:val="30"/>
        </w:rPr>
        <w:t>、来某根据相关报账记录及会计凭证，确认通过虚列开支套取现金交给汪涛支配的数额（注：不含实际参与工作的补助数额）。被告人汪涛本人在侦查机关也曾供述套取专项经费约人民币</w:t>
      </w:r>
      <w:r>
        <w:rPr>
          <w:rFonts w:hint="eastAsia"/>
          <w:sz w:val="30"/>
          <w:szCs w:val="30"/>
        </w:rPr>
        <w:t>800000</w:t>
      </w:r>
      <w:r>
        <w:rPr>
          <w:rFonts w:hint="eastAsia"/>
          <w:sz w:val="30"/>
          <w:szCs w:val="30"/>
        </w:rPr>
        <w:t>元进行重新分配，与陈某</w:t>
      </w:r>
      <w:r>
        <w:rPr>
          <w:rFonts w:hint="eastAsia"/>
          <w:sz w:val="30"/>
          <w:szCs w:val="30"/>
        </w:rPr>
        <w:t>1</w:t>
      </w:r>
      <w:r>
        <w:rPr>
          <w:rFonts w:hint="eastAsia"/>
          <w:sz w:val="30"/>
          <w:szCs w:val="30"/>
        </w:rPr>
        <w:t>、来某确认的数额能相互印证。综上，对第一宗指控的数额，应予认定。（</w:t>
      </w:r>
      <w:r>
        <w:rPr>
          <w:rFonts w:hint="eastAsia"/>
          <w:sz w:val="30"/>
          <w:szCs w:val="30"/>
        </w:rPr>
        <w:t>2</w:t>
      </w:r>
      <w:r>
        <w:rPr>
          <w:rFonts w:hint="eastAsia"/>
          <w:sz w:val="30"/>
          <w:szCs w:val="30"/>
        </w:rPr>
        <w:t>）第（二）宗指控的数额为人民币</w:t>
      </w:r>
      <w:r>
        <w:rPr>
          <w:rFonts w:hint="eastAsia"/>
          <w:sz w:val="30"/>
          <w:szCs w:val="30"/>
        </w:rPr>
        <w:t>1740229.3</w:t>
      </w:r>
      <w:r>
        <w:rPr>
          <w:rFonts w:hint="eastAsia"/>
          <w:sz w:val="30"/>
          <w:szCs w:val="30"/>
        </w:rPr>
        <w:t>元，是按</w:t>
      </w:r>
      <w:r>
        <w:rPr>
          <w:rFonts w:hint="eastAsia"/>
          <w:sz w:val="30"/>
          <w:szCs w:val="30"/>
        </w:rPr>
        <w:t>2010-2013</w:t>
      </w:r>
      <w:r>
        <w:rPr>
          <w:rFonts w:hint="eastAsia"/>
          <w:sz w:val="30"/>
          <w:szCs w:val="30"/>
        </w:rPr>
        <w:t>年支出明细表的数额确定。该明细表由经手人陈某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根据报账记录及有关会计资料统计而得。汪涛本人在侦查期间也曾供述</w:t>
      </w:r>
      <w:r>
        <w:rPr>
          <w:rFonts w:hint="eastAsia"/>
          <w:sz w:val="30"/>
          <w:szCs w:val="30"/>
        </w:rPr>
        <w:t>2010-2013</w:t>
      </w:r>
      <w:r>
        <w:rPr>
          <w:rFonts w:hint="eastAsia"/>
          <w:sz w:val="30"/>
          <w:szCs w:val="30"/>
        </w:rPr>
        <w:t>年截留的资金大约有人民币</w:t>
      </w:r>
      <w:r>
        <w:rPr>
          <w:rFonts w:hint="eastAsia"/>
          <w:sz w:val="30"/>
          <w:szCs w:val="30"/>
        </w:rPr>
        <w:t>1700000</w:t>
      </w:r>
      <w:r>
        <w:rPr>
          <w:rFonts w:hint="eastAsia"/>
          <w:sz w:val="30"/>
          <w:szCs w:val="30"/>
        </w:rPr>
        <w:t>余元，包括：</w:t>
      </w:r>
      <w:r>
        <w:rPr>
          <w:rFonts w:hint="eastAsia"/>
          <w:sz w:val="30"/>
          <w:szCs w:val="30"/>
        </w:rPr>
        <w:t>2010-2011</w:t>
      </w:r>
      <w:r>
        <w:rPr>
          <w:rFonts w:hint="eastAsia"/>
          <w:sz w:val="30"/>
          <w:szCs w:val="30"/>
        </w:rPr>
        <w:t>年，陈某</w:t>
      </w:r>
      <w:r>
        <w:rPr>
          <w:rFonts w:hint="eastAsia"/>
          <w:sz w:val="30"/>
          <w:szCs w:val="30"/>
        </w:rPr>
        <w:t>1</w:t>
      </w:r>
      <w:r>
        <w:rPr>
          <w:rFonts w:hint="eastAsia"/>
          <w:sz w:val="30"/>
          <w:szCs w:val="30"/>
        </w:rPr>
        <w:t>交其保管的补助资金约人民币</w:t>
      </w:r>
      <w:r>
        <w:rPr>
          <w:rFonts w:hint="eastAsia"/>
          <w:sz w:val="30"/>
          <w:szCs w:val="30"/>
        </w:rPr>
        <w:t>200000</w:t>
      </w:r>
      <w:r>
        <w:rPr>
          <w:rFonts w:hint="eastAsia"/>
          <w:sz w:val="30"/>
          <w:szCs w:val="30"/>
        </w:rPr>
        <w:t>元；</w:t>
      </w:r>
      <w:r>
        <w:rPr>
          <w:rFonts w:hint="eastAsia"/>
          <w:sz w:val="30"/>
          <w:szCs w:val="30"/>
        </w:rPr>
        <w:t>2012-2013</w:t>
      </w:r>
      <w:r>
        <w:rPr>
          <w:rFonts w:hint="eastAsia"/>
          <w:sz w:val="30"/>
          <w:szCs w:val="30"/>
        </w:rPr>
        <w:t>年陈某</w:t>
      </w:r>
      <w:r>
        <w:rPr>
          <w:rFonts w:hint="eastAsia"/>
          <w:sz w:val="30"/>
          <w:szCs w:val="30"/>
        </w:rPr>
        <w:t>3</w:t>
      </w:r>
      <w:r>
        <w:rPr>
          <w:rFonts w:hint="eastAsia"/>
          <w:sz w:val="30"/>
          <w:szCs w:val="30"/>
        </w:rPr>
        <w:t>和陈某</w:t>
      </w:r>
      <w:r>
        <w:rPr>
          <w:rFonts w:hint="eastAsia"/>
          <w:sz w:val="30"/>
          <w:szCs w:val="30"/>
        </w:rPr>
        <w:t>1</w:t>
      </w:r>
      <w:r>
        <w:rPr>
          <w:rFonts w:hint="eastAsia"/>
          <w:sz w:val="30"/>
          <w:szCs w:val="30"/>
        </w:rPr>
        <w:t>一起交其保管的补助资金约人民币</w:t>
      </w:r>
      <w:r>
        <w:rPr>
          <w:rFonts w:hint="eastAsia"/>
          <w:sz w:val="30"/>
          <w:szCs w:val="30"/>
        </w:rPr>
        <w:t>1300000</w:t>
      </w:r>
      <w:r>
        <w:rPr>
          <w:rFonts w:hint="eastAsia"/>
          <w:sz w:val="30"/>
          <w:szCs w:val="30"/>
        </w:rPr>
        <w:t>元；另外还剩大约人民币</w:t>
      </w:r>
      <w:r>
        <w:rPr>
          <w:rFonts w:hint="eastAsia"/>
          <w:sz w:val="30"/>
          <w:szCs w:val="30"/>
        </w:rPr>
        <w:t>200000</w:t>
      </w:r>
      <w:r>
        <w:rPr>
          <w:rFonts w:hint="eastAsia"/>
          <w:sz w:val="30"/>
          <w:szCs w:val="30"/>
        </w:rPr>
        <w:t>元用于科室活动（包括科室聚餐和外出旅游）及用于发放部门全体人员的中秋、春节的节日费。综上，对第二宗指控的数额，应予认定。</w:t>
      </w:r>
    </w:p>
    <w:p w:rsidR="000A1819" w:rsidRDefault="000A1819">
      <w:pPr>
        <w:spacing w:line="500" w:lineRule="atLeast"/>
        <w:ind w:firstLine="600"/>
        <w:divId w:val="435904682"/>
        <w:rPr>
          <w:rFonts w:hint="eastAsia"/>
          <w:sz w:val="30"/>
          <w:szCs w:val="30"/>
        </w:rPr>
      </w:pPr>
      <w:r>
        <w:rPr>
          <w:rFonts w:hint="eastAsia"/>
          <w:sz w:val="30"/>
          <w:szCs w:val="30"/>
        </w:rPr>
        <w:t>5.</w:t>
      </w:r>
      <w:r>
        <w:rPr>
          <w:rFonts w:hint="eastAsia"/>
          <w:sz w:val="30"/>
          <w:szCs w:val="30"/>
        </w:rPr>
        <w:t>关于第（二）宗专项经费的定性问题。经查，根据刑法第九十一条，公共财产包括“用于扶贫和其他公益事业的社会捐助或者专项基金的财产”。第（二）宗专项经费属于用于公益事业的专项基金，是公共财产，侵吞上述专项基金构成贪污罪。</w:t>
      </w:r>
    </w:p>
    <w:p w:rsidR="000A1819" w:rsidRDefault="000A1819">
      <w:pPr>
        <w:spacing w:line="500" w:lineRule="atLeast"/>
        <w:ind w:firstLine="600"/>
        <w:divId w:val="1822455741"/>
        <w:rPr>
          <w:rFonts w:hint="eastAsia"/>
          <w:sz w:val="30"/>
          <w:szCs w:val="30"/>
        </w:rPr>
      </w:pPr>
      <w:r>
        <w:rPr>
          <w:rFonts w:hint="eastAsia"/>
          <w:sz w:val="30"/>
          <w:szCs w:val="30"/>
        </w:rPr>
        <w:t>6.</w:t>
      </w:r>
      <w:r>
        <w:rPr>
          <w:rFonts w:hint="eastAsia"/>
          <w:sz w:val="30"/>
          <w:szCs w:val="30"/>
        </w:rPr>
        <w:t>关于被告人袁志民是否分得第（二）宗专项经费的问题。经查，袁志民在侦查阶段曾供述大概在</w:t>
      </w:r>
      <w:r>
        <w:rPr>
          <w:rFonts w:hint="eastAsia"/>
          <w:sz w:val="30"/>
          <w:szCs w:val="30"/>
        </w:rPr>
        <w:t>2013</w:t>
      </w:r>
      <w:r>
        <w:rPr>
          <w:rFonts w:hint="eastAsia"/>
          <w:sz w:val="30"/>
          <w:szCs w:val="30"/>
        </w:rPr>
        <w:t>年，汪涛让其到他的办公室，告诉其他负责的有个项目已经关账并通过审计了，直接给了其人民币</w:t>
      </w:r>
      <w:r>
        <w:rPr>
          <w:rFonts w:hint="eastAsia"/>
          <w:sz w:val="30"/>
          <w:szCs w:val="30"/>
        </w:rPr>
        <w:t>40000</w:t>
      </w:r>
      <w:r>
        <w:rPr>
          <w:rFonts w:hint="eastAsia"/>
          <w:sz w:val="30"/>
          <w:szCs w:val="30"/>
        </w:rPr>
        <w:t>元现金，是用单位的牛皮纸档案袋装着的，其问汪涛怎么这么多钱，汪涛说这是其那一份劳务费，其就收下了，这笔钱应该就是第（二）宗的专项经费。汪涛则稳定供述，分给袁志民第（二）宗的专项经费人民币</w:t>
      </w:r>
      <w:r>
        <w:rPr>
          <w:rFonts w:hint="eastAsia"/>
          <w:sz w:val="30"/>
          <w:szCs w:val="30"/>
        </w:rPr>
        <w:t>50000</w:t>
      </w:r>
      <w:r>
        <w:rPr>
          <w:rFonts w:hint="eastAsia"/>
          <w:sz w:val="30"/>
          <w:szCs w:val="30"/>
        </w:rPr>
        <w:t>元，是袁志民到其办公室来拿的，其用大的牛皮纸信封装好，跟他说明了是第（二）宗专项经费的结余款，该项目已经结束了，且审计过没问题。其记得分给袁志民的数额与刘锦华的数额是一样的。综合本案专项经费私分的数额和特点，应认定袁志民分得了第（二）宗的专项经费。</w:t>
      </w:r>
    </w:p>
    <w:p w:rsidR="000A1819" w:rsidRDefault="000A1819">
      <w:pPr>
        <w:spacing w:line="500" w:lineRule="atLeast"/>
        <w:ind w:firstLine="600"/>
        <w:divId w:val="739644749"/>
        <w:rPr>
          <w:rFonts w:hint="eastAsia"/>
          <w:sz w:val="30"/>
          <w:szCs w:val="30"/>
        </w:rPr>
      </w:pPr>
      <w:r>
        <w:rPr>
          <w:rFonts w:hint="eastAsia"/>
          <w:sz w:val="30"/>
          <w:szCs w:val="30"/>
        </w:rPr>
        <w:t>第二部分：受贿事实</w:t>
      </w:r>
    </w:p>
    <w:p w:rsidR="000A1819" w:rsidRDefault="000A1819">
      <w:pPr>
        <w:spacing w:line="500" w:lineRule="atLeast"/>
        <w:ind w:firstLine="600"/>
        <w:divId w:val="1234006804"/>
        <w:rPr>
          <w:rFonts w:hint="eastAsia"/>
          <w:sz w:val="30"/>
          <w:szCs w:val="30"/>
        </w:rPr>
      </w:pPr>
      <w:r>
        <w:rPr>
          <w:rFonts w:hint="eastAsia"/>
          <w:sz w:val="30"/>
          <w:szCs w:val="30"/>
        </w:rPr>
        <w:t>（一）被告人袁志民受贿事实</w:t>
      </w:r>
    </w:p>
    <w:p w:rsidR="000A1819" w:rsidRDefault="000A1819">
      <w:pPr>
        <w:spacing w:line="500" w:lineRule="atLeast"/>
        <w:ind w:firstLine="600"/>
        <w:divId w:val="1583298870"/>
        <w:rPr>
          <w:rFonts w:hint="eastAsia"/>
          <w:sz w:val="30"/>
          <w:szCs w:val="30"/>
        </w:rPr>
      </w:pP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被告人袁志民在担任市疾控中心办公室主任期间，在试剂耗材、仪器采购、货款支付等方面给予杨婷经营的广州市杰盈贸易有限公司（以下简称“杰盈公司”）等多家公司特殊关照，并多次非法收受杨婷钱款共计人民币</w:t>
      </w:r>
      <w:r>
        <w:rPr>
          <w:rFonts w:hint="eastAsia"/>
          <w:sz w:val="30"/>
          <w:szCs w:val="30"/>
        </w:rPr>
        <w:t>61600</w:t>
      </w:r>
      <w:r>
        <w:rPr>
          <w:rFonts w:hint="eastAsia"/>
          <w:sz w:val="30"/>
          <w:szCs w:val="30"/>
        </w:rPr>
        <w:t>元，包括：</w:t>
      </w:r>
      <w:r>
        <w:rPr>
          <w:rFonts w:hint="eastAsia"/>
          <w:sz w:val="30"/>
          <w:szCs w:val="30"/>
        </w:rPr>
        <w:t>1.2014</w:t>
      </w:r>
      <w:r>
        <w:rPr>
          <w:rFonts w:hint="eastAsia"/>
          <w:sz w:val="30"/>
          <w:szCs w:val="30"/>
        </w:rPr>
        <w:t>年收受杨婷的“见面礼”人民币</w:t>
      </w:r>
      <w:r>
        <w:rPr>
          <w:rFonts w:hint="eastAsia"/>
          <w:sz w:val="30"/>
          <w:szCs w:val="30"/>
        </w:rPr>
        <w:t>10000</w:t>
      </w:r>
      <w:r>
        <w:rPr>
          <w:rFonts w:hint="eastAsia"/>
          <w:sz w:val="30"/>
          <w:szCs w:val="30"/>
        </w:rPr>
        <w:t>元；</w:t>
      </w:r>
      <w:r>
        <w:rPr>
          <w:rFonts w:hint="eastAsia"/>
          <w:sz w:val="30"/>
          <w:szCs w:val="30"/>
        </w:rPr>
        <w:t>2.2014</w:t>
      </w:r>
      <w:r>
        <w:rPr>
          <w:rFonts w:hint="eastAsia"/>
          <w:sz w:val="30"/>
          <w:szCs w:val="30"/>
        </w:rPr>
        <w:t>年因购买仪器收受杨婷的回扣人民币</w:t>
      </w:r>
      <w:r>
        <w:rPr>
          <w:rFonts w:hint="eastAsia"/>
          <w:sz w:val="30"/>
          <w:szCs w:val="30"/>
        </w:rPr>
        <w:t>50000</w:t>
      </w:r>
      <w:r>
        <w:rPr>
          <w:rFonts w:hint="eastAsia"/>
          <w:sz w:val="30"/>
          <w:szCs w:val="30"/>
        </w:rPr>
        <w:t>元；</w:t>
      </w:r>
      <w:r>
        <w:rPr>
          <w:rFonts w:hint="eastAsia"/>
          <w:sz w:val="30"/>
          <w:szCs w:val="30"/>
        </w:rPr>
        <w:t>3.2015</w:t>
      </w:r>
      <w:r>
        <w:rPr>
          <w:rFonts w:hint="eastAsia"/>
          <w:sz w:val="30"/>
          <w:szCs w:val="30"/>
        </w:rPr>
        <w:t>年</w:t>
      </w:r>
      <w:r>
        <w:rPr>
          <w:rFonts w:hint="eastAsia"/>
          <w:sz w:val="30"/>
          <w:szCs w:val="30"/>
        </w:rPr>
        <w:t>7</w:t>
      </w:r>
      <w:r>
        <w:rPr>
          <w:rFonts w:hint="eastAsia"/>
          <w:sz w:val="30"/>
          <w:szCs w:val="30"/>
        </w:rPr>
        <w:t>月在广州东照大厦收受杨婷人民币</w:t>
      </w:r>
      <w:r>
        <w:rPr>
          <w:rFonts w:hint="eastAsia"/>
          <w:sz w:val="30"/>
          <w:szCs w:val="30"/>
        </w:rPr>
        <w:t>1600</w:t>
      </w:r>
      <w:r>
        <w:rPr>
          <w:rFonts w:hint="eastAsia"/>
          <w:sz w:val="30"/>
          <w:szCs w:val="30"/>
        </w:rPr>
        <w:t>元。</w:t>
      </w:r>
    </w:p>
    <w:p w:rsidR="000A1819" w:rsidRDefault="000A1819">
      <w:pPr>
        <w:spacing w:line="500" w:lineRule="atLeast"/>
        <w:ind w:firstLine="600"/>
        <w:divId w:val="1870948429"/>
        <w:rPr>
          <w:rFonts w:hint="eastAsia"/>
          <w:sz w:val="30"/>
          <w:szCs w:val="30"/>
        </w:rPr>
      </w:pPr>
      <w:r>
        <w:rPr>
          <w:rFonts w:hint="eastAsia"/>
          <w:sz w:val="30"/>
          <w:szCs w:val="30"/>
        </w:rPr>
        <w:t>上述事实，被告人袁志民在开庭审理过程中并无异议，且有公诉机关提交并经法庭质证的杨婷的证言，高通量自动核算提取仪、实时荧光定量</w:t>
      </w:r>
      <w:r>
        <w:rPr>
          <w:rFonts w:hint="eastAsia"/>
          <w:sz w:val="30"/>
          <w:szCs w:val="30"/>
        </w:rPr>
        <w:t>PCR</w:t>
      </w:r>
      <w:r>
        <w:rPr>
          <w:rFonts w:hint="eastAsia"/>
          <w:sz w:val="30"/>
          <w:szCs w:val="30"/>
        </w:rPr>
        <w:t>仪的财务凭证，银行流水，袁志民的供述等证据证实，足以认定。</w:t>
      </w:r>
    </w:p>
    <w:p w:rsidR="000A1819" w:rsidRDefault="000A1819">
      <w:pPr>
        <w:spacing w:line="500" w:lineRule="atLeast"/>
        <w:ind w:firstLine="600"/>
        <w:divId w:val="2118868575"/>
        <w:rPr>
          <w:rFonts w:hint="eastAsia"/>
          <w:sz w:val="30"/>
          <w:szCs w:val="30"/>
        </w:rPr>
      </w:pPr>
      <w:r>
        <w:rPr>
          <w:rFonts w:hint="eastAsia"/>
          <w:sz w:val="30"/>
          <w:szCs w:val="30"/>
        </w:rPr>
        <w:t>（二）被告人刘锦华受贿事实</w:t>
      </w:r>
    </w:p>
    <w:p w:rsidR="000A1819" w:rsidRDefault="000A1819">
      <w:pPr>
        <w:spacing w:line="500" w:lineRule="atLeast"/>
        <w:ind w:firstLine="600"/>
        <w:divId w:val="187449446"/>
        <w:rPr>
          <w:rFonts w:hint="eastAsia"/>
          <w:sz w:val="30"/>
          <w:szCs w:val="30"/>
        </w:rPr>
      </w:pPr>
      <w:r>
        <w:rPr>
          <w:rFonts w:hint="eastAsia"/>
          <w:sz w:val="30"/>
          <w:szCs w:val="30"/>
        </w:rPr>
        <w:t>1.2004</w:t>
      </w:r>
      <w:r>
        <w:rPr>
          <w:rFonts w:hint="eastAsia"/>
          <w:sz w:val="30"/>
          <w:szCs w:val="30"/>
        </w:rPr>
        <w:t>年至</w:t>
      </w:r>
      <w:r>
        <w:rPr>
          <w:rFonts w:hint="eastAsia"/>
          <w:sz w:val="30"/>
          <w:szCs w:val="30"/>
        </w:rPr>
        <w:t>2015</w:t>
      </w:r>
      <w:r>
        <w:rPr>
          <w:rFonts w:hint="eastAsia"/>
          <w:sz w:val="30"/>
          <w:szCs w:val="30"/>
        </w:rPr>
        <w:t>年，被告人刘锦华先后利用担任市疾控中心办公室副主任、财务科科长职务便利，为杨婷及其名下公司的试剂耗材、设备等供货业务提供帮助，多次收受杨婷钱款共计人民币</w:t>
      </w:r>
      <w:r>
        <w:rPr>
          <w:rFonts w:hint="eastAsia"/>
          <w:sz w:val="30"/>
          <w:szCs w:val="30"/>
        </w:rPr>
        <w:t>136000</w:t>
      </w:r>
      <w:r>
        <w:rPr>
          <w:rFonts w:hint="eastAsia"/>
          <w:sz w:val="30"/>
          <w:szCs w:val="30"/>
        </w:rPr>
        <w:t>元，包括：（</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日杨婷转账给刘锦华父亲刘某</w:t>
      </w:r>
      <w:r>
        <w:rPr>
          <w:rFonts w:hint="eastAsia"/>
          <w:sz w:val="30"/>
          <w:szCs w:val="30"/>
        </w:rPr>
        <w:t>2</w:t>
      </w:r>
      <w:r>
        <w:rPr>
          <w:rFonts w:hint="eastAsia"/>
          <w:sz w:val="30"/>
          <w:szCs w:val="30"/>
        </w:rPr>
        <w:t>人民币</w:t>
      </w:r>
      <w:r>
        <w:rPr>
          <w:rFonts w:hint="eastAsia"/>
          <w:sz w:val="30"/>
          <w:szCs w:val="30"/>
        </w:rPr>
        <w:t>20000</w:t>
      </w:r>
      <w:r>
        <w:rPr>
          <w:rFonts w:hint="eastAsia"/>
          <w:sz w:val="30"/>
          <w:szCs w:val="30"/>
        </w:rPr>
        <w:t>元；（</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日杨婷转账给刘锦华妹妹刘某</w:t>
      </w:r>
      <w:r>
        <w:rPr>
          <w:rFonts w:hint="eastAsia"/>
          <w:sz w:val="30"/>
          <w:szCs w:val="30"/>
        </w:rPr>
        <w:t>3</w:t>
      </w:r>
      <w:r>
        <w:rPr>
          <w:rFonts w:hint="eastAsia"/>
          <w:sz w:val="30"/>
          <w:szCs w:val="30"/>
        </w:rPr>
        <w:t>人民币</w:t>
      </w:r>
      <w:r>
        <w:rPr>
          <w:rFonts w:hint="eastAsia"/>
          <w:sz w:val="30"/>
          <w:szCs w:val="30"/>
        </w:rPr>
        <w:t>60000</w:t>
      </w:r>
      <w:r>
        <w:rPr>
          <w:rFonts w:hint="eastAsia"/>
          <w:sz w:val="30"/>
          <w:szCs w:val="30"/>
        </w:rPr>
        <w:t>元；（</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日杨婷转账给刘锦华妻子赵某人民币</w:t>
      </w:r>
      <w:r>
        <w:rPr>
          <w:rFonts w:hint="eastAsia"/>
          <w:sz w:val="30"/>
          <w:szCs w:val="30"/>
        </w:rPr>
        <w:t>30000</w:t>
      </w:r>
      <w:r>
        <w:rPr>
          <w:rFonts w:hint="eastAsia"/>
          <w:sz w:val="30"/>
          <w:szCs w:val="30"/>
        </w:rPr>
        <w:t>元；（</w:t>
      </w:r>
      <w:r>
        <w:rPr>
          <w:rFonts w:hint="eastAsia"/>
          <w:sz w:val="30"/>
          <w:szCs w:val="30"/>
        </w:rPr>
        <w:t>4</w:t>
      </w:r>
      <w:r>
        <w:rPr>
          <w:rFonts w:hint="eastAsia"/>
          <w:sz w:val="30"/>
          <w:szCs w:val="30"/>
        </w:rPr>
        <w:t>）</w:t>
      </w:r>
      <w:r>
        <w:rPr>
          <w:rFonts w:hint="eastAsia"/>
          <w:sz w:val="30"/>
          <w:szCs w:val="30"/>
        </w:rPr>
        <w:t>2014</w:t>
      </w:r>
      <w:r>
        <w:rPr>
          <w:rFonts w:hint="eastAsia"/>
          <w:sz w:val="30"/>
          <w:szCs w:val="30"/>
        </w:rPr>
        <w:t>年杨婷转账给刘锦华母亲陈某</w:t>
      </w:r>
      <w:r>
        <w:rPr>
          <w:rFonts w:hint="eastAsia"/>
          <w:sz w:val="30"/>
          <w:szCs w:val="30"/>
        </w:rPr>
        <w:t>4</w:t>
      </w:r>
      <w:r>
        <w:rPr>
          <w:rFonts w:hint="eastAsia"/>
          <w:sz w:val="30"/>
          <w:szCs w:val="30"/>
        </w:rPr>
        <w:t>人民币</w:t>
      </w:r>
      <w:r>
        <w:rPr>
          <w:rFonts w:hint="eastAsia"/>
          <w:sz w:val="30"/>
          <w:szCs w:val="30"/>
        </w:rPr>
        <w:t>20000</w:t>
      </w:r>
      <w:r>
        <w:rPr>
          <w:rFonts w:hint="eastAsia"/>
          <w:sz w:val="30"/>
          <w:szCs w:val="30"/>
        </w:rPr>
        <w:t>元；（</w:t>
      </w:r>
      <w:r>
        <w:rPr>
          <w:rFonts w:hint="eastAsia"/>
          <w:sz w:val="30"/>
          <w:szCs w:val="30"/>
        </w:rPr>
        <w:t>5</w:t>
      </w:r>
      <w:r>
        <w:rPr>
          <w:rFonts w:hint="eastAsia"/>
          <w:sz w:val="30"/>
          <w:szCs w:val="30"/>
        </w:rPr>
        <w:t>）杨婷在刘锦华负责办公室采购期间多次给予刘锦华现金人民币</w:t>
      </w:r>
      <w:r>
        <w:rPr>
          <w:rFonts w:hint="eastAsia"/>
          <w:sz w:val="30"/>
          <w:szCs w:val="30"/>
        </w:rPr>
        <w:t>6000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月，刘锦华在被调查期间将人民币</w:t>
      </w:r>
      <w:r>
        <w:rPr>
          <w:rFonts w:hint="eastAsia"/>
          <w:sz w:val="30"/>
          <w:szCs w:val="30"/>
        </w:rPr>
        <w:t>110000</w:t>
      </w:r>
      <w:r>
        <w:rPr>
          <w:rFonts w:hint="eastAsia"/>
          <w:sz w:val="30"/>
          <w:szCs w:val="30"/>
        </w:rPr>
        <w:t>元退还给杨婷。</w:t>
      </w:r>
    </w:p>
    <w:p w:rsidR="000A1819" w:rsidRDefault="000A1819">
      <w:pPr>
        <w:spacing w:line="500" w:lineRule="atLeast"/>
        <w:ind w:firstLine="600"/>
        <w:divId w:val="347679062"/>
        <w:rPr>
          <w:rFonts w:hint="eastAsia"/>
          <w:sz w:val="30"/>
          <w:szCs w:val="30"/>
        </w:rPr>
      </w:pPr>
      <w:r>
        <w:rPr>
          <w:rFonts w:hint="eastAsia"/>
          <w:sz w:val="30"/>
          <w:szCs w:val="30"/>
        </w:rPr>
        <w:t>上述事实，被告人刘锦华在开庭审理过程中对主要事实并无异议，且有公诉机关提交并经法庭质证的杨婷的证言，本案所涉公司工商登记资料，汇款申请单、银行付款凭证，中山市政府采购申请表、质量验收报告及付款申请表，涉案公司的评价情况，银行流水，署明“杨婷”的收据</w:t>
      </w:r>
      <w:r>
        <w:rPr>
          <w:rFonts w:hint="eastAsia"/>
          <w:sz w:val="30"/>
          <w:szCs w:val="30"/>
        </w:rPr>
        <w:t>2</w:t>
      </w:r>
      <w:r>
        <w:rPr>
          <w:rFonts w:hint="eastAsia"/>
          <w:sz w:val="30"/>
          <w:szCs w:val="30"/>
        </w:rPr>
        <w:t>份，情况说明，刘锦华的供述等证据证实，足以认定。</w:t>
      </w:r>
    </w:p>
    <w:p w:rsidR="000A1819" w:rsidRDefault="000A1819">
      <w:pPr>
        <w:spacing w:line="500" w:lineRule="atLeast"/>
        <w:ind w:firstLine="600"/>
        <w:divId w:val="1385324674"/>
        <w:rPr>
          <w:rFonts w:hint="eastAsia"/>
          <w:sz w:val="30"/>
          <w:szCs w:val="30"/>
        </w:rPr>
      </w:pPr>
      <w:r>
        <w:rPr>
          <w:rFonts w:hint="eastAsia"/>
          <w:sz w:val="30"/>
          <w:szCs w:val="30"/>
        </w:rPr>
        <w:t>2.2010</w:t>
      </w:r>
      <w:r>
        <w:rPr>
          <w:rFonts w:hint="eastAsia"/>
          <w:sz w:val="30"/>
          <w:szCs w:val="30"/>
        </w:rPr>
        <w:t>年至</w:t>
      </w:r>
      <w:r>
        <w:rPr>
          <w:rFonts w:hint="eastAsia"/>
          <w:sz w:val="30"/>
          <w:szCs w:val="30"/>
        </w:rPr>
        <w:t>2016</w:t>
      </w:r>
      <w:r>
        <w:rPr>
          <w:rFonts w:hint="eastAsia"/>
          <w:sz w:val="30"/>
          <w:szCs w:val="30"/>
        </w:rPr>
        <w:t>年，被告人刘锦华先后利用担任市疾控中心办公室副主任、财务科科长、检验科科长的职务便利，为梁某</w:t>
      </w:r>
      <w:r>
        <w:rPr>
          <w:rFonts w:hint="eastAsia"/>
          <w:sz w:val="30"/>
          <w:szCs w:val="30"/>
        </w:rPr>
        <w:t>2</w:t>
      </w:r>
      <w:r>
        <w:rPr>
          <w:rFonts w:hint="eastAsia"/>
          <w:sz w:val="30"/>
          <w:szCs w:val="30"/>
        </w:rPr>
        <w:t>的中山市民众镇兴业印刷厂在结算货款方面提供关照和帮助，多次收受梁某</w:t>
      </w:r>
      <w:r>
        <w:rPr>
          <w:rFonts w:hint="eastAsia"/>
          <w:sz w:val="30"/>
          <w:szCs w:val="30"/>
        </w:rPr>
        <w:t>2</w:t>
      </w:r>
      <w:r>
        <w:rPr>
          <w:rFonts w:hint="eastAsia"/>
          <w:sz w:val="30"/>
          <w:szCs w:val="30"/>
        </w:rPr>
        <w:t>钱款共计人民币</w:t>
      </w:r>
      <w:r>
        <w:rPr>
          <w:rFonts w:hint="eastAsia"/>
          <w:sz w:val="30"/>
          <w:szCs w:val="30"/>
        </w:rPr>
        <w:t>28000</w:t>
      </w:r>
      <w:r>
        <w:rPr>
          <w:rFonts w:hint="eastAsia"/>
          <w:sz w:val="30"/>
          <w:szCs w:val="30"/>
        </w:rPr>
        <w:t>元。</w:t>
      </w:r>
    </w:p>
    <w:p w:rsidR="000A1819" w:rsidRDefault="000A1819">
      <w:pPr>
        <w:spacing w:line="500" w:lineRule="atLeast"/>
        <w:ind w:firstLine="600"/>
        <w:divId w:val="1926567494"/>
        <w:rPr>
          <w:rFonts w:hint="eastAsia"/>
          <w:sz w:val="30"/>
          <w:szCs w:val="30"/>
        </w:rPr>
      </w:pPr>
      <w:r>
        <w:rPr>
          <w:rFonts w:hint="eastAsia"/>
          <w:sz w:val="30"/>
          <w:szCs w:val="30"/>
        </w:rPr>
        <w:t>上述事实，被告人刘锦华在开庭审理过程中并无异议，且有公诉机关提交并经法庭质证的证人梁某</w:t>
      </w:r>
      <w:r>
        <w:rPr>
          <w:rFonts w:hint="eastAsia"/>
          <w:sz w:val="30"/>
          <w:szCs w:val="30"/>
        </w:rPr>
        <w:t>2</w:t>
      </w:r>
      <w:r>
        <w:rPr>
          <w:rFonts w:hint="eastAsia"/>
          <w:sz w:val="30"/>
          <w:szCs w:val="30"/>
        </w:rPr>
        <w:t>的证言，民众镇兴业印刷厂与市疾控中心</w:t>
      </w:r>
      <w:r>
        <w:rPr>
          <w:rFonts w:hint="eastAsia"/>
          <w:sz w:val="30"/>
          <w:szCs w:val="30"/>
        </w:rPr>
        <w:t>2009</w:t>
      </w:r>
      <w:r>
        <w:rPr>
          <w:rFonts w:hint="eastAsia"/>
          <w:sz w:val="30"/>
          <w:szCs w:val="30"/>
        </w:rPr>
        <w:t>年</w:t>
      </w:r>
      <w:r>
        <w:rPr>
          <w:rFonts w:hint="eastAsia"/>
          <w:sz w:val="30"/>
          <w:szCs w:val="30"/>
        </w:rPr>
        <w:t>-2016</w:t>
      </w:r>
      <w:r>
        <w:rPr>
          <w:rFonts w:hint="eastAsia"/>
          <w:sz w:val="30"/>
          <w:szCs w:val="30"/>
        </w:rPr>
        <w:t>年业务往来明细表，刘锦华的供述等证据证实，足以认定。</w:t>
      </w:r>
    </w:p>
    <w:p w:rsidR="000A1819" w:rsidRDefault="000A1819">
      <w:pPr>
        <w:spacing w:line="500" w:lineRule="atLeast"/>
        <w:ind w:firstLine="600"/>
        <w:divId w:val="47732516"/>
        <w:rPr>
          <w:rFonts w:hint="eastAsia"/>
          <w:sz w:val="30"/>
          <w:szCs w:val="30"/>
        </w:rPr>
      </w:pPr>
      <w:r>
        <w:rPr>
          <w:rFonts w:hint="eastAsia"/>
          <w:sz w:val="30"/>
          <w:szCs w:val="30"/>
        </w:rPr>
        <w:t>对受贿部分辩护人提出的有关问题，本院综合评判如下：</w:t>
      </w:r>
    </w:p>
    <w:p w:rsidR="000A1819" w:rsidRDefault="000A1819">
      <w:pPr>
        <w:spacing w:line="500" w:lineRule="atLeast"/>
        <w:ind w:firstLine="600"/>
        <w:divId w:val="833956149"/>
        <w:rPr>
          <w:rFonts w:hint="eastAsia"/>
          <w:sz w:val="30"/>
          <w:szCs w:val="30"/>
        </w:rPr>
      </w:pPr>
      <w:r>
        <w:rPr>
          <w:rFonts w:hint="eastAsia"/>
          <w:sz w:val="30"/>
          <w:szCs w:val="30"/>
        </w:rPr>
        <w:t>1.</w:t>
      </w:r>
      <w:r>
        <w:rPr>
          <w:rFonts w:hint="eastAsia"/>
          <w:sz w:val="30"/>
          <w:szCs w:val="30"/>
        </w:rPr>
        <w:t>关于被告人袁志民收受杨婷人民币</w:t>
      </w:r>
      <w:r>
        <w:rPr>
          <w:rFonts w:hint="eastAsia"/>
          <w:sz w:val="30"/>
          <w:szCs w:val="30"/>
        </w:rPr>
        <w:t>1600</w:t>
      </w:r>
      <w:r>
        <w:rPr>
          <w:rFonts w:hint="eastAsia"/>
          <w:sz w:val="30"/>
          <w:szCs w:val="30"/>
        </w:rPr>
        <w:t>元的认定问题。经查，袁志民供述</w:t>
      </w:r>
      <w:r>
        <w:rPr>
          <w:rFonts w:hint="eastAsia"/>
          <w:sz w:val="30"/>
          <w:szCs w:val="30"/>
        </w:rPr>
        <w:t>2013-2015</w:t>
      </w:r>
      <w:r>
        <w:rPr>
          <w:rFonts w:hint="eastAsia"/>
          <w:sz w:val="30"/>
          <w:szCs w:val="30"/>
        </w:rPr>
        <w:t>年期间，杨婷在广州市东照大厦与其见面多次给予其钱款共计人民币</w:t>
      </w:r>
      <w:r>
        <w:rPr>
          <w:rFonts w:hint="eastAsia"/>
          <w:sz w:val="30"/>
          <w:szCs w:val="30"/>
        </w:rPr>
        <w:t>50000</w:t>
      </w:r>
      <w:r>
        <w:rPr>
          <w:rFonts w:hint="eastAsia"/>
          <w:sz w:val="30"/>
          <w:szCs w:val="30"/>
        </w:rPr>
        <w:t>余元；而杨婷也证实袁志民去广州市时会经常在东照大厦与其见面，向其要钱，</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月份的一天其在东照大厦附近给过袁志民人民币</w:t>
      </w:r>
      <w:r>
        <w:rPr>
          <w:rFonts w:hint="eastAsia"/>
          <w:sz w:val="30"/>
          <w:szCs w:val="30"/>
        </w:rPr>
        <w:t>1600</w:t>
      </w:r>
      <w:r>
        <w:rPr>
          <w:rFonts w:hint="eastAsia"/>
          <w:sz w:val="30"/>
          <w:szCs w:val="30"/>
        </w:rPr>
        <w:t>元。公诉机关就低指控袁志民收受杨婷人民币</w:t>
      </w:r>
      <w:r>
        <w:rPr>
          <w:rFonts w:hint="eastAsia"/>
          <w:sz w:val="30"/>
          <w:szCs w:val="30"/>
        </w:rPr>
        <w:t>1600</w:t>
      </w:r>
      <w:r>
        <w:rPr>
          <w:rFonts w:hint="eastAsia"/>
          <w:sz w:val="30"/>
          <w:szCs w:val="30"/>
        </w:rPr>
        <w:t>元，应予认定。</w:t>
      </w:r>
    </w:p>
    <w:p w:rsidR="000A1819" w:rsidRDefault="000A1819">
      <w:pPr>
        <w:spacing w:line="500" w:lineRule="atLeast"/>
        <w:ind w:firstLine="600"/>
        <w:divId w:val="1705904991"/>
        <w:rPr>
          <w:rFonts w:hint="eastAsia"/>
          <w:sz w:val="30"/>
          <w:szCs w:val="30"/>
        </w:rPr>
      </w:pPr>
      <w:r>
        <w:rPr>
          <w:rFonts w:hint="eastAsia"/>
          <w:sz w:val="30"/>
          <w:szCs w:val="30"/>
        </w:rPr>
        <w:t>2.</w:t>
      </w:r>
      <w:r>
        <w:rPr>
          <w:rFonts w:hint="eastAsia"/>
          <w:sz w:val="30"/>
          <w:szCs w:val="30"/>
        </w:rPr>
        <w:t>关于被告人刘锦华收受杨婷人民币</w:t>
      </w:r>
      <w:r>
        <w:rPr>
          <w:rFonts w:hint="eastAsia"/>
          <w:sz w:val="30"/>
          <w:szCs w:val="30"/>
        </w:rPr>
        <w:t>6000</w:t>
      </w:r>
      <w:r>
        <w:rPr>
          <w:rFonts w:hint="eastAsia"/>
          <w:sz w:val="30"/>
          <w:szCs w:val="30"/>
        </w:rPr>
        <w:t>元的认定问题。经查，刘锦华供述</w:t>
      </w:r>
      <w:r>
        <w:rPr>
          <w:rFonts w:hint="eastAsia"/>
          <w:sz w:val="30"/>
          <w:szCs w:val="30"/>
        </w:rPr>
        <w:t>2004-2007</w:t>
      </w:r>
      <w:r>
        <w:rPr>
          <w:rFonts w:hint="eastAsia"/>
          <w:sz w:val="30"/>
          <w:szCs w:val="30"/>
        </w:rPr>
        <w:t>年其在办公室负责采购工作期间，杨婷多次给予其钱款共人民币</w:t>
      </w:r>
      <w:r>
        <w:rPr>
          <w:rFonts w:hint="eastAsia"/>
          <w:sz w:val="30"/>
          <w:szCs w:val="30"/>
        </w:rPr>
        <w:t>387000</w:t>
      </w:r>
      <w:r>
        <w:rPr>
          <w:rFonts w:hint="eastAsia"/>
          <w:sz w:val="30"/>
          <w:szCs w:val="30"/>
        </w:rPr>
        <w:t>元；而杨婷也证实刘锦华在办公室负责采购工作期间，其为争取订单给予刘锦华钱款共计人民币</w:t>
      </w:r>
      <w:r>
        <w:rPr>
          <w:rFonts w:hint="eastAsia"/>
          <w:sz w:val="30"/>
          <w:szCs w:val="30"/>
        </w:rPr>
        <w:t>6000</w:t>
      </w:r>
      <w:r>
        <w:rPr>
          <w:rFonts w:hint="eastAsia"/>
          <w:sz w:val="30"/>
          <w:szCs w:val="30"/>
        </w:rPr>
        <w:t>元。公诉机关就低指控杨婷给予刘锦华人民币</w:t>
      </w:r>
      <w:r>
        <w:rPr>
          <w:rFonts w:hint="eastAsia"/>
          <w:sz w:val="30"/>
          <w:szCs w:val="30"/>
        </w:rPr>
        <w:t>6000</w:t>
      </w:r>
      <w:r>
        <w:rPr>
          <w:rFonts w:hint="eastAsia"/>
          <w:sz w:val="30"/>
          <w:szCs w:val="30"/>
        </w:rPr>
        <w:t>元，应予认定。</w:t>
      </w:r>
    </w:p>
    <w:p w:rsidR="000A1819" w:rsidRDefault="000A1819">
      <w:pPr>
        <w:spacing w:line="500" w:lineRule="atLeast"/>
        <w:ind w:firstLine="600"/>
        <w:divId w:val="1333483830"/>
        <w:rPr>
          <w:rFonts w:hint="eastAsia"/>
          <w:sz w:val="30"/>
          <w:szCs w:val="30"/>
        </w:rPr>
      </w:pPr>
      <w:r>
        <w:rPr>
          <w:rFonts w:hint="eastAsia"/>
          <w:sz w:val="30"/>
          <w:szCs w:val="30"/>
        </w:rPr>
        <w:t>第三部分：行贿事实</w:t>
      </w:r>
    </w:p>
    <w:p w:rsidR="000A1819" w:rsidRDefault="000A1819">
      <w:pPr>
        <w:spacing w:line="500" w:lineRule="atLeast"/>
        <w:ind w:firstLine="600"/>
        <w:divId w:val="87583719"/>
        <w:rPr>
          <w:rFonts w:hint="eastAsia"/>
          <w:sz w:val="30"/>
          <w:szCs w:val="30"/>
        </w:rPr>
      </w:pPr>
      <w:r>
        <w:rPr>
          <w:rFonts w:hint="eastAsia"/>
          <w:sz w:val="30"/>
          <w:szCs w:val="30"/>
        </w:rPr>
        <w:t>（一）被告人袁志民行贿事实</w:t>
      </w:r>
    </w:p>
    <w:p w:rsidR="000A1819" w:rsidRDefault="000A1819">
      <w:pPr>
        <w:spacing w:line="500" w:lineRule="atLeast"/>
        <w:ind w:firstLine="600"/>
        <w:divId w:val="852113499"/>
        <w:rPr>
          <w:rFonts w:hint="eastAsia"/>
          <w:sz w:val="30"/>
          <w:szCs w:val="30"/>
        </w:rPr>
      </w:pP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年，被告人袁志民为感谢岑某在人事任命及日常工作中给其提供的关照，先后给予岑某钱款共计人民币</w:t>
      </w:r>
      <w:r>
        <w:rPr>
          <w:rFonts w:hint="eastAsia"/>
          <w:sz w:val="30"/>
          <w:szCs w:val="30"/>
        </w:rPr>
        <w:t>36980</w:t>
      </w:r>
      <w:r>
        <w:rPr>
          <w:rFonts w:hint="eastAsia"/>
          <w:sz w:val="30"/>
          <w:szCs w:val="30"/>
        </w:rPr>
        <w:t>元和一部价值人民币</w:t>
      </w:r>
      <w:r>
        <w:rPr>
          <w:rFonts w:hint="eastAsia"/>
          <w:sz w:val="30"/>
          <w:szCs w:val="30"/>
        </w:rPr>
        <w:t>5000</w:t>
      </w:r>
      <w:r>
        <w:rPr>
          <w:rFonts w:hint="eastAsia"/>
          <w:sz w:val="30"/>
          <w:szCs w:val="30"/>
        </w:rPr>
        <w:t>元的手机。</w:t>
      </w:r>
    </w:p>
    <w:p w:rsidR="000A1819" w:rsidRDefault="000A1819">
      <w:pPr>
        <w:spacing w:line="500" w:lineRule="atLeast"/>
        <w:ind w:firstLine="600"/>
        <w:divId w:val="202326178"/>
        <w:rPr>
          <w:rFonts w:hint="eastAsia"/>
          <w:sz w:val="30"/>
          <w:szCs w:val="30"/>
        </w:rPr>
      </w:pPr>
      <w:r>
        <w:rPr>
          <w:rFonts w:hint="eastAsia"/>
          <w:sz w:val="30"/>
          <w:szCs w:val="30"/>
        </w:rPr>
        <w:t>上述事实，被告人袁志民在开庭审理过程中并无异议，且有公诉机关提交并经法庭质证的证人岑某的证言，袁志民的供述等证据证实，足以认定。</w:t>
      </w:r>
    </w:p>
    <w:p w:rsidR="000A1819" w:rsidRDefault="000A1819">
      <w:pPr>
        <w:spacing w:line="500" w:lineRule="atLeast"/>
        <w:ind w:firstLine="600"/>
        <w:divId w:val="419447921"/>
        <w:rPr>
          <w:rFonts w:hint="eastAsia"/>
          <w:sz w:val="30"/>
          <w:szCs w:val="30"/>
        </w:rPr>
      </w:pPr>
      <w:r>
        <w:rPr>
          <w:rFonts w:hint="eastAsia"/>
          <w:sz w:val="30"/>
          <w:szCs w:val="30"/>
        </w:rPr>
        <w:t>（二）被告人黄惠强行贿事实</w:t>
      </w:r>
    </w:p>
    <w:p w:rsidR="000A1819" w:rsidRDefault="000A1819">
      <w:pPr>
        <w:spacing w:line="500" w:lineRule="atLeast"/>
        <w:ind w:firstLine="600"/>
        <w:divId w:val="793331750"/>
        <w:rPr>
          <w:rFonts w:hint="eastAsia"/>
          <w:sz w:val="30"/>
          <w:szCs w:val="30"/>
        </w:rPr>
      </w:pP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年，被告人黄惠强为感谢岑某在岗位调整、职位晋升及日常工作中给其提供的帮助和关照，先后给予岑某钱款共计人民币</w:t>
      </w:r>
      <w:r>
        <w:rPr>
          <w:rFonts w:hint="eastAsia"/>
          <w:sz w:val="30"/>
          <w:szCs w:val="30"/>
        </w:rPr>
        <w:t>50000</w:t>
      </w:r>
      <w:r>
        <w:rPr>
          <w:rFonts w:hint="eastAsia"/>
          <w:sz w:val="30"/>
          <w:szCs w:val="30"/>
        </w:rPr>
        <w:t>元。</w:t>
      </w:r>
    </w:p>
    <w:p w:rsidR="000A1819" w:rsidRDefault="000A1819">
      <w:pPr>
        <w:spacing w:line="500" w:lineRule="atLeast"/>
        <w:ind w:firstLine="600"/>
        <w:divId w:val="1682121772"/>
        <w:rPr>
          <w:rFonts w:hint="eastAsia"/>
          <w:sz w:val="30"/>
          <w:szCs w:val="30"/>
        </w:rPr>
      </w:pPr>
      <w:r>
        <w:rPr>
          <w:rFonts w:hint="eastAsia"/>
          <w:sz w:val="30"/>
          <w:szCs w:val="30"/>
        </w:rPr>
        <w:t>上述事实，被告人黄惠强在开庭审理过程中并无异议，且有公诉机关提交并经法庭质证的证人岑某的证言，黄惠强的供述等证据证实，足以认定。</w:t>
      </w:r>
    </w:p>
    <w:p w:rsidR="000A1819" w:rsidRDefault="000A1819">
      <w:pPr>
        <w:spacing w:line="500" w:lineRule="atLeast"/>
        <w:ind w:firstLine="600"/>
        <w:divId w:val="928661877"/>
        <w:rPr>
          <w:rFonts w:hint="eastAsia"/>
          <w:sz w:val="30"/>
          <w:szCs w:val="30"/>
        </w:rPr>
      </w:pPr>
      <w:r>
        <w:rPr>
          <w:rFonts w:hint="eastAsia"/>
          <w:sz w:val="30"/>
          <w:szCs w:val="30"/>
        </w:rPr>
        <w:t>（三）被告人杨婷行贿事实</w:t>
      </w:r>
    </w:p>
    <w:p w:rsidR="000A1819" w:rsidRDefault="000A1819">
      <w:pPr>
        <w:spacing w:line="500" w:lineRule="atLeast"/>
        <w:ind w:firstLine="600"/>
        <w:divId w:val="1087845787"/>
        <w:rPr>
          <w:rFonts w:hint="eastAsia"/>
          <w:sz w:val="30"/>
          <w:szCs w:val="30"/>
        </w:rPr>
      </w:pPr>
      <w:r>
        <w:rPr>
          <w:rFonts w:hint="eastAsia"/>
          <w:sz w:val="30"/>
          <w:szCs w:val="30"/>
        </w:rPr>
        <w:t>2003</w:t>
      </w:r>
      <w:r>
        <w:rPr>
          <w:rFonts w:hint="eastAsia"/>
          <w:sz w:val="30"/>
          <w:szCs w:val="30"/>
        </w:rPr>
        <w:t>年至</w:t>
      </w:r>
      <w:r>
        <w:rPr>
          <w:rFonts w:hint="eastAsia"/>
          <w:sz w:val="30"/>
          <w:szCs w:val="30"/>
        </w:rPr>
        <w:t>2015</w:t>
      </w:r>
      <w:r>
        <w:rPr>
          <w:rFonts w:hint="eastAsia"/>
          <w:sz w:val="30"/>
          <w:szCs w:val="30"/>
        </w:rPr>
        <w:t>年，被告人杨婷在经营杰盈公司等多家公司期间，为获取市疾控中心试剂耗材的采购订单及加快货款回收，先后多次给予该中心办公室主任袁志民钱款共计人民币</w:t>
      </w:r>
      <w:r>
        <w:rPr>
          <w:rFonts w:hint="eastAsia"/>
          <w:sz w:val="30"/>
          <w:szCs w:val="30"/>
        </w:rPr>
        <w:t>61600</w:t>
      </w:r>
      <w:r>
        <w:rPr>
          <w:rFonts w:hint="eastAsia"/>
          <w:sz w:val="30"/>
          <w:szCs w:val="30"/>
        </w:rPr>
        <w:t>元。先后多次给予该中心采购负责人、财务科科长刘锦华钱款共计人民币</w:t>
      </w:r>
      <w:r>
        <w:rPr>
          <w:rFonts w:hint="eastAsia"/>
          <w:sz w:val="30"/>
          <w:szCs w:val="30"/>
        </w:rPr>
        <w:t>136000</w:t>
      </w:r>
      <w:r>
        <w:rPr>
          <w:rFonts w:hint="eastAsia"/>
          <w:sz w:val="30"/>
          <w:szCs w:val="30"/>
        </w:rPr>
        <w:t>元。</w:t>
      </w:r>
    </w:p>
    <w:p w:rsidR="000A1819" w:rsidRDefault="000A1819">
      <w:pPr>
        <w:spacing w:line="500" w:lineRule="atLeast"/>
        <w:ind w:firstLine="600"/>
        <w:divId w:val="14965263"/>
        <w:rPr>
          <w:rFonts w:hint="eastAsia"/>
          <w:sz w:val="30"/>
          <w:szCs w:val="30"/>
        </w:rPr>
      </w:pPr>
      <w:r>
        <w:rPr>
          <w:rFonts w:hint="eastAsia"/>
          <w:sz w:val="30"/>
          <w:szCs w:val="30"/>
        </w:rPr>
        <w:t>上述事实，被告人杨婷在开庭审理过程中并无异议，且有公诉机关提交并经法庭质证的袁志民、刘锦华的证言，高通量自动核算提取仪、实时荧光定量</w:t>
      </w:r>
      <w:r>
        <w:rPr>
          <w:rFonts w:hint="eastAsia"/>
          <w:sz w:val="30"/>
          <w:szCs w:val="30"/>
        </w:rPr>
        <w:t>PCR</w:t>
      </w:r>
      <w:r>
        <w:rPr>
          <w:rFonts w:hint="eastAsia"/>
          <w:sz w:val="30"/>
          <w:szCs w:val="30"/>
        </w:rPr>
        <w:t>仪的财务凭证，汇款申请单、银行付款凭证，中山市政府采购申请表、质量验收报告及付款申请表，银行流水，涉案公司的评价情况，本案所涉公司工商登记资料，情况说明，杨婷的供述等证据证实，足以认定。</w:t>
      </w:r>
    </w:p>
    <w:p w:rsidR="000A1819" w:rsidRDefault="000A1819">
      <w:pPr>
        <w:spacing w:line="500" w:lineRule="atLeast"/>
        <w:ind w:firstLine="600"/>
        <w:divId w:val="145514080"/>
        <w:rPr>
          <w:rFonts w:hint="eastAsia"/>
          <w:sz w:val="30"/>
          <w:szCs w:val="30"/>
        </w:rPr>
      </w:pPr>
      <w:r>
        <w:rPr>
          <w:rFonts w:hint="eastAsia"/>
          <w:sz w:val="30"/>
          <w:szCs w:val="30"/>
        </w:rPr>
        <w:t>对行贿部分辩护人提出的有关问题，本院综合评判如下：</w:t>
      </w:r>
    </w:p>
    <w:p w:rsidR="000A1819" w:rsidRDefault="000A1819">
      <w:pPr>
        <w:spacing w:line="500" w:lineRule="atLeast"/>
        <w:ind w:firstLine="600"/>
        <w:divId w:val="648024190"/>
        <w:rPr>
          <w:rFonts w:hint="eastAsia"/>
          <w:sz w:val="30"/>
          <w:szCs w:val="30"/>
        </w:rPr>
      </w:pPr>
      <w:r>
        <w:rPr>
          <w:rFonts w:hint="eastAsia"/>
          <w:sz w:val="30"/>
          <w:szCs w:val="30"/>
        </w:rPr>
        <w:t>1.</w:t>
      </w:r>
      <w:r>
        <w:rPr>
          <w:rFonts w:hint="eastAsia"/>
          <w:sz w:val="30"/>
          <w:szCs w:val="30"/>
        </w:rPr>
        <w:t>关于被告人黄惠强给予岑某人民币</w:t>
      </w:r>
      <w:r>
        <w:rPr>
          <w:rFonts w:hint="eastAsia"/>
          <w:sz w:val="30"/>
          <w:szCs w:val="30"/>
        </w:rPr>
        <w:t>50000</w:t>
      </w:r>
      <w:r>
        <w:rPr>
          <w:rFonts w:hint="eastAsia"/>
          <w:sz w:val="30"/>
          <w:szCs w:val="30"/>
        </w:rPr>
        <w:t>元的数额认定问题。经查，黄惠强供述其为了感谢岑某的关照，从</w:t>
      </w:r>
      <w:r>
        <w:rPr>
          <w:rFonts w:hint="eastAsia"/>
          <w:sz w:val="30"/>
          <w:szCs w:val="30"/>
        </w:rPr>
        <w:t>2010</w:t>
      </w:r>
      <w:r>
        <w:rPr>
          <w:rFonts w:hint="eastAsia"/>
          <w:sz w:val="30"/>
          <w:szCs w:val="30"/>
        </w:rPr>
        <w:t>年至</w:t>
      </w:r>
      <w:r>
        <w:rPr>
          <w:rFonts w:hint="eastAsia"/>
          <w:sz w:val="30"/>
          <w:szCs w:val="30"/>
        </w:rPr>
        <w:t>2017</w:t>
      </w:r>
      <w:r>
        <w:rPr>
          <w:rFonts w:hint="eastAsia"/>
          <w:sz w:val="30"/>
          <w:szCs w:val="30"/>
        </w:rPr>
        <w:t>年多次给予岑某钱款共计人民币</w:t>
      </w:r>
      <w:r>
        <w:rPr>
          <w:rFonts w:hint="eastAsia"/>
          <w:sz w:val="30"/>
          <w:szCs w:val="30"/>
        </w:rPr>
        <w:t>73000</w:t>
      </w:r>
      <w:r>
        <w:rPr>
          <w:rFonts w:hint="eastAsia"/>
          <w:sz w:val="30"/>
          <w:szCs w:val="30"/>
        </w:rPr>
        <w:t>元、欧元</w:t>
      </w:r>
      <w:r>
        <w:rPr>
          <w:rFonts w:hint="eastAsia"/>
          <w:sz w:val="30"/>
          <w:szCs w:val="30"/>
        </w:rPr>
        <w:t>500</w:t>
      </w:r>
      <w:r>
        <w:rPr>
          <w:rFonts w:hint="eastAsia"/>
          <w:sz w:val="30"/>
          <w:szCs w:val="30"/>
        </w:rPr>
        <w:t>元。岑某也供述</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年，黄惠强为了感谢其在工作调动、职务升迁等方面的帮助，以各种名义向其送钱款共计人民币</w:t>
      </w:r>
      <w:r>
        <w:rPr>
          <w:rFonts w:hint="eastAsia"/>
          <w:sz w:val="30"/>
          <w:szCs w:val="30"/>
        </w:rPr>
        <w:t>50000</w:t>
      </w:r>
      <w:r>
        <w:rPr>
          <w:rFonts w:hint="eastAsia"/>
          <w:sz w:val="30"/>
          <w:szCs w:val="30"/>
        </w:rPr>
        <w:t>元左右。公诉机关就低指控黄惠强给予岑某的数额，应予认定。</w:t>
      </w:r>
    </w:p>
    <w:p w:rsidR="000A1819" w:rsidRDefault="000A1819">
      <w:pPr>
        <w:spacing w:line="500" w:lineRule="atLeast"/>
        <w:ind w:firstLine="600"/>
        <w:divId w:val="1231770588"/>
        <w:rPr>
          <w:rFonts w:hint="eastAsia"/>
          <w:sz w:val="30"/>
          <w:szCs w:val="30"/>
        </w:rPr>
      </w:pPr>
      <w:r>
        <w:rPr>
          <w:rFonts w:hint="eastAsia"/>
          <w:sz w:val="30"/>
          <w:szCs w:val="30"/>
        </w:rPr>
        <w:t>2.</w:t>
      </w:r>
      <w:r>
        <w:rPr>
          <w:rFonts w:hint="eastAsia"/>
          <w:sz w:val="30"/>
          <w:szCs w:val="30"/>
        </w:rPr>
        <w:t>关于被告人袁志民、黄惠强行为的定性问题。经查，（</w:t>
      </w:r>
      <w:r>
        <w:rPr>
          <w:rFonts w:hint="eastAsia"/>
          <w:sz w:val="30"/>
          <w:szCs w:val="30"/>
        </w:rPr>
        <w:t>1</w:t>
      </w:r>
      <w:r>
        <w:rPr>
          <w:rFonts w:hint="eastAsia"/>
          <w:sz w:val="30"/>
          <w:szCs w:val="30"/>
        </w:rPr>
        <w:t>）袁志民供述其给予岑某钱款的目的是希望岑某在人员聘用上能关照其；黄惠强供述其给予岑某钱款的目的是感谢岑某把其从坦洲医院调到市疾控中心以及在平常工作中对其的关心和支持，另一方面也是希望岑某在今后的工作中能多给其关照，两人的供述能得到岑某的供述及相关的证据印证，根据《最高人民法院、最高人民检察院关于办理行贿刑事案件具体应用法律若干问题的解释》第十二条第二款规定，违背公平、公正原则，在组织人事管理活动中，谋取竞争优势的，应当认定为“谋取不正当利益”；（</w:t>
      </w:r>
      <w:r>
        <w:rPr>
          <w:rFonts w:hint="eastAsia"/>
          <w:sz w:val="30"/>
          <w:szCs w:val="30"/>
        </w:rPr>
        <w:t>2</w:t>
      </w:r>
      <w:r>
        <w:rPr>
          <w:rFonts w:hint="eastAsia"/>
          <w:sz w:val="30"/>
          <w:szCs w:val="30"/>
        </w:rPr>
        <w:t>）袁志民、黄惠强给予岑某的钱款，明显超过正常的上下级同事关系，权钱交易明显，不能认定是人情往来。综合，应当认定袁志民、黄惠强为谋取不正当利益而给予岑某财物，属于行贿行为。对于辩护人所提袁志民女儿结婚和袁志民孙女出生以及春节时岑某也有送红包给被告人的辩护意见，经查，辩护人并无提供有关的证据，无法对关联性及性质作出判断，对该辩护意见不予采纳。</w:t>
      </w:r>
    </w:p>
    <w:p w:rsidR="000A1819" w:rsidRDefault="000A1819">
      <w:pPr>
        <w:spacing w:line="500" w:lineRule="atLeast"/>
        <w:ind w:firstLine="600"/>
        <w:divId w:val="1293708302"/>
        <w:rPr>
          <w:rFonts w:hint="eastAsia"/>
          <w:sz w:val="30"/>
          <w:szCs w:val="30"/>
        </w:rPr>
      </w:pPr>
      <w:r>
        <w:rPr>
          <w:rFonts w:hint="eastAsia"/>
          <w:sz w:val="30"/>
          <w:szCs w:val="30"/>
        </w:rPr>
        <w:t>3.</w:t>
      </w:r>
      <w:r>
        <w:rPr>
          <w:rFonts w:hint="eastAsia"/>
          <w:sz w:val="30"/>
          <w:szCs w:val="30"/>
        </w:rPr>
        <w:t>关于被告人杨婷行贿刘锦华人民币</w:t>
      </w:r>
      <w:r>
        <w:rPr>
          <w:rFonts w:hint="eastAsia"/>
          <w:sz w:val="30"/>
          <w:szCs w:val="30"/>
        </w:rPr>
        <w:t>136000</w:t>
      </w:r>
      <w:r>
        <w:rPr>
          <w:rFonts w:hint="eastAsia"/>
          <w:sz w:val="30"/>
          <w:szCs w:val="30"/>
        </w:rPr>
        <w:t>元的认定问题。经查，上述款项包括：（</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日杨婷转账给刘锦华父亲刘某</w:t>
      </w:r>
      <w:r>
        <w:rPr>
          <w:rFonts w:hint="eastAsia"/>
          <w:sz w:val="30"/>
          <w:szCs w:val="30"/>
        </w:rPr>
        <w:t>2</w:t>
      </w:r>
      <w:r>
        <w:rPr>
          <w:rFonts w:hint="eastAsia"/>
          <w:sz w:val="30"/>
          <w:szCs w:val="30"/>
        </w:rPr>
        <w:t>人民币</w:t>
      </w:r>
      <w:r>
        <w:rPr>
          <w:rFonts w:hint="eastAsia"/>
          <w:sz w:val="30"/>
          <w:szCs w:val="30"/>
        </w:rPr>
        <w:t>20000</w:t>
      </w:r>
      <w:r>
        <w:rPr>
          <w:rFonts w:hint="eastAsia"/>
          <w:sz w:val="30"/>
          <w:szCs w:val="30"/>
        </w:rPr>
        <w:t>元，是杨婷感谢刘锦华向黄俊辉推荐其公司的感谢费；（</w:t>
      </w: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日杨婷转账给刘锦华妹妹刘某</w:t>
      </w:r>
      <w:r>
        <w:rPr>
          <w:rFonts w:hint="eastAsia"/>
          <w:sz w:val="30"/>
          <w:szCs w:val="30"/>
        </w:rPr>
        <w:t>3</w:t>
      </w:r>
      <w:r>
        <w:rPr>
          <w:rFonts w:hint="eastAsia"/>
          <w:sz w:val="30"/>
          <w:szCs w:val="30"/>
        </w:rPr>
        <w:t>人民币</w:t>
      </w:r>
      <w:r>
        <w:rPr>
          <w:rFonts w:hint="eastAsia"/>
          <w:sz w:val="30"/>
          <w:szCs w:val="30"/>
        </w:rPr>
        <w:t>60000</w:t>
      </w:r>
      <w:r>
        <w:rPr>
          <w:rFonts w:hint="eastAsia"/>
          <w:sz w:val="30"/>
          <w:szCs w:val="30"/>
        </w:rPr>
        <w:t>元，是刘锦华帮其妹妹向杨婷的“借款”；（</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日杨婷转账给刘锦华妻子赵某人民币</w:t>
      </w:r>
      <w:r>
        <w:rPr>
          <w:rFonts w:hint="eastAsia"/>
          <w:sz w:val="30"/>
          <w:szCs w:val="30"/>
        </w:rPr>
        <w:t>30000</w:t>
      </w:r>
      <w:r>
        <w:rPr>
          <w:rFonts w:hint="eastAsia"/>
          <w:sz w:val="30"/>
          <w:szCs w:val="30"/>
        </w:rPr>
        <w:t>元，是刘锦华妻子生病时杨婷送的慰问金；（</w:t>
      </w:r>
      <w:r>
        <w:rPr>
          <w:rFonts w:hint="eastAsia"/>
          <w:sz w:val="30"/>
          <w:szCs w:val="30"/>
        </w:rPr>
        <w:t>4</w:t>
      </w:r>
      <w:r>
        <w:rPr>
          <w:rFonts w:hint="eastAsia"/>
          <w:sz w:val="30"/>
          <w:szCs w:val="30"/>
        </w:rPr>
        <w:t>）</w:t>
      </w:r>
      <w:r>
        <w:rPr>
          <w:rFonts w:hint="eastAsia"/>
          <w:sz w:val="30"/>
          <w:szCs w:val="30"/>
        </w:rPr>
        <w:t>2014</w:t>
      </w:r>
      <w:r>
        <w:rPr>
          <w:rFonts w:hint="eastAsia"/>
          <w:sz w:val="30"/>
          <w:szCs w:val="30"/>
        </w:rPr>
        <w:t>年杨婷转账给刘锦华母亲陈某</w:t>
      </w:r>
      <w:r>
        <w:rPr>
          <w:rFonts w:hint="eastAsia"/>
          <w:sz w:val="30"/>
          <w:szCs w:val="30"/>
        </w:rPr>
        <w:t>4</w:t>
      </w:r>
      <w:r>
        <w:rPr>
          <w:rFonts w:hint="eastAsia"/>
          <w:sz w:val="30"/>
          <w:szCs w:val="30"/>
        </w:rPr>
        <w:t>人民币</w:t>
      </w:r>
      <w:r>
        <w:rPr>
          <w:rFonts w:hint="eastAsia"/>
          <w:sz w:val="30"/>
          <w:szCs w:val="30"/>
        </w:rPr>
        <w:t>20000</w:t>
      </w:r>
      <w:r>
        <w:rPr>
          <w:rFonts w:hint="eastAsia"/>
          <w:sz w:val="30"/>
          <w:szCs w:val="30"/>
        </w:rPr>
        <w:t>元，是感谢刘锦华帮其加快货款回收的感谢费；（</w:t>
      </w:r>
      <w:r>
        <w:rPr>
          <w:rFonts w:hint="eastAsia"/>
          <w:sz w:val="30"/>
          <w:szCs w:val="30"/>
        </w:rPr>
        <w:t>5</w:t>
      </w:r>
      <w:r>
        <w:rPr>
          <w:rFonts w:hint="eastAsia"/>
          <w:sz w:val="30"/>
          <w:szCs w:val="30"/>
        </w:rPr>
        <w:t>）杨婷在刘锦华负责办公室采购期间多次给予刘锦华现金人民币</w:t>
      </w:r>
      <w:r>
        <w:rPr>
          <w:rFonts w:hint="eastAsia"/>
          <w:sz w:val="30"/>
          <w:szCs w:val="30"/>
        </w:rPr>
        <w:t>6000</w:t>
      </w:r>
      <w:r>
        <w:rPr>
          <w:rFonts w:hint="eastAsia"/>
          <w:sz w:val="30"/>
          <w:szCs w:val="30"/>
        </w:rPr>
        <w:t>元，是杨婷为争取订单给予刘锦华的好处费。</w:t>
      </w:r>
    </w:p>
    <w:p w:rsidR="000A1819" w:rsidRDefault="000A1819">
      <w:pPr>
        <w:spacing w:line="500" w:lineRule="atLeast"/>
        <w:ind w:firstLine="600"/>
        <w:divId w:val="222789136"/>
        <w:rPr>
          <w:rFonts w:hint="eastAsia"/>
          <w:sz w:val="30"/>
          <w:szCs w:val="30"/>
        </w:rPr>
      </w:pPr>
      <w:r>
        <w:rPr>
          <w:rFonts w:hint="eastAsia"/>
          <w:sz w:val="30"/>
          <w:szCs w:val="30"/>
        </w:rPr>
        <w:t>首先是第（</w:t>
      </w:r>
      <w:r>
        <w:rPr>
          <w:rFonts w:hint="eastAsia"/>
          <w:sz w:val="30"/>
          <w:szCs w:val="30"/>
        </w:rPr>
        <w:t>1</w:t>
      </w:r>
      <w:r>
        <w:rPr>
          <w:rFonts w:hint="eastAsia"/>
          <w:sz w:val="30"/>
          <w:szCs w:val="30"/>
        </w:rPr>
        <w:t>）、（</w:t>
      </w:r>
      <w:r>
        <w:rPr>
          <w:rFonts w:hint="eastAsia"/>
          <w:sz w:val="30"/>
          <w:szCs w:val="30"/>
        </w:rPr>
        <w:t>4</w:t>
      </w:r>
      <w:r>
        <w:rPr>
          <w:rFonts w:hint="eastAsia"/>
          <w:sz w:val="30"/>
          <w:szCs w:val="30"/>
        </w:rPr>
        <w:t>）、（</w:t>
      </w:r>
      <w:r>
        <w:rPr>
          <w:rFonts w:hint="eastAsia"/>
          <w:sz w:val="30"/>
          <w:szCs w:val="30"/>
        </w:rPr>
        <w:t>5</w:t>
      </w:r>
      <w:r>
        <w:rPr>
          <w:rFonts w:hint="eastAsia"/>
          <w:sz w:val="30"/>
          <w:szCs w:val="30"/>
        </w:rPr>
        <w:t>）宗是否谋取不正当利益问题。经查，无论被告人杨婷因刘锦华向黄俊辉推荐其公司而给予感谢费，还是因刘锦华帮其加快货款回收而给予感谢费，亦或为争取订单而给予刘锦华好处费，均属于违背公平、公正原则，在经济活动中，谋取竞争优势的行为，应当认定为“谋取不正当利益”，属于行贿行为。</w:t>
      </w:r>
    </w:p>
    <w:p w:rsidR="000A1819" w:rsidRDefault="000A1819">
      <w:pPr>
        <w:spacing w:line="500" w:lineRule="atLeast"/>
        <w:ind w:firstLine="600"/>
        <w:divId w:val="1612473485"/>
        <w:rPr>
          <w:rFonts w:hint="eastAsia"/>
          <w:sz w:val="30"/>
          <w:szCs w:val="30"/>
        </w:rPr>
      </w:pPr>
      <w:r>
        <w:rPr>
          <w:rFonts w:hint="eastAsia"/>
          <w:sz w:val="30"/>
          <w:szCs w:val="30"/>
        </w:rPr>
        <w:t>其次是第（</w:t>
      </w:r>
      <w:r>
        <w:rPr>
          <w:rFonts w:hint="eastAsia"/>
          <w:sz w:val="30"/>
          <w:szCs w:val="30"/>
        </w:rPr>
        <w:t>2</w:t>
      </w:r>
      <w:r>
        <w:rPr>
          <w:rFonts w:hint="eastAsia"/>
          <w:sz w:val="30"/>
          <w:szCs w:val="30"/>
        </w:rPr>
        <w:t>）宗是否属于“借款”问题。经查，被告人杨婷供述第（</w:t>
      </w:r>
      <w:r>
        <w:rPr>
          <w:rFonts w:hint="eastAsia"/>
          <w:sz w:val="30"/>
          <w:szCs w:val="30"/>
        </w:rPr>
        <w:t>2</w:t>
      </w:r>
      <w:r>
        <w:rPr>
          <w:rFonts w:hint="eastAsia"/>
          <w:sz w:val="30"/>
          <w:szCs w:val="30"/>
        </w:rPr>
        <w:t>）宗虽然是刘锦华为他妹妹“借款”，但没有给其写借条，后来刘锦华和他妹妹均没有说要还钱给其。</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月，刘锦华与妻子主动来广州找其，说单位正在被纪委调查，问其给过他多少钱，要把钱退给其。刚开始其只想起给过他妹妹的人民币</w:t>
      </w:r>
      <w:r>
        <w:rPr>
          <w:rFonts w:hint="eastAsia"/>
          <w:sz w:val="30"/>
          <w:szCs w:val="30"/>
        </w:rPr>
        <w:t>60000</w:t>
      </w:r>
      <w:r>
        <w:rPr>
          <w:rFonts w:hint="eastAsia"/>
          <w:sz w:val="30"/>
          <w:szCs w:val="30"/>
        </w:rPr>
        <w:t>元，过了几天刘锦华拿了人民币</w:t>
      </w:r>
      <w:r>
        <w:rPr>
          <w:rFonts w:hint="eastAsia"/>
          <w:sz w:val="30"/>
          <w:szCs w:val="30"/>
        </w:rPr>
        <w:t>60000</w:t>
      </w:r>
      <w:r>
        <w:rPr>
          <w:rFonts w:hint="eastAsia"/>
          <w:sz w:val="30"/>
          <w:szCs w:val="30"/>
        </w:rPr>
        <w:t>元现金退给其。因为刘锦华对其公司的业务与货款回收都有过帮忙，如果刘锦华不还，其是不会主动要他还的。其认为刘锦华怕收钱的事情被纪委调查出来才被迫向其退钱的。刘锦华在侦查机关也曾供述</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份，其考虑到市纪委已经在调查市疾控中心的相关问题，其想到自己多次收受杨婷的好处费，之前向杨婷提供过转账银行账号收取过部分钱，其担心到时候容易被发现，所以其就退钱给杨婷，其还叫杨婷写了收据（注：缴获在案的收据其中一张写明还款人民币</w:t>
      </w:r>
      <w:r>
        <w:rPr>
          <w:rFonts w:hint="eastAsia"/>
          <w:sz w:val="30"/>
          <w:szCs w:val="30"/>
        </w:rPr>
        <w:t>60000</w:t>
      </w:r>
      <w:r>
        <w:rPr>
          <w:rFonts w:hint="eastAsia"/>
          <w:sz w:val="30"/>
          <w:szCs w:val="30"/>
        </w:rPr>
        <w:t>元，与杨婷的供述吻合）。另外，也并无证据反映刘锦华妹妹已还杨婷“借款”。综上，杨婷与刘锦华的妹妹之间的所谓“借款”，只是幌子，借方并无归还的意愿，而出借方也不会要回，而是希望刘锦华利用职务上的便利为其在经营中谋取竞争优势，所以该“借款”实际为贿赂款。</w:t>
      </w:r>
    </w:p>
    <w:p w:rsidR="000A1819" w:rsidRDefault="000A1819">
      <w:pPr>
        <w:spacing w:line="500" w:lineRule="atLeast"/>
        <w:ind w:firstLine="600"/>
        <w:divId w:val="524558249"/>
        <w:rPr>
          <w:rFonts w:hint="eastAsia"/>
          <w:sz w:val="30"/>
          <w:szCs w:val="30"/>
        </w:rPr>
      </w:pPr>
      <w:r>
        <w:rPr>
          <w:rFonts w:hint="eastAsia"/>
          <w:sz w:val="30"/>
          <w:szCs w:val="30"/>
        </w:rPr>
        <w:t>最后是第（</w:t>
      </w:r>
      <w:r>
        <w:rPr>
          <w:rFonts w:hint="eastAsia"/>
          <w:sz w:val="30"/>
          <w:szCs w:val="30"/>
        </w:rPr>
        <w:t>3</w:t>
      </w:r>
      <w:r>
        <w:rPr>
          <w:rFonts w:hint="eastAsia"/>
          <w:sz w:val="30"/>
          <w:szCs w:val="30"/>
        </w:rPr>
        <w:t>）宗是否属人情往来问题。经查，虽然名义上被告人杨婷是以刘锦华的妻子生病送慰问金，但其本质上是想利用刘锦华的职权谋取利益，希望刘锦华给予其经营上的关照，具有权钱交易的性质，而且慰问金人民币</w:t>
      </w:r>
      <w:r>
        <w:rPr>
          <w:rFonts w:hint="eastAsia"/>
          <w:sz w:val="30"/>
          <w:szCs w:val="30"/>
        </w:rPr>
        <w:t>30000</w:t>
      </w:r>
      <w:r>
        <w:rPr>
          <w:rFonts w:hint="eastAsia"/>
          <w:sz w:val="30"/>
          <w:szCs w:val="30"/>
        </w:rPr>
        <w:t>元，明显超过正常的人情住来，应认定为行贿行为。</w:t>
      </w:r>
    </w:p>
    <w:p w:rsidR="000A1819" w:rsidRDefault="000A1819">
      <w:pPr>
        <w:spacing w:line="500" w:lineRule="atLeast"/>
        <w:ind w:firstLine="600"/>
        <w:divId w:val="576786150"/>
        <w:rPr>
          <w:rFonts w:hint="eastAsia"/>
          <w:sz w:val="30"/>
          <w:szCs w:val="30"/>
        </w:rPr>
      </w:pPr>
      <w:r>
        <w:rPr>
          <w:rFonts w:hint="eastAsia"/>
          <w:sz w:val="30"/>
          <w:szCs w:val="30"/>
        </w:rPr>
        <w:t>综上，应认定被告人杨婷向刘锦华行贿人民币</w:t>
      </w:r>
      <w:r>
        <w:rPr>
          <w:rFonts w:hint="eastAsia"/>
          <w:sz w:val="30"/>
          <w:szCs w:val="30"/>
        </w:rPr>
        <w:t>136000</w:t>
      </w:r>
      <w:r>
        <w:rPr>
          <w:rFonts w:hint="eastAsia"/>
          <w:sz w:val="30"/>
          <w:szCs w:val="30"/>
        </w:rPr>
        <w:t>元。</w:t>
      </w:r>
    </w:p>
    <w:p w:rsidR="000A1819" w:rsidRDefault="000A1819">
      <w:pPr>
        <w:spacing w:line="500" w:lineRule="atLeast"/>
        <w:ind w:firstLine="600"/>
        <w:divId w:val="619801865"/>
        <w:rPr>
          <w:rFonts w:hint="eastAsia"/>
          <w:sz w:val="30"/>
          <w:szCs w:val="30"/>
        </w:rPr>
      </w:pPr>
      <w:r>
        <w:rPr>
          <w:rFonts w:hint="eastAsia"/>
          <w:sz w:val="30"/>
          <w:szCs w:val="30"/>
        </w:rPr>
        <w:t>4.</w:t>
      </w:r>
      <w:r>
        <w:rPr>
          <w:rFonts w:hint="eastAsia"/>
          <w:sz w:val="30"/>
          <w:szCs w:val="30"/>
        </w:rPr>
        <w:t>关于被告人杨婷的行贿行为是否属于单位犯罪问题。经查，本案涉案公司虽然为有限责任公司，但实际控制人为杨婷、罗某，其他均为挂名股东，并未按公司章程进行管理。在财产方面，杨婷也供述其个人资产与公司资产没有区分，由此可见涉案公司不具备独立的人格意志，杨婷的行贿行为是个人意志，不能认定是单位犯罪。</w:t>
      </w:r>
    </w:p>
    <w:p w:rsidR="000A1819" w:rsidRDefault="000A1819">
      <w:pPr>
        <w:spacing w:line="500" w:lineRule="atLeast"/>
        <w:ind w:firstLine="600"/>
        <w:divId w:val="713969448"/>
        <w:rPr>
          <w:rFonts w:hint="eastAsia"/>
          <w:sz w:val="30"/>
          <w:szCs w:val="30"/>
        </w:rPr>
      </w:pPr>
      <w:r>
        <w:rPr>
          <w:rFonts w:hint="eastAsia"/>
          <w:sz w:val="30"/>
          <w:szCs w:val="30"/>
        </w:rPr>
        <w:t>第四部分：私分国有资产事实</w:t>
      </w:r>
    </w:p>
    <w:p w:rsidR="000A1819" w:rsidRDefault="000A1819">
      <w:pPr>
        <w:spacing w:line="500" w:lineRule="atLeast"/>
        <w:ind w:firstLine="600"/>
        <w:divId w:val="1108429940"/>
        <w:rPr>
          <w:rFonts w:hint="eastAsia"/>
          <w:sz w:val="30"/>
          <w:szCs w:val="30"/>
        </w:rPr>
      </w:pP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被告人袁志民、黄惠强、刘锦华、汪涛、王锦瑜伙同岑某，通过集体决策，将广东省疾病预防控制中心划拨的“食品安全风险监测”经费、市疾控中心“企业职业病危害建设评价”、“职业健康体检”、“企业危害因素监测”费用等财政收入资金截留并转存至“中山大学公共卫生学院中山研究院”的账户内，后将该账户中人民币</w:t>
      </w:r>
      <w:r>
        <w:rPr>
          <w:rFonts w:hint="eastAsia"/>
          <w:sz w:val="30"/>
          <w:szCs w:val="30"/>
        </w:rPr>
        <w:t>4784300</w:t>
      </w:r>
      <w:r>
        <w:rPr>
          <w:rFonts w:hint="eastAsia"/>
          <w:sz w:val="30"/>
          <w:szCs w:val="30"/>
        </w:rPr>
        <w:t>元以单位集体名义私分给个人。</w:t>
      </w:r>
    </w:p>
    <w:p w:rsidR="000A1819" w:rsidRDefault="000A1819">
      <w:pPr>
        <w:spacing w:line="500" w:lineRule="atLeast"/>
        <w:ind w:firstLine="600"/>
        <w:divId w:val="533616584"/>
        <w:rPr>
          <w:rFonts w:hint="eastAsia"/>
          <w:sz w:val="30"/>
          <w:szCs w:val="30"/>
        </w:rPr>
      </w:pPr>
      <w:r>
        <w:rPr>
          <w:rFonts w:hint="eastAsia"/>
          <w:sz w:val="30"/>
          <w:szCs w:val="30"/>
        </w:rPr>
        <w:t>上述事实，被告人袁志民、黄惠强、刘锦华、汪涛、王锦瑜在开庭审理过程中并无异议，且有公诉机关提交并经法庭质证的证人岑某、何某</w:t>
      </w:r>
      <w:r>
        <w:rPr>
          <w:rFonts w:hint="eastAsia"/>
          <w:sz w:val="30"/>
          <w:szCs w:val="30"/>
        </w:rPr>
        <w:t>1</w:t>
      </w:r>
      <w:r>
        <w:rPr>
          <w:rFonts w:hint="eastAsia"/>
          <w:sz w:val="30"/>
          <w:szCs w:val="30"/>
        </w:rPr>
        <w:t>、周某、郭某、缪某的证言，司法会计鉴定意见书、审计取证资料，市疾控中心、中山大学公共卫生学院中山研究院机构文件</w:t>
      </w:r>
      <w:r>
        <w:rPr>
          <w:rFonts w:hint="eastAsia"/>
          <w:sz w:val="30"/>
          <w:szCs w:val="30"/>
        </w:rPr>
        <w:t>,</w:t>
      </w:r>
      <w:r>
        <w:rPr>
          <w:rFonts w:hint="eastAsia"/>
          <w:sz w:val="30"/>
          <w:szCs w:val="30"/>
        </w:rPr>
        <w:t>市疾控中心与中山大学公共卫生学院合作框架协议</w:t>
      </w:r>
      <w:r>
        <w:rPr>
          <w:rFonts w:hint="eastAsia"/>
          <w:sz w:val="30"/>
          <w:szCs w:val="30"/>
        </w:rPr>
        <w:t>,</w:t>
      </w:r>
      <w:r>
        <w:rPr>
          <w:rFonts w:hint="eastAsia"/>
          <w:sz w:val="30"/>
          <w:szCs w:val="30"/>
        </w:rPr>
        <w:t>中山市事业单位登记管理局向市纪委出具的说明，市疾控中心工作制度</w:t>
      </w:r>
      <w:r>
        <w:rPr>
          <w:rFonts w:hint="eastAsia"/>
          <w:sz w:val="30"/>
          <w:szCs w:val="30"/>
        </w:rPr>
        <w:t>,</w:t>
      </w:r>
      <w:r>
        <w:rPr>
          <w:rFonts w:hint="eastAsia"/>
          <w:sz w:val="30"/>
          <w:szCs w:val="30"/>
        </w:rPr>
        <w:t>汪涛、黄惠强、王锦瑜、刘锦华等人从中山研究院以劳务费、新工作项目、论文和科技奖励奖金、顾问津贴等名义签领补贴的凭证</w:t>
      </w:r>
      <w:r>
        <w:rPr>
          <w:rFonts w:hint="eastAsia"/>
          <w:sz w:val="30"/>
          <w:szCs w:val="30"/>
        </w:rPr>
        <w:t>,</w:t>
      </w:r>
      <w:r>
        <w:rPr>
          <w:rFonts w:hint="eastAsia"/>
          <w:sz w:val="30"/>
          <w:szCs w:val="30"/>
        </w:rPr>
        <w:t>汪涛、黄惠强、王锦瑜、刘锦华等人</w:t>
      </w:r>
      <w:r>
        <w:rPr>
          <w:rFonts w:hint="eastAsia"/>
          <w:sz w:val="30"/>
          <w:szCs w:val="30"/>
        </w:rPr>
        <w:t>2011</w:t>
      </w:r>
      <w:r>
        <w:rPr>
          <w:rFonts w:hint="eastAsia"/>
          <w:sz w:val="30"/>
          <w:szCs w:val="30"/>
        </w:rPr>
        <w:t>年</w:t>
      </w:r>
      <w:r>
        <w:rPr>
          <w:rFonts w:hint="eastAsia"/>
          <w:sz w:val="30"/>
          <w:szCs w:val="30"/>
        </w:rPr>
        <w:t>-2016</w:t>
      </w:r>
      <w:r>
        <w:rPr>
          <w:rFonts w:hint="eastAsia"/>
          <w:sz w:val="30"/>
          <w:szCs w:val="30"/>
        </w:rPr>
        <w:t>年收入情况说明、市疾控中心工资制度相关文件</w:t>
      </w:r>
      <w:r>
        <w:rPr>
          <w:rFonts w:hint="eastAsia"/>
          <w:sz w:val="30"/>
          <w:szCs w:val="30"/>
        </w:rPr>
        <w:t>,</w:t>
      </w:r>
      <w:r>
        <w:rPr>
          <w:rFonts w:hint="eastAsia"/>
          <w:sz w:val="30"/>
          <w:szCs w:val="30"/>
        </w:rPr>
        <w:t>市疾控中心主任办公会议记录，省疾控中心与市疾控中心签订的广东省食品安全风险监测工作任务委托书，省卫生厅、省疾控中心等部门印发的关于食品安全风险监测的通知，职业健康检查相关资料，中山研究院</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月各种补贴发放明细表（不含“十二五、市卫计局”专项）（</w:t>
      </w:r>
      <w:r>
        <w:rPr>
          <w:rFonts w:hint="eastAsia"/>
          <w:sz w:val="30"/>
          <w:szCs w:val="30"/>
        </w:rPr>
        <w:t>2012</w:t>
      </w:r>
      <w:r>
        <w:rPr>
          <w:rFonts w:hint="eastAsia"/>
          <w:sz w:val="30"/>
          <w:szCs w:val="30"/>
        </w:rPr>
        <w:t>年至</w:t>
      </w:r>
      <w:r>
        <w:rPr>
          <w:rFonts w:hint="eastAsia"/>
          <w:sz w:val="30"/>
          <w:szCs w:val="30"/>
        </w:rPr>
        <w:t>2016</w:t>
      </w:r>
      <w:r>
        <w:rPr>
          <w:rFonts w:hint="eastAsia"/>
          <w:sz w:val="30"/>
          <w:szCs w:val="30"/>
        </w:rPr>
        <w:t>年期间在编在册人员），袁志民、黄惠强、刘锦华、汪涛、王锦瑜的供述等证据证实，足以认定。</w:t>
      </w:r>
    </w:p>
    <w:p w:rsidR="000A1819" w:rsidRDefault="000A1819">
      <w:pPr>
        <w:spacing w:line="500" w:lineRule="atLeast"/>
        <w:ind w:firstLine="600"/>
        <w:divId w:val="891576721"/>
        <w:rPr>
          <w:rFonts w:hint="eastAsia"/>
          <w:sz w:val="30"/>
          <w:szCs w:val="30"/>
        </w:rPr>
      </w:pPr>
      <w:r>
        <w:rPr>
          <w:rFonts w:hint="eastAsia"/>
          <w:sz w:val="30"/>
          <w:szCs w:val="30"/>
        </w:rPr>
        <w:t>对私分国有资产部分辩护人提出的有关问题，本院综合评判如下：</w:t>
      </w:r>
    </w:p>
    <w:p w:rsidR="000A1819" w:rsidRDefault="000A1819">
      <w:pPr>
        <w:spacing w:line="500" w:lineRule="atLeast"/>
        <w:ind w:firstLine="600"/>
        <w:divId w:val="355468290"/>
        <w:rPr>
          <w:rFonts w:hint="eastAsia"/>
          <w:sz w:val="30"/>
          <w:szCs w:val="30"/>
        </w:rPr>
      </w:pPr>
      <w:r>
        <w:rPr>
          <w:rFonts w:hint="eastAsia"/>
          <w:sz w:val="30"/>
          <w:szCs w:val="30"/>
        </w:rPr>
        <w:t>1.</w:t>
      </w:r>
      <w:r>
        <w:rPr>
          <w:rFonts w:hint="eastAsia"/>
          <w:sz w:val="30"/>
          <w:szCs w:val="30"/>
        </w:rPr>
        <w:t>关于私分食品安全风险监测经费的定性问题。经查，</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日下发的市疾控中心机构编制方案（中机编【</w:t>
      </w:r>
      <w:r>
        <w:rPr>
          <w:rFonts w:hint="eastAsia"/>
          <w:sz w:val="30"/>
          <w:szCs w:val="30"/>
        </w:rPr>
        <w:t>2011</w:t>
      </w:r>
      <w:r>
        <w:rPr>
          <w:rFonts w:hint="eastAsia"/>
          <w:sz w:val="30"/>
          <w:szCs w:val="30"/>
        </w:rPr>
        <w:t>】</w:t>
      </w:r>
      <w:r>
        <w:rPr>
          <w:rFonts w:hint="eastAsia"/>
          <w:sz w:val="30"/>
          <w:szCs w:val="30"/>
        </w:rPr>
        <w:t>269</w:t>
      </w:r>
      <w:r>
        <w:rPr>
          <w:rFonts w:hint="eastAsia"/>
          <w:sz w:val="30"/>
          <w:szCs w:val="30"/>
        </w:rPr>
        <w:t>号）明确规定市疾控中心为中山市卫生局管理的公益一类事业单位，人员经费为市财政补助一类，实行收支两条线管理。据此，所有利用市疾控中心资源收取的经费，都属于中山市财政收入，应当进入中山市财政的账户。省疾控中心委托市疾控中心开展食品安全风险监测工作，所利用的其实是市疾控中心的资源，所拨经费应属于中山市财政收入。市疾控中心违反上述规定，将原本属于财政收入经费截留并转存至无相关架构设置，无相关人员配置的中山大学公共卫生学院中山研究院的账户内，并将上述经费以单位集体名义私分给个人，属于私分国有资产行为。</w:t>
      </w:r>
    </w:p>
    <w:p w:rsidR="000A1819" w:rsidRDefault="000A1819">
      <w:pPr>
        <w:spacing w:line="500" w:lineRule="atLeast"/>
        <w:ind w:firstLine="600"/>
        <w:divId w:val="1280800783"/>
        <w:rPr>
          <w:rFonts w:hint="eastAsia"/>
          <w:sz w:val="30"/>
          <w:szCs w:val="30"/>
        </w:rPr>
      </w:pPr>
      <w:r>
        <w:rPr>
          <w:rFonts w:hint="eastAsia"/>
          <w:sz w:val="30"/>
          <w:szCs w:val="30"/>
        </w:rPr>
        <w:t>2.</w:t>
      </w:r>
      <w:r>
        <w:rPr>
          <w:rFonts w:hint="eastAsia"/>
          <w:sz w:val="30"/>
          <w:szCs w:val="30"/>
        </w:rPr>
        <w:t>关于私分国有资产数额的认定问题。经查，广东中信司法会计鉴定所出具的司法会计鉴定意见书，证明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月期间，中山研究院支付市疾控中心在编在册人员</w:t>
      </w:r>
      <w:r>
        <w:rPr>
          <w:rFonts w:hint="eastAsia"/>
          <w:sz w:val="30"/>
          <w:szCs w:val="30"/>
        </w:rPr>
        <w:t>163</w:t>
      </w:r>
      <w:r>
        <w:rPr>
          <w:rFonts w:hint="eastAsia"/>
          <w:sz w:val="30"/>
          <w:szCs w:val="30"/>
        </w:rPr>
        <w:t>人各种津贴、劳务费（不含“十二五、十三五专项”）合计人民币</w:t>
      </w:r>
      <w:r>
        <w:rPr>
          <w:rFonts w:hint="eastAsia"/>
          <w:sz w:val="30"/>
          <w:szCs w:val="30"/>
        </w:rPr>
        <w:t>4784300</w:t>
      </w:r>
      <w:r>
        <w:rPr>
          <w:rFonts w:hint="eastAsia"/>
          <w:sz w:val="30"/>
          <w:szCs w:val="30"/>
        </w:rPr>
        <w:t>元。该鉴定意见书是广东中信司法会计鉴定所根据中山研究院收付款银行单据、现金发放签收单及其他财务资料、委托合同等资料作出，程序合法，鉴定的过程和方法符合相关的专业规范，应予认定。</w:t>
      </w:r>
    </w:p>
    <w:p w:rsidR="000A1819" w:rsidRDefault="000A1819">
      <w:pPr>
        <w:spacing w:line="500" w:lineRule="atLeast"/>
        <w:ind w:firstLine="600"/>
        <w:divId w:val="17241246"/>
        <w:rPr>
          <w:rFonts w:hint="eastAsia"/>
          <w:sz w:val="30"/>
          <w:szCs w:val="30"/>
        </w:rPr>
      </w:pPr>
      <w:r>
        <w:rPr>
          <w:rFonts w:hint="eastAsia"/>
          <w:sz w:val="30"/>
          <w:szCs w:val="30"/>
        </w:rPr>
        <w:t>3.</w:t>
      </w:r>
      <w:r>
        <w:rPr>
          <w:rFonts w:hint="eastAsia"/>
          <w:sz w:val="30"/>
          <w:szCs w:val="30"/>
        </w:rPr>
        <w:t>关于被告人袁志民、刘锦华是否构成私分国有资产罪问题。经查，袁志民、刘锦华作为中心主任办公会成员，参与了集体决策及具体落实，将财政收入资金截留以单位集体名义私分给个人</w:t>
      </w:r>
      <w:r>
        <w:rPr>
          <w:rFonts w:hint="eastAsia"/>
          <w:sz w:val="30"/>
          <w:szCs w:val="30"/>
        </w:rPr>
        <w:t>,</w:t>
      </w:r>
      <w:r>
        <w:rPr>
          <w:rFonts w:hint="eastAsia"/>
          <w:sz w:val="30"/>
          <w:szCs w:val="30"/>
        </w:rPr>
        <w:t>属于直接负责的主管人员和其他直接责任人员，构成私分国有资产罪。</w:t>
      </w:r>
    </w:p>
    <w:p w:rsidR="000A1819" w:rsidRDefault="000A1819">
      <w:pPr>
        <w:spacing w:line="500" w:lineRule="atLeast"/>
        <w:ind w:firstLine="600"/>
        <w:divId w:val="73943286"/>
        <w:rPr>
          <w:rFonts w:hint="eastAsia"/>
          <w:sz w:val="30"/>
          <w:szCs w:val="30"/>
        </w:rPr>
      </w:pPr>
      <w:r>
        <w:rPr>
          <w:rFonts w:hint="eastAsia"/>
          <w:sz w:val="30"/>
          <w:szCs w:val="30"/>
        </w:rPr>
        <w:t>4.</w:t>
      </w:r>
      <w:r>
        <w:rPr>
          <w:rFonts w:hint="eastAsia"/>
          <w:sz w:val="30"/>
          <w:szCs w:val="30"/>
        </w:rPr>
        <w:t>关于被告人袁志民、黄惠强、刘锦华、汪涛、王锦瑜的地位和作用问题。经查，黄惠强、汪涛、王锦瑜作为班子成员，在私分国有资产集体决策中起主要作用，不能认定为从犯；袁志民、刘锦华作为中心主任办公会成员，在决策中作用相对次要，且两人是按中心主任办公会的决策行事，可以认定为从犯。</w:t>
      </w:r>
    </w:p>
    <w:p w:rsidR="000A1819" w:rsidRDefault="000A1819">
      <w:pPr>
        <w:spacing w:line="500" w:lineRule="atLeast"/>
        <w:ind w:firstLine="600"/>
        <w:divId w:val="853809816"/>
        <w:rPr>
          <w:rFonts w:hint="eastAsia"/>
          <w:sz w:val="30"/>
          <w:szCs w:val="30"/>
        </w:rPr>
      </w:pPr>
      <w:r>
        <w:rPr>
          <w:rFonts w:hint="eastAsia"/>
          <w:sz w:val="30"/>
          <w:szCs w:val="30"/>
        </w:rPr>
        <w:t>第五部分：对滥用职权事实的认定问题。经查：现有证据不足以认定滥用职权的事实。理由如下：</w:t>
      </w:r>
    </w:p>
    <w:p w:rsidR="000A1819" w:rsidRDefault="000A1819">
      <w:pPr>
        <w:spacing w:line="500" w:lineRule="atLeast"/>
        <w:ind w:firstLine="600"/>
        <w:divId w:val="1347246038"/>
        <w:rPr>
          <w:rFonts w:hint="eastAsia"/>
          <w:sz w:val="30"/>
          <w:szCs w:val="30"/>
        </w:rPr>
      </w:pPr>
      <w:r>
        <w:rPr>
          <w:rFonts w:hint="eastAsia"/>
          <w:sz w:val="30"/>
          <w:szCs w:val="30"/>
        </w:rPr>
        <w:t>（</w:t>
      </w:r>
      <w:r>
        <w:rPr>
          <w:rFonts w:hint="eastAsia"/>
          <w:sz w:val="30"/>
          <w:szCs w:val="30"/>
        </w:rPr>
        <w:t>1</w:t>
      </w:r>
      <w:r>
        <w:rPr>
          <w:rFonts w:hint="eastAsia"/>
          <w:sz w:val="30"/>
          <w:szCs w:val="30"/>
        </w:rPr>
        <w:t>）供应商所欠试剂耗材数额存疑。</w:t>
      </w:r>
    </w:p>
    <w:p w:rsidR="000A1819" w:rsidRDefault="000A1819">
      <w:pPr>
        <w:spacing w:line="500" w:lineRule="atLeast"/>
        <w:ind w:firstLine="600"/>
        <w:divId w:val="1627809237"/>
        <w:rPr>
          <w:rFonts w:hint="eastAsia"/>
          <w:sz w:val="30"/>
          <w:szCs w:val="30"/>
        </w:rPr>
      </w:pPr>
      <w:r>
        <w:rPr>
          <w:rFonts w:hint="eastAsia"/>
          <w:sz w:val="30"/>
          <w:szCs w:val="30"/>
        </w:rPr>
        <w:t>市疾控中心《</w:t>
      </w:r>
      <w:r>
        <w:rPr>
          <w:rFonts w:hint="eastAsia"/>
          <w:sz w:val="30"/>
          <w:szCs w:val="30"/>
        </w:rPr>
        <w:t>2015</w:t>
      </w:r>
      <w:r>
        <w:rPr>
          <w:rFonts w:hint="eastAsia"/>
          <w:sz w:val="30"/>
          <w:szCs w:val="30"/>
        </w:rPr>
        <w:t>年底根据虚假入库试剂和耗材已支付的货款》、《</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月虚假入库但未收到实物及金额明细表》是案发后市疾控中心于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月组织科室人员统计出来的，统计结果为市疾控中心</w:t>
      </w:r>
      <w:r>
        <w:rPr>
          <w:rFonts w:hint="eastAsia"/>
          <w:sz w:val="30"/>
          <w:szCs w:val="30"/>
        </w:rPr>
        <w:t>2015</w:t>
      </w:r>
      <w:r>
        <w:rPr>
          <w:rFonts w:hint="eastAsia"/>
          <w:sz w:val="30"/>
          <w:szCs w:val="30"/>
        </w:rPr>
        <w:t>年底向供应商预支试剂耗材款人民币</w:t>
      </w:r>
      <w:r>
        <w:rPr>
          <w:rFonts w:hint="eastAsia"/>
          <w:sz w:val="30"/>
          <w:szCs w:val="30"/>
        </w:rPr>
        <w:t>3307801.89</w:t>
      </w:r>
      <w:r>
        <w:rPr>
          <w:rFonts w:hint="eastAsia"/>
          <w:sz w:val="30"/>
          <w:szCs w:val="30"/>
        </w:rPr>
        <w:t>元，至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月止供应商共欠市疾控中心试剂耗材价值人民币</w:t>
      </w:r>
      <w:r>
        <w:rPr>
          <w:rFonts w:hint="eastAsia"/>
          <w:sz w:val="30"/>
          <w:szCs w:val="30"/>
        </w:rPr>
        <w:t>1958963.97</w:t>
      </w:r>
      <w:r>
        <w:rPr>
          <w:rFonts w:hint="eastAsia"/>
          <w:sz w:val="30"/>
          <w:szCs w:val="30"/>
        </w:rPr>
        <w:t>元（之后还出具说明称至</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日仍未收到相关试剂耗材）。</w:t>
      </w:r>
    </w:p>
    <w:p w:rsidR="000A1819" w:rsidRDefault="000A1819">
      <w:pPr>
        <w:spacing w:line="500" w:lineRule="atLeast"/>
        <w:ind w:firstLine="600"/>
        <w:divId w:val="1172797402"/>
        <w:rPr>
          <w:rFonts w:hint="eastAsia"/>
          <w:sz w:val="30"/>
          <w:szCs w:val="30"/>
        </w:rPr>
      </w:pPr>
      <w:r>
        <w:rPr>
          <w:rFonts w:hint="eastAsia"/>
          <w:sz w:val="30"/>
          <w:szCs w:val="30"/>
        </w:rPr>
        <w:t>根据上述统计结果，市疾控中心于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29</w:t>
      </w:r>
      <w:r>
        <w:rPr>
          <w:rFonts w:hint="eastAsia"/>
          <w:sz w:val="30"/>
          <w:szCs w:val="30"/>
        </w:rPr>
        <w:t>日向供应商发出的律师函：</w:t>
      </w:r>
    </w:p>
    <w:p w:rsidR="000A1819" w:rsidRDefault="000A1819">
      <w:pPr>
        <w:spacing w:line="500" w:lineRule="atLeast"/>
        <w:ind w:firstLine="600"/>
        <w:divId w:val="172693656"/>
        <w:rPr>
          <w:rFonts w:hint="eastAsia"/>
          <w:sz w:val="30"/>
          <w:szCs w:val="30"/>
        </w:rPr>
      </w:pPr>
      <w:r>
        <w:rPr>
          <w:rFonts w:hint="eastAsia"/>
          <w:sz w:val="30"/>
          <w:szCs w:val="30"/>
        </w:rPr>
        <w:t>①称望康公司欠市疾控中心试剂耗材价值人民币</w:t>
      </w:r>
      <w:r>
        <w:rPr>
          <w:rFonts w:hint="eastAsia"/>
          <w:sz w:val="30"/>
          <w:szCs w:val="30"/>
        </w:rPr>
        <w:t>111580.8</w:t>
      </w:r>
      <w:r>
        <w:rPr>
          <w:rFonts w:hint="eastAsia"/>
          <w:sz w:val="30"/>
          <w:szCs w:val="30"/>
        </w:rPr>
        <w:t>元（其中</w:t>
      </w:r>
      <w:r>
        <w:rPr>
          <w:rFonts w:hint="eastAsia"/>
          <w:sz w:val="30"/>
          <w:szCs w:val="30"/>
        </w:rPr>
        <w:t>2015</w:t>
      </w:r>
      <w:r>
        <w:rPr>
          <w:rFonts w:hint="eastAsia"/>
          <w:sz w:val="30"/>
          <w:szCs w:val="30"/>
        </w:rPr>
        <w:t>年底预支试剂耗材款为人民币</w:t>
      </w:r>
      <w:r>
        <w:rPr>
          <w:rFonts w:hint="eastAsia"/>
          <w:sz w:val="30"/>
          <w:szCs w:val="30"/>
        </w:rPr>
        <w:t>685882.2</w:t>
      </w:r>
      <w:r>
        <w:rPr>
          <w:rFonts w:hint="eastAsia"/>
          <w:sz w:val="30"/>
          <w:szCs w:val="30"/>
        </w:rPr>
        <w:t>元），但望康公司</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日的复函称</w:t>
      </w:r>
      <w:r>
        <w:rPr>
          <w:rFonts w:hint="eastAsia"/>
          <w:sz w:val="30"/>
          <w:szCs w:val="30"/>
        </w:rPr>
        <w:t>2015</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月止市疾控中心欠其公司试剂耗材款人民币</w:t>
      </w:r>
      <w:r>
        <w:rPr>
          <w:rFonts w:hint="eastAsia"/>
          <w:sz w:val="30"/>
          <w:szCs w:val="30"/>
        </w:rPr>
        <w:t>234858.2</w:t>
      </w:r>
      <w:r>
        <w:rPr>
          <w:rFonts w:hint="eastAsia"/>
          <w:sz w:val="30"/>
          <w:szCs w:val="30"/>
        </w:rPr>
        <w:t>元；</w:t>
      </w:r>
    </w:p>
    <w:p w:rsidR="000A1819" w:rsidRDefault="000A1819">
      <w:pPr>
        <w:spacing w:line="500" w:lineRule="atLeast"/>
        <w:ind w:firstLine="600"/>
        <w:divId w:val="501816640"/>
        <w:rPr>
          <w:rFonts w:hint="eastAsia"/>
          <w:sz w:val="30"/>
          <w:szCs w:val="30"/>
        </w:rPr>
      </w:pPr>
      <w:r>
        <w:rPr>
          <w:rFonts w:hint="eastAsia"/>
          <w:sz w:val="30"/>
          <w:szCs w:val="30"/>
        </w:rPr>
        <w:t>称祯泓公司欠市疾控中心试剂耗材价值人民币</w:t>
      </w:r>
      <w:r>
        <w:rPr>
          <w:rFonts w:hint="eastAsia"/>
          <w:sz w:val="30"/>
          <w:szCs w:val="30"/>
        </w:rPr>
        <w:t>97680.70</w:t>
      </w:r>
      <w:r>
        <w:rPr>
          <w:rFonts w:hint="eastAsia"/>
          <w:sz w:val="30"/>
          <w:szCs w:val="30"/>
        </w:rPr>
        <w:t>元（其中</w:t>
      </w:r>
      <w:r>
        <w:rPr>
          <w:rFonts w:hint="eastAsia"/>
          <w:sz w:val="30"/>
          <w:szCs w:val="30"/>
        </w:rPr>
        <w:t>2015</w:t>
      </w:r>
      <w:r>
        <w:rPr>
          <w:rFonts w:hint="eastAsia"/>
          <w:sz w:val="30"/>
          <w:szCs w:val="30"/>
        </w:rPr>
        <w:t>年底预支试剂耗材款为人民币</w:t>
      </w:r>
      <w:r>
        <w:rPr>
          <w:rFonts w:hint="eastAsia"/>
          <w:sz w:val="30"/>
          <w:szCs w:val="30"/>
        </w:rPr>
        <w:t>94960</w:t>
      </w:r>
      <w:r>
        <w:rPr>
          <w:rFonts w:hint="eastAsia"/>
          <w:sz w:val="30"/>
          <w:szCs w:val="30"/>
        </w:rPr>
        <w:t>元），但祯泓公司</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日发给市疾控中心的往来对账函称至</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日止市疾控中心应付其试剂耗材款人民币</w:t>
      </w:r>
      <w:r>
        <w:rPr>
          <w:rFonts w:hint="eastAsia"/>
          <w:sz w:val="30"/>
          <w:szCs w:val="30"/>
        </w:rPr>
        <w:t>250000</w:t>
      </w:r>
      <w:r>
        <w:rPr>
          <w:rFonts w:hint="eastAsia"/>
          <w:sz w:val="30"/>
          <w:szCs w:val="30"/>
        </w:rPr>
        <w:t>元，而且其提供了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月送货单，合计送试剂耗材价值人民币</w:t>
      </w:r>
      <w:r>
        <w:rPr>
          <w:rFonts w:hint="eastAsia"/>
          <w:sz w:val="30"/>
          <w:szCs w:val="30"/>
        </w:rPr>
        <w:t>99542</w:t>
      </w:r>
      <w:r>
        <w:rPr>
          <w:rFonts w:hint="eastAsia"/>
          <w:sz w:val="30"/>
          <w:szCs w:val="30"/>
        </w:rPr>
        <w:t>元。里面有写“在</w:t>
      </w:r>
      <w:r>
        <w:rPr>
          <w:rFonts w:hint="eastAsia"/>
          <w:sz w:val="30"/>
          <w:szCs w:val="30"/>
        </w:rPr>
        <w:t>9</w:t>
      </w:r>
      <w:r>
        <w:rPr>
          <w:rFonts w:hint="eastAsia"/>
          <w:sz w:val="30"/>
          <w:szCs w:val="30"/>
        </w:rPr>
        <w:t>万元中支付，不入库”的笔迹，但市疾控中心并无统计在内）；</w:t>
      </w:r>
    </w:p>
    <w:p w:rsidR="000A1819" w:rsidRDefault="000A1819">
      <w:pPr>
        <w:spacing w:line="500" w:lineRule="atLeast"/>
        <w:ind w:firstLine="600"/>
        <w:divId w:val="805314723"/>
        <w:rPr>
          <w:rFonts w:hint="eastAsia"/>
          <w:sz w:val="30"/>
          <w:szCs w:val="30"/>
        </w:rPr>
      </w:pPr>
      <w:r>
        <w:rPr>
          <w:rFonts w:hint="eastAsia"/>
          <w:sz w:val="30"/>
          <w:szCs w:val="30"/>
        </w:rPr>
        <w:t>称杰盈公司欠市疾控中心试剂耗材价值人民币</w:t>
      </w:r>
      <w:r>
        <w:rPr>
          <w:rFonts w:hint="eastAsia"/>
          <w:sz w:val="30"/>
          <w:szCs w:val="30"/>
        </w:rPr>
        <w:t>180216</w:t>
      </w:r>
      <w:r>
        <w:rPr>
          <w:rFonts w:hint="eastAsia"/>
          <w:sz w:val="30"/>
          <w:szCs w:val="30"/>
        </w:rPr>
        <w:t>元（其中</w:t>
      </w:r>
      <w:r>
        <w:rPr>
          <w:rFonts w:hint="eastAsia"/>
          <w:sz w:val="30"/>
          <w:szCs w:val="30"/>
        </w:rPr>
        <w:t>2015</w:t>
      </w:r>
      <w:r>
        <w:rPr>
          <w:rFonts w:hint="eastAsia"/>
          <w:sz w:val="30"/>
          <w:szCs w:val="30"/>
        </w:rPr>
        <w:t>年底预支试剂耗材款为人民币</w:t>
      </w:r>
      <w:r>
        <w:rPr>
          <w:rFonts w:hint="eastAsia"/>
          <w:sz w:val="30"/>
          <w:szCs w:val="30"/>
        </w:rPr>
        <w:t>316396.1</w:t>
      </w:r>
      <w:r>
        <w:rPr>
          <w:rFonts w:hint="eastAsia"/>
          <w:sz w:val="30"/>
          <w:szCs w:val="30"/>
        </w:rPr>
        <w:t>元），但之前市疾控中心于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日向杰盈公司发出的询证函，却让杰盈公司确认至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日止市疾控中心欠杰盈公司试剂耗材款人民币</w:t>
      </w:r>
      <w:r>
        <w:rPr>
          <w:rFonts w:hint="eastAsia"/>
          <w:sz w:val="30"/>
          <w:szCs w:val="30"/>
        </w:rPr>
        <w:t>648403.19</w:t>
      </w:r>
      <w:r>
        <w:rPr>
          <w:rFonts w:hint="eastAsia"/>
          <w:sz w:val="30"/>
          <w:szCs w:val="30"/>
        </w:rPr>
        <w:t>元；</w:t>
      </w:r>
    </w:p>
    <w:p w:rsidR="000A1819" w:rsidRDefault="000A1819">
      <w:pPr>
        <w:spacing w:line="500" w:lineRule="atLeast"/>
        <w:ind w:firstLine="600"/>
        <w:divId w:val="721293176"/>
        <w:rPr>
          <w:rFonts w:hint="eastAsia"/>
          <w:sz w:val="30"/>
          <w:szCs w:val="30"/>
        </w:rPr>
      </w:pPr>
      <w:r>
        <w:rPr>
          <w:rFonts w:hint="eastAsia"/>
          <w:sz w:val="30"/>
          <w:szCs w:val="30"/>
        </w:rPr>
        <w:t>④称衡某公司欠市疾控中心试剂耗材价值人民币</w:t>
      </w:r>
      <w:r>
        <w:rPr>
          <w:rFonts w:hint="eastAsia"/>
          <w:sz w:val="30"/>
          <w:szCs w:val="30"/>
        </w:rPr>
        <w:t>291635</w:t>
      </w:r>
      <w:r>
        <w:rPr>
          <w:rFonts w:hint="eastAsia"/>
          <w:sz w:val="30"/>
          <w:szCs w:val="30"/>
        </w:rPr>
        <w:t>元（其中</w:t>
      </w:r>
      <w:r>
        <w:rPr>
          <w:rFonts w:hint="eastAsia"/>
          <w:sz w:val="30"/>
          <w:szCs w:val="30"/>
        </w:rPr>
        <w:t>2015</w:t>
      </w:r>
      <w:r>
        <w:rPr>
          <w:rFonts w:hint="eastAsia"/>
          <w:sz w:val="30"/>
          <w:szCs w:val="30"/>
        </w:rPr>
        <w:t>年底预支试剂耗材款为人民币</w:t>
      </w:r>
      <w:r>
        <w:rPr>
          <w:rFonts w:hint="eastAsia"/>
          <w:sz w:val="30"/>
          <w:szCs w:val="30"/>
        </w:rPr>
        <w:t>299408</w:t>
      </w:r>
      <w:r>
        <w:rPr>
          <w:rFonts w:hint="eastAsia"/>
          <w:sz w:val="30"/>
          <w:szCs w:val="30"/>
        </w:rPr>
        <w:t>元），但之前市疾控中心于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日向衡某公司发出的询证函，却让衡某公司确认至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日止市疾控中心欠衡某公司试剂耗材款人民币</w:t>
      </w:r>
      <w:r>
        <w:rPr>
          <w:rFonts w:hint="eastAsia"/>
          <w:sz w:val="30"/>
          <w:szCs w:val="30"/>
        </w:rPr>
        <w:t>508769.43</w:t>
      </w:r>
      <w:r>
        <w:rPr>
          <w:rFonts w:hint="eastAsia"/>
          <w:sz w:val="30"/>
          <w:szCs w:val="30"/>
        </w:rPr>
        <w:t>元。</w:t>
      </w:r>
    </w:p>
    <w:p w:rsidR="000A1819" w:rsidRDefault="000A1819">
      <w:pPr>
        <w:spacing w:line="500" w:lineRule="atLeast"/>
        <w:ind w:firstLine="600"/>
        <w:divId w:val="1798909257"/>
        <w:rPr>
          <w:rFonts w:hint="eastAsia"/>
          <w:sz w:val="30"/>
          <w:szCs w:val="30"/>
        </w:rPr>
      </w:pPr>
      <w:r>
        <w:rPr>
          <w:rFonts w:hint="eastAsia"/>
          <w:sz w:val="30"/>
          <w:szCs w:val="30"/>
        </w:rPr>
        <w:t>另外，从统计数据反映，存在前后矛盾的问题：例如</w:t>
      </w:r>
      <w:r>
        <w:rPr>
          <w:rFonts w:hint="eastAsia"/>
          <w:sz w:val="30"/>
          <w:szCs w:val="30"/>
        </w:rPr>
        <w:t>2015</w:t>
      </w:r>
      <w:r>
        <w:rPr>
          <w:rFonts w:hint="eastAsia"/>
          <w:sz w:val="30"/>
          <w:szCs w:val="30"/>
        </w:rPr>
        <w:t>年底预支付给祯泓公司试剂耗材款为人民币</w:t>
      </w:r>
      <w:r>
        <w:rPr>
          <w:rFonts w:hint="eastAsia"/>
          <w:sz w:val="30"/>
          <w:szCs w:val="30"/>
        </w:rPr>
        <w:t>94960</w:t>
      </w:r>
      <w:r>
        <w:rPr>
          <w:rFonts w:hint="eastAsia"/>
          <w:sz w:val="30"/>
          <w:szCs w:val="30"/>
        </w:rPr>
        <w:t>元，但统计未供货试剂耗材价值人民币</w:t>
      </w:r>
      <w:r>
        <w:rPr>
          <w:rFonts w:hint="eastAsia"/>
          <w:sz w:val="30"/>
          <w:szCs w:val="30"/>
        </w:rPr>
        <w:t>97680.7</w:t>
      </w:r>
      <w:r>
        <w:rPr>
          <w:rFonts w:hint="eastAsia"/>
          <w:sz w:val="30"/>
          <w:szCs w:val="30"/>
        </w:rPr>
        <w:t>元；预支付给业友公司试剂耗材款为人民币</w:t>
      </w:r>
      <w:r>
        <w:rPr>
          <w:rFonts w:hint="eastAsia"/>
          <w:sz w:val="30"/>
          <w:szCs w:val="30"/>
        </w:rPr>
        <w:t>349245</w:t>
      </w:r>
      <w:r>
        <w:rPr>
          <w:rFonts w:hint="eastAsia"/>
          <w:sz w:val="30"/>
          <w:szCs w:val="30"/>
        </w:rPr>
        <w:t>元，但统计未供货试剂耗材价值人民币</w:t>
      </w:r>
      <w:r>
        <w:rPr>
          <w:rFonts w:hint="eastAsia"/>
          <w:sz w:val="30"/>
          <w:szCs w:val="30"/>
        </w:rPr>
        <w:t>376721.6</w:t>
      </w:r>
      <w:r>
        <w:rPr>
          <w:rFonts w:hint="eastAsia"/>
          <w:sz w:val="30"/>
          <w:szCs w:val="30"/>
        </w:rPr>
        <w:t>元；没有预支付给中照公司试剂耗材款，但统计未供货试剂耗材价值人民币</w:t>
      </w:r>
      <w:r>
        <w:rPr>
          <w:rFonts w:hint="eastAsia"/>
          <w:sz w:val="30"/>
          <w:szCs w:val="30"/>
        </w:rPr>
        <w:t>2452</w:t>
      </w:r>
      <w:r>
        <w:rPr>
          <w:rFonts w:hint="eastAsia"/>
          <w:sz w:val="30"/>
          <w:szCs w:val="30"/>
        </w:rPr>
        <w:t>元。预支的时间也存在矛盾：在统计</w:t>
      </w:r>
      <w:r>
        <w:rPr>
          <w:rFonts w:hint="eastAsia"/>
          <w:sz w:val="30"/>
          <w:szCs w:val="30"/>
        </w:rPr>
        <w:t>2015</w:t>
      </w:r>
      <w:r>
        <w:rPr>
          <w:rFonts w:hint="eastAsia"/>
          <w:sz w:val="30"/>
          <w:szCs w:val="30"/>
        </w:rPr>
        <w:t>年预支试剂耗材款中，出现了</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月签发的财务付款凭证，显然与</w:t>
      </w:r>
      <w:r>
        <w:rPr>
          <w:rFonts w:hint="eastAsia"/>
          <w:sz w:val="30"/>
          <w:szCs w:val="30"/>
        </w:rPr>
        <w:t>2015</w:t>
      </w:r>
      <w:r>
        <w:rPr>
          <w:rFonts w:hint="eastAsia"/>
          <w:sz w:val="30"/>
          <w:szCs w:val="30"/>
        </w:rPr>
        <w:t>年底突击花钱的特征不符。</w:t>
      </w:r>
    </w:p>
    <w:p w:rsidR="000A1819" w:rsidRDefault="000A1819">
      <w:pPr>
        <w:spacing w:line="500" w:lineRule="atLeast"/>
        <w:ind w:firstLine="600"/>
        <w:divId w:val="1343627417"/>
        <w:rPr>
          <w:rFonts w:hint="eastAsia"/>
          <w:sz w:val="30"/>
          <w:szCs w:val="30"/>
        </w:rPr>
      </w:pPr>
      <w:r>
        <w:rPr>
          <w:rFonts w:hint="eastAsia"/>
          <w:sz w:val="30"/>
          <w:szCs w:val="30"/>
        </w:rPr>
        <w:t>在庭审过程中，黄俊辉称甘某休产假前曾说过预付款的试剂耗材已供应完毕，杨婷则称市疾控中心实际欠其试剂耗材款。</w:t>
      </w:r>
    </w:p>
    <w:p w:rsidR="000A1819" w:rsidRDefault="000A1819">
      <w:pPr>
        <w:spacing w:line="500" w:lineRule="atLeast"/>
        <w:ind w:firstLine="600"/>
        <w:divId w:val="754209794"/>
        <w:rPr>
          <w:rFonts w:hint="eastAsia"/>
          <w:sz w:val="30"/>
          <w:szCs w:val="30"/>
        </w:rPr>
      </w:pPr>
      <w:r>
        <w:rPr>
          <w:rFonts w:hint="eastAsia"/>
          <w:sz w:val="30"/>
          <w:szCs w:val="30"/>
        </w:rPr>
        <w:t>由于经手人员杨婷、黄俊辉、甘某均未参与供应商所欠试剂耗材的核对工作，也没有委托独立的第三方专门机构核查，而指控的未供货试剂耗材数额存在明显的争议，市疾控中心亦未能向法庭提供核对供应商所欠试剂耗材的原始凭证和数据，本院认为仅凭现有证据难以认定起诉指控供应商所欠试剂耗材的数额；</w:t>
      </w:r>
    </w:p>
    <w:p w:rsidR="000A1819" w:rsidRDefault="000A1819">
      <w:pPr>
        <w:spacing w:line="500" w:lineRule="atLeast"/>
        <w:ind w:firstLine="600"/>
        <w:divId w:val="1594630111"/>
        <w:rPr>
          <w:rFonts w:hint="eastAsia"/>
          <w:sz w:val="30"/>
          <w:szCs w:val="30"/>
        </w:rPr>
      </w:pPr>
      <w:r>
        <w:rPr>
          <w:rFonts w:hint="eastAsia"/>
          <w:sz w:val="30"/>
          <w:szCs w:val="30"/>
        </w:rPr>
        <w:t>（</w:t>
      </w:r>
      <w:r>
        <w:rPr>
          <w:rFonts w:hint="eastAsia"/>
          <w:sz w:val="30"/>
          <w:szCs w:val="30"/>
        </w:rPr>
        <w:t>2</w:t>
      </w:r>
      <w:r>
        <w:rPr>
          <w:rFonts w:hint="eastAsia"/>
          <w:sz w:val="30"/>
          <w:szCs w:val="30"/>
        </w:rPr>
        <w:t>）债权是否无法实现存疑。</w:t>
      </w:r>
    </w:p>
    <w:p w:rsidR="000A1819" w:rsidRDefault="000A1819">
      <w:pPr>
        <w:spacing w:line="500" w:lineRule="atLeast"/>
        <w:ind w:firstLine="600"/>
        <w:divId w:val="1210532802"/>
        <w:rPr>
          <w:rFonts w:hint="eastAsia"/>
          <w:sz w:val="30"/>
          <w:szCs w:val="30"/>
        </w:rPr>
      </w:pPr>
      <w:r>
        <w:rPr>
          <w:rFonts w:hint="eastAsia"/>
          <w:sz w:val="30"/>
          <w:szCs w:val="30"/>
        </w:rPr>
        <w:t>就市疾控中心与供应商的关系而言，属于长期合作关系，市疾控中心处于主导地位，属于买方市场，作为供应商，常理而言并无拖欠市疾控中心试剂耗材的动机。若由经手人员核对相关数据，确保数据的准确性，即使存在未供货事实情形，亦并非债权无法实现。另外，本案是因市疾控中心其他犯罪案发而致使无人跟进预付款工作而导致账目不清，客观上有外因介入因素，从刑法的因果关系而言，以此归责被告人有违刑法的谦抑性。</w:t>
      </w:r>
    </w:p>
    <w:p w:rsidR="000A1819" w:rsidRDefault="000A1819">
      <w:pPr>
        <w:spacing w:line="500" w:lineRule="atLeast"/>
        <w:ind w:firstLine="600"/>
        <w:divId w:val="362902306"/>
        <w:rPr>
          <w:rFonts w:hint="eastAsia"/>
          <w:sz w:val="30"/>
          <w:szCs w:val="30"/>
        </w:rPr>
      </w:pPr>
      <w:r>
        <w:rPr>
          <w:rFonts w:hint="eastAsia"/>
          <w:sz w:val="30"/>
          <w:szCs w:val="30"/>
        </w:rPr>
        <w:t>综上，本院认为现有证据不足以认定滥用职权的事实。</w:t>
      </w:r>
    </w:p>
    <w:p w:rsidR="000A1819" w:rsidRDefault="000A1819">
      <w:pPr>
        <w:spacing w:line="500" w:lineRule="atLeast"/>
        <w:ind w:firstLine="600"/>
        <w:divId w:val="188493274"/>
        <w:rPr>
          <w:rFonts w:hint="eastAsia"/>
          <w:sz w:val="30"/>
          <w:szCs w:val="30"/>
        </w:rPr>
      </w:pPr>
      <w:r>
        <w:rPr>
          <w:rFonts w:hint="eastAsia"/>
          <w:sz w:val="30"/>
          <w:szCs w:val="30"/>
        </w:rPr>
        <w:t>第六部分：综合事实</w:t>
      </w:r>
    </w:p>
    <w:p w:rsidR="000A1819" w:rsidRDefault="000A1819">
      <w:pPr>
        <w:spacing w:line="500" w:lineRule="atLeast"/>
        <w:ind w:firstLine="600"/>
        <w:divId w:val="723260519"/>
        <w:rPr>
          <w:rFonts w:hint="eastAsia"/>
          <w:sz w:val="30"/>
          <w:szCs w:val="30"/>
        </w:rPr>
      </w:pPr>
      <w:r>
        <w:rPr>
          <w:rFonts w:hint="eastAsia"/>
          <w:sz w:val="30"/>
          <w:szCs w:val="30"/>
        </w:rPr>
        <w:t>案发后，被告人袁志民、黄惠强、汪涛、王锦瑜、黄俊辉在接办案机关通知后主动前往接受调查，如实供述了自己在本案中所涉的犯罪事实。袁志民于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日被市纪委移交给检察机关依法处理；黄惠强于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日被市纪委移交给检察机关依法处理；汪涛、王锦瑜于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日被市纪委移交给检察机关依法处理；黄俊辉于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日接中山市第二市区人民检察院电话通知前往接受调查。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月，市纪委前往市疾控中心将被告人刘锦华带回办案点接受调查，同年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日，移交检察机关依法处理。归案后刘锦华交代了办案机关已掌握的私分国有资产犯罪事实，并主动交代了尚未被掌握的贪污、受贿犯罪事实。同年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日，被告人杨婷在广州市东船上街</w:t>
      </w:r>
      <w:r>
        <w:rPr>
          <w:rFonts w:hint="eastAsia"/>
          <w:sz w:val="30"/>
          <w:szCs w:val="30"/>
        </w:rPr>
        <w:t>8</w:t>
      </w:r>
      <w:r>
        <w:rPr>
          <w:rFonts w:hint="eastAsia"/>
          <w:sz w:val="30"/>
          <w:szCs w:val="30"/>
        </w:rPr>
        <w:t>号绿景东某</w:t>
      </w:r>
      <w:r>
        <w:rPr>
          <w:rFonts w:hint="eastAsia"/>
          <w:sz w:val="30"/>
          <w:szCs w:val="30"/>
        </w:rPr>
        <w:t>1408</w:t>
      </w:r>
      <w:r>
        <w:rPr>
          <w:rFonts w:hint="eastAsia"/>
          <w:sz w:val="30"/>
          <w:szCs w:val="30"/>
        </w:rPr>
        <w:t>房被检察机关抓获归案，归案后，如实供述了行贿的犯罪事实。开庭时，能如实供述自己参与贪污的犯罪事实。案发后，被告人袁志民退出人民币</w:t>
      </w:r>
      <w:r>
        <w:rPr>
          <w:rFonts w:hint="eastAsia"/>
          <w:sz w:val="30"/>
          <w:szCs w:val="30"/>
        </w:rPr>
        <w:t>1392526.89</w:t>
      </w:r>
      <w:r>
        <w:rPr>
          <w:rFonts w:hint="eastAsia"/>
          <w:sz w:val="30"/>
          <w:szCs w:val="30"/>
        </w:rPr>
        <w:t>元、相机套装</w:t>
      </w:r>
      <w:r>
        <w:rPr>
          <w:rFonts w:hint="eastAsia"/>
          <w:sz w:val="30"/>
          <w:szCs w:val="30"/>
        </w:rPr>
        <w:t>1</w:t>
      </w:r>
      <w:r>
        <w:rPr>
          <w:rFonts w:hint="eastAsia"/>
          <w:sz w:val="30"/>
          <w:szCs w:val="30"/>
        </w:rPr>
        <w:t>套、相机镜头</w:t>
      </w:r>
      <w:r>
        <w:rPr>
          <w:rFonts w:hint="eastAsia"/>
          <w:sz w:val="30"/>
          <w:szCs w:val="30"/>
        </w:rPr>
        <w:t>1</w:t>
      </w:r>
      <w:r>
        <w:rPr>
          <w:rFonts w:hint="eastAsia"/>
          <w:sz w:val="30"/>
          <w:szCs w:val="30"/>
        </w:rPr>
        <w:t>个；被告人黄惠强退出人民币</w:t>
      </w:r>
      <w:r>
        <w:rPr>
          <w:rFonts w:hint="eastAsia"/>
          <w:sz w:val="30"/>
          <w:szCs w:val="30"/>
        </w:rPr>
        <w:t>933563.26</w:t>
      </w:r>
      <w:r>
        <w:rPr>
          <w:rFonts w:hint="eastAsia"/>
          <w:sz w:val="30"/>
          <w:szCs w:val="30"/>
        </w:rPr>
        <w:t>元、相机套装</w:t>
      </w:r>
      <w:r>
        <w:rPr>
          <w:rFonts w:hint="eastAsia"/>
          <w:sz w:val="30"/>
          <w:szCs w:val="30"/>
        </w:rPr>
        <w:t>1</w:t>
      </w:r>
      <w:r>
        <w:rPr>
          <w:rFonts w:hint="eastAsia"/>
          <w:sz w:val="30"/>
          <w:szCs w:val="30"/>
        </w:rPr>
        <w:t>套、相机镜头</w:t>
      </w:r>
      <w:r>
        <w:rPr>
          <w:rFonts w:hint="eastAsia"/>
          <w:sz w:val="30"/>
          <w:szCs w:val="30"/>
        </w:rPr>
        <w:t>1</w:t>
      </w:r>
      <w:r>
        <w:rPr>
          <w:rFonts w:hint="eastAsia"/>
          <w:sz w:val="30"/>
          <w:szCs w:val="30"/>
        </w:rPr>
        <w:t>个；被告人刘锦华退出人民币</w:t>
      </w:r>
      <w:r>
        <w:rPr>
          <w:rFonts w:hint="eastAsia"/>
          <w:sz w:val="30"/>
          <w:szCs w:val="30"/>
        </w:rPr>
        <w:t>1450924.14</w:t>
      </w:r>
      <w:r>
        <w:rPr>
          <w:rFonts w:hint="eastAsia"/>
          <w:sz w:val="30"/>
          <w:szCs w:val="30"/>
        </w:rPr>
        <w:t>元；被告人汪涛退出人民币</w:t>
      </w:r>
      <w:r>
        <w:rPr>
          <w:rFonts w:hint="eastAsia"/>
          <w:sz w:val="30"/>
          <w:szCs w:val="30"/>
        </w:rPr>
        <w:t>1356634.09</w:t>
      </w:r>
      <w:r>
        <w:rPr>
          <w:rFonts w:hint="eastAsia"/>
          <w:sz w:val="30"/>
          <w:szCs w:val="30"/>
        </w:rPr>
        <w:t>元、相机套装</w:t>
      </w:r>
      <w:r>
        <w:rPr>
          <w:rFonts w:hint="eastAsia"/>
          <w:sz w:val="30"/>
          <w:szCs w:val="30"/>
        </w:rPr>
        <w:t>1</w:t>
      </w:r>
      <w:r>
        <w:rPr>
          <w:rFonts w:hint="eastAsia"/>
          <w:sz w:val="30"/>
          <w:szCs w:val="30"/>
        </w:rPr>
        <w:t>套、相机镜头</w:t>
      </w:r>
      <w:r>
        <w:rPr>
          <w:rFonts w:hint="eastAsia"/>
          <w:sz w:val="30"/>
          <w:szCs w:val="30"/>
        </w:rPr>
        <w:t>2</w:t>
      </w:r>
      <w:r>
        <w:rPr>
          <w:rFonts w:hint="eastAsia"/>
          <w:sz w:val="30"/>
          <w:szCs w:val="30"/>
        </w:rPr>
        <w:t>个；被告人王锦瑜退出人民币</w:t>
      </w:r>
      <w:r>
        <w:rPr>
          <w:rFonts w:hint="eastAsia"/>
          <w:sz w:val="30"/>
          <w:szCs w:val="30"/>
        </w:rPr>
        <w:t>1173916.22</w:t>
      </w:r>
      <w:r>
        <w:rPr>
          <w:rFonts w:hint="eastAsia"/>
          <w:sz w:val="30"/>
          <w:szCs w:val="30"/>
        </w:rPr>
        <w:t>元、相机套装</w:t>
      </w:r>
      <w:r>
        <w:rPr>
          <w:rFonts w:hint="eastAsia"/>
          <w:sz w:val="30"/>
          <w:szCs w:val="30"/>
        </w:rPr>
        <w:t>1</w:t>
      </w:r>
      <w:r>
        <w:rPr>
          <w:rFonts w:hint="eastAsia"/>
          <w:sz w:val="30"/>
          <w:szCs w:val="30"/>
        </w:rPr>
        <w:t>套、相机镜头</w:t>
      </w:r>
      <w:r>
        <w:rPr>
          <w:rFonts w:hint="eastAsia"/>
          <w:sz w:val="30"/>
          <w:szCs w:val="30"/>
        </w:rPr>
        <w:t>1</w:t>
      </w:r>
      <w:r>
        <w:rPr>
          <w:rFonts w:hint="eastAsia"/>
          <w:sz w:val="30"/>
          <w:szCs w:val="30"/>
        </w:rPr>
        <w:t>个；被告人黄俊辉退出人民币</w:t>
      </w:r>
      <w:r>
        <w:rPr>
          <w:rFonts w:hint="eastAsia"/>
          <w:sz w:val="30"/>
          <w:szCs w:val="30"/>
        </w:rPr>
        <w:t>236620.55</w:t>
      </w:r>
      <w:r>
        <w:rPr>
          <w:rFonts w:hint="eastAsia"/>
          <w:sz w:val="30"/>
          <w:szCs w:val="30"/>
        </w:rPr>
        <w:t>元；市疾控中心上</w:t>
      </w:r>
      <w:r>
        <w:rPr>
          <w:rFonts w:hint="eastAsia"/>
          <w:sz w:val="30"/>
          <w:szCs w:val="30"/>
        </w:rPr>
        <w:t>交了疾控专项经费补助余款人民币</w:t>
      </w:r>
      <w:r>
        <w:rPr>
          <w:rFonts w:hint="eastAsia"/>
          <w:sz w:val="30"/>
          <w:szCs w:val="30"/>
        </w:rPr>
        <w:t>11160</w:t>
      </w:r>
      <w:r>
        <w:rPr>
          <w:rFonts w:hint="eastAsia"/>
          <w:sz w:val="30"/>
          <w:szCs w:val="30"/>
        </w:rPr>
        <w:t>元，购物卡</w:t>
      </w:r>
      <w:r>
        <w:rPr>
          <w:rFonts w:hint="eastAsia"/>
          <w:sz w:val="30"/>
          <w:szCs w:val="30"/>
        </w:rPr>
        <w:t>20020</w:t>
      </w:r>
      <w:r>
        <w:rPr>
          <w:rFonts w:hint="eastAsia"/>
          <w:sz w:val="30"/>
          <w:szCs w:val="30"/>
        </w:rPr>
        <w:t>元（以上款物分别扣押在市纪委、市监察局及市疾控中心）。</w:t>
      </w:r>
    </w:p>
    <w:p w:rsidR="000A1819" w:rsidRDefault="000A1819">
      <w:pPr>
        <w:spacing w:line="500" w:lineRule="atLeast"/>
        <w:ind w:firstLine="600"/>
        <w:divId w:val="1369451939"/>
        <w:rPr>
          <w:rFonts w:hint="eastAsia"/>
          <w:sz w:val="30"/>
          <w:szCs w:val="30"/>
        </w:rPr>
      </w:pPr>
      <w:r>
        <w:rPr>
          <w:rFonts w:hint="eastAsia"/>
          <w:sz w:val="30"/>
          <w:szCs w:val="30"/>
        </w:rPr>
        <w:t>上述事实，被告人袁志民、黄惠强、刘锦华、汪涛、王锦瑜、黄俊辉、杨婷在开庭审理过程中亦无异议，且有公诉机关提交并经法庭质证的到案经过和破案报告，户籍情况、身份材料，市疾控中心领导班子工作分工文件，市疾控中心工资制度相关文件，对袁志民、黄惠强、刘锦华、汪涛、王锦瑜双开及对黄俊辉行政开除的文件，市疾控中心、市纪委提供的退赃情况及相关的流水、凭证、收据、市疾控中心退款情况说明、移交证明，补助款的说明，舒波出具的报告，办案说明，袁志民、黄惠强、刘锦华、汪涛、王锦瑜、黄俊辉、杨婷的供述等证据证实，足以认定。</w:t>
      </w:r>
    </w:p>
    <w:p w:rsidR="000A1819" w:rsidRDefault="000A1819">
      <w:pPr>
        <w:spacing w:line="500" w:lineRule="atLeast"/>
        <w:ind w:firstLine="600"/>
        <w:divId w:val="1585648896"/>
        <w:rPr>
          <w:rFonts w:hint="eastAsia"/>
          <w:sz w:val="30"/>
          <w:szCs w:val="30"/>
        </w:rPr>
      </w:pPr>
      <w:r>
        <w:rPr>
          <w:rFonts w:hint="eastAsia"/>
          <w:sz w:val="30"/>
          <w:szCs w:val="30"/>
        </w:rPr>
        <w:t>对综合事实部分辩护人提出的有关问题，本院综合评判如下：</w:t>
      </w:r>
    </w:p>
    <w:p w:rsidR="000A1819" w:rsidRDefault="000A1819">
      <w:pPr>
        <w:spacing w:line="500" w:lineRule="atLeast"/>
        <w:ind w:firstLine="600"/>
        <w:divId w:val="878012706"/>
        <w:rPr>
          <w:rFonts w:hint="eastAsia"/>
          <w:sz w:val="30"/>
          <w:szCs w:val="30"/>
        </w:rPr>
      </w:pPr>
      <w:r>
        <w:rPr>
          <w:rFonts w:hint="eastAsia"/>
          <w:sz w:val="30"/>
          <w:szCs w:val="30"/>
        </w:rPr>
        <w:t>1.</w:t>
      </w:r>
      <w:r>
        <w:rPr>
          <w:rFonts w:hint="eastAsia"/>
          <w:sz w:val="30"/>
          <w:szCs w:val="30"/>
        </w:rPr>
        <w:t>关于本案自首、坦白情节的认定问题。经查，被告人袁志民、黄惠强、汪涛、王锦瑜、黄俊辉自动投案，并能如实供述主要犯罪事实，对本案所涉犯罪均可以认定有自首情节。杨婷能如实供述行贿的犯罪事实，对于该罪可以认定其有坦白情节。在提起公诉前，杨婷并未如实供述其本人伙同袁志民、黄俊辉贪污的事实，而是将主要责任推诿到罗某身上，对该罪不能认定其有坦白情节，但其开庭时能如实供述自己参与贪污的事实，属于当庭认罪。</w:t>
      </w:r>
    </w:p>
    <w:p w:rsidR="000A1819" w:rsidRDefault="000A1819">
      <w:pPr>
        <w:spacing w:line="500" w:lineRule="atLeast"/>
        <w:ind w:firstLine="600"/>
        <w:divId w:val="1818297986"/>
        <w:rPr>
          <w:rFonts w:hint="eastAsia"/>
          <w:sz w:val="30"/>
          <w:szCs w:val="30"/>
        </w:rPr>
      </w:pPr>
      <w:r>
        <w:rPr>
          <w:rFonts w:hint="eastAsia"/>
          <w:sz w:val="30"/>
          <w:szCs w:val="30"/>
        </w:rPr>
        <w:t>2.</w:t>
      </w:r>
      <w:r>
        <w:rPr>
          <w:rFonts w:hint="eastAsia"/>
          <w:sz w:val="30"/>
          <w:szCs w:val="30"/>
        </w:rPr>
        <w:t>对辩护人所提被告人袁志民、黄惠强、刘锦华、汪涛、王锦瑜、黄俊辉有退赃行为、认罪悔罪的情节，经查属实，予以采纳；对辩护人所提袁志民、黄惠强、刘锦华、汪涛、王锦瑜、黄俊辉、杨婷是初犯的辩护意见，经查，上述人员作案时间长，不能认定为初犯。</w:t>
      </w:r>
    </w:p>
    <w:p w:rsidR="000A1819" w:rsidRDefault="000A1819">
      <w:pPr>
        <w:spacing w:line="500" w:lineRule="atLeast"/>
        <w:ind w:firstLine="600"/>
        <w:divId w:val="681054079"/>
        <w:rPr>
          <w:rFonts w:hint="eastAsia"/>
          <w:sz w:val="30"/>
          <w:szCs w:val="30"/>
        </w:rPr>
      </w:pPr>
      <w:r>
        <w:rPr>
          <w:rFonts w:hint="eastAsia"/>
          <w:sz w:val="30"/>
          <w:szCs w:val="30"/>
        </w:rPr>
        <w:t>本院认为，被告人袁志民、黄惠强、刘锦华、汪涛、王锦瑜、黄俊辉无视国家法律，身为国家工作人员，利用职务上的便利，伙同他人或者被告人杨婷非法侵吞公共财物，其中袁志民、黄惠强贪污数额特别巨大，刘锦华、汪涛、王锦瑜贪污情节特别严重，黄俊辉、杨婷贪污数额巨大，其行为均已构成贪污罪，依法应予惩处。袁志民、刘锦华无视国家法律，身为国家工作人员，利用职务上的便利，非法收受他人财物，为他人谋取利益，数额较大，其行为均已构成受贿罪，依法应予惩处。袁志民、黄惠强、杨婷无视国家法律，为谋取不正当利益，给予国家工作人员以财物或回扣，数额较大，其行为均已构成行贿罪，依法应予惩处。袁志民、黄惠强、刘锦华、汪涛、王锦瑜无视国家法律，违反国家规定，伙同他人以单位名义将国有资产集体私分给个人，数额巨大，其行为均已构成私分国有资产罪，依法应予惩处。犯罪分子违法所得的一切财物，依法应当予以追缴。袁志民在判决宣告以前犯贪污罪、受贿罪、行贿罪和私分国有资产罪，黄惠强在判决宣告以前犯贪污罪、行贿罪和私分国有资产罪，刘锦华在判决宣告以前犯贪污罪、受贿罪和私分国有资产罪，汪涛、王锦瑜在判决宣告以前犯贪污罪和私分国有资产罪，杨婷在判决宣告以前犯贪污罪和行贿罪，</w:t>
      </w:r>
      <w:r>
        <w:rPr>
          <w:rFonts w:hint="eastAsia"/>
          <w:sz w:val="30"/>
          <w:szCs w:val="30"/>
        </w:rPr>
        <w:t>依法均应当数罪并罚。在贪污部分事实中，袁志民在第（一）、（二）、（三）、（五）宗贪污中，黄惠强在第（一）、（二）、（五）宗贪污中，刘锦华在第（一）、（二）、（三）宗贪污中，汪涛在第（三）、（五）宗贪污中，王锦瑜在第（一）、（二）、（三）宗贪污中，杨婷在第（八）宗贪污中是从犯，对该部分犯罪依法应当从轻或减轻处罚。袁志民、刘锦华在私分国有资产犯罪中是从犯，对该部分犯罪依法应当从轻或减轻处罚。袁志民、黄惠强、汪涛、王锦瑜、黄俊辉有自首情节，对本案所涉犯罪依法可以从轻或减轻处罚。刘锦华对于贪污和受贿罪有自首情节，对该部分犯罪依法可以从轻或减轻处罚。刘锦华对于私分国有资产有坦白情节，对该部分犯罪依法可以从轻处罚。杨婷对于行贿罪有坦白情节，对该部分犯罪依法可以从轻处罚。杨婷开庭时如实供述自己参与贪污的事实，属于当庭认罪，对该部分犯罪可以酌情从轻处罚。袁志民、黄惠强、刘锦华、汪涛、王锦瑜、黄俊辉有退赃行为，可以酌情从轻处罚。公诉机关指控贪污罪、受贿罪、行贿罪、私分国有资产罪的主要事实清楚，证据确实、充分，罪名成立，本院予以支持；但指控滥用职权罪的证据不足，本院不予认定；另外，本案的犯罪情节，应按本院认定的为准。对被告人、辩</w:t>
      </w:r>
      <w:r>
        <w:rPr>
          <w:rFonts w:hint="eastAsia"/>
          <w:sz w:val="30"/>
          <w:szCs w:val="30"/>
        </w:rPr>
        <w:t>护人的辩解、辩护意见，经上述分析，有理部分，予以采纳；无理部分，不予采纳。依照《中华人民共和国刑法》第三百八十二条第一款、第三款、第三百八十三条第一款、第二款、第三百八十五条、第三百八十六条、第三百八十九条第一款、第二款、第三百九十条、第三百九十六条第一款、第六十七条第一款、第三款、第六十九条、第六十四条、第二十五条第一款、第二十七条及《最高人民法院、最高人民检察院关于办理贪污贿赂刑事案件适用法律若干问题的解释》第一条第一款、第二条第一款、第三条第一款、第二款、第七条第一款、第十五条第一款、第十八条、第十九条、《最高人民法院、最高人民检察院关于办理行贿刑事案件具体应用法律若干问题的解释》第五条、第十二条、《最高人民法院关于处理自首和立功具体应用法律若干问题的解释》第一条之规定，判决如下：</w:t>
      </w:r>
    </w:p>
    <w:p w:rsidR="000A1819" w:rsidRDefault="000A1819">
      <w:pPr>
        <w:spacing w:line="500" w:lineRule="atLeast"/>
        <w:ind w:firstLine="600"/>
        <w:divId w:val="254363842"/>
        <w:rPr>
          <w:rFonts w:hint="eastAsia"/>
          <w:sz w:val="30"/>
          <w:szCs w:val="30"/>
        </w:rPr>
      </w:pPr>
      <w:r>
        <w:rPr>
          <w:rFonts w:hint="eastAsia"/>
          <w:sz w:val="30"/>
          <w:szCs w:val="30"/>
        </w:rPr>
        <w:t>一、被告人袁志民犯贪污罪，判处有期徒刑五年，并处罚金人民币二十万元；犯受贿罪，判处有期徒刑一年，并处罚金人民币十万元；犯行贿罪，判处有期徒刑六个月，并处罚金人民币十万元；犯私分国有资产罪，判处有期徒刑一年，并处罚金人民币十万元；总和刑期有期徒刑七年六个月，并处罚金人民币五十万元；决定执行有期徒刑六年六个月，并处罚金人民币五十万元。</w:t>
      </w:r>
    </w:p>
    <w:p w:rsidR="000A1819" w:rsidRDefault="000A1819">
      <w:pPr>
        <w:spacing w:line="500" w:lineRule="atLeast"/>
        <w:ind w:firstLine="600"/>
        <w:divId w:val="15616739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日止。罚金于本判决发生法律效力之日起三十日内向本院缴纳。期满不缴纳的，强制缴纳。）</w:t>
      </w:r>
    </w:p>
    <w:p w:rsidR="000A1819" w:rsidRDefault="000A1819">
      <w:pPr>
        <w:spacing w:line="500" w:lineRule="atLeast"/>
        <w:ind w:firstLine="600"/>
        <w:divId w:val="503860607"/>
        <w:rPr>
          <w:rFonts w:hint="eastAsia"/>
          <w:sz w:val="30"/>
          <w:szCs w:val="30"/>
        </w:rPr>
      </w:pPr>
      <w:r>
        <w:rPr>
          <w:rFonts w:hint="eastAsia"/>
          <w:sz w:val="30"/>
          <w:szCs w:val="30"/>
        </w:rPr>
        <w:t>二、被告人黄惠强犯贪污罪，判处有期徒刑三年，并处罚金人民币二十万元；犯行贿罪，判处有期徒刑六个月，并处罚金人民币十万元；犯私分国有资产罪，判处有期徒刑二年，并处罚金人民币十万元；总和刑期有期徒刑五年六个月，并处罚金人民币四十万元；决定执行有期徒刑四年六个月，并处罚金人民币四十万元。</w:t>
      </w:r>
    </w:p>
    <w:p w:rsidR="000A1819" w:rsidRDefault="000A1819">
      <w:pPr>
        <w:spacing w:line="500" w:lineRule="atLeast"/>
        <w:ind w:firstLine="600"/>
        <w:divId w:val="34787796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日止。罚金于本判决发生法律效力之日起三十日内向本院缴纳。期满不缴纳的，强制缴纳。）</w:t>
      </w:r>
    </w:p>
    <w:p w:rsidR="000A1819" w:rsidRDefault="000A1819">
      <w:pPr>
        <w:spacing w:line="500" w:lineRule="atLeast"/>
        <w:ind w:firstLine="600"/>
        <w:divId w:val="986200433"/>
        <w:rPr>
          <w:rFonts w:hint="eastAsia"/>
          <w:sz w:val="30"/>
          <w:szCs w:val="30"/>
        </w:rPr>
      </w:pPr>
      <w:r>
        <w:rPr>
          <w:rFonts w:hint="eastAsia"/>
          <w:sz w:val="30"/>
          <w:szCs w:val="30"/>
        </w:rPr>
        <w:t>三、被告人刘锦华犯贪污罪，判处有期徒刑三年，并处罚金人民币二十万元；犯受贿罪，判处有期徒刑一年二个月，并处罚金人民币十万元；犯私分国有资产罪，判处有期徒刑一年，并处罚金人民币十万元；总和刑期有期徒刑五年二个月，并处罚金人民币四十万元；决定执行有期徒刑四年，并处罚金人民币四十万元。</w:t>
      </w:r>
    </w:p>
    <w:p w:rsidR="000A1819" w:rsidRDefault="000A1819">
      <w:pPr>
        <w:spacing w:line="500" w:lineRule="atLeast"/>
        <w:ind w:firstLine="600"/>
        <w:divId w:val="10059826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日止。罚金于本判决发生法律效力之日起三十日内向本院缴纳。期满不缴纳的，强制缴纳。）</w:t>
      </w:r>
    </w:p>
    <w:p w:rsidR="000A1819" w:rsidRDefault="000A1819">
      <w:pPr>
        <w:spacing w:line="500" w:lineRule="atLeast"/>
        <w:ind w:firstLine="600"/>
        <w:divId w:val="102966358"/>
        <w:rPr>
          <w:rFonts w:hint="eastAsia"/>
          <w:sz w:val="30"/>
          <w:szCs w:val="30"/>
        </w:rPr>
      </w:pPr>
      <w:r>
        <w:rPr>
          <w:rFonts w:hint="eastAsia"/>
          <w:sz w:val="30"/>
          <w:szCs w:val="30"/>
        </w:rPr>
        <w:t>四、被告人汪涛犯贪污罪，判处有期徒刑五年，并处罚金人民币二十万元；犯私分国有资产罪，判处有期徒刑二年，并处罚金人民币十万元；总和刑期有期徒刑七年，并处罚金人民币三十万元；决定执行有期徒刑六年，并处罚金人民币三十万元。</w:t>
      </w:r>
    </w:p>
    <w:p w:rsidR="000A1819" w:rsidRDefault="000A1819">
      <w:pPr>
        <w:spacing w:line="500" w:lineRule="atLeast"/>
        <w:ind w:firstLine="600"/>
        <w:divId w:val="37894510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2023</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日止。罚金于本判决发生法律效力之日起三十日内向本院缴纳。期满不缴纳的，强制缴纳。）</w:t>
      </w:r>
    </w:p>
    <w:p w:rsidR="000A1819" w:rsidRDefault="000A1819">
      <w:pPr>
        <w:spacing w:line="500" w:lineRule="atLeast"/>
        <w:ind w:firstLine="600"/>
        <w:divId w:val="228348852"/>
        <w:rPr>
          <w:rFonts w:hint="eastAsia"/>
          <w:sz w:val="30"/>
          <w:szCs w:val="30"/>
        </w:rPr>
      </w:pPr>
      <w:r>
        <w:rPr>
          <w:rFonts w:hint="eastAsia"/>
          <w:sz w:val="30"/>
          <w:szCs w:val="30"/>
        </w:rPr>
        <w:t>五、被告人王锦瑜犯贪污罪，判处有期徒刑三年，并处罚金人民币二十万元；犯私分国有资产罪，判处有期徒刑一年十个月，并处罚金人民币十万元；总和刑期有期徒刑四年十个月，并处罚金人民币三十万元；决定执行有期徒刑三年六个月，并处罚金人民币三十万元。</w:t>
      </w:r>
    </w:p>
    <w:p w:rsidR="000A1819" w:rsidRDefault="000A1819">
      <w:pPr>
        <w:spacing w:line="500" w:lineRule="atLeast"/>
        <w:ind w:firstLine="600"/>
        <w:divId w:val="102894608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日止。罚金于本判决发生法律效力之日起三十日内向本院缴纳。期满不缴纳的，强制缴纳。）</w:t>
      </w:r>
    </w:p>
    <w:p w:rsidR="000A1819" w:rsidRDefault="000A1819">
      <w:pPr>
        <w:spacing w:line="500" w:lineRule="atLeast"/>
        <w:ind w:firstLine="600"/>
        <w:divId w:val="1734504989"/>
        <w:rPr>
          <w:rFonts w:hint="eastAsia"/>
          <w:sz w:val="30"/>
          <w:szCs w:val="30"/>
        </w:rPr>
      </w:pPr>
      <w:r>
        <w:rPr>
          <w:rFonts w:hint="eastAsia"/>
          <w:sz w:val="30"/>
          <w:szCs w:val="30"/>
        </w:rPr>
        <w:t>六、被告人黄俊辉犯贪污罪，判处有期徒刑二年六个月，并处罚金人民币二十万元。</w:t>
      </w:r>
    </w:p>
    <w:p w:rsidR="000A1819" w:rsidRDefault="000A1819">
      <w:pPr>
        <w:spacing w:line="500" w:lineRule="atLeast"/>
        <w:ind w:firstLine="600"/>
        <w:divId w:val="184177386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日止。罚金于本判决发生法律效力之日起三十日内向本院缴纳。期满不缴纳的，强制缴纳。）</w:t>
      </w:r>
    </w:p>
    <w:p w:rsidR="000A1819" w:rsidRDefault="000A1819">
      <w:pPr>
        <w:spacing w:line="500" w:lineRule="atLeast"/>
        <w:ind w:firstLine="600"/>
        <w:divId w:val="487526154"/>
        <w:rPr>
          <w:rFonts w:hint="eastAsia"/>
          <w:sz w:val="30"/>
          <w:szCs w:val="30"/>
        </w:rPr>
      </w:pPr>
      <w:r>
        <w:rPr>
          <w:rFonts w:hint="eastAsia"/>
          <w:sz w:val="30"/>
          <w:szCs w:val="30"/>
        </w:rPr>
        <w:t>七、被告人杨婷犯贪污罪，判处有期徒刑一年六个月，并处罚金人民币二十万元；犯行贿罪，判处有期徒刑一年三个月；总和刑期有期徒刑二年九个月，并处罚金人民币二十万元；决定执行有期徒刑二年三个月，并处罚金人民币二十万元。</w:t>
      </w:r>
    </w:p>
    <w:p w:rsidR="000A1819" w:rsidRDefault="000A1819">
      <w:pPr>
        <w:spacing w:line="500" w:lineRule="atLeast"/>
        <w:ind w:firstLine="600"/>
        <w:divId w:val="271401870"/>
        <w:rPr>
          <w:rFonts w:hint="eastAsia"/>
          <w:sz w:val="30"/>
          <w:szCs w:val="30"/>
        </w:rPr>
      </w:pPr>
      <w:r>
        <w:rPr>
          <w:rFonts w:hint="eastAsia"/>
          <w:sz w:val="30"/>
          <w:szCs w:val="30"/>
        </w:rPr>
        <w:t>（刑期从判决执行之日起计算。判决执行以前指定居所监视居住的，监视居住二日折抵刑期一日。判决执行以前先行羁押的，羁押一日折抵刑期一日。即自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日止。罚金于本判决发生法律效力之日起三十日内向本院缴纳。期满不缴纳的，强制缴纳。）</w:t>
      </w:r>
    </w:p>
    <w:p w:rsidR="000A1819" w:rsidRDefault="000A1819">
      <w:pPr>
        <w:spacing w:line="500" w:lineRule="atLeast"/>
        <w:ind w:firstLine="600"/>
        <w:divId w:val="1289360989"/>
        <w:rPr>
          <w:rFonts w:hint="eastAsia"/>
          <w:sz w:val="30"/>
          <w:szCs w:val="30"/>
        </w:rPr>
      </w:pPr>
      <w:r>
        <w:rPr>
          <w:rFonts w:hint="eastAsia"/>
          <w:sz w:val="30"/>
          <w:szCs w:val="30"/>
        </w:rPr>
        <w:t>八、追缴袁志民受贿款人民币</w:t>
      </w:r>
      <w:r>
        <w:rPr>
          <w:rFonts w:hint="eastAsia"/>
          <w:sz w:val="30"/>
          <w:szCs w:val="30"/>
        </w:rPr>
        <w:t>61600</w:t>
      </w:r>
      <w:r>
        <w:rPr>
          <w:rFonts w:hint="eastAsia"/>
          <w:sz w:val="30"/>
          <w:szCs w:val="30"/>
        </w:rPr>
        <w:t>元；追缴刘锦华受贿款人民币</w:t>
      </w:r>
      <w:r>
        <w:rPr>
          <w:rFonts w:hint="eastAsia"/>
          <w:sz w:val="30"/>
          <w:szCs w:val="30"/>
        </w:rPr>
        <w:t>54000</w:t>
      </w:r>
      <w:r>
        <w:rPr>
          <w:rFonts w:hint="eastAsia"/>
          <w:sz w:val="30"/>
          <w:szCs w:val="30"/>
        </w:rPr>
        <w:t>元；继续追缴杨婷收回的刘锦华受贿款人民币</w:t>
      </w:r>
      <w:r>
        <w:rPr>
          <w:rFonts w:hint="eastAsia"/>
          <w:sz w:val="30"/>
          <w:szCs w:val="30"/>
        </w:rPr>
        <w:t>110000</w:t>
      </w:r>
      <w:r>
        <w:rPr>
          <w:rFonts w:hint="eastAsia"/>
          <w:sz w:val="30"/>
          <w:szCs w:val="30"/>
        </w:rPr>
        <w:t>元，上缴国库（其中袁志民、刘锦华已退缴的，由押扣单位处理）。</w:t>
      </w:r>
    </w:p>
    <w:p w:rsidR="000A1819" w:rsidRDefault="000A1819">
      <w:pPr>
        <w:spacing w:line="500" w:lineRule="atLeast"/>
        <w:ind w:firstLine="600"/>
        <w:divId w:val="210699585"/>
        <w:rPr>
          <w:rFonts w:hint="eastAsia"/>
          <w:sz w:val="30"/>
          <w:szCs w:val="30"/>
        </w:rPr>
      </w:pPr>
      <w:r>
        <w:rPr>
          <w:rFonts w:hint="eastAsia"/>
          <w:sz w:val="30"/>
          <w:szCs w:val="30"/>
        </w:rPr>
        <w:t>九、责令袁志民、黄惠强、刘锦华、汪涛、王锦瑜及相关人员退还所涉的私分国有资产款</w:t>
      </w:r>
      <w:r>
        <w:rPr>
          <w:rFonts w:hint="eastAsia"/>
          <w:sz w:val="30"/>
          <w:szCs w:val="30"/>
        </w:rPr>
        <w:t>4784300</w:t>
      </w:r>
      <w:r>
        <w:rPr>
          <w:rFonts w:hint="eastAsia"/>
          <w:sz w:val="30"/>
          <w:szCs w:val="30"/>
        </w:rPr>
        <w:t>元发还被害单位（已退缴的，由扣押单位处理）。</w:t>
      </w:r>
    </w:p>
    <w:p w:rsidR="000A1819" w:rsidRDefault="000A1819">
      <w:pPr>
        <w:spacing w:line="500" w:lineRule="atLeast"/>
        <w:ind w:firstLine="600"/>
        <w:divId w:val="723597968"/>
        <w:rPr>
          <w:rFonts w:hint="eastAsia"/>
          <w:sz w:val="30"/>
          <w:szCs w:val="30"/>
        </w:rPr>
      </w:pPr>
      <w:r>
        <w:rPr>
          <w:rFonts w:hint="eastAsia"/>
          <w:sz w:val="30"/>
          <w:szCs w:val="30"/>
        </w:rPr>
        <w:t>十、责令袁志民、黄惠强、刘锦华、汪涛、王锦瑜、黄俊辉、杨婷及相关人员退还所涉的贪污款发还被害单位（已退缴的，由扣押单位处理）。</w:t>
      </w:r>
    </w:p>
    <w:p w:rsidR="000A1819" w:rsidRDefault="000A1819">
      <w:pPr>
        <w:spacing w:line="500" w:lineRule="atLeast"/>
        <w:ind w:firstLine="600"/>
        <w:divId w:val="1232501245"/>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rsidR="000A1819" w:rsidRDefault="000A1819">
      <w:pPr>
        <w:spacing w:line="500" w:lineRule="atLeast"/>
        <w:jc w:val="right"/>
        <w:divId w:val="501511946"/>
        <w:rPr>
          <w:rFonts w:hint="eastAsia"/>
          <w:sz w:val="30"/>
          <w:szCs w:val="30"/>
        </w:rPr>
      </w:pPr>
      <w:r>
        <w:rPr>
          <w:rFonts w:hint="eastAsia"/>
          <w:sz w:val="30"/>
          <w:szCs w:val="30"/>
        </w:rPr>
        <w:t>审　判　长　　梁　钢</w:t>
      </w:r>
    </w:p>
    <w:p w:rsidR="000A1819" w:rsidRDefault="000A1819">
      <w:pPr>
        <w:spacing w:line="500" w:lineRule="atLeast"/>
        <w:jc w:val="right"/>
        <w:divId w:val="1502770863"/>
        <w:rPr>
          <w:rFonts w:hint="eastAsia"/>
          <w:sz w:val="30"/>
          <w:szCs w:val="30"/>
        </w:rPr>
      </w:pPr>
      <w:r>
        <w:rPr>
          <w:rFonts w:hint="eastAsia"/>
          <w:sz w:val="30"/>
          <w:szCs w:val="30"/>
        </w:rPr>
        <w:t>审　判　员　　施斌斌</w:t>
      </w:r>
    </w:p>
    <w:p w:rsidR="000A1819" w:rsidRDefault="000A1819">
      <w:pPr>
        <w:spacing w:line="500" w:lineRule="atLeast"/>
        <w:jc w:val="right"/>
        <w:divId w:val="1288008839"/>
        <w:rPr>
          <w:rFonts w:hint="eastAsia"/>
          <w:sz w:val="30"/>
          <w:szCs w:val="30"/>
        </w:rPr>
      </w:pPr>
      <w:r>
        <w:rPr>
          <w:rFonts w:hint="eastAsia"/>
          <w:sz w:val="30"/>
          <w:szCs w:val="30"/>
        </w:rPr>
        <w:t>人民陪审员　　余蔚杰</w:t>
      </w:r>
    </w:p>
    <w:p w:rsidR="000A1819" w:rsidRDefault="000A1819">
      <w:pPr>
        <w:spacing w:line="500" w:lineRule="atLeast"/>
        <w:jc w:val="right"/>
        <w:divId w:val="310408171"/>
        <w:rPr>
          <w:rFonts w:hint="eastAsia"/>
          <w:sz w:val="30"/>
          <w:szCs w:val="30"/>
        </w:rPr>
      </w:pPr>
      <w:r>
        <w:rPr>
          <w:rFonts w:hint="eastAsia"/>
          <w:sz w:val="30"/>
          <w:szCs w:val="30"/>
        </w:rPr>
        <w:t>二〇一九年四月十一日</w:t>
      </w:r>
    </w:p>
    <w:p w:rsidR="000A1819" w:rsidRDefault="000A1819">
      <w:pPr>
        <w:spacing w:line="500" w:lineRule="atLeast"/>
        <w:jc w:val="right"/>
        <w:divId w:val="596058781"/>
        <w:rPr>
          <w:rFonts w:hint="eastAsia"/>
          <w:sz w:val="30"/>
          <w:szCs w:val="30"/>
        </w:rPr>
      </w:pPr>
      <w:r>
        <w:rPr>
          <w:rFonts w:hint="eastAsia"/>
          <w:sz w:val="30"/>
          <w:szCs w:val="30"/>
        </w:rPr>
        <w:t>书　记　员　　叶文菲</w:t>
      </w:r>
    </w:p>
    <w:p w:rsidR="000A1819" w:rsidRDefault="000A1819">
      <w:pPr>
        <w:spacing w:line="500" w:lineRule="atLeast"/>
        <w:ind w:firstLine="600"/>
        <w:divId w:val="11805611"/>
        <w:rPr>
          <w:rFonts w:hint="eastAsia"/>
          <w:sz w:val="30"/>
          <w:szCs w:val="30"/>
        </w:rPr>
      </w:pPr>
      <w:r>
        <w:rPr>
          <w:rFonts w:hint="eastAsia"/>
          <w:sz w:val="30"/>
          <w:szCs w:val="30"/>
        </w:rPr>
        <w:t>连宜静</w:t>
      </w:r>
    </w:p>
    <w:p w:rsidR="000A1819" w:rsidRDefault="000A1819">
      <w:pPr>
        <w:spacing w:line="500" w:lineRule="atLeast"/>
        <w:ind w:firstLine="600"/>
        <w:divId w:val="1868056241"/>
        <w:rPr>
          <w:rFonts w:hint="eastAsia"/>
          <w:sz w:val="30"/>
          <w:szCs w:val="30"/>
        </w:rPr>
      </w:pPr>
      <w:r>
        <w:rPr>
          <w:rFonts w:hint="eastAsia"/>
          <w:sz w:val="30"/>
          <w:szCs w:val="30"/>
        </w:rPr>
        <w:t>吴曼榕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1819" w:rsidRDefault="000A1819" w:rsidP="000A1819">
      <w:pPr>
        <w:rPr>
          <w:rFonts w:hint="eastAsia"/>
        </w:rPr>
      </w:pPr>
      <w:r>
        <w:separator/>
      </w:r>
    </w:p>
  </w:endnote>
  <w:endnote w:type="continuationSeparator" w:id="0">
    <w:p w:rsidR="000A1819" w:rsidRDefault="000A1819" w:rsidP="000A18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1819" w:rsidRDefault="000A1819" w:rsidP="000A1819">
      <w:pPr>
        <w:rPr>
          <w:rFonts w:hint="eastAsia"/>
        </w:rPr>
      </w:pPr>
      <w:r>
        <w:separator/>
      </w:r>
    </w:p>
  </w:footnote>
  <w:footnote w:type="continuationSeparator" w:id="0">
    <w:p w:rsidR="000A1819" w:rsidRDefault="000A1819" w:rsidP="000A18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A1819"/>
    <w:rsid w:val="000A181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A1819"/>
    <w:pPr>
      <w:tabs>
        <w:tab w:val="center" w:pos="4153"/>
        <w:tab w:val="right" w:pos="8306"/>
      </w:tabs>
      <w:snapToGrid w:val="0"/>
      <w:jc w:val="center"/>
    </w:pPr>
    <w:rPr>
      <w:sz w:val="18"/>
      <w:szCs w:val="18"/>
    </w:rPr>
  </w:style>
  <w:style w:type="character" w:customStyle="1" w:styleId="a4">
    <w:name w:val="页眉 字符"/>
    <w:basedOn w:val="a0"/>
    <w:link w:val="a3"/>
    <w:uiPriority w:val="99"/>
    <w:rsid w:val="000A1819"/>
    <w:rPr>
      <w:rFonts w:ascii="宋体" w:eastAsia="宋体" w:hAnsi="宋体" w:cs="宋体"/>
      <w:sz w:val="18"/>
      <w:szCs w:val="18"/>
    </w:rPr>
  </w:style>
  <w:style w:type="paragraph" w:styleId="a5">
    <w:name w:val="footer"/>
    <w:basedOn w:val="a"/>
    <w:link w:val="a6"/>
    <w:uiPriority w:val="99"/>
    <w:unhideWhenUsed/>
    <w:rsid w:val="000A1819"/>
    <w:pPr>
      <w:tabs>
        <w:tab w:val="center" w:pos="4153"/>
        <w:tab w:val="right" w:pos="8306"/>
      </w:tabs>
      <w:snapToGrid w:val="0"/>
    </w:pPr>
    <w:rPr>
      <w:sz w:val="18"/>
      <w:szCs w:val="18"/>
    </w:rPr>
  </w:style>
  <w:style w:type="character" w:customStyle="1" w:styleId="a6">
    <w:name w:val="页脚 字符"/>
    <w:basedOn w:val="a0"/>
    <w:link w:val="a5"/>
    <w:uiPriority w:val="99"/>
    <w:rsid w:val="000A18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5611">
      <w:marLeft w:val="0"/>
      <w:marRight w:val="0"/>
      <w:marTop w:val="10"/>
      <w:marBottom w:val="10"/>
      <w:divBdr>
        <w:top w:val="none" w:sz="0" w:space="0" w:color="auto"/>
        <w:left w:val="none" w:sz="0" w:space="0" w:color="auto"/>
        <w:bottom w:val="none" w:sz="0" w:space="0" w:color="auto"/>
        <w:right w:val="none" w:sz="0" w:space="0" w:color="auto"/>
      </w:divBdr>
    </w:div>
    <w:div w:id="14965263">
      <w:marLeft w:val="0"/>
      <w:marRight w:val="0"/>
      <w:marTop w:val="10"/>
      <w:marBottom w:val="10"/>
      <w:divBdr>
        <w:top w:val="none" w:sz="0" w:space="0" w:color="auto"/>
        <w:left w:val="none" w:sz="0" w:space="0" w:color="auto"/>
        <w:bottom w:val="none" w:sz="0" w:space="0" w:color="auto"/>
        <w:right w:val="none" w:sz="0" w:space="0" w:color="auto"/>
      </w:divBdr>
    </w:div>
    <w:div w:id="17241246">
      <w:marLeft w:val="0"/>
      <w:marRight w:val="0"/>
      <w:marTop w:val="10"/>
      <w:marBottom w:val="10"/>
      <w:divBdr>
        <w:top w:val="none" w:sz="0" w:space="0" w:color="auto"/>
        <w:left w:val="none" w:sz="0" w:space="0" w:color="auto"/>
        <w:bottom w:val="none" w:sz="0" w:space="0" w:color="auto"/>
        <w:right w:val="none" w:sz="0" w:space="0" w:color="auto"/>
      </w:divBdr>
    </w:div>
    <w:div w:id="43020868">
      <w:marLeft w:val="0"/>
      <w:marRight w:val="0"/>
      <w:marTop w:val="10"/>
      <w:marBottom w:val="10"/>
      <w:divBdr>
        <w:top w:val="none" w:sz="0" w:space="0" w:color="auto"/>
        <w:left w:val="none" w:sz="0" w:space="0" w:color="auto"/>
        <w:bottom w:val="none" w:sz="0" w:space="0" w:color="auto"/>
        <w:right w:val="none" w:sz="0" w:space="0" w:color="auto"/>
      </w:divBdr>
    </w:div>
    <w:div w:id="47732516">
      <w:marLeft w:val="0"/>
      <w:marRight w:val="0"/>
      <w:marTop w:val="10"/>
      <w:marBottom w:val="10"/>
      <w:divBdr>
        <w:top w:val="none" w:sz="0" w:space="0" w:color="auto"/>
        <w:left w:val="none" w:sz="0" w:space="0" w:color="auto"/>
        <w:bottom w:val="none" w:sz="0" w:space="0" w:color="auto"/>
        <w:right w:val="none" w:sz="0" w:space="0" w:color="auto"/>
      </w:divBdr>
    </w:div>
    <w:div w:id="73943286">
      <w:marLeft w:val="0"/>
      <w:marRight w:val="0"/>
      <w:marTop w:val="10"/>
      <w:marBottom w:val="10"/>
      <w:divBdr>
        <w:top w:val="none" w:sz="0" w:space="0" w:color="auto"/>
        <w:left w:val="none" w:sz="0" w:space="0" w:color="auto"/>
        <w:bottom w:val="none" w:sz="0" w:space="0" w:color="auto"/>
        <w:right w:val="none" w:sz="0" w:space="0" w:color="auto"/>
      </w:divBdr>
    </w:div>
    <w:div w:id="87583719">
      <w:marLeft w:val="0"/>
      <w:marRight w:val="0"/>
      <w:marTop w:val="10"/>
      <w:marBottom w:val="10"/>
      <w:divBdr>
        <w:top w:val="none" w:sz="0" w:space="0" w:color="auto"/>
        <w:left w:val="none" w:sz="0" w:space="0" w:color="auto"/>
        <w:bottom w:val="none" w:sz="0" w:space="0" w:color="auto"/>
        <w:right w:val="none" w:sz="0" w:space="0" w:color="auto"/>
      </w:divBdr>
    </w:div>
    <w:div w:id="102966358">
      <w:marLeft w:val="0"/>
      <w:marRight w:val="0"/>
      <w:marTop w:val="10"/>
      <w:marBottom w:val="10"/>
      <w:divBdr>
        <w:top w:val="none" w:sz="0" w:space="0" w:color="auto"/>
        <w:left w:val="none" w:sz="0" w:space="0" w:color="auto"/>
        <w:bottom w:val="none" w:sz="0" w:space="0" w:color="auto"/>
        <w:right w:val="none" w:sz="0" w:space="0" w:color="auto"/>
      </w:divBdr>
    </w:div>
    <w:div w:id="132910025">
      <w:marLeft w:val="0"/>
      <w:marRight w:val="0"/>
      <w:marTop w:val="10"/>
      <w:marBottom w:val="10"/>
      <w:divBdr>
        <w:top w:val="none" w:sz="0" w:space="0" w:color="auto"/>
        <w:left w:val="none" w:sz="0" w:space="0" w:color="auto"/>
        <w:bottom w:val="none" w:sz="0" w:space="0" w:color="auto"/>
        <w:right w:val="none" w:sz="0" w:space="0" w:color="auto"/>
      </w:divBdr>
    </w:div>
    <w:div w:id="145514080">
      <w:marLeft w:val="0"/>
      <w:marRight w:val="0"/>
      <w:marTop w:val="10"/>
      <w:marBottom w:val="10"/>
      <w:divBdr>
        <w:top w:val="none" w:sz="0" w:space="0" w:color="auto"/>
        <w:left w:val="none" w:sz="0" w:space="0" w:color="auto"/>
        <w:bottom w:val="none" w:sz="0" w:space="0" w:color="auto"/>
        <w:right w:val="none" w:sz="0" w:space="0" w:color="auto"/>
      </w:divBdr>
    </w:div>
    <w:div w:id="152256900">
      <w:marLeft w:val="0"/>
      <w:marRight w:val="0"/>
      <w:marTop w:val="10"/>
      <w:marBottom w:val="10"/>
      <w:divBdr>
        <w:top w:val="none" w:sz="0" w:space="0" w:color="auto"/>
        <w:left w:val="none" w:sz="0" w:space="0" w:color="auto"/>
        <w:bottom w:val="none" w:sz="0" w:space="0" w:color="auto"/>
        <w:right w:val="none" w:sz="0" w:space="0" w:color="auto"/>
      </w:divBdr>
    </w:div>
    <w:div w:id="155922887">
      <w:marLeft w:val="0"/>
      <w:marRight w:val="0"/>
      <w:marTop w:val="10"/>
      <w:marBottom w:val="10"/>
      <w:divBdr>
        <w:top w:val="none" w:sz="0" w:space="0" w:color="auto"/>
        <w:left w:val="none" w:sz="0" w:space="0" w:color="auto"/>
        <w:bottom w:val="none" w:sz="0" w:space="0" w:color="auto"/>
        <w:right w:val="none" w:sz="0" w:space="0" w:color="auto"/>
      </w:divBdr>
    </w:div>
    <w:div w:id="172693656">
      <w:marLeft w:val="0"/>
      <w:marRight w:val="0"/>
      <w:marTop w:val="10"/>
      <w:marBottom w:val="10"/>
      <w:divBdr>
        <w:top w:val="none" w:sz="0" w:space="0" w:color="auto"/>
        <w:left w:val="none" w:sz="0" w:space="0" w:color="auto"/>
        <w:bottom w:val="none" w:sz="0" w:space="0" w:color="auto"/>
        <w:right w:val="none" w:sz="0" w:space="0" w:color="auto"/>
      </w:divBdr>
    </w:div>
    <w:div w:id="182325292">
      <w:marLeft w:val="0"/>
      <w:marRight w:val="0"/>
      <w:marTop w:val="10"/>
      <w:marBottom w:val="10"/>
      <w:divBdr>
        <w:top w:val="none" w:sz="0" w:space="0" w:color="auto"/>
        <w:left w:val="none" w:sz="0" w:space="0" w:color="auto"/>
        <w:bottom w:val="none" w:sz="0" w:space="0" w:color="auto"/>
        <w:right w:val="none" w:sz="0" w:space="0" w:color="auto"/>
      </w:divBdr>
    </w:div>
    <w:div w:id="187449446">
      <w:marLeft w:val="0"/>
      <w:marRight w:val="0"/>
      <w:marTop w:val="10"/>
      <w:marBottom w:val="10"/>
      <w:divBdr>
        <w:top w:val="none" w:sz="0" w:space="0" w:color="auto"/>
        <w:left w:val="none" w:sz="0" w:space="0" w:color="auto"/>
        <w:bottom w:val="none" w:sz="0" w:space="0" w:color="auto"/>
        <w:right w:val="none" w:sz="0" w:space="0" w:color="auto"/>
      </w:divBdr>
    </w:div>
    <w:div w:id="188493274">
      <w:marLeft w:val="0"/>
      <w:marRight w:val="0"/>
      <w:marTop w:val="10"/>
      <w:marBottom w:val="10"/>
      <w:divBdr>
        <w:top w:val="none" w:sz="0" w:space="0" w:color="auto"/>
        <w:left w:val="none" w:sz="0" w:space="0" w:color="auto"/>
        <w:bottom w:val="none" w:sz="0" w:space="0" w:color="auto"/>
        <w:right w:val="none" w:sz="0" w:space="0" w:color="auto"/>
      </w:divBdr>
    </w:div>
    <w:div w:id="196629866">
      <w:marLeft w:val="0"/>
      <w:marRight w:val="0"/>
      <w:marTop w:val="10"/>
      <w:marBottom w:val="10"/>
      <w:divBdr>
        <w:top w:val="none" w:sz="0" w:space="0" w:color="auto"/>
        <w:left w:val="none" w:sz="0" w:space="0" w:color="auto"/>
        <w:bottom w:val="none" w:sz="0" w:space="0" w:color="auto"/>
        <w:right w:val="none" w:sz="0" w:space="0" w:color="auto"/>
      </w:divBdr>
    </w:div>
    <w:div w:id="196823168">
      <w:marLeft w:val="0"/>
      <w:marRight w:val="0"/>
      <w:marTop w:val="10"/>
      <w:marBottom w:val="10"/>
      <w:divBdr>
        <w:top w:val="none" w:sz="0" w:space="0" w:color="auto"/>
        <w:left w:val="none" w:sz="0" w:space="0" w:color="auto"/>
        <w:bottom w:val="none" w:sz="0" w:space="0" w:color="auto"/>
        <w:right w:val="none" w:sz="0" w:space="0" w:color="auto"/>
      </w:divBdr>
    </w:div>
    <w:div w:id="202326178">
      <w:marLeft w:val="0"/>
      <w:marRight w:val="0"/>
      <w:marTop w:val="10"/>
      <w:marBottom w:val="10"/>
      <w:divBdr>
        <w:top w:val="none" w:sz="0" w:space="0" w:color="auto"/>
        <w:left w:val="none" w:sz="0" w:space="0" w:color="auto"/>
        <w:bottom w:val="none" w:sz="0" w:space="0" w:color="auto"/>
        <w:right w:val="none" w:sz="0" w:space="0" w:color="auto"/>
      </w:divBdr>
    </w:div>
    <w:div w:id="210699585">
      <w:marLeft w:val="0"/>
      <w:marRight w:val="0"/>
      <w:marTop w:val="10"/>
      <w:marBottom w:val="10"/>
      <w:divBdr>
        <w:top w:val="none" w:sz="0" w:space="0" w:color="auto"/>
        <w:left w:val="none" w:sz="0" w:space="0" w:color="auto"/>
        <w:bottom w:val="none" w:sz="0" w:space="0" w:color="auto"/>
        <w:right w:val="none" w:sz="0" w:space="0" w:color="auto"/>
      </w:divBdr>
    </w:div>
    <w:div w:id="222789136">
      <w:marLeft w:val="0"/>
      <w:marRight w:val="0"/>
      <w:marTop w:val="10"/>
      <w:marBottom w:val="10"/>
      <w:divBdr>
        <w:top w:val="none" w:sz="0" w:space="0" w:color="auto"/>
        <w:left w:val="none" w:sz="0" w:space="0" w:color="auto"/>
        <w:bottom w:val="none" w:sz="0" w:space="0" w:color="auto"/>
        <w:right w:val="none" w:sz="0" w:space="0" w:color="auto"/>
      </w:divBdr>
    </w:div>
    <w:div w:id="228348852">
      <w:marLeft w:val="0"/>
      <w:marRight w:val="0"/>
      <w:marTop w:val="10"/>
      <w:marBottom w:val="10"/>
      <w:divBdr>
        <w:top w:val="none" w:sz="0" w:space="0" w:color="auto"/>
        <w:left w:val="none" w:sz="0" w:space="0" w:color="auto"/>
        <w:bottom w:val="none" w:sz="0" w:space="0" w:color="auto"/>
        <w:right w:val="none" w:sz="0" w:space="0" w:color="auto"/>
      </w:divBdr>
    </w:div>
    <w:div w:id="228805390">
      <w:marLeft w:val="0"/>
      <w:marRight w:val="0"/>
      <w:marTop w:val="10"/>
      <w:marBottom w:val="10"/>
      <w:divBdr>
        <w:top w:val="none" w:sz="0" w:space="0" w:color="auto"/>
        <w:left w:val="none" w:sz="0" w:space="0" w:color="auto"/>
        <w:bottom w:val="none" w:sz="0" w:space="0" w:color="auto"/>
        <w:right w:val="none" w:sz="0" w:space="0" w:color="auto"/>
      </w:divBdr>
    </w:div>
    <w:div w:id="254363842">
      <w:marLeft w:val="0"/>
      <w:marRight w:val="0"/>
      <w:marTop w:val="10"/>
      <w:marBottom w:val="10"/>
      <w:divBdr>
        <w:top w:val="none" w:sz="0" w:space="0" w:color="auto"/>
        <w:left w:val="none" w:sz="0" w:space="0" w:color="auto"/>
        <w:bottom w:val="none" w:sz="0" w:space="0" w:color="auto"/>
        <w:right w:val="none" w:sz="0" w:space="0" w:color="auto"/>
      </w:divBdr>
    </w:div>
    <w:div w:id="271401870">
      <w:marLeft w:val="0"/>
      <w:marRight w:val="0"/>
      <w:marTop w:val="10"/>
      <w:marBottom w:val="10"/>
      <w:divBdr>
        <w:top w:val="none" w:sz="0" w:space="0" w:color="auto"/>
        <w:left w:val="none" w:sz="0" w:space="0" w:color="auto"/>
        <w:bottom w:val="none" w:sz="0" w:space="0" w:color="auto"/>
        <w:right w:val="none" w:sz="0" w:space="0" w:color="auto"/>
      </w:divBdr>
    </w:div>
    <w:div w:id="310408171">
      <w:marLeft w:val="0"/>
      <w:marRight w:val="720"/>
      <w:marTop w:val="10"/>
      <w:marBottom w:val="10"/>
      <w:divBdr>
        <w:top w:val="none" w:sz="0" w:space="0" w:color="auto"/>
        <w:left w:val="none" w:sz="0" w:space="0" w:color="auto"/>
        <w:bottom w:val="none" w:sz="0" w:space="0" w:color="auto"/>
        <w:right w:val="none" w:sz="0" w:space="0" w:color="auto"/>
      </w:divBdr>
    </w:div>
    <w:div w:id="347679062">
      <w:marLeft w:val="0"/>
      <w:marRight w:val="0"/>
      <w:marTop w:val="10"/>
      <w:marBottom w:val="10"/>
      <w:divBdr>
        <w:top w:val="none" w:sz="0" w:space="0" w:color="auto"/>
        <w:left w:val="none" w:sz="0" w:space="0" w:color="auto"/>
        <w:bottom w:val="none" w:sz="0" w:space="0" w:color="auto"/>
        <w:right w:val="none" w:sz="0" w:space="0" w:color="auto"/>
      </w:divBdr>
    </w:div>
    <w:div w:id="347877968">
      <w:marLeft w:val="0"/>
      <w:marRight w:val="0"/>
      <w:marTop w:val="10"/>
      <w:marBottom w:val="10"/>
      <w:divBdr>
        <w:top w:val="none" w:sz="0" w:space="0" w:color="auto"/>
        <w:left w:val="none" w:sz="0" w:space="0" w:color="auto"/>
        <w:bottom w:val="none" w:sz="0" w:space="0" w:color="auto"/>
        <w:right w:val="none" w:sz="0" w:space="0" w:color="auto"/>
      </w:divBdr>
    </w:div>
    <w:div w:id="355468290">
      <w:marLeft w:val="0"/>
      <w:marRight w:val="0"/>
      <w:marTop w:val="10"/>
      <w:marBottom w:val="10"/>
      <w:divBdr>
        <w:top w:val="none" w:sz="0" w:space="0" w:color="auto"/>
        <w:left w:val="none" w:sz="0" w:space="0" w:color="auto"/>
        <w:bottom w:val="none" w:sz="0" w:space="0" w:color="auto"/>
        <w:right w:val="none" w:sz="0" w:space="0" w:color="auto"/>
      </w:divBdr>
    </w:div>
    <w:div w:id="362902306">
      <w:marLeft w:val="0"/>
      <w:marRight w:val="0"/>
      <w:marTop w:val="10"/>
      <w:marBottom w:val="10"/>
      <w:divBdr>
        <w:top w:val="none" w:sz="0" w:space="0" w:color="auto"/>
        <w:left w:val="none" w:sz="0" w:space="0" w:color="auto"/>
        <w:bottom w:val="none" w:sz="0" w:space="0" w:color="auto"/>
        <w:right w:val="none" w:sz="0" w:space="0" w:color="auto"/>
      </w:divBdr>
    </w:div>
    <w:div w:id="364135192">
      <w:marLeft w:val="0"/>
      <w:marRight w:val="0"/>
      <w:marTop w:val="10"/>
      <w:marBottom w:val="10"/>
      <w:divBdr>
        <w:top w:val="none" w:sz="0" w:space="0" w:color="auto"/>
        <w:left w:val="none" w:sz="0" w:space="0" w:color="auto"/>
        <w:bottom w:val="none" w:sz="0" w:space="0" w:color="auto"/>
        <w:right w:val="none" w:sz="0" w:space="0" w:color="auto"/>
      </w:divBdr>
    </w:div>
    <w:div w:id="378945104">
      <w:marLeft w:val="0"/>
      <w:marRight w:val="0"/>
      <w:marTop w:val="10"/>
      <w:marBottom w:val="10"/>
      <w:divBdr>
        <w:top w:val="none" w:sz="0" w:space="0" w:color="auto"/>
        <w:left w:val="none" w:sz="0" w:space="0" w:color="auto"/>
        <w:bottom w:val="none" w:sz="0" w:space="0" w:color="auto"/>
        <w:right w:val="none" w:sz="0" w:space="0" w:color="auto"/>
      </w:divBdr>
    </w:div>
    <w:div w:id="419447921">
      <w:marLeft w:val="0"/>
      <w:marRight w:val="0"/>
      <w:marTop w:val="10"/>
      <w:marBottom w:val="10"/>
      <w:divBdr>
        <w:top w:val="none" w:sz="0" w:space="0" w:color="auto"/>
        <w:left w:val="none" w:sz="0" w:space="0" w:color="auto"/>
        <w:bottom w:val="none" w:sz="0" w:space="0" w:color="auto"/>
        <w:right w:val="none" w:sz="0" w:space="0" w:color="auto"/>
      </w:divBdr>
    </w:div>
    <w:div w:id="435904682">
      <w:marLeft w:val="0"/>
      <w:marRight w:val="0"/>
      <w:marTop w:val="10"/>
      <w:marBottom w:val="10"/>
      <w:divBdr>
        <w:top w:val="none" w:sz="0" w:space="0" w:color="auto"/>
        <w:left w:val="none" w:sz="0" w:space="0" w:color="auto"/>
        <w:bottom w:val="none" w:sz="0" w:space="0" w:color="auto"/>
        <w:right w:val="none" w:sz="0" w:space="0" w:color="auto"/>
      </w:divBdr>
    </w:div>
    <w:div w:id="458575146">
      <w:marLeft w:val="0"/>
      <w:marRight w:val="0"/>
      <w:marTop w:val="10"/>
      <w:marBottom w:val="10"/>
      <w:divBdr>
        <w:top w:val="none" w:sz="0" w:space="0" w:color="auto"/>
        <w:left w:val="none" w:sz="0" w:space="0" w:color="auto"/>
        <w:bottom w:val="none" w:sz="0" w:space="0" w:color="auto"/>
        <w:right w:val="none" w:sz="0" w:space="0" w:color="auto"/>
      </w:divBdr>
    </w:div>
    <w:div w:id="463159340">
      <w:marLeft w:val="0"/>
      <w:marRight w:val="0"/>
      <w:marTop w:val="10"/>
      <w:marBottom w:val="10"/>
      <w:divBdr>
        <w:top w:val="none" w:sz="0" w:space="0" w:color="auto"/>
        <w:left w:val="none" w:sz="0" w:space="0" w:color="auto"/>
        <w:bottom w:val="none" w:sz="0" w:space="0" w:color="auto"/>
        <w:right w:val="none" w:sz="0" w:space="0" w:color="auto"/>
      </w:divBdr>
    </w:div>
    <w:div w:id="487526154">
      <w:marLeft w:val="0"/>
      <w:marRight w:val="0"/>
      <w:marTop w:val="10"/>
      <w:marBottom w:val="10"/>
      <w:divBdr>
        <w:top w:val="none" w:sz="0" w:space="0" w:color="auto"/>
        <w:left w:val="none" w:sz="0" w:space="0" w:color="auto"/>
        <w:bottom w:val="none" w:sz="0" w:space="0" w:color="auto"/>
        <w:right w:val="none" w:sz="0" w:space="0" w:color="auto"/>
      </w:divBdr>
    </w:div>
    <w:div w:id="495657432">
      <w:marLeft w:val="0"/>
      <w:marRight w:val="0"/>
      <w:marTop w:val="10"/>
      <w:marBottom w:val="10"/>
      <w:divBdr>
        <w:top w:val="none" w:sz="0" w:space="0" w:color="auto"/>
        <w:left w:val="none" w:sz="0" w:space="0" w:color="auto"/>
        <w:bottom w:val="none" w:sz="0" w:space="0" w:color="auto"/>
        <w:right w:val="none" w:sz="0" w:space="0" w:color="auto"/>
      </w:divBdr>
    </w:div>
    <w:div w:id="501511946">
      <w:marLeft w:val="0"/>
      <w:marRight w:val="720"/>
      <w:marTop w:val="10"/>
      <w:marBottom w:val="10"/>
      <w:divBdr>
        <w:top w:val="none" w:sz="0" w:space="0" w:color="auto"/>
        <w:left w:val="none" w:sz="0" w:space="0" w:color="auto"/>
        <w:bottom w:val="none" w:sz="0" w:space="0" w:color="auto"/>
        <w:right w:val="none" w:sz="0" w:space="0" w:color="auto"/>
      </w:divBdr>
    </w:div>
    <w:div w:id="501816640">
      <w:marLeft w:val="0"/>
      <w:marRight w:val="0"/>
      <w:marTop w:val="10"/>
      <w:marBottom w:val="10"/>
      <w:divBdr>
        <w:top w:val="none" w:sz="0" w:space="0" w:color="auto"/>
        <w:left w:val="none" w:sz="0" w:space="0" w:color="auto"/>
        <w:bottom w:val="none" w:sz="0" w:space="0" w:color="auto"/>
        <w:right w:val="none" w:sz="0" w:space="0" w:color="auto"/>
      </w:divBdr>
    </w:div>
    <w:div w:id="503860607">
      <w:marLeft w:val="0"/>
      <w:marRight w:val="0"/>
      <w:marTop w:val="10"/>
      <w:marBottom w:val="10"/>
      <w:divBdr>
        <w:top w:val="none" w:sz="0" w:space="0" w:color="auto"/>
        <w:left w:val="none" w:sz="0" w:space="0" w:color="auto"/>
        <w:bottom w:val="none" w:sz="0" w:space="0" w:color="auto"/>
        <w:right w:val="none" w:sz="0" w:space="0" w:color="auto"/>
      </w:divBdr>
    </w:div>
    <w:div w:id="509489070">
      <w:marLeft w:val="0"/>
      <w:marRight w:val="0"/>
      <w:marTop w:val="10"/>
      <w:marBottom w:val="10"/>
      <w:divBdr>
        <w:top w:val="none" w:sz="0" w:space="0" w:color="auto"/>
        <w:left w:val="none" w:sz="0" w:space="0" w:color="auto"/>
        <w:bottom w:val="none" w:sz="0" w:space="0" w:color="auto"/>
        <w:right w:val="none" w:sz="0" w:space="0" w:color="auto"/>
      </w:divBdr>
    </w:div>
    <w:div w:id="524558249">
      <w:marLeft w:val="0"/>
      <w:marRight w:val="0"/>
      <w:marTop w:val="10"/>
      <w:marBottom w:val="10"/>
      <w:divBdr>
        <w:top w:val="none" w:sz="0" w:space="0" w:color="auto"/>
        <w:left w:val="none" w:sz="0" w:space="0" w:color="auto"/>
        <w:bottom w:val="none" w:sz="0" w:space="0" w:color="auto"/>
        <w:right w:val="none" w:sz="0" w:space="0" w:color="auto"/>
      </w:divBdr>
    </w:div>
    <w:div w:id="533616584">
      <w:marLeft w:val="0"/>
      <w:marRight w:val="0"/>
      <w:marTop w:val="10"/>
      <w:marBottom w:val="10"/>
      <w:divBdr>
        <w:top w:val="none" w:sz="0" w:space="0" w:color="auto"/>
        <w:left w:val="none" w:sz="0" w:space="0" w:color="auto"/>
        <w:bottom w:val="none" w:sz="0" w:space="0" w:color="auto"/>
        <w:right w:val="none" w:sz="0" w:space="0" w:color="auto"/>
      </w:divBdr>
    </w:div>
    <w:div w:id="573005288">
      <w:marLeft w:val="0"/>
      <w:marRight w:val="0"/>
      <w:marTop w:val="10"/>
      <w:marBottom w:val="10"/>
      <w:divBdr>
        <w:top w:val="none" w:sz="0" w:space="0" w:color="auto"/>
        <w:left w:val="none" w:sz="0" w:space="0" w:color="auto"/>
        <w:bottom w:val="none" w:sz="0" w:space="0" w:color="auto"/>
        <w:right w:val="none" w:sz="0" w:space="0" w:color="auto"/>
      </w:divBdr>
    </w:div>
    <w:div w:id="576786150">
      <w:marLeft w:val="0"/>
      <w:marRight w:val="0"/>
      <w:marTop w:val="10"/>
      <w:marBottom w:val="10"/>
      <w:divBdr>
        <w:top w:val="none" w:sz="0" w:space="0" w:color="auto"/>
        <w:left w:val="none" w:sz="0" w:space="0" w:color="auto"/>
        <w:bottom w:val="none" w:sz="0" w:space="0" w:color="auto"/>
        <w:right w:val="none" w:sz="0" w:space="0" w:color="auto"/>
      </w:divBdr>
    </w:div>
    <w:div w:id="596058781">
      <w:marLeft w:val="0"/>
      <w:marRight w:val="720"/>
      <w:marTop w:val="10"/>
      <w:marBottom w:val="10"/>
      <w:divBdr>
        <w:top w:val="none" w:sz="0" w:space="0" w:color="auto"/>
        <w:left w:val="none" w:sz="0" w:space="0" w:color="auto"/>
        <w:bottom w:val="none" w:sz="0" w:space="0" w:color="auto"/>
        <w:right w:val="none" w:sz="0" w:space="0" w:color="auto"/>
      </w:divBdr>
    </w:div>
    <w:div w:id="619801865">
      <w:marLeft w:val="0"/>
      <w:marRight w:val="0"/>
      <w:marTop w:val="10"/>
      <w:marBottom w:val="10"/>
      <w:divBdr>
        <w:top w:val="none" w:sz="0" w:space="0" w:color="auto"/>
        <w:left w:val="none" w:sz="0" w:space="0" w:color="auto"/>
        <w:bottom w:val="none" w:sz="0" w:space="0" w:color="auto"/>
        <w:right w:val="none" w:sz="0" w:space="0" w:color="auto"/>
      </w:divBdr>
    </w:div>
    <w:div w:id="638388157">
      <w:marLeft w:val="0"/>
      <w:marRight w:val="0"/>
      <w:marTop w:val="10"/>
      <w:marBottom w:val="10"/>
      <w:divBdr>
        <w:top w:val="none" w:sz="0" w:space="0" w:color="auto"/>
        <w:left w:val="none" w:sz="0" w:space="0" w:color="auto"/>
        <w:bottom w:val="none" w:sz="0" w:space="0" w:color="auto"/>
        <w:right w:val="none" w:sz="0" w:space="0" w:color="auto"/>
      </w:divBdr>
    </w:div>
    <w:div w:id="648024190">
      <w:marLeft w:val="0"/>
      <w:marRight w:val="0"/>
      <w:marTop w:val="10"/>
      <w:marBottom w:val="10"/>
      <w:divBdr>
        <w:top w:val="none" w:sz="0" w:space="0" w:color="auto"/>
        <w:left w:val="none" w:sz="0" w:space="0" w:color="auto"/>
        <w:bottom w:val="none" w:sz="0" w:space="0" w:color="auto"/>
        <w:right w:val="none" w:sz="0" w:space="0" w:color="auto"/>
      </w:divBdr>
    </w:div>
    <w:div w:id="681054079">
      <w:marLeft w:val="0"/>
      <w:marRight w:val="0"/>
      <w:marTop w:val="10"/>
      <w:marBottom w:val="10"/>
      <w:divBdr>
        <w:top w:val="none" w:sz="0" w:space="0" w:color="auto"/>
        <w:left w:val="none" w:sz="0" w:space="0" w:color="auto"/>
        <w:bottom w:val="none" w:sz="0" w:space="0" w:color="auto"/>
        <w:right w:val="none" w:sz="0" w:space="0" w:color="auto"/>
      </w:divBdr>
    </w:div>
    <w:div w:id="713969448">
      <w:marLeft w:val="0"/>
      <w:marRight w:val="0"/>
      <w:marTop w:val="10"/>
      <w:marBottom w:val="10"/>
      <w:divBdr>
        <w:top w:val="none" w:sz="0" w:space="0" w:color="auto"/>
        <w:left w:val="none" w:sz="0" w:space="0" w:color="auto"/>
        <w:bottom w:val="none" w:sz="0" w:space="0" w:color="auto"/>
        <w:right w:val="none" w:sz="0" w:space="0" w:color="auto"/>
      </w:divBdr>
    </w:div>
    <w:div w:id="714163996">
      <w:marLeft w:val="0"/>
      <w:marRight w:val="0"/>
      <w:marTop w:val="10"/>
      <w:marBottom w:val="10"/>
      <w:divBdr>
        <w:top w:val="none" w:sz="0" w:space="0" w:color="auto"/>
        <w:left w:val="none" w:sz="0" w:space="0" w:color="auto"/>
        <w:bottom w:val="none" w:sz="0" w:space="0" w:color="auto"/>
        <w:right w:val="none" w:sz="0" w:space="0" w:color="auto"/>
      </w:divBdr>
    </w:div>
    <w:div w:id="721293176">
      <w:marLeft w:val="0"/>
      <w:marRight w:val="0"/>
      <w:marTop w:val="10"/>
      <w:marBottom w:val="10"/>
      <w:divBdr>
        <w:top w:val="none" w:sz="0" w:space="0" w:color="auto"/>
        <w:left w:val="none" w:sz="0" w:space="0" w:color="auto"/>
        <w:bottom w:val="none" w:sz="0" w:space="0" w:color="auto"/>
        <w:right w:val="none" w:sz="0" w:space="0" w:color="auto"/>
      </w:divBdr>
    </w:div>
    <w:div w:id="723260519">
      <w:marLeft w:val="0"/>
      <w:marRight w:val="0"/>
      <w:marTop w:val="10"/>
      <w:marBottom w:val="10"/>
      <w:divBdr>
        <w:top w:val="none" w:sz="0" w:space="0" w:color="auto"/>
        <w:left w:val="none" w:sz="0" w:space="0" w:color="auto"/>
        <w:bottom w:val="none" w:sz="0" w:space="0" w:color="auto"/>
        <w:right w:val="none" w:sz="0" w:space="0" w:color="auto"/>
      </w:divBdr>
    </w:div>
    <w:div w:id="723597968">
      <w:marLeft w:val="0"/>
      <w:marRight w:val="0"/>
      <w:marTop w:val="10"/>
      <w:marBottom w:val="10"/>
      <w:divBdr>
        <w:top w:val="none" w:sz="0" w:space="0" w:color="auto"/>
        <w:left w:val="none" w:sz="0" w:space="0" w:color="auto"/>
        <w:bottom w:val="none" w:sz="0" w:space="0" w:color="auto"/>
        <w:right w:val="none" w:sz="0" w:space="0" w:color="auto"/>
      </w:divBdr>
    </w:div>
    <w:div w:id="739644749">
      <w:marLeft w:val="0"/>
      <w:marRight w:val="0"/>
      <w:marTop w:val="10"/>
      <w:marBottom w:val="10"/>
      <w:divBdr>
        <w:top w:val="none" w:sz="0" w:space="0" w:color="auto"/>
        <w:left w:val="none" w:sz="0" w:space="0" w:color="auto"/>
        <w:bottom w:val="none" w:sz="0" w:space="0" w:color="auto"/>
        <w:right w:val="none" w:sz="0" w:space="0" w:color="auto"/>
      </w:divBdr>
    </w:div>
    <w:div w:id="749691993">
      <w:marLeft w:val="0"/>
      <w:marRight w:val="0"/>
      <w:marTop w:val="10"/>
      <w:marBottom w:val="10"/>
      <w:divBdr>
        <w:top w:val="none" w:sz="0" w:space="0" w:color="auto"/>
        <w:left w:val="none" w:sz="0" w:space="0" w:color="auto"/>
        <w:bottom w:val="none" w:sz="0" w:space="0" w:color="auto"/>
        <w:right w:val="none" w:sz="0" w:space="0" w:color="auto"/>
      </w:divBdr>
    </w:div>
    <w:div w:id="754209794">
      <w:marLeft w:val="0"/>
      <w:marRight w:val="0"/>
      <w:marTop w:val="10"/>
      <w:marBottom w:val="10"/>
      <w:divBdr>
        <w:top w:val="none" w:sz="0" w:space="0" w:color="auto"/>
        <w:left w:val="none" w:sz="0" w:space="0" w:color="auto"/>
        <w:bottom w:val="none" w:sz="0" w:space="0" w:color="auto"/>
        <w:right w:val="none" w:sz="0" w:space="0" w:color="auto"/>
      </w:divBdr>
    </w:div>
    <w:div w:id="754280647">
      <w:marLeft w:val="0"/>
      <w:marRight w:val="0"/>
      <w:marTop w:val="10"/>
      <w:marBottom w:val="10"/>
      <w:divBdr>
        <w:top w:val="none" w:sz="0" w:space="0" w:color="auto"/>
        <w:left w:val="none" w:sz="0" w:space="0" w:color="auto"/>
        <w:bottom w:val="none" w:sz="0" w:space="0" w:color="auto"/>
        <w:right w:val="none" w:sz="0" w:space="0" w:color="auto"/>
      </w:divBdr>
    </w:div>
    <w:div w:id="781463789">
      <w:marLeft w:val="0"/>
      <w:marRight w:val="0"/>
      <w:marTop w:val="10"/>
      <w:marBottom w:val="10"/>
      <w:divBdr>
        <w:top w:val="none" w:sz="0" w:space="0" w:color="auto"/>
        <w:left w:val="none" w:sz="0" w:space="0" w:color="auto"/>
        <w:bottom w:val="none" w:sz="0" w:space="0" w:color="auto"/>
        <w:right w:val="none" w:sz="0" w:space="0" w:color="auto"/>
      </w:divBdr>
    </w:div>
    <w:div w:id="793331750">
      <w:marLeft w:val="0"/>
      <w:marRight w:val="0"/>
      <w:marTop w:val="10"/>
      <w:marBottom w:val="10"/>
      <w:divBdr>
        <w:top w:val="none" w:sz="0" w:space="0" w:color="auto"/>
        <w:left w:val="none" w:sz="0" w:space="0" w:color="auto"/>
        <w:bottom w:val="none" w:sz="0" w:space="0" w:color="auto"/>
        <w:right w:val="none" w:sz="0" w:space="0" w:color="auto"/>
      </w:divBdr>
    </w:div>
    <w:div w:id="805314723">
      <w:marLeft w:val="0"/>
      <w:marRight w:val="0"/>
      <w:marTop w:val="10"/>
      <w:marBottom w:val="10"/>
      <w:divBdr>
        <w:top w:val="none" w:sz="0" w:space="0" w:color="auto"/>
        <w:left w:val="none" w:sz="0" w:space="0" w:color="auto"/>
        <w:bottom w:val="none" w:sz="0" w:space="0" w:color="auto"/>
        <w:right w:val="none" w:sz="0" w:space="0" w:color="auto"/>
      </w:divBdr>
    </w:div>
    <w:div w:id="833956149">
      <w:marLeft w:val="0"/>
      <w:marRight w:val="0"/>
      <w:marTop w:val="10"/>
      <w:marBottom w:val="10"/>
      <w:divBdr>
        <w:top w:val="none" w:sz="0" w:space="0" w:color="auto"/>
        <w:left w:val="none" w:sz="0" w:space="0" w:color="auto"/>
        <w:bottom w:val="none" w:sz="0" w:space="0" w:color="auto"/>
        <w:right w:val="none" w:sz="0" w:space="0" w:color="auto"/>
      </w:divBdr>
    </w:div>
    <w:div w:id="852113499">
      <w:marLeft w:val="0"/>
      <w:marRight w:val="0"/>
      <w:marTop w:val="10"/>
      <w:marBottom w:val="10"/>
      <w:divBdr>
        <w:top w:val="none" w:sz="0" w:space="0" w:color="auto"/>
        <w:left w:val="none" w:sz="0" w:space="0" w:color="auto"/>
        <w:bottom w:val="none" w:sz="0" w:space="0" w:color="auto"/>
        <w:right w:val="none" w:sz="0" w:space="0" w:color="auto"/>
      </w:divBdr>
    </w:div>
    <w:div w:id="853809816">
      <w:marLeft w:val="0"/>
      <w:marRight w:val="0"/>
      <w:marTop w:val="10"/>
      <w:marBottom w:val="10"/>
      <w:divBdr>
        <w:top w:val="none" w:sz="0" w:space="0" w:color="auto"/>
        <w:left w:val="none" w:sz="0" w:space="0" w:color="auto"/>
        <w:bottom w:val="none" w:sz="0" w:space="0" w:color="auto"/>
        <w:right w:val="none" w:sz="0" w:space="0" w:color="auto"/>
      </w:divBdr>
    </w:div>
    <w:div w:id="878012706">
      <w:marLeft w:val="0"/>
      <w:marRight w:val="0"/>
      <w:marTop w:val="10"/>
      <w:marBottom w:val="10"/>
      <w:divBdr>
        <w:top w:val="none" w:sz="0" w:space="0" w:color="auto"/>
        <w:left w:val="none" w:sz="0" w:space="0" w:color="auto"/>
        <w:bottom w:val="none" w:sz="0" w:space="0" w:color="auto"/>
        <w:right w:val="none" w:sz="0" w:space="0" w:color="auto"/>
      </w:divBdr>
    </w:div>
    <w:div w:id="891576721">
      <w:marLeft w:val="0"/>
      <w:marRight w:val="0"/>
      <w:marTop w:val="10"/>
      <w:marBottom w:val="10"/>
      <w:divBdr>
        <w:top w:val="none" w:sz="0" w:space="0" w:color="auto"/>
        <w:left w:val="none" w:sz="0" w:space="0" w:color="auto"/>
        <w:bottom w:val="none" w:sz="0" w:space="0" w:color="auto"/>
        <w:right w:val="none" w:sz="0" w:space="0" w:color="auto"/>
      </w:divBdr>
    </w:div>
    <w:div w:id="911089031">
      <w:marLeft w:val="0"/>
      <w:marRight w:val="0"/>
      <w:marTop w:val="10"/>
      <w:marBottom w:val="10"/>
      <w:divBdr>
        <w:top w:val="none" w:sz="0" w:space="0" w:color="auto"/>
        <w:left w:val="none" w:sz="0" w:space="0" w:color="auto"/>
        <w:bottom w:val="none" w:sz="0" w:space="0" w:color="auto"/>
        <w:right w:val="none" w:sz="0" w:space="0" w:color="auto"/>
      </w:divBdr>
    </w:div>
    <w:div w:id="928661877">
      <w:marLeft w:val="0"/>
      <w:marRight w:val="0"/>
      <w:marTop w:val="10"/>
      <w:marBottom w:val="10"/>
      <w:divBdr>
        <w:top w:val="none" w:sz="0" w:space="0" w:color="auto"/>
        <w:left w:val="none" w:sz="0" w:space="0" w:color="auto"/>
        <w:bottom w:val="none" w:sz="0" w:space="0" w:color="auto"/>
        <w:right w:val="none" w:sz="0" w:space="0" w:color="auto"/>
      </w:divBdr>
    </w:div>
    <w:div w:id="973679686">
      <w:marLeft w:val="0"/>
      <w:marRight w:val="0"/>
      <w:marTop w:val="10"/>
      <w:marBottom w:val="10"/>
      <w:divBdr>
        <w:top w:val="none" w:sz="0" w:space="0" w:color="auto"/>
        <w:left w:val="none" w:sz="0" w:space="0" w:color="auto"/>
        <w:bottom w:val="none" w:sz="0" w:space="0" w:color="auto"/>
        <w:right w:val="none" w:sz="0" w:space="0" w:color="auto"/>
      </w:divBdr>
    </w:div>
    <w:div w:id="978416666">
      <w:marLeft w:val="0"/>
      <w:marRight w:val="0"/>
      <w:marTop w:val="10"/>
      <w:marBottom w:val="10"/>
      <w:divBdr>
        <w:top w:val="none" w:sz="0" w:space="0" w:color="auto"/>
        <w:left w:val="none" w:sz="0" w:space="0" w:color="auto"/>
        <w:bottom w:val="none" w:sz="0" w:space="0" w:color="auto"/>
        <w:right w:val="none" w:sz="0" w:space="0" w:color="auto"/>
      </w:divBdr>
    </w:div>
    <w:div w:id="986200433">
      <w:marLeft w:val="0"/>
      <w:marRight w:val="0"/>
      <w:marTop w:val="10"/>
      <w:marBottom w:val="10"/>
      <w:divBdr>
        <w:top w:val="none" w:sz="0" w:space="0" w:color="auto"/>
        <w:left w:val="none" w:sz="0" w:space="0" w:color="auto"/>
        <w:bottom w:val="none" w:sz="0" w:space="0" w:color="auto"/>
        <w:right w:val="none" w:sz="0" w:space="0" w:color="auto"/>
      </w:divBdr>
    </w:div>
    <w:div w:id="1005982608">
      <w:marLeft w:val="0"/>
      <w:marRight w:val="0"/>
      <w:marTop w:val="10"/>
      <w:marBottom w:val="10"/>
      <w:divBdr>
        <w:top w:val="none" w:sz="0" w:space="0" w:color="auto"/>
        <w:left w:val="none" w:sz="0" w:space="0" w:color="auto"/>
        <w:bottom w:val="none" w:sz="0" w:space="0" w:color="auto"/>
        <w:right w:val="none" w:sz="0" w:space="0" w:color="auto"/>
      </w:divBdr>
    </w:div>
    <w:div w:id="1009798754">
      <w:marLeft w:val="0"/>
      <w:marRight w:val="0"/>
      <w:marTop w:val="10"/>
      <w:marBottom w:val="10"/>
      <w:divBdr>
        <w:top w:val="none" w:sz="0" w:space="0" w:color="auto"/>
        <w:left w:val="none" w:sz="0" w:space="0" w:color="auto"/>
        <w:bottom w:val="none" w:sz="0" w:space="0" w:color="auto"/>
        <w:right w:val="none" w:sz="0" w:space="0" w:color="auto"/>
      </w:divBdr>
    </w:div>
    <w:div w:id="1028290796">
      <w:marLeft w:val="0"/>
      <w:marRight w:val="0"/>
      <w:marTop w:val="10"/>
      <w:marBottom w:val="10"/>
      <w:divBdr>
        <w:top w:val="none" w:sz="0" w:space="0" w:color="auto"/>
        <w:left w:val="none" w:sz="0" w:space="0" w:color="auto"/>
        <w:bottom w:val="none" w:sz="0" w:space="0" w:color="auto"/>
        <w:right w:val="none" w:sz="0" w:space="0" w:color="auto"/>
      </w:divBdr>
    </w:div>
    <w:div w:id="1028946084">
      <w:marLeft w:val="0"/>
      <w:marRight w:val="0"/>
      <w:marTop w:val="10"/>
      <w:marBottom w:val="10"/>
      <w:divBdr>
        <w:top w:val="none" w:sz="0" w:space="0" w:color="auto"/>
        <w:left w:val="none" w:sz="0" w:space="0" w:color="auto"/>
        <w:bottom w:val="none" w:sz="0" w:space="0" w:color="auto"/>
        <w:right w:val="none" w:sz="0" w:space="0" w:color="auto"/>
      </w:divBdr>
    </w:div>
    <w:div w:id="1087845787">
      <w:marLeft w:val="0"/>
      <w:marRight w:val="0"/>
      <w:marTop w:val="10"/>
      <w:marBottom w:val="10"/>
      <w:divBdr>
        <w:top w:val="none" w:sz="0" w:space="0" w:color="auto"/>
        <w:left w:val="none" w:sz="0" w:space="0" w:color="auto"/>
        <w:bottom w:val="none" w:sz="0" w:space="0" w:color="auto"/>
        <w:right w:val="none" w:sz="0" w:space="0" w:color="auto"/>
      </w:divBdr>
    </w:div>
    <w:div w:id="1108429940">
      <w:marLeft w:val="0"/>
      <w:marRight w:val="0"/>
      <w:marTop w:val="10"/>
      <w:marBottom w:val="10"/>
      <w:divBdr>
        <w:top w:val="none" w:sz="0" w:space="0" w:color="auto"/>
        <w:left w:val="none" w:sz="0" w:space="0" w:color="auto"/>
        <w:bottom w:val="none" w:sz="0" w:space="0" w:color="auto"/>
        <w:right w:val="none" w:sz="0" w:space="0" w:color="auto"/>
      </w:divBdr>
    </w:div>
    <w:div w:id="1116412995">
      <w:marLeft w:val="0"/>
      <w:marRight w:val="0"/>
      <w:marTop w:val="10"/>
      <w:marBottom w:val="10"/>
      <w:divBdr>
        <w:top w:val="none" w:sz="0" w:space="0" w:color="auto"/>
        <w:left w:val="none" w:sz="0" w:space="0" w:color="auto"/>
        <w:bottom w:val="none" w:sz="0" w:space="0" w:color="auto"/>
        <w:right w:val="none" w:sz="0" w:space="0" w:color="auto"/>
      </w:divBdr>
    </w:div>
    <w:div w:id="1145197415">
      <w:marLeft w:val="0"/>
      <w:marRight w:val="0"/>
      <w:marTop w:val="10"/>
      <w:marBottom w:val="10"/>
      <w:divBdr>
        <w:top w:val="none" w:sz="0" w:space="0" w:color="auto"/>
        <w:left w:val="none" w:sz="0" w:space="0" w:color="auto"/>
        <w:bottom w:val="none" w:sz="0" w:space="0" w:color="auto"/>
        <w:right w:val="none" w:sz="0" w:space="0" w:color="auto"/>
      </w:divBdr>
    </w:div>
    <w:div w:id="1150097252">
      <w:marLeft w:val="0"/>
      <w:marRight w:val="0"/>
      <w:marTop w:val="10"/>
      <w:marBottom w:val="10"/>
      <w:divBdr>
        <w:top w:val="none" w:sz="0" w:space="0" w:color="auto"/>
        <w:left w:val="none" w:sz="0" w:space="0" w:color="auto"/>
        <w:bottom w:val="none" w:sz="0" w:space="0" w:color="auto"/>
        <w:right w:val="none" w:sz="0" w:space="0" w:color="auto"/>
      </w:divBdr>
    </w:div>
    <w:div w:id="1172797402">
      <w:marLeft w:val="0"/>
      <w:marRight w:val="0"/>
      <w:marTop w:val="10"/>
      <w:marBottom w:val="10"/>
      <w:divBdr>
        <w:top w:val="none" w:sz="0" w:space="0" w:color="auto"/>
        <w:left w:val="none" w:sz="0" w:space="0" w:color="auto"/>
        <w:bottom w:val="none" w:sz="0" w:space="0" w:color="auto"/>
        <w:right w:val="none" w:sz="0" w:space="0" w:color="auto"/>
      </w:divBdr>
    </w:div>
    <w:div w:id="1210532802">
      <w:marLeft w:val="0"/>
      <w:marRight w:val="0"/>
      <w:marTop w:val="10"/>
      <w:marBottom w:val="10"/>
      <w:divBdr>
        <w:top w:val="none" w:sz="0" w:space="0" w:color="auto"/>
        <w:left w:val="none" w:sz="0" w:space="0" w:color="auto"/>
        <w:bottom w:val="none" w:sz="0" w:space="0" w:color="auto"/>
        <w:right w:val="none" w:sz="0" w:space="0" w:color="auto"/>
      </w:divBdr>
    </w:div>
    <w:div w:id="1231770588">
      <w:marLeft w:val="0"/>
      <w:marRight w:val="0"/>
      <w:marTop w:val="10"/>
      <w:marBottom w:val="10"/>
      <w:divBdr>
        <w:top w:val="none" w:sz="0" w:space="0" w:color="auto"/>
        <w:left w:val="none" w:sz="0" w:space="0" w:color="auto"/>
        <w:bottom w:val="none" w:sz="0" w:space="0" w:color="auto"/>
        <w:right w:val="none" w:sz="0" w:space="0" w:color="auto"/>
      </w:divBdr>
    </w:div>
    <w:div w:id="1232501245">
      <w:marLeft w:val="0"/>
      <w:marRight w:val="0"/>
      <w:marTop w:val="10"/>
      <w:marBottom w:val="10"/>
      <w:divBdr>
        <w:top w:val="none" w:sz="0" w:space="0" w:color="auto"/>
        <w:left w:val="none" w:sz="0" w:space="0" w:color="auto"/>
        <w:bottom w:val="none" w:sz="0" w:space="0" w:color="auto"/>
        <w:right w:val="none" w:sz="0" w:space="0" w:color="auto"/>
      </w:divBdr>
    </w:div>
    <w:div w:id="1234006804">
      <w:marLeft w:val="0"/>
      <w:marRight w:val="0"/>
      <w:marTop w:val="10"/>
      <w:marBottom w:val="10"/>
      <w:divBdr>
        <w:top w:val="none" w:sz="0" w:space="0" w:color="auto"/>
        <w:left w:val="none" w:sz="0" w:space="0" w:color="auto"/>
        <w:bottom w:val="none" w:sz="0" w:space="0" w:color="auto"/>
        <w:right w:val="none" w:sz="0" w:space="0" w:color="auto"/>
      </w:divBdr>
    </w:div>
    <w:div w:id="1269192066">
      <w:marLeft w:val="0"/>
      <w:marRight w:val="0"/>
      <w:marTop w:val="10"/>
      <w:marBottom w:val="10"/>
      <w:divBdr>
        <w:top w:val="none" w:sz="0" w:space="0" w:color="auto"/>
        <w:left w:val="none" w:sz="0" w:space="0" w:color="auto"/>
        <w:bottom w:val="none" w:sz="0" w:space="0" w:color="auto"/>
        <w:right w:val="none" w:sz="0" w:space="0" w:color="auto"/>
      </w:divBdr>
    </w:div>
    <w:div w:id="1280800783">
      <w:marLeft w:val="0"/>
      <w:marRight w:val="0"/>
      <w:marTop w:val="10"/>
      <w:marBottom w:val="10"/>
      <w:divBdr>
        <w:top w:val="none" w:sz="0" w:space="0" w:color="auto"/>
        <w:left w:val="none" w:sz="0" w:space="0" w:color="auto"/>
        <w:bottom w:val="none" w:sz="0" w:space="0" w:color="auto"/>
        <w:right w:val="none" w:sz="0" w:space="0" w:color="auto"/>
      </w:divBdr>
    </w:div>
    <w:div w:id="1281185730">
      <w:marLeft w:val="0"/>
      <w:marRight w:val="0"/>
      <w:marTop w:val="10"/>
      <w:marBottom w:val="10"/>
      <w:divBdr>
        <w:top w:val="none" w:sz="0" w:space="0" w:color="auto"/>
        <w:left w:val="none" w:sz="0" w:space="0" w:color="auto"/>
        <w:bottom w:val="none" w:sz="0" w:space="0" w:color="auto"/>
        <w:right w:val="none" w:sz="0" w:space="0" w:color="auto"/>
      </w:divBdr>
    </w:div>
    <w:div w:id="1288008839">
      <w:marLeft w:val="0"/>
      <w:marRight w:val="720"/>
      <w:marTop w:val="10"/>
      <w:marBottom w:val="10"/>
      <w:divBdr>
        <w:top w:val="none" w:sz="0" w:space="0" w:color="auto"/>
        <w:left w:val="none" w:sz="0" w:space="0" w:color="auto"/>
        <w:bottom w:val="none" w:sz="0" w:space="0" w:color="auto"/>
        <w:right w:val="none" w:sz="0" w:space="0" w:color="auto"/>
      </w:divBdr>
    </w:div>
    <w:div w:id="1289360989">
      <w:marLeft w:val="0"/>
      <w:marRight w:val="0"/>
      <w:marTop w:val="10"/>
      <w:marBottom w:val="10"/>
      <w:divBdr>
        <w:top w:val="none" w:sz="0" w:space="0" w:color="auto"/>
        <w:left w:val="none" w:sz="0" w:space="0" w:color="auto"/>
        <w:bottom w:val="none" w:sz="0" w:space="0" w:color="auto"/>
        <w:right w:val="none" w:sz="0" w:space="0" w:color="auto"/>
      </w:divBdr>
    </w:div>
    <w:div w:id="1293708302">
      <w:marLeft w:val="0"/>
      <w:marRight w:val="0"/>
      <w:marTop w:val="10"/>
      <w:marBottom w:val="10"/>
      <w:divBdr>
        <w:top w:val="none" w:sz="0" w:space="0" w:color="auto"/>
        <w:left w:val="none" w:sz="0" w:space="0" w:color="auto"/>
        <w:bottom w:val="none" w:sz="0" w:space="0" w:color="auto"/>
        <w:right w:val="none" w:sz="0" w:space="0" w:color="auto"/>
      </w:divBdr>
    </w:div>
    <w:div w:id="1333483830">
      <w:marLeft w:val="0"/>
      <w:marRight w:val="0"/>
      <w:marTop w:val="10"/>
      <w:marBottom w:val="10"/>
      <w:divBdr>
        <w:top w:val="none" w:sz="0" w:space="0" w:color="auto"/>
        <w:left w:val="none" w:sz="0" w:space="0" w:color="auto"/>
        <w:bottom w:val="none" w:sz="0" w:space="0" w:color="auto"/>
        <w:right w:val="none" w:sz="0" w:space="0" w:color="auto"/>
      </w:divBdr>
    </w:div>
    <w:div w:id="1343627417">
      <w:marLeft w:val="0"/>
      <w:marRight w:val="0"/>
      <w:marTop w:val="10"/>
      <w:marBottom w:val="10"/>
      <w:divBdr>
        <w:top w:val="none" w:sz="0" w:space="0" w:color="auto"/>
        <w:left w:val="none" w:sz="0" w:space="0" w:color="auto"/>
        <w:bottom w:val="none" w:sz="0" w:space="0" w:color="auto"/>
        <w:right w:val="none" w:sz="0" w:space="0" w:color="auto"/>
      </w:divBdr>
    </w:div>
    <w:div w:id="1347246038">
      <w:marLeft w:val="0"/>
      <w:marRight w:val="0"/>
      <w:marTop w:val="10"/>
      <w:marBottom w:val="10"/>
      <w:divBdr>
        <w:top w:val="none" w:sz="0" w:space="0" w:color="auto"/>
        <w:left w:val="none" w:sz="0" w:space="0" w:color="auto"/>
        <w:bottom w:val="none" w:sz="0" w:space="0" w:color="auto"/>
        <w:right w:val="none" w:sz="0" w:space="0" w:color="auto"/>
      </w:divBdr>
    </w:div>
    <w:div w:id="1347368043">
      <w:marLeft w:val="0"/>
      <w:marRight w:val="0"/>
      <w:marTop w:val="10"/>
      <w:marBottom w:val="10"/>
      <w:divBdr>
        <w:top w:val="none" w:sz="0" w:space="0" w:color="auto"/>
        <w:left w:val="none" w:sz="0" w:space="0" w:color="auto"/>
        <w:bottom w:val="none" w:sz="0" w:space="0" w:color="auto"/>
        <w:right w:val="none" w:sz="0" w:space="0" w:color="auto"/>
      </w:divBdr>
    </w:div>
    <w:div w:id="1369451939">
      <w:marLeft w:val="0"/>
      <w:marRight w:val="0"/>
      <w:marTop w:val="10"/>
      <w:marBottom w:val="10"/>
      <w:divBdr>
        <w:top w:val="none" w:sz="0" w:space="0" w:color="auto"/>
        <w:left w:val="none" w:sz="0" w:space="0" w:color="auto"/>
        <w:bottom w:val="none" w:sz="0" w:space="0" w:color="auto"/>
        <w:right w:val="none" w:sz="0" w:space="0" w:color="auto"/>
      </w:divBdr>
    </w:div>
    <w:div w:id="1370644362">
      <w:marLeft w:val="0"/>
      <w:marRight w:val="0"/>
      <w:marTop w:val="10"/>
      <w:marBottom w:val="10"/>
      <w:divBdr>
        <w:top w:val="none" w:sz="0" w:space="0" w:color="auto"/>
        <w:left w:val="none" w:sz="0" w:space="0" w:color="auto"/>
        <w:bottom w:val="none" w:sz="0" w:space="0" w:color="auto"/>
        <w:right w:val="none" w:sz="0" w:space="0" w:color="auto"/>
      </w:divBdr>
    </w:div>
    <w:div w:id="1385324674">
      <w:marLeft w:val="0"/>
      <w:marRight w:val="0"/>
      <w:marTop w:val="10"/>
      <w:marBottom w:val="10"/>
      <w:divBdr>
        <w:top w:val="none" w:sz="0" w:space="0" w:color="auto"/>
        <w:left w:val="none" w:sz="0" w:space="0" w:color="auto"/>
        <w:bottom w:val="none" w:sz="0" w:space="0" w:color="auto"/>
        <w:right w:val="none" w:sz="0" w:space="0" w:color="auto"/>
      </w:divBdr>
    </w:div>
    <w:div w:id="1394500637">
      <w:marLeft w:val="0"/>
      <w:marRight w:val="0"/>
      <w:marTop w:val="10"/>
      <w:marBottom w:val="10"/>
      <w:divBdr>
        <w:top w:val="none" w:sz="0" w:space="0" w:color="auto"/>
        <w:left w:val="none" w:sz="0" w:space="0" w:color="auto"/>
        <w:bottom w:val="none" w:sz="0" w:space="0" w:color="auto"/>
        <w:right w:val="none" w:sz="0" w:space="0" w:color="auto"/>
      </w:divBdr>
    </w:div>
    <w:div w:id="1470513031">
      <w:marLeft w:val="0"/>
      <w:marRight w:val="0"/>
      <w:marTop w:val="10"/>
      <w:marBottom w:val="10"/>
      <w:divBdr>
        <w:top w:val="none" w:sz="0" w:space="0" w:color="auto"/>
        <w:left w:val="none" w:sz="0" w:space="0" w:color="auto"/>
        <w:bottom w:val="none" w:sz="0" w:space="0" w:color="auto"/>
        <w:right w:val="none" w:sz="0" w:space="0" w:color="auto"/>
      </w:divBdr>
    </w:div>
    <w:div w:id="1492326437">
      <w:marLeft w:val="0"/>
      <w:marRight w:val="0"/>
      <w:marTop w:val="10"/>
      <w:marBottom w:val="10"/>
      <w:divBdr>
        <w:top w:val="none" w:sz="0" w:space="0" w:color="auto"/>
        <w:left w:val="none" w:sz="0" w:space="0" w:color="auto"/>
        <w:bottom w:val="none" w:sz="0" w:space="0" w:color="auto"/>
        <w:right w:val="none" w:sz="0" w:space="0" w:color="auto"/>
      </w:divBdr>
    </w:div>
    <w:div w:id="1502770863">
      <w:marLeft w:val="0"/>
      <w:marRight w:val="720"/>
      <w:marTop w:val="10"/>
      <w:marBottom w:val="10"/>
      <w:divBdr>
        <w:top w:val="none" w:sz="0" w:space="0" w:color="auto"/>
        <w:left w:val="none" w:sz="0" w:space="0" w:color="auto"/>
        <w:bottom w:val="none" w:sz="0" w:space="0" w:color="auto"/>
        <w:right w:val="none" w:sz="0" w:space="0" w:color="auto"/>
      </w:divBdr>
    </w:div>
    <w:div w:id="1525435070">
      <w:marLeft w:val="0"/>
      <w:marRight w:val="0"/>
      <w:marTop w:val="10"/>
      <w:marBottom w:val="10"/>
      <w:divBdr>
        <w:top w:val="none" w:sz="0" w:space="0" w:color="auto"/>
        <w:left w:val="none" w:sz="0" w:space="0" w:color="auto"/>
        <w:bottom w:val="none" w:sz="0" w:space="0" w:color="auto"/>
        <w:right w:val="none" w:sz="0" w:space="0" w:color="auto"/>
      </w:divBdr>
    </w:div>
    <w:div w:id="1527256324">
      <w:marLeft w:val="0"/>
      <w:marRight w:val="0"/>
      <w:marTop w:val="10"/>
      <w:marBottom w:val="10"/>
      <w:divBdr>
        <w:top w:val="none" w:sz="0" w:space="0" w:color="auto"/>
        <w:left w:val="none" w:sz="0" w:space="0" w:color="auto"/>
        <w:bottom w:val="none" w:sz="0" w:space="0" w:color="auto"/>
        <w:right w:val="none" w:sz="0" w:space="0" w:color="auto"/>
      </w:divBdr>
    </w:div>
    <w:div w:id="1550845492">
      <w:marLeft w:val="0"/>
      <w:marRight w:val="0"/>
      <w:marTop w:val="10"/>
      <w:marBottom w:val="10"/>
      <w:divBdr>
        <w:top w:val="none" w:sz="0" w:space="0" w:color="auto"/>
        <w:left w:val="none" w:sz="0" w:space="0" w:color="auto"/>
        <w:bottom w:val="none" w:sz="0" w:space="0" w:color="auto"/>
        <w:right w:val="none" w:sz="0" w:space="0" w:color="auto"/>
      </w:divBdr>
    </w:div>
    <w:div w:id="1561673963">
      <w:marLeft w:val="0"/>
      <w:marRight w:val="0"/>
      <w:marTop w:val="10"/>
      <w:marBottom w:val="10"/>
      <w:divBdr>
        <w:top w:val="none" w:sz="0" w:space="0" w:color="auto"/>
        <w:left w:val="none" w:sz="0" w:space="0" w:color="auto"/>
        <w:bottom w:val="none" w:sz="0" w:space="0" w:color="auto"/>
        <w:right w:val="none" w:sz="0" w:space="0" w:color="auto"/>
      </w:divBdr>
    </w:div>
    <w:div w:id="1569221755">
      <w:marLeft w:val="0"/>
      <w:marRight w:val="0"/>
      <w:marTop w:val="10"/>
      <w:marBottom w:val="10"/>
      <w:divBdr>
        <w:top w:val="none" w:sz="0" w:space="0" w:color="auto"/>
        <w:left w:val="none" w:sz="0" w:space="0" w:color="auto"/>
        <w:bottom w:val="none" w:sz="0" w:space="0" w:color="auto"/>
        <w:right w:val="none" w:sz="0" w:space="0" w:color="auto"/>
      </w:divBdr>
    </w:div>
    <w:div w:id="1583298870">
      <w:marLeft w:val="0"/>
      <w:marRight w:val="0"/>
      <w:marTop w:val="10"/>
      <w:marBottom w:val="10"/>
      <w:divBdr>
        <w:top w:val="none" w:sz="0" w:space="0" w:color="auto"/>
        <w:left w:val="none" w:sz="0" w:space="0" w:color="auto"/>
        <w:bottom w:val="none" w:sz="0" w:space="0" w:color="auto"/>
        <w:right w:val="none" w:sz="0" w:space="0" w:color="auto"/>
      </w:divBdr>
    </w:div>
    <w:div w:id="1585648896">
      <w:marLeft w:val="0"/>
      <w:marRight w:val="0"/>
      <w:marTop w:val="10"/>
      <w:marBottom w:val="10"/>
      <w:divBdr>
        <w:top w:val="none" w:sz="0" w:space="0" w:color="auto"/>
        <w:left w:val="none" w:sz="0" w:space="0" w:color="auto"/>
        <w:bottom w:val="none" w:sz="0" w:space="0" w:color="auto"/>
        <w:right w:val="none" w:sz="0" w:space="0" w:color="auto"/>
      </w:divBdr>
    </w:div>
    <w:div w:id="1594630111">
      <w:marLeft w:val="0"/>
      <w:marRight w:val="0"/>
      <w:marTop w:val="10"/>
      <w:marBottom w:val="10"/>
      <w:divBdr>
        <w:top w:val="none" w:sz="0" w:space="0" w:color="auto"/>
        <w:left w:val="none" w:sz="0" w:space="0" w:color="auto"/>
        <w:bottom w:val="none" w:sz="0" w:space="0" w:color="auto"/>
        <w:right w:val="none" w:sz="0" w:space="0" w:color="auto"/>
      </w:divBdr>
    </w:div>
    <w:div w:id="1612473485">
      <w:marLeft w:val="0"/>
      <w:marRight w:val="0"/>
      <w:marTop w:val="10"/>
      <w:marBottom w:val="10"/>
      <w:divBdr>
        <w:top w:val="none" w:sz="0" w:space="0" w:color="auto"/>
        <w:left w:val="none" w:sz="0" w:space="0" w:color="auto"/>
        <w:bottom w:val="none" w:sz="0" w:space="0" w:color="auto"/>
        <w:right w:val="none" w:sz="0" w:space="0" w:color="auto"/>
      </w:divBdr>
    </w:div>
    <w:div w:id="1627809237">
      <w:marLeft w:val="0"/>
      <w:marRight w:val="0"/>
      <w:marTop w:val="10"/>
      <w:marBottom w:val="10"/>
      <w:divBdr>
        <w:top w:val="none" w:sz="0" w:space="0" w:color="auto"/>
        <w:left w:val="none" w:sz="0" w:space="0" w:color="auto"/>
        <w:bottom w:val="none" w:sz="0" w:space="0" w:color="auto"/>
        <w:right w:val="none" w:sz="0" w:space="0" w:color="auto"/>
      </w:divBdr>
    </w:div>
    <w:div w:id="1682121772">
      <w:marLeft w:val="0"/>
      <w:marRight w:val="0"/>
      <w:marTop w:val="10"/>
      <w:marBottom w:val="10"/>
      <w:divBdr>
        <w:top w:val="none" w:sz="0" w:space="0" w:color="auto"/>
        <w:left w:val="none" w:sz="0" w:space="0" w:color="auto"/>
        <w:bottom w:val="none" w:sz="0" w:space="0" w:color="auto"/>
        <w:right w:val="none" w:sz="0" w:space="0" w:color="auto"/>
      </w:divBdr>
    </w:div>
    <w:div w:id="1687976251">
      <w:marLeft w:val="0"/>
      <w:marRight w:val="0"/>
      <w:marTop w:val="10"/>
      <w:marBottom w:val="10"/>
      <w:divBdr>
        <w:top w:val="none" w:sz="0" w:space="0" w:color="auto"/>
        <w:left w:val="none" w:sz="0" w:space="0" w:color="auto"/>
        <w:bottom w:val="none" w:sz="0" w:space="0" w:color="auto"/>
        <w:right w:val="none" w:sz="0" w:space="0" w:color="auto"/>
      </w:divBdr>
    </w:div>
    <w:div w:id="1705904991">
      <w:marLeft w:val="0"/>
      <w:marRight w:val="0"/>
      <w:marTop w:val="10"/>
      <w:marBottom w:val="10"/>
      <w:divBdr>
        <w:top w:val="none" w:sz="0" w:space="0" w:color="auto"/>
        <w:left w:val="none" w:sz="0" w:space="0" w:color="auto"/>
        <w:bottom w:val="none" w:sz="0" w:space="0" w:color="auto"/>
        <w:right w:val="none" w:sz="0" w:space="0" w:color="auto"/>
      </w:divBdr>
    </w:div>
    <w:div w:id="1727097358">
      <w:marLeft w:val="0"/>
      <w:marRight w:val="0"/>
      <w:marTop w:val="10"/>
      <w:marBottom w:val="10"/>
      <w:divBdr>
        <w:top w:val="none" w:sz="0" w:space="0" w:color="auto"/>
        <w:left w:val="none" w:sz="0" w:space="0" w:color="auto"/>
        <w:bottom w:val="none" w:sz="0" w:space="0" w:color="auto"/>
        <w:right w:val="none" w:sz="0" w:space="0" w:color="auto"/>
      </w:divBdr>
    </w:div>
    <w:div w:id="1734504989">
      <w:marLeft w:val="0"/>
      <w:marRight w:val="0"/>
      <w:marTop w:val="10"/>
      <w:marBottom w:val="10"/>
      <w:divBdr>
        <w:top w:val="none" w:sz="0" w:space="0" w:color="auto"/>
        <w:left w:val="none" w:sz="0" w:space="0" w:color="auto"/>
        <w:bottom w:val="none" w:sz="0" w:space="0" w:color="auto"/>
        <w:right w:val="none" w:sz="0" w:space="0" w:color="auto"/>
      </w:divBdr>
    </w:div>
    <w:div w:id="1738474944">
      <w:marLeft w:val="0"/>
      <w:marRight w:val="0"/>
      <w:marTop w:val="10"/>
      <w:marBottom w:val="10"/>
      <w:divBdr>
        <w:top w:val="none" w:sz="0" w:space="0" w:color="auto"/>
        <w:left w:val="none" w:sz="0" w:space="0" w:color="auto"/>
        <w:bottom w:val="none" w:sz="0" w:space="0" w:color="auto"/>
        <w:right w:val="none" w:sz="0" w:space="0" w:color="auto"/>
      </w:divBdr>
    </w:div>
    <w:div w:id="1798909257">
      <w:marLeft w:val="0"/>
      <w:marRight w:val="0"/>
      <w:marTop w:val="10"/>
      <w:marBottom w:val="10"/>
      <w:divBdr>
        <w:top w:val="none" w:sz="0" w:space="0" w:color="auto"/>
        <w:left w:val="none" w:sz="0" w:space="0" w:color="auto"/>
        <w:bottom w:val="none" w:sz="0" w:space="0" w:color="auto"/>
        <w:right w:val="none" w:sz="0" w:space="0" w:color="auto"/>
      </w:divBdr>
    </w:div>
    <w:div w:id="1799252442">
      <w:marLeft w:val="0"/>
      <w:marRight w:val="0"/>
      <w:marTop w:val="10"/>
      <w:marBottom w:val="10"/>
      <w:divBdr>
        <w:top w:val="none" w:sz="0" w:space="0" w:color="auto"/>
        <w:left w:val="none" w:sz="0" w:space="0" w:color="auto"/>
        <w:bottom w:val="none" w:sz="0" w:space="0" w:color="auto"/>
        <w:right w:val="none" w:sz="0" w:space="0" w:color="auto"/>
      </w:divBdr>
    </w:div>
    <w:div w:id="1818297986">
      <w:marLeft w:val="0"/>
      <w:marRight w:val="0"/>
      <w:marTop w:val="10"/>
      <w:marBottom w:val="10"/>
      <w:divBdr>
        <w:top w:val="none" w:sz="0" w:space="0" w:color="auto"/>
        <w:left w:val="none" w:sz="0" w:space="0" w:color="auto"/>
        <w:bottom w:val="none" w:sz="0" w:space="0" w:color="auto"/>
        <w:right w:val="none" w:sz="0" w:space="0" w:color="auto"/>
      </w:divBdr>
    </w:div>
    <w:div w:id="1822455741">
      <w:marLeft w:val="0"/>
      <w:marRight w:val="0"/>
      <w:marTop w:val="10"/>
      <w:marBottom w:val="10"/>
      <w:divBdr>
        <w:top w:val="none" w:sz="0" w:space="0" w:color="auto"/>
        <w:left w:val="none" w:sz="0" w:space="0" w:color="auto"/>
        <w:bottom w:val="none" w:sz="0" w:space="0" w:color="auto"/>
        <w:right w:val="none" w:sz="0" w:space="0" w:color="auto"/>
      </w:divBdr>
    </w:div>
    <w:div w:id="1841773863">
      <w:marLeft w:val="0"/>
      <w:marRight w:val="0"/>
      <w:marTop w:val="10"/>
      <w:marBottom w:val="10"/>
      <w:divBdr>
        <w:top w:val="none" w:sz="0" w:space="0" w:color="auto"/>
        <w:left w:val="none" w:sz="0" w:space="0" w:color="auto"/>
        <w:bottom w:val="none" w:sz="0" w:space="0" w:color="auto"/>
        <w:right w:val="none" w:sz="0" w:space="0" w:color="auto"/>
      </w:divBdr>
    </w:div>
    <w:div w:id="1843355441">
      <w:marLeft w:val="0"/>
      <w:marRight w:val="0"/>
      <w:marTop w:val="10"/>
      <w:marBottom w:val="10"/>
      <w:divBdr>
        <w:top w:val="none" w:sz="0" w:space="0" w:color="auto"/>
        <w:left w:val="none" w:sz="0" w:space="0" w:color="auto"/>
        <w:bottom w:val="none" w:sz="0" w:space="0" w:color="auto"/>
        <w:right w:val="none" w:sz="0" w:space="0" w:color="auto"/>
      </w:divBdr>
    </w:div>
    <w:div w:id="1868056241">
      <w:marLeft w:val="0"/>
      <w:marRight w:val="0"/>
      <w:marTop w:val="10"/>
      <w:marBottom w:val="10"/>
      <w:divBdr>
        <w:top w:val="none" w:sz="0" w:space="0" w:color="auto"/>
        <w:left w:val="none" w:sz="0" w:space="0" w:color="auto"/>
        <w:bottom w:val="none" w:sz="0" w:space="0" w:color="auto"/>
        <w:right w:val="none" w:sz="0" w:space="0" w:color="auto"/>
      </w:divBdr>
    </w:div>
    <w:div w:id="1870948429">
      <w:marLeft w:val="0"/>
      <w:marRight w:val="0"/>
      <w:marTop w:val="10"/>
      <w:marBottom w:val="10"/>
      <w:divBdr>
        <w:top w:val="none" w:sz="0" w:space="0" w:color="auto"/>
        <w:left w:val="none" w:sz="0" w:space="0" w:color="auto"/>
        <w:bottom w:val="none" w:sz="0" w:space="0" w:color="auto"/>
        <w:right w:val="none" w:sz="0" w:space="0" w:color="auto"/>
      </w:divBdr>
    </w:div>
    <w:div w:id="1926567494">
      <w:marLeft w:val="0"/>
      <w:marRight w:val="0"/>
      <w:marTop w:val="10"/>
      <w:marBottom w:val="10"/>
      <w:divBdr>
        <w:top w:val="none" w:sz="0" w:space="0" w:color="auto"/>
        <w:left w:val="none" w:sz="0" w:space="0" w:color="auto"/>
        <w:bottom w:val="none" w:sz="0" w:space="0" w:color="auto"/>
        <w:right w:val="none" w:sz="0" w:space="0" w:color="auto"/>
      </w:divBdr>
    </w:div>
    <w:div w:id="1945382965">
      <w:marLeft w:val="0"/>
      <w:marRight w:val="0"/>
      <w:marTop w:val="10"/>
      <w:marBottom w:val="10"/>
      <w:divBdr>
        <w:top w:val="none" w:sz="0" w:space="0" w:color="auto"/>
        <w:left w:val="none" w:sz="0" w:space="0" w:color="auto"/>
        <w:bottom w:val="none" w:sz="0" w:space="0" w:color="auto"/>
        <w:right w:val="none" w:sz="0" w:space="0" w:color="auto"/>
      </w:divBdr>
    </w:div>
    <w:div w:id="1949777661">
      <w:marLeft w:val="0"/>
      <w:marRight w:val="0"/>
      <w:marTop w:val="10"/>
      <w:marBottom w:val="10"/>
      <w:divBdr>
        <w:top w:val="none" w:sz="0" w:space="0" w:color="auto"/>
        <w:left w:val="none" w:sz="0" w:space="0" w:color="auto"/>
        <w:bottom w:val="none" w:sz="0" w:space="0" w:color="auto"/>
        <w:right w:val="none" w:sz="0" w:space="0" w:color="auto"/>
      </w:divBdr>
    </w:div>
    <w:div w:id="1961455861">
      <w:marLeft w:val="0"/>
      <w:marRight w:val="0"/>
      <w:marTop w:val="10"/>
      <w:marBottom w:val="10"/>
      <w:divBdr>
        <w:top w:val="none" w:sz="0" w:space="0" w:color="auto"/>
        <w:left w:val="none" w:sz="0" w:space="0" w:color="auto"/>
        <w:bottom w:val="none" w:sz="0" w:space="0" w:color="auto"/>
        <w:right w:val="none" w:sz="0" w:space="0" w:color="auto"/>
      </w:divBdr>
    </w:div>
    <w:div w:id="1985501660">
      <w:marLeft w:val="0"/>
      <w:marRight w:val="0"/>
      <w:marTop w:val="10"/>
      <w:marBottom w:val="10"/>
      <w:divBdr>
        <w:top w:val="none" w:sz="0" w:space="0" w:color="auto"/>
        <w:left w:val="none" w:sz="0" w:space="0" w:color="auto"/>
        <w:bottom w:val="none" w:sz="0" w:space="0" w:color="auto"/>
        <w:right w:val="none" w:sz="0" w:space="0" w:color="auto"/>
      </w:divBdr>
    </w:div>
    <w:div w:id="2059739233">
      <w:marLeft w:val="0"/>
      <w:marRight w:val="0"/>
      <w:marTop w:val="10"/>
      <w:marBottom w:val="10"/>
      <w:divBdr>
        <w:top w:val="none" w:sz="0" w:space="0" w:color="auto"/>
        <w:left w:val="none" w:sz="0" w:space="0" w:color="auto"/>
        <w:bottom w:val="none" w:sz="0" w:space="0" w:color="auto"/>
        <w:right w:val="none" w:sz="0" w:space="0" w:color="auto"/>
      </w:divBdr>
    </w:div>
    <w:div w:id="2108884513">
      <w:marLeft w:val="0"/>
      <w:marRight w:val="0"/>
      <w:marTop w:val="10"/>
      <w:marBottom w:val="10"/>
      <w:divBdr>
        <w:top w:val="none" w:sz="0" w:space="0" w:color="auto"/>
        <w:left w:val="none" w:sz="0" w:space="0" w:color="auto"/>
        <w:bottom w:val="none" w:sz="0" w:space="0" w:color="auto"/>
        <w:right w:val="none" w:sz="0" w:space="0" w:color="auto"/>
      </w:divBdr>
    </w:div>
    <w:div w:id="2118868575">
      <w:marLeft w:val="0"/>
      <w:marRight w:val="0"/>
      <w:marTop w:val="10"/>
      <w:marBottom w:val="10"/>
      <w:divBdr>
        <w:top w:val="none" w:sz="0" w:space="0" w:color="auto"/>
        <w:left w:val="none" w:sz="0" w:space="0" w:color="auto"/>
        <w:bottom w:val="none" w:sz="0" w:space="0" w:color="auto"/>
        <w:right w:val="none" w:sz="0" w:space="0" w:color="auto"/>
      </w:divBdr>
    </w:div>
    <w:div w:id="2119252463">
      <w:marLeft w:val="0"/>
      <w:marRight w:val="0"/>
      <w:marTop w:val="10"/>
      <w:marBottom w:val="10"/>
      <w:divBdr>
        <w:top w:val="none" w:sz="0" w:space="0" w:color="auto"/>
        <w:left w:val="none" w:sz="0" w:space="0" w:color="auto"/>
        <w:bottom w:val="none" w:sz="0" w:space="0" w:color="auto"/>
        <w:right w:val="none" w:sz="0" w:space="0" w:color="auto"/>
      </w:divBdr>
    </w:div>
    <w:div w:id="213359082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2646</Words>
  <Characters>15085</Characters>
  <Application>Microsoft Office Word</Application>
  <DocSecurity>0</DocSecurity>
  <Lines>125</Lines>
  <Paragraphs>35</Paragraphs>
  <ScaleCrop>false</ScaleCrop>
  <Company/>
  <LinksUpToDate>false</LinksUpToDate>
  <CharactersWithSpaces>17696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