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F625" w14:textId="77777777" w:rsidR="003575BC" w:rsidRDefault="003575BC">
      <w:pPr>
        <w:spacing w:line="500" w:lineRule="atLeast"/>
        <w:jc w:val="center"/>
        <w:divId w:val="1044914832"/>
        <w:rPr>
          <w:rFonts w:ascii="黑体" w:eastAsia="黑体" w:hAnsi="黑体"/>
          <w:sz w:val="36"/>
          <w:szCs w:val="36"/>
        </w:rPr>
      </w:pPr>
      <w:r>
        <w:rPr>
          <w:rFonts w:ascii="黑体" w:eastAsia="黑体" w:hAnsi="黑体" w:hint="eastAsia"/>
          <w:sz w:val="36"/>
          <w:szCs w:val="36"/>
        </w:rPr>
        <w:t>广东省云浮市云城区人民法院</w:t>
      </w:r>
    </w:p>
    <w:p w14:paraId="45B1D5DD" w14:textId="77777777" w:rsidR="003575BC" w:rsidRDefault="003575BC">
      <w:pPr>
        <w:spacing w:line="500" w:lineRule="atLeast"/>
        <w:jc w:val="center"/>
        <w:divId w:val="1850363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6652D4" w14:textId="77777777" w:rsidR="003575BC" w:rsidRDefault="003575BC">
      <w:pPr>
        <w:spacing w:line="500" w:lineRule="atLeast"/>
        <w:jc w:val="right"/>
        <w:divId w:val="3179996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360</w:t>
      </w:r>
      <w:r>
        <w:rPr>
          <w:rFonts w:hint="eastAsia"/>
          <w:sz w:val="30"/>
          <w:szCs w:val="30"/>
        </w:rPr>
        <w:t>号</w:t>
      </w:r>
    </w:p>
    <w:p w14:paraId="3A847D29" w14:textId="77777777" w:rsidR="003575BC" w:rsidRDefault="003575BC">
      <w:pPr>
        <w:spacing w:line="500" w:lineRule="atLeast"/>
        <w:ind w:firstLine="600"/>
        <w:divId w:val="1318530782"/>
        <w:rPr>
          <w:rFonts w:hint="eastAsia"/>
          <w:sz w:val="30"/>
          <w:szCs w:val="30"/>
        </w:rPr>
      </w:pPr>
      <w:r>
        <w:rPr>
          <w:rFonts w:hint="eastAsia"/>
          <w:sz w:val="30"/>
          <w:szCs w:val="30"/>
        </w:rPr>
        <w:t>公诉机关云浮市云城区人民检察院。</w:t>
      </w:r>
    </w:p>
    <w:p w14:paraId="07C26830" w14:textId="77777777" w:rsidR="003575BC" w:rsidRDefault="003575BC">
      <w:pPr>
        <w:spacing w:line="500" w:lineRule="atLeast"/>
        <w:ind w:firstLine="600"/>
        <w:divId w:val="199899740"/>
        <w:rPr>
          <w:rFonts w:hint="eastAsia"/>
          <w:sz w:val="30"/>
          <w:szCs w:val="30"/>
        </w:rPr>
      </w:pPr>
      <w:r>
        <w:rPr>
          <w:rFonts w:hint="eastAsia"/>
          <w:sz w:val="30"/>
          <w:szCs w:val="30"/>
        </w:rPr>
        <w:t>被告人程飞华，男，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日出生，汉族，大学本科文化，中共党员，原云浮市云城区高峰街道党工委副书记、云浮市云城区林业局局长、云浮市云城区安全生产监督管理局局长，住云浮市云城区。因本案于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日被逮捕。现羁押于云浮市第一看守所。</w:t>
      </w:r>
    </w:p>
    <w:p w14:paraId="4823A831" w14:textId="77777777" w:rsidR="003575BC" w:rsidRDefault="003575BC">
      <w:pPr>
        <w:spacing w:line="500" w:lineRule="atLeast"/>
        <w:ind w:firstLine="600"/>
        <w:divId w:val="1693338498"/>
        <w:rPr>
          <w:rFonts w:hint="eastAsia"/>
          <w:sz w:val="30"/>
          <w:szCs w:val="30"/>
        </w:rPr>
      </w:pPr>
      <w:r>
        <w:rPr>
          <w:rFonts w:hint="eastAsia"/>
          <w:sz w:val="30"/>
          <w:szCs w:val="30"/>
        </w:rPr>
        <w:t>辩护人梁家栋，广东翔浩律师事务所律师。</w:t>
      </w:r>
    </w:p>
    <w:p w14:paraId="1AF846D4" w14:textId="77777777" w:rsidR="003575BC" w:rsidRDefault="003575BC">
      <w:pPr>
        <w:spacing w:line="500" w:lineRule="atLeast"/>
        <w:ind w:firstLine="600"/>
        <w:divId w:val="1790079094"/>
        <w:rPr>
          <w:rFonts w:hint="eastAsia"/>
          <w:sz w:val="30"/>
          <w:szCs w:val="30"/>
        </w:rPr>
      </w:pPr>
      <w:r>
        <w:rPr>
          <w:rFonts w:hint="eastAsia"/>
          <w:sz w:val="30"/>
          <w:szCs w:val="30"/>
        </w:rPr>
        <w:t>辩护人邓人武，广东太上律师事务所律师。</w:t>
      </w:r>
    </w:p>
    <w:p w14:paraId="41C2037D" w14:textId="77777777" w:rsidR="003575BC" w:rsidRDefault="003575BC">
      <w:pPr>
        <w:spacing w:line="500" w:lineRule="atLeast"/>
        <w:ind w:firstLine="600"/>
        <w:divId w:val="372459974"/>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339</w:t>
      </w:r>
      <w:r>
        <w:rPr>
          <w:rFonts w:hint="eastAsia"/>
          <w:sz w:val="30"/>
          <w:szCs w:val="30"/>
        </w:rPr>
        <w:t>号起诉书指控被告人程飞华犯受贿罪，于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日向本院提起公诉。本院依法组成合议庭，公开开庭审理了本案。云浮市云城区人民检察院检察员梁铠宁出庭支持公诉，被告人程飞华及其辩护人梁家栋、邓人武到庭参加诉讼。本案现已审理终结。</w:t>
      </w:r>
    </w:p>
    <w:p w14:paraId="4B0CAF65" w14:textId="77777777" w:rsidR="003575BC" w:rsidRDefault="003575BC">
      <w:pPr>
        <w:spacing w:line="500" w:lineRule="atLeast"/>
        <w:divId w:val="1344405886"/>
        <w:rPr>
          <w:rFonts w:hint="eastAsia"/>
          <w:sz w:val="30"/>
          <w:szCs w:val="30"/>
        </w:rPr>
      </w:pPr>
      <w:r>
        <w:rPr>
          <w:rFonts w:hint="eastAsia"/>
          <w:sz w:val="30"/>
          <w:szCs w:val="30"/>
        </w:rPr>
        <w:t>公诉机关起诉书指控：</w:t>
      </w:r>
    </w:p>
    <w:p w14:paraId="40B19F7E" w14:textId="77777777" w:rsidR="003575BC" w:rsidRDefault="003575BC">
      <w:pPr>
        <w:spacing w:line="500" w:lineRule="atLeast"/>
        <w:ind w:firstLine="600"/>
        <w:divId w:val="1160316061"/>
        <w:rPr>
          <w:rFonts w:hint="eastAsia"/>
          <w:sz w:val="30"/>
          <w:szCs w:val="30"/>
        </w:rPr>
      </w:pPr>
      <w:r>
        <w:rPr>
          <w:rFonts w:hint="eastAsia"/>
          <w:sz w:val="30"/>
          <w:szCs w:val="30"/>
        </w:rPr>
        <w:t>一、</w:t>
      </w:r>
      <w:r>
        <w:rPr>
          <w:rFonts w:hint="eastAsia"/>
          <w:sz w:val="30"/>
          <w:szCs w:val="30"/>
        </w:rPr>
        <w:t>2011</w:t>
      </w:r>
      <w:r>
        <w:rPr>
          <w:rFonts w:hint="eastAsia"/>
          <w:sz w:val="30"/>
          <w:szCs w:val="30"/>
        </w:rPr>
        <w:t>年初，时任云浮市云城区高峰街道党工委副书记的被告人程飞华，以高峰街道东方村委会旁的观音山地块作为高峰街道的招商项目，引进商人黄某某搞房地产开发。黄某某考察后，成立了云浮市祥利房地产开发有限公司准备对观音山地块进行开发，并在程飞华建议下，决定以政府“三旧改造”的方式开发该项目。高峰街道办事处在协助开发商进行“三旧改造”前期的征地工作过程中，黄某某与程飞华以及东方村委会主任严某某、东方村委会干部张某某等人多次商议，由严某</w:t>
      </w:r>
      <w:r>
        <w:rPr>
          <w:rFonts w:hint="eastAsia"/>
          <w:sz w:val="30"/>
          <w:szCs w:val="30"/>
        </w:rPr>
        <w:lastRenderedPageBreak/>
        <w:t>某、张某某等人以政府“三旧改造”的名义协助开发商征收观音山地块，黄某某则承诺事成后给予严某某等人好处费。后严某某、张某某等人以政府“三旧改造”的名义组织相关人员进行协商</w:t>
      </w:r>
      <w:r>
        <w:rPr>
          <w:rFonts w:hint="eastAsia"/>
          <w:sz w:val="30"/>
          <w:szCs w:val="30"/>
        </w:rPr>
        <w:t>,</w:t>
      </w:r>
      <w:r>
        <w:rPr>
          <w:rFonts w:hint="eastAsia"/>
          <w:sz w:val="30"/>
          <w:szCs w:val="30"/>
        </w:rPr>
        <w:t>达成征地协议，并由程飞华安排政府工作人员进行青苗清点等工作。事后，黄某某先后经银行转账</w:t>
      </w:r>
      <w:r>
        <w:rPr>
          <w:rFonts w:hint="eastAsia"/>
          <w:sz w:val="30"/>
          <w:szCs w:val="30"/>
        </w:rPr>
        <w:t>550000</w:t>
      </w:r>
      <w:r>
        <w:rPr>
          <w:rFonts w:hint="eastAsia"/>
          <w:sz w:val="30"/>
          <w:szCs w:val="30"/>
        </w:rPr>
        <w:t>元至严某某的银行账户，扣除部分作为村民的青苗补偿款后，剩余的</w:t>
      </w:r>
      <w:r>
        <w:rPr>
          <w:rFonts w:hint="eastAsia"/>
          <w:sz w:val="30"/>
          <w:szCs w:val="30"/>
        </w:rPr>
        <w:t>520612</w:t>
      </w:r>
      <w:r>
        <w:rPr>
          <w:rFonts w:hint="eastAsia"/>
          <w:sz w:val="30"/>
          <w:szCs w:val="30"/>
        </w:rPr>
        <w:t>元作为好处费由严某某进行分配，程飞华从中分得</w:t>
      </w:r>
      <w:r>
        <w:rPr>
          <w:rFonts w:hint="eastAsia"/>
          <w:sz w:val="30"/>
          <w:szCs w:val="30"/>
        </w:rPr>
        <w:t>70000</w:t>
      </w:r>
      <w:r>
        <w:rPr>
          <w:rFonts w:hint="eastAsia"/>
          <w:sz w:val="30"/>
          <w:szCs w:val="30"/>
        </w:rPr>
        <w:t>元。</w:t>
      </w:r>
    </w:p>
    <w:p w14:paraId="79406A87" w14:textId="77777777" w:rsidR="003575BC" w:rsidRDefault="003575BC">
      <w:pPr>
        <w:spacing w:line="500" w:lineRule="atLeast"/>
        <w:ind w:firstLine="600"/>
        <w:divId w:val="324549935"/>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月，被告人程飞华在任云浮市云城区林业局局长期间，利用职务便利，在分包云城区林业局绿化造林等工程项目中，为项目承接人何某某、李某某、李某甲提供便利，收受贿赂共计</w:t>
      </w:r>
      <w:r>
        <w:rPr>
          <w:rFonts w:hint="eastAsia"/>
          <w:sz w:val="30"/>
          <w:szCs w:val="30"/>
        </w:rPr>
        <w:t>325000</w:t>
      </w:r>
      <w:r>
        <w:rPr>
          <w:rFonts w:hint="eastAsia"/>
          <w:sz w:val="30"/>
          <w:szCs w:val="30"/>
        </w:rPr>
        <w:t>元。</w:t>
      </w:r>
    </w:p>
    <w:p w14:paraId="3743C15E" w14:textId="77777777" w:rsidR="003575BC" w:rsidRDefault="003575BC">
      <w:pPr>
        <w:spacing w:line="500" w:lineRule="atLeast"/>
        <w:ind w:firstLine="600"/>
        <w:divId w:val="1011684630"/>
        <w:rPr>
          <w:rFonts w:hint="eastAsia"/>
          <w:sz w:val="30"/>
          <w:szCs w:val="30"/>
        </w:rPr>
      </w:pPr>
      <w:r>
        <w:rPr>
          <w:rFonts w:hint="eastAsia"/>
          <w:sz w:val="30"/>
          <w:szCs w:val="30"/>
        </w:rPr>
        <w:t>1.</w:t>
      </w: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年期间，被告人程飞华利用职务便利，为何某某的封开县葵宝林业有限责任公司承接云城区林业局的造林、抚育工程提供帮助，先后多次收受何某某给予的好处费共计</w:t>
      </w:r>
      <w:r>
        <w:rPr>
          <w:rFonts w:hint="eastAsia"/>
          <w:sz w:val="30"/>
          <w:szCs w:val="30"/>
        </w:rPr>
        <w:t>260000</w:t>
      </w:r>
      <w:r>
        <w:rPr>
          <w:rFonts w:hint="eastAsia"/>
          <w:sz w:val="30"/>
          <w:szCs w:val="30"/>
        </w:rPr>
        <w:t>元</w:t>
      </w:r>
      <w:r>
        <w:rPr>
          <w:rFonts w:hint="eastAsia"/>
          <w:sz w:val="30"/>
          <w:szCs w:val="30"/>
        </w:rPr>
        <w:t>;</w:t>
      </w:r>
    </w:p>
    <w:p w14:paraId="3D5E0499" w14:textId="77777777" w:rsidR="003575BC" w:rsidRDefault="003575BC">
      <w:pPr>
        <w:spacing w:line="500" w:lineRule="atLeast"/>
        <w:ind w:firstLine="600"/>
        <w:divId w:val="174729436"/>
        <w:rPr>
          <w:rFonts w:hint="eastAsia"/>
          <w:sz w:val="30"/>
          <w:szCs w:val="30"/>
        </w:rPr>
      </w:pPr>
      <w:r>
        <w:rPr>
          <w:rFonts w:hint="eastAsia"/>
          <w:sz w:val="30"/>
          <w:szCs w:val="30"/>
        </w:rPr>
        <w:t>2.</w:t>
      </w:r>
      <w:r>
        <w:rPr>
          <w:rFonts w:hint="eastAsia"/>
          <w:sz w:val="30"/>
          <w:szCs w:val="30"/>
        </w:rPr>
        <w:t>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年期间，被告人程飞华利用职务便利，为李某某的云城区创新园艺场承接云城区林业局的造林工程提供帮助，先后多次收受李某某给予的好处费共计</w:t>
      </w:r>
      <w:r>
        <w:rPr>
          <w:rFonts w:hint="eastAsia"/>
          <w:sz w:val="30"/>
          <w:szCs w:val="30"/>
        </w:rPr>
        <w:t>50000</w:t>
      </w:r>
      <w:r>
        <w:rPr>
          <w:rFonts w:hint="eastAsia"/>
          <w:sz w:val="30"/>
          <w:szCs w:val="30"/>
        </w:rPr>
        <w:t>元；</w:t>
      </w:r>
    </w:p>
    <w:p w14:paraId="5AE32611" w14:textId="77777777" w:rsidR="003575BC" w:rsidRDefault="003575BC">
      <w:pPr>
        <w:spacing w:line="500" w:lineRule="atLeast"/>
        <w:ind w:firstLine="600"/>
        <w:divId w:val="301497748"/>
        <w:rPr>
          <w:rFonts w:hint="eastAsia"/>
          <w:sz w:val="30"/>
          <w:szCs w:val="30"/>
        </w:rPr>
      </w:pPr>
      <w:r>
        <w:rPr>
          <w:rFonts w:hint="eastAsia"/>
          <w:sz w:val="30"/>
          <w:szCs w:val="30"/>
        </w:rPr>
        <w:t>3.</w:t>
      </w:r>
      <w:r>
        <w:rPr>
          <w:rFonts w:hint="eastAsia"/>
          <w:sz w:val="30"/>
          <w:szCs w:val="30"/>
        </w:rPr>
        <w:t>在</w:t>
      </w:r>
      <w:r>
        <w:rPr>
          <w:rFonts w:hint="eastAsia"/>
          <w:sz w:val="30"/>
          <w:szCs w:val="30"/>
        </w:rPr>
        <w:t>2014</w:t>
      </w:r>
      <w:r>
        <w:rPr>
          <w:rFonts w:hint="eastAsia"/>
          <w:sz w:val="30"/>
          <w:szCs w:val="30"/>
        </w:rPr>
        <w:t>年间，被告人程飞华利用职务便利，为李某甲的伟业园林绿化有限公司承接云城区林业局造林绿化工程提供帮助，收受李某甲好处费</w:t>
      </w:r>
      <w:r>
        <w:rPr>
          <w:rFonts w:hint="eastAsia"/>
          <w:sz w:val="30"/>
          <w:szCs w:val="30"/>
        </w:rPr>
        <w:t>15000</w:t>
      </w:r>
      <w:r>
        <w:rPr>
          <w:rFonts w:hint="eastAsia"/>
          <w:sz w:val="30"/>
          <w:szCs w:val="30"/>
        </w:rPr>
        <w:t>元。</w:t>
      </w:r>
    </w:p>
    <w:p w14:paraId="573834C3" w14:textId="77777777" w:rsidR="003575BC" w:rsidRDefault="003575BC">
      <w:pPr>
        <w:spacing w:line="500" w:lineRule="atLeast"/>
        <w:ind w:firstLine="600"/>
        <w:divId w:val="1168834612"/>
        <w:rPr>
          <w:rFonts w:hint="eastAsia"/>
          <w:sz w:val="30"/>
          <w:szCs w:val="30"/>
        </w:rPr>
      </w:pPr>
      <w:r>
        <w:rPr>
          <w:rFonts w:hint="eastAsia"/>
          <w:sz w:val="30"/>
          <w:szCs w:val="30"/>
        </w:rPr>
        <w:t>上述事实，公诉机关向本院提供了相关证据。公诉机关认为，被告人程飞华的行为触犯了《中华人民共和国刑法》第三百八十五条的规定，应当以受贿罪追究刑事责任。</w:t>
      </w:r>
    </w:p>
    <w:p w14:paraId="224D0DD5" w14:textId="77777777" w:rsidR="003575BC" w:rsidRDefault="003575BC">
      <w:pPr>
        <w:spacing w:line="500" w:lineRule="atLeast"/>
        <w:ind w:firstLine="600"/>
        <w:divId w:val="1397513485"/>
        <w:rPr>
          <w:rFonts w:hint="eastAsia"/>
          <w:sz w:val="30"/>
          <w:szCs w:val="30"/>
        </w:rPr>
      </w:pPr>
      <w:r>
        <w:rPr>
          <w:rFonts w:hint="eastAsia"/>
          <w:sz w:val="30"/>
          <w:szCs w:val="30"/>
        </w:rPr>
        <w:t>被告人程飞华在庭审中提出：他只收了严某某用信封装着的现金</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万元；分四五次收了何某某的现金</w:t>
      </w:r>
      <w:r>
        <w:rPr>
          <w:rFonts w:hint="eastAsia"/>
          <w:sz w:val="30"/>
          <w:szCs w:val="30"/>
        </w:rPr>
        <w:t>2</w:t>
      </w:r>
      <w:r>
        <w:rPr>
          <w:rFonts w:hint="eastAsia"/>
          <w:sz w:val="30"/>
          <w:szCs w:val="30"/>
        </w:rPr>
        <w:t>万元；分四五次收了李某某的现金</w:t>
      </w:r>
      <w:r>
        <w:rPr>
          <w:rFonts w:hint="eastAsia"/>
          <w:sz w:val="30"/>
          <w:szCs w:val="30"/>
        </w:rPr>
        <w:t>2</w:t>
      </w:r>
      <w:r>
        <w:rPr>
          <w:rFonts w:hint="eastAsia"/>
          <w:sz w:val="30"/>
          <w:szCs w:val="30"/>
        </w:rPr>
        <w:t>万元；收了李某甲的现金</w:t>
      </w:r>
      <w:r>
        <w:rPr>
          <w:rFonts w:hint="eastAsia"/>
          <w:sz w:val="30"/>
          <w:szCs w:val="30"/>
        </w:rPr>
        <w:t>1.5</w:t>
      </w:r>
      <w:r>
        <w:rPr>
          <w:rFonts w:hint="eastAsia"/>
          <w:sz w:val="30"/>
          <w:szCs w:val="30"/>
        </w:rPr>
        <w:t>万元。</w:t>
      </w:r>
    </w:p>
    <w:p w14:paraId="01187AED" w14:textId="77777777" w:rsidR="003575BC" w:rsidRDefault="003575BC">
      <w:pPr>
        <w:spacing w:line="500" w:lineRule="atLeast"/>
        <w:ind w:firstLine="600"/>
        <w:divId w:val="1566136198"/>
        <w:rPr>
          <w:rFonts w:hint="eastAsia"/>
          <w:sz w:val="30"/>
          <w:szCs w:val="30"/>
        </w:rPr>
      </w:pPr>
      <w:r>
        <w:rPr>
          <w:rFonts w:hint="eastAsia"/>
          <w:sz w:val="30"/>
          <w:szCs w:val="30"/>
        </w:rPr>
        <w:t>辩护人梁家栋的辩护意见是：对公诉机关有关受贿罪的指控没有异议，但对被告人程飞华共同受贿的指控和受贿数额有异议。</w:t>
      </w:r>
    </w:p>
    <w:p w14:paraId="233081B5" w14:textId="77777777" w:rsidR="003575BC" w:rsidRDefault="003575BC">
      <w:pPr>
        <w:spacing w:line="500" w:lineRule="atLeast"/>
        <w:ind w:firstLine="600"/>
        <w:divId w:val="1303078464"/>
        <w:rPr>
          <w:rFonts w:hint="eastAsia"/>
          <w:sz w:val="30"/>
          <w:szCs w:val="30"/>
        </w:rPr>
      </w:pPr>
      <w:r>
        <w:rPr>
          <w:rFonts w:hint="eastAsia"/>
          <w:sz w:val="30"/>
          <w:szCs w:val="30"/>
        </w:rPr>
        <w:t>一、关于涉嫌与严某某共同受贿问题</w:t>
      </w:r>
    </w:p>
    <w:p w14:paraId="16ECCBA8" w14:textId="77777777" w:rsidR="003575BC" w:rsidRDefault="003575BC">
      <w:pPr>
        <w:spacing w:line="500" w:lineRule="atLeast"/>
        <w:ind w:firstLine="600"/>
        <w:divId w:val="1584726770"/>
        <w:rPr>
          <w:rFonts w:hint="eastAsia"/>
          <w:sz w:val="30"/>
          <w:szCs w:val="30"/>
        </w:rPr>
      </w:pPr>
      <w:r>
        <w:rPr>
          <w:rFonts w:hint="eastAsia"/>
          <w:sz w:val="30"/>
          <w:szCs w:val="30"/>
        </w:rPr>
        <w:t>我国《刑法》第二十五条第一款规定：“共同犯罪是指二人以上共同故意犯罪。”按照该规定，共同犯罪要求二个以上的行为主体不仅要有共同的犯罪故意，而且还必须有共同的犯罪行为。但就程飞华与严某某共同受贿的指控而言，二人之间既无共同犯罪的通谋，更没有收受财物后双方共同占有的行为，因而不构成共同受贿。具体理由如下：</w:t>
      </w:r>
    </w:p>
    <w:p w14:paraId="154DB547" w14:textId="77777777" w:rsidR="003575BC" w:rsidRDefault="003575BC">
      <w:pPr>
        <w:spacing w:line="500" w:lineRule="atLeast"/>
        <w:ind w:firstLine="600"/>
        <w:divId w:val="79062647"/>
        <w:rPr>
          <w:rFonts w:hint="eastAsia"/>
          <w:sz w:val="30"/>
          <w:szCs w:val="30"/>
        </w:rPr>
      </w:pPr>
      <w:r>
        <w:rPr>
          <w:rFonts w:hint="eastAsia"/>
          <w:sz w:val="30"/>
          <w:szCs w:val="30"/>
        </w:rPr>
        <w:t>1.</w:t>
      </w:r>
      <w:r>
        <w:rPr>
          <w:rFonts w:hint="eastAsia"/>
          <w:sz w:val="30"/>
          <w:szCs w:val="30"/>
        </w:rPr>
        <w:t>程飞华与严某某之间没有共同受贿的故意。二人之间没有形成共同受贿的通谋，所谓“通谋”，根据相关法律及司法解释的规定，应为犯罪主体之间在事先或事中进行了沟通、预谋，彼此之间通过明确的语言表示，就犯罪分工形成合意。在本案中，若程飞华和严某某存在共同受贿的通谋，二人应当在被控受贿的过程中，对于如何利用严某某的职务优势、如何为第三人提供便利、二人之间的分工，特别是针对二人共同将事情做戍后如何收取利益、收取多少利益及二人之间如何分享利益做明确的约定。而实际上，在涉及控方指控的共同受贿事实中，程飞华与严某某并未对如何进行收受贿赂及如何分赃进行过通谋。对严某某最终拿到了多少，拿到后要怎么分的问题，程飞华甚至是在案发后对此仍一无所知。所以，程飞华与严某某并不存在有明确约定下的“通谋”。</w:t>
      </w:r>
    </w:p>
    <w:p w14:paraId="61301A54" w14:textId="77777777" w:rsidR="003575BC" w:rsidRDefault="003575BC">
      <w:pPr>
        <w:spacing w:line="500" w:lineRule="atLeast"/>
        <w:ind w:firstLine="600"/>
        <w:divId w:val="2115661053"/>
        <w:rPr>
          <w:rFonts w:hint="eastAsia"/>
          <w:sz w:val="30"/>
          <w:szCs w:val="30"/>
        </w:rPr>
      </w:pPr>
      <w:r>
        <w:rPr>
          <w:rFonts w:hint="eastAsia"/>
          <w:sz w:val="30"/>
          <w:szCs w:val="30"/>
        </w:rPr>
        <w:t>2.</w:t>
      </w:r>
      <w:r>
        <w:rPr>
          <w:rFonts w:hint="eastAsia"/>
          <w:sz w:val="30"/>
          <w:szCs w:val="30"/>
        </w:rPr>
        <w:t>程飞华收取严某某的好处费行为是与严某某收取黄某某费用的主体、对象均不相同，属于完全不同的行为，不属于共同受贿。严某某以“三旧改造”的名义组织相关人员进行协商，达成征地协议，一系列的行为都是严某某个人独立完成的，根本没有与程飞华商量过。</w:t>
      </w:r>
    </w:p>
    <w:p w14:paraId="0D6EED2F" w14:textId="77777777" w:rsidR="003575BC" w:rsidRDefault="003575BC">
      <w:pPr>
        <w:spacing w:line="500" w:lineRule="atLeast"/>
        <w:ind w:firstLine="600"/>
        <w:divId w:val="1197542329"/>
        <w:rPr>
          <w:rFonts w:hint="eastAsia"/>
          <w:sz w:val="30"/>
          <w:szCs w:val="30"/>
        </w:rPr>
      </w:pPr>
      <w:r>
        <w:rPr>
          <w:rFonts w:hint="eastAsia"/>
          <w:sz w:val="30"/>
          <w:szCs w:val="30"/>
        </w:rPr>
        <w:t>3.</w:t>
      </w:r>
      <w:r>
        <w:rPr>
          <w:rFonts w:hint="eastAsia"/>
          <w:sz w:val="30"/>
          <w:szCs w:val="30"/>
        </w:rPr>
        <w:t>程飞华的行为是收取严某某给予的贿赂，而非黄某某给与的贿赂。黄某某给好处费严某某只有支付给严某某的意思，从来没有支付给程飞华的意思表示。程飞华与严某某是对立的关系，在黄某某于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日的询问笔录中，黄某某均表明“我没有告诉程飞华给了</w:t>
      </w:r>
      <w:r>
        <w:rPr>
          <w:rFonts w:hint="eastAsia"/>
          <w:sz w:val="30"/>
          <w:szCs w:val="30"/>
        </w:rPr>
        <w:t>40</w:t>
      </w:r>
      <w:r>
        <w:rPr>
          <w:rFonts w:hint="eastAsia"/>
          <w:sz w:val="30"/>
          <w:szCs w:val="30"/>
        </w:rPr>
        <w:t>万元劳务费给严某某”，并在多次向程飞华表示是否应该相信严某某时，程飞华示意黄某某自己决定。也即是说，在黄某某心里，在这件事上程飞华作为黄某某朋友，黄某某希望程飞华给意见是否给钱严某某，程飞华是站在黄某某的角度（即严某某的对立面）上给的意见。这又怎么可能构成共同受贿的故意呢？公诉方认为程飞华的行为是为黄某某谋取利益并与严某某共同收取黄某某的贿赂，也显然与客观事实不符。</w:t>
      </w:r>
    </w:p>
    <w:p w14:paraId="738DEC01" w14:textId="77777777" w:rsidR="003575BC" w:rsidRDefault="003575BC">
      <w:pPr>
        <w:spacing w:line="500" w:lineRule="atLeast"/>
        <w:ind w:firstLine="600"/>
        <w:divId w:val="1412000847"/>
        <w:rPr>
          <w:rFonts w:hint="eastAsia"/>
          <w:sz w:val="30"/>
          <w:szCs w:val="30"/>
        </w:rPr>
      </w:pPr>
      <w:r>
        <w:rPr>
          <w:rFonts w:hint="eastAsia"/>
          <w:sz w:val="30"/>
          <w:szCs w:val="30"/>
        </w:rPr>
        <w:t>4.</w:t>
      </w:r>
      <w:r>
        <w:rPr>
          <w:rFonts w:hint="eastAsia"/>
          <w:sz w:val="30"/>
          <w:szCs w:val="30"/>
        </w:rPr>
        <w:t>严某某收取黄某某的费用后，拥有完全、独立的支配权，如何处理只能由严某某决定，收取的好处费并未和程飞华共同占有，不符合共同受贿的客观构成要件。程飞华与严某某之间并不存在对</w:t>
      </w:r>
      <w:r>
        <w:rPr>
          <w:rFonts w:hint="eastAsia"/>
          <w:sz w:val="30"/>
          <w:szCs w:val="30"/>
        </w:rPr>
        <w:t>520612</w:t>
      </w:r>
      <w:r>
        <w:rPr>
          <w:rFonts w:hint="eastAsia"/>
          <w:sz w:val="30"/>
          <w:szCs w:val="30"/>
        </w:rPr>
        <w:t>元共同占有的行为。程飞华并不知晓严某某和相关人员谈及好处费的情况，也不知道严某某到底收取了多少好处费，更不知道自己能从严某某那里分得的具体数额。而每次严某某在收到好处费后，也并不会告知程飞华自己到底拿到多少，每次给程飞华钱款也是根据自己的资金情况来安排，只知道是自己帮助严某某达成目的而严某某给予自己好处。由此看来，程飞华并不清楚严某某拿到的好处费总额，更谈不上和严某某对好处费进行共同占有。因此，二人对于严某某收取的好处费并未有共同占有的行为，不符合共同受贿的客观构成要件。</w:t>
      </w:r>
    </w:p>
    <w:p w14:paraId="26A3CA97" w14:textId="77777777" w:rsidR="003575BC" w:rsidRDefault="003575BC">
      <w:pPr>
        <w:spacing w:line="500" w:lineRule="atLeast"/>
        <w:ind w:firstLine="600"/>
        <w:divId w:val="1228883778"/>
        <w:rPr>
          <w:rFonts w:hint="eastAsia"/>
          <w:sz w:val="30"/>
          <w:szCs w:val="30"/>
        </w:rPr>
      </w:pPr>
      <w:r>
        <w:rPr>
          <w:rFonts w:hint="eastAsia"/>
          <w:sz w:val="30"/>
          <w:szCs w:val="30"/>
        </w:rPr>
        <w:t>5.</w:t>
      </w:r>
      <w:r>
        <w:rPr>
          <w:rFonts w:hint="eastAsia"/>
          <w:sz w:val="30"/>
          <w:szCs w:val="30"/>
        </w:rPr>
        <w:t>关于收取严某某款项的数额问题，程飞华作了多次不同的供述，而刑事证据要求达到唯一性的要求，鉴于案发时问较长，确实存在记忆错误的可能性，且并无其他有力的证据证明公诉机关指控的数额达到唯一性，故此，应以程飞华承认的最低金额即</w:t>
      </w:r>
      <w:r>
        <w:rPr>
          <w:rFonts w:hint="eastAsia"/>
          <w:sz w:val="30"/>
          <w:szCs w:val="30"/>
        </w:rPr>
        <w:t>1</w:t>
      </w:r>
      <w:r>
        <w:rPr>
          <w:rFonts w:hint="eastAsia"/>
          <w:sz w:val="30"/>
          <w:szCs w:val="30"/>
        </w:rPr>
        <w:t>万元左右作为认定程飞华收取严某某款项的数额进行量刑。</w:t>
      </w:r>
    </w:p>
    <w:p w14:paraId="749FCFCE" w14:textId="77777777" w:rsidR="003575BC" w:rsidRDefault="003575BC">
      <w:pPr>
        <w:spacing w:line="500" w:lineRule="atLeast"/>
        <w:ind w:firstLine="600"/>
        <w:divId w:val="1411151454"/>
        <w:rPr>
          <w:rFonts w:hint="eastAsia"/>
          <w:sz w:val="30"/>
          <w:szCs w:val="30"/>
        </w:rPr>
      </w:pPr>
      <w:r>
        <w:rPr>
          <w:rFonts w:hint="eastAsia"/>
          <w:sz w:val="30"/>
          <w:szCs w:val="30"/>
        </w:rPr>
        <w:t>二、关于涉嫌收受其他行贿人的数额问题</w:t>
      </w:r>
    </w:p>
    <w:p w14:paraId="31F40095" w14:textId="77777777" w:rsidR="003575BC" w:rsidRDefault="003575BC">
      <w:pPr>
        <w:spacing w:line="500" w:lineRule="atLeast"/>
        <w:ind w:firstLine="600"/>
        <w:divId w:val="430515731"/>
        <w:rPr>
          <w:rFonts w:hint="eastAsia"/>
          <w:sz w:val="30"/>
          <w:szCs w:val="30"/>
        </w:rPr>
      </w:pPr>
      <w:r>
        <w:rPr>
          <w:rFonts w:hint="eastAsia"/>
          <w:sz w:val="30"/>
          <w:szCs w:val="30"/>
        </w:rPr>
        <w:t>收受的好处费数额认定有误。被告人程飞华分别于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月</w:t>
      </w:r>
      <w:r>
        <w:rPr>
          <w:rFonts w:hint="eastAsia"/>
          <w:sz w:val="30"/>
          <w:szCs w:val="30"/>
        </w:rPr>
        <w:t>6</w:t>
      </w:r>
      <w:r>
        <w:rPr>
          <w:rFonts w:hint="eastAsia"/>
          <w:sz w:val="30"/>
          <w:szCs w:val="30"/>
        </w:rPr>
        <w:t>日的讯问笔录中供述，均承认只收受过何某某好处费</w:t>
      </w:r>
      <w:r>
        <w:rPr>
          <w:rFonts w:hint="eastAsia"/>
          <w:sz w:val="30"/>
          <w:szCs w:val="30"/>
        </w:rPr>
        <w:t>2</w:t>
      </w:r>
      <w:r>
        <w:rPr>
          <w:rFonts w:hint="eastAsia"/>
          <w:sz w:val="30"/>
          <w:szCs w:val="30"/>
        </w:rPr>
        <w:t>万元，收受李某某、李某甲各</w:t>
      </w:r>
      <w:r>
        <w:rPr>
          <w:rFonts w:hint="eastAsia"/>
          <w:sz w:val="30"/>
          <w:szCs w:val="30"/>
        </w:rPr>
        <w:t>1</w:t>
      </w:r>
      <w:r>
        <w:rPr>
          <w:rFonts w:hint="eastAsia"/>
          <w:sz w:val="30"/>
          <w:szCs w:val="30"/>
        </w:rPr>
        <w:t>万元，而被告人程飞华于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日的询问笔录中称收受何某某</w:t>
      </w:r>
      <w:r>
        <w:rPr>
          <w:rFonts w:hint="eastAsia"/>
          <w:sz w:val="30"/>
          <w:szCs w:val="30"/>
        </w:rPr>
        <w:t>26</w:t>
      </w:r>
      <w:r>
        <w:rPr>
          <w:rFonts w:hint="eastAsia"/>
          <w:sz w:val="30"/>
          <w:szCs w:val="30"/>
        </w:rPr>
        <w:t>万元、李某某</w:t>
      </w:r>
      <w:r>
        <w:rPr>
          <w:rFonts w:hint="eastAsia"/>
          <w:sz w:val="30"/>
          <w:szCs w:val="30"/>
        </w:rPr>
        <w:t>5</w:t>
      </w:r>
      <w:r>
        <w:rPr>
          <w:rFonts w:hint="eastAsia"/>
          <w:sz w:val="30"/>
          <w:szCs w:val="30"/>
        </w:rPr>
        <w:t>万元、李某甲</w:t>
      </w:r>
      <w:r>
        <w:rPr>
          <w:rFonts w:hint="eastAsia"/>
          <w:sz w:val="30"/>
          <w:szCs w:val="30"/>
        </w:rPr>
        <w:t>6</w:t>
      </w:r>
      <w:r>
        <w:rPr>
          <w:rFonts w:hint="eastAsia"/>
          <w:sz w:val="30"/>
          <w:szCs w:val="30"/>
        </w:rPr>
        <w:t>万元，其供述前后矛盾，而证人的证言与被告人的供述之间也存在矛盾，且均无法排除，此案现有的证据无法达到犯罪事实、情节清楚，证据确实、充分的法定要求。起诉书指控的</w:t>
      </w:r>
      <w:r>
        <w:rPr>
          <w:rFonts w:hint="eastAsia"/>
          <w:sz w:val="30"/>
          <w:szCs w:val="30"/>
        </w:rPr>
        <w:t>325000</w:t>
      </w:r>
      <w:r>
        <w:rPr>
          <w:rFonts w:hint="eastAsia"/>
          <w:sz w:val="30"/>
          <w:szCs w:val="30"/>
        </w:rPr>
        <w:t>元受贿数额完全依据被告人程飞华最大的数额的供述而定，并无其他证据支持，达不到证据唯一性的要求。根据《关于办理刑事案件排除非法证据若干问题的规定》第十一条的规定，对被告人审判前供述的合法性，公诉人不提供证据加以证明，或者已有的证据不够确实、充分的，该供述不能作为定案的根据。该规定明确：被告人若有反复且无证据证明的，该供述不能作为定案的根据。现有的证据看，既不符合被告人程飞华本人交代这一环，又没有起获赃款这一节，除行贿人的供述外，再无其他有效证据予以佐证，根本形不成证据链。而且被告人程飞华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日供述其收受李某甲</w:t>
      </w:r>
      <w:r>
        <w:rPr>
          <w:rFonts w:hint="eastAsia"/>
          <w:sz w:val="30"/>
          <w:szCs w:val="30"/>
        </w:rPr>
        <w:t>6</w:t>
      </w:r>
      <w:r>
        <w:rPr>
          <w:rFonts w:hint="eastAsia"/>
          <w:sz w:val="30"/>
          <w:szCs w:val="30"/>
        </w:rPr>
        <w:t>万元，而后来公诉机关依据李某甲所作的笔录指控程飞华收受李某甲</w:t>
      </w:r>
      <w:r>
        <w:rPr>
          <w:rFonts w:hint="eastAsia"/>
          <w:sz w:val="30"/>
          <w:szCs w:val="30"/>
        </w:rPr>
        <w:t>1.5</w:t>
      </w:r>
      <w:r>
        <w:rPr>
          <w:rFonts w:hint="eastAsia"/>
          <w:sz w:val="30"/>
          <w:szCs w:val="30"/>
        </w:rPr>
        <w:t>万元，此举能做到证据不足时作有利</w:t>
      </w:r>
      <w:r>
        <w:rPr>
          <w:rFonts w:hint="eastAsia"/>
          <w:sz w:val="30"/>
          <w:szCs w:val="30"/>
        </w:rPr>
        <w:t>于被告人的决定，若与其他情况不能达成一致，明显有违公平原则。故公诉机关指控被告人程飞华于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月任云城区林业局局长期间，收受贿赂共</w:t>
      </w:r>
      <w:r>
        <w:rPr>
          <w:rFonts w:hint="eastAsia"/>
          <w:sz w:val="30"/>
          <w:szCs w:val="30"/>
        </w:rPr>
        <w:t>325000</w:t>
      </w:r>
      <w:r>
        <w:rPr>
          <w:rFonts w:hint="eastAsia"/>
          <w:sz w:val="30"/>
          <w:szCs w:val="30"/>
        </w:rPr>
        <w:t>元数额明显不正确，收受数额应为被告人程飞华所供述的最低数额进行认定即何某某</w:t>
      </w:r>
      <w:r>
        <w:rPr>
          <w:rFonts w:hint="eastAsia"/>
          <w:sz w:val="30"/>
          <w:szCs w:val="30"/>
        </w:rPr>
        <w:t>2</w:t>
      </w:r>
      <w:r>
        <w:rPr>
          <w:rFonts w:hint="eastAsia"/>
          <w:sz w:val="30"/>
          <w:szCs w:val="30"/>
        </w:rPr>
        <w:t>万元，李某某</w:t>
      </w:r>
      <w:r>
        <w:rPr>
          <w:rFonts w:hint="eastAsia"/>
          <w:sz w:val="30"/>
          <w:szCs w:val="30"/>
        </w:rPr>
        <w:t>2</w:t>
      </w:r>
      <w:r>
        <w:rPr>
          <w:rFonts w:hint="eastAsia"/>
          <w:sz w:val="30"/>
          <w:szCs w:val="30"/>
        </w:rPr>
        <w:t>万元，李某甲</w:t>
      </w:r>
      <w:r>
        <w:rPr>
          <w:rFonts w:hint="eastAsia"/>
          <w:sz w:val="30"/>
          <w:szCs w:val="30"/>
        </w:rPr>
        <w:t>1.5</w:t>
      </w:r>
      <w:r>
        <w:rPr>
          <w:rFonts w:hint="eastAsia"/>
          <w:sz w:val="30"/>
          <w:szCs w:val="30"/>
        </w:rPr>
        <w:t>万元。</w:t>
      </w:r>
    </w:p>
    <w:p w14:paraId="78C71996" w14:textId="77777777" w:rsidR="003575BC" w:rsidRDefault="003575BC">
      <w:pPr>
        <w:spacing w:line="500" w:lineRule="atLeast"/>
        <w:ind w:firstLine="600"/>
        <w:divId w:val="922688533"/>
        <w:rPr>
          <w:rFonts w:hint="eastAsia"/>
          <w:sz w:val="30"/>
          <w:szCs w:val="30"/>
        </w:rPr>
      </w:pPr>
      <w:r>
        <w:rPr>
          <w:rFonts w:hint="eastAsia"/>
          <w:sz w:val="30"/>
          <w:szCs w:val="30"/>
        </w:rPr>
        <w:t>三、被告人程飞华具有法定的减轻处罚的情节</w:t>
      </w:r>
    </w:p>
    <w:p w14:paraId="092D77F2" w14:textId="77777777" w:rsidR="003575BC" w:rsidRDefault="003575BC">
      <w:pPr>
        <w:spacing w:line="500" w:lineRule="atLeast"/>
        <w:ind w:firstLine="600"/>
        <w:divId w:val="1602833625"/>
        <w:rPr>
          <w:rFonts w:hint="eastAsia"/>
          <w:sz w:val="30"/>
          <w:szCs w:val="30"/>
        </w:rPr>
      </w:pPr>
      <w:r>
        <w:rPr>
          <w:rFonts w:hint="eastAsia"/>
          <w:sz w:val="30"/>
          <w:szCs w:val="30"/>
        </w:rPr>
        <w:t>(</w:t>
      </w:r>
      <w:r>
        <w:rPr>
          <w:rFonts w:hint="eastAsia"/>
          <w:sz w:val="30"/>
          <w:szCs w:val="30"/>
        </w:rPr>
        <w:t>一）被告人程飞华系自首，依法可以从轻、减轻处罚。</w:t>
      </w:r>
    </w:p>
    <w:p w14:paraId="305F3A7C" w14:textId="77777777" w:rsidR="003575BC" w:rsidRDefault="003575BC">
      <w:pPr>
        <w:spacing w:line="500" w:lineRule="atLeast"/>
        <w:ind w:firstLine="600"/>
        <w:divId w:val="1137339073"/>
        <w:rPr>
          <w:rFonts w:hint="eastAsia"/>
          <w:sz w:val="30"/>
          <w:szCs w:val="30"/>
        </w:rPr>
      </w:pPr>
      <w:r>
        <w:rPr>
          <w:rFonts w:hint="eastAsia"/>
          <w:sz w:val="30"/>
          <w:szCs w:val="30"/>
        </w:rPr>
        <w:t>最高院《关于处理自首和立功具体应用法律若干问题的解释》第一条规定，自首的成立必须同时具备“自动投案”和“如实供述”两个要件。本案中，被告人程飞华在接受检察机关询问期间，已如实交代了自己的全部罪行，符合“如实供述”的特征。至于是否属于“自动投案”，应当以是否符合“自动投案”的构成特征以及自首制度的立法本意为准。所谓“自动投案”是指犯罪事实或者犯罪嫌疑人未被司法机关发觉，或者虽被发觉，但犯罪嫌疑人尚未受到讯问、未被采取强制措施时，主动、直接向公安机关、人民检察院、人民法院或有关部门投案。而自首制度的立法本意，是为了降低司法成本，鼓励犯罪分子悔改，达到主观恶性减小、人身危险性及社会危害性降低的效果。</w:t>
      </w:r>
    </w:p>
    <w:p w14:paraId="50536A08" w14:textId="77777777" w:rsidR="003575BC" w:rsidRDefault="003575BC">
      <w:pPr>
        <w:spacing w:line="500" w:lineRule="atLeast"/>
        <w:ind w:firstLine="600"/>
        <w:divId w:val="163014612"/>
        <w:rPr>
          <w:rFonts w:hint="eastAsia"/>
          <w:sz w:val="30"/>
          <w:szCs w:val="30"/>
        </w:rPr>
      </w:pPr>
      <w:r>
        <w:rPr>
          <w:rFonts w:hint="eastAsia"/>
          <w:sz w:val="30"/>
          <w:szCs w:val="30"/>
        </w:rPr>
        <w:t>1.</w:t>
      </w:r>
      <w:r>
        <w:rPr>
          <w:rFonts w:hint="eastAsia"/>
          <w:sz w:val="30"/>
          <w:szCs w:val="30"/>
        </w:rPr>
        <w:t>被告人程飞华的如实交代行为发生在其被采取强制措施之前即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日在检察机关电话联系后到检察机关接受询问时，符合最高院《关于处理自首和立功具体应用法律若干问题的解释》第一条关于“自动投案”认定的规定。</w:t>
      </w:r>
    </w:p>
    <w:p w14:paraId="2B179D95" w14:textId="77777777" w:rsidR="003575BC" w:rsidRDefault="003575BC">
      <w:pPr>
        <w:spacing w:line="500" w:lineRule="atLeast"/>
        <w:ind w:firstLine="600"/>
        <w:divId w:val="1191384119"/>
        <w:rPr>
          <w:rFonts w:hint="eastAsia"/>
          <w:sz w:val="30"/>
          <w:szCs w:val="30"/>
        </w:rPr>
      </w:pPr>
      <w:r>
        <w:rPr>
          <w:rFonts w:hint="eastAsia"/>
          <w:sz w:val="30"/>
          <w:szCs w:val="30"/>
        </w:rPr>
        <w:t>2.</w:t>
      </w:r>
      <w:r>
        <w:rPr>
          <w:rFonts w:hint="eastAsia"/>
          <w:sz w:val="30"/>
          <w:szCs w:val="30"/>
        </w:rPr>
        <w:t>被告人程飞华在接受检察机关询问后没有藏匿逃跑，而是自愿到检察部门配合调查，并在办案人员未向其出示相关证据的情况下，自愿认罪、如实交代，在本案移送司法机关后，其依然能够如实供述自己的全部罪行，该认罪伏法、如实供述的行为一直延续到起诉阶段，此足以证明其投案的主动性和自愿性，悔罪诚意明显，主观恶性、人身危险性及社会危害性亦随之减小。同时，其如实供述司法机关尚未掌握的大部分受贿犯罪，为司法机关的调查取证提供了较全面可靠的线索，为及时准确地处理案件创造了便利条件，较大程度的节约了司法资源。因此，被告人程飞华的前述行为完全符合自首制度中鼓励犯罪分子改恶从善和提高司法效率的立法本意，根据最高院《关于处理自首和立功若干具体问题的意见》第一条第（</w:t>
      </w:r>
      <w:r>
        <w:rPr>
          <w:rFonts w:hint="eastAsia"/>
          <w:sz w:val="30"/>
          <w:szCs w:val="30"/>
        </w:rPr>
        <w:t>5</w:t>
      </w:r>
      <w:r>
        <w:rPr>
          <w:rFonts w:hint="eastAsia"/>
          <w:sz w:val="30"/>
          <w:szCs w:val="30"/>
        </w:rPr>
        <w:t>）项兜底条款的规定，犯罪嫌疑人具有其他符合立法本意的情形，亦应当视为自动投案。</w:t>
      </w:r>
    </w:p>
    <w:p w14:paraId="44052D74" w14:textId="77777777" w:rsidR="003575BC" w:rsidRDefault="003575BC">
      <w:pPr>
        <w:spacing w:line="500" w:lineRule="atLeast"/>
        <w:ind w:firstLine="600"/>
        <w:divId w:val="2095975966"/>
        <w:rPr>
          <w:rFonts w:hint="eastAsia"/>
          <w:sz w:val="30"/>
          <w:szCs w:val="30"/>
        </w:rPr>
      </w:pPr>
      <w:r>
        <w:rPr>
          <w:rFonts w:hint="eastAsia"/>
          <w:sz w:val="30"/>
          <w:szCs w:val="30"/>
        </w:rPr>
        <w:t>(</w:t>
      </w:r>
      <w:r>
        <w:rPr>
          <w:rFonts w:hint="eastAsia"/>
          <w:sz w:val="30"/>
          <w:szCs w:val="30"/>
        </w:rPr>
        <w:t>二）被告人程飞华系初犯、偶犯。</w:t>
      </w:r>
    </w:p>
    <w:p w14:paraId="15AD8A31" w14:textId="77777777" w:rsidR="003575BC" w:rsidRDefault="003575BC">
      <w:pPr>
        <w:spacing w:line="500" w:lineRule="atLeast"/>
        <w:ind w:firstLine="600"/>
        <w:divId w:val="476655683"/>
        <w:rPr>
          <w:rFonts w:hint="eastAsia"/>
          <w:sz w:val="30"/>
          <w:szCs w:val="30"/>
        </w:rPr>
      </w:pPr>
      <w:r>
        <w:rPr>
          <w:rFonts w:hint="eastAsia"/>
          <w:sz w:val="30"/>
          <w:szCs w:val="30"/>
        </w:rPr>
        <w:t>被告人程飞华系初犯，无任何前科劣迹，在参加工作期间一贯表现良好，然因一时糊涂，在他人的怂愚和利益诱惑下，没有能够持之以恒保持自己职业上的清白，这是一个遗憾，但也说明他在此过程中犯罪的主观恶性相对较小，并且其在案发后很快主动交代了犯罪行为，并真诚悔罪，愿意积极退赃，更进一步说明其社会危害性较小。</w:t>
      </w:r>
    </w:p>
    <w:p w14:paraId="3D9B457B" w14:textId="77777777" w:rsidR="003575BC" w:rsidRDefault="003575BC">
      <w:pPr>
        <w:spacing w:line="500" w:lineRule="atLeast"/>
        <w:ind w:firstLine="600"/>
        <w:divId w:val="367798620"/>
        <w:rPr>
          <w:rFonts w:hint="eastAsia"/>
          <w:sz w:val="30"/>
          <w:szCs w:val="30"/>
        </w:rPr>
      </w:pPr>
      <w:r>
        <w:rPr>
          <w:rFonts w:hint="eastAsia"/>
          <w:sz w:val="30"/>
          <w:szCs w:val="30"/>
        </w:rPr>
        <w:t>综上，恳请法庭在明确本案性质的基础上，综合考虑被告人程飞华的犯罪事实、情节及认罪态度等各种因素，依法对被告人程飞华从轻、减轻处罚，处两年以下有期徒刑，并适用缓刑。</w:t>
      </w:r>
    </w:p>
    <w:p w14:paraId="08C544B2" w14:textId="77777777" w:rsidR="003575BC" w:rsidRDefault="003575BC">
      <w:pPr>
        <w:spacing w:line="500" w:lineRule="atLeast"/>
        <w:ind w:firstLine="600"/>
        <w:divId w:val="1185552565"/>
        <w:rPr>
          <w:rFonts w:hint="eastAsia"/>
          <w:sz w:val="30"/>
          <w:szCs w:val="30"/>
        </w:rPr>
      </w:pPr>
      <w:r>
        <w:rPr>
          <w:rFonts w:hint="eastAsia"/>
          <w:sz w:val="30"/>
          <w:szCs w:val="30"/>
        </w:rPr>
        <w:t>辩护人邓人武的辩护意见是：被告人程飞华在被采取强制措施之前已经如实供述了自己的犯罪事实，只是对数额有些异议，其行为构成自首，依法可以从轻处罚或者减轻处罚。</w:t>
      </w:r>
    </w:p>
    <w:p w14:paraId="12E91F4F" w14:textId="77777777" w:rsidR="003575BC" w:rsidRDefault="003575BC">
      <w:pPr>
        <w:spacing w:line="500" w:lineRule="atLeast"/>
        <w:ind w:firstLine="600"/>
        <w:divId w:val="2002155220"/>
        <w:rPr>
          <w:rFonts w:hint="eastAsia"/>
          <w:sz w:val="30"/>
          <w:szCs w:val="30"/>
        </w:rPr>
      </w:pPr>
      <w:r>
        <w:rPr>
          <w:rFonts w:hint="eastAsia"/>
          <w:sz w:val="30"/>
          <w:szCs w:val="30"/>
        </w:rPr>
        <w:t>本院经审理查明：</w:t>
      </w:r>
    </w:p>
    <w:p w14:paraId="1462C77C" w14:textId="77777777" w:rsidR="003575BC" w:rsidRDefault="003575BC">
      <w:pPr>
        <w:spacing w:line="500" w:lineRule="atLeast"/>
        <w:ind w:firstLine="600"/>
        <w:divId w:val="1002511373"/>
        <w:rPr>
          <w:rFonts w:hint="eastAsia"/>
          <w:sz w:val="30"/>
          <w:szCs w:val="30"/>
        </w:rPr>
      </w:pPr>
      <w:r>
        <w:rPr>
          <w:rFonts w:hint="eastAsia"/>
          <w:sz w:val="30"/>
          <w:szCs w:val="30"/>
        </w:rPr>
        <w:t>一、</w:t>
      </w:r>
      <w:r>
        <w:rPr>
          <w:rFonts w:hint="eastAsia"/>
          <w:sz w:val="30"/>
          <w:szCs w:val="30"/>
        </w:rPr>
        <w:t>2011</w:t>
      </w:r>
      <w:r>
        <w:rPr>
          <w:rFonts w:hint="eastAsia"/>
          <w:sz w:val="30"/>
          <w:szCs w:val="30"/>
        </w:rPr>
        <w:t>年初，时任云浮市云城区高峰街道党工委副书记的被告人程飞华以高峰街道东方村委会旁的观音山地块作为高峰街道办的项目，引进商人黄某某搞房地产开发，并提出以政府“三旧”改造的名义开发该项目。原高峰街道东方村委会主任严某某、委员张某某负责协助高峰街道办为项目进行前期征地工作。在此期间，黄某某与被告人程飞华及严某某、张某某等人经多次商议，决定以政府“三旧”改造的名义征收观音山地块，黄某某许诺事成后给予程飞华、严某某等人“好处费”。通过严某某、张某某出面与观音山地块所属村民协商，由开发商与高峰街道东方村委会及冯屋村民小组达成了征地协议，并由被告人程飞华安排政府工作人员进行了青苗清点等工作。事后，黄某某除按照征地协议向东方村委会和冯屋村民小组支付征地款项外，另先后多次转账共</w:t>
      </w:r>
      <w:r>
        <w:rPr>
          <w:rFonts w:hint="eastAsia"/>
          <w:sz w:val="30"/>
          <w:szCs w:val="30"/>
        </w:rPr>
        <w:t>55</w:t>
      </w:r>
      <w:r>
        <w:rPr>
          <w:rFonts w:hint="eastAsia"/>
          <w:sz w:val="30"/>
          <w:szCs w:val="30"/>
        </w:rPr>
        <w:t>万元到严某某的银行账户上。扣除青苗补偿款、围闭工程支出以及给予个别村民的“好处费”后，严某某分得</w:t>
      </w:r>
      <w:r>
        <w:rPr>
          <w:rFonts w:hint="eastAsia"/>
          <w:sz w:val="30"/>
          <w:szCs w:val="30"/>
        </w:rPr>
        <w:t>175612</w:t>
      </w:r>
      <w:r>
        <w:rPr>
          <w:rFonts w:hint="eastAsia"/>
          <w:sz w:val="30"/>
          <w:szCs w:val="30"/>
        </w:rPr>
        <w:t>元，张某某分得</w:t>
      </w:r>
      <w:r>
        <w:rPr>
          <w:rFonts w:hint="eastAsia"/>
          <w:sz w:val="30"/>
          <w:szCs w:val="30"/>
        </w:rPr>
        <w:t>7.5</w:t>
      </w:r>
      <w:r>
        <w:rPr>
          <w:rFonts w:hint="eastAsia"/>
          <w:sz w:val="30"/>
          <w:szCs w:val="30"/>
        </w:rPr>
        <w:t>万元，被告人程飞华分得</w:t>
      </w:r>
      <w:r>
        <w:rPr>
          <w:rFonts w:hint="eastAsia"/>
          <w:sz w:val="30"/>
          <w:szCs w:val="30"/>
        </w:rPr>
        <w:t>7</w:t>
      </w:r>
      <w:r>
        <w:rPr>
          <w:rFonts w:hint="eastAsia"/>
          <w:sz w:val="30"/>
          <w:szCs w:val="30"/>
        </w:rPr>
        <w:t>万元。</w:t>
      </w:r>
    </w:p>
    <w:p w14:paraId="2C8B92DA" w14:textId="77777777" w:rsidR="003575BC" w:rsidRDefault="003575BC">
      <w:pPr>
        <w:spacing w:line="500" w:lineRule="atLeast"/>
        <w:ind w:firstLine="600"/>
        <w:divId w:val="774792196"/>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月，被告人程飞华在任云浮市云城区林业局局长期间，利用职务便利，在分包云城区林业局绿化造林、抚育等工程项目中，为项目承接人何某某、李某某、李某甲等人提供帮助，收受“好处费”共计</w:t>
      </w:r>
      <w:r>
        <w:rPr>
          <w:rFonts w:hint="eastAsia"/>
          <w:sz w:val="30"/>
          <w:szCs w:val="30"/>
        </w:rPr>
        <w:t>32.5</w:t>
      </w:r>
      <w:r>
        <w:rPr>
          <w:rFonts w:hint="eastAsia"/>
          <w:sz w:val="30"/>
          <w:szCs w:val="30"/>
        </w:rPr>
        <w:t>万元。其中，</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年间，先后多次收受何某某给予的“好处费”共</w:t>
      </w:r>
      <w:r>
        <w:rPr>
          <w:rFonts w:hint="eastAsia"/>
          <w:sz w:val="30"/>
          <w:szCs w:val="30"/>
        </w:rPr>
        <w:t>26</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年间，先后多次收受李某某给予的“好处费”共</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年间，收受李某甲“好处费”</w:t>
      </w:r>
      <w:r>
        <w:rPr>
          <w:rFonts w:hint="eastAsia"/>
          <w:sz w:val="30"/>
          <w:szCs w:val="30"/>
        </w:rPr>
        <w:t>1.5</w:t>
      </w:r>
      <w:r>
        <w:rPr>
          <w:rFonts w:hint="eastAsia"/>
          <w:sz w:val="30"/>
          <w:szCs w:val="30"/>
        </w:rPr>
        <w:t>万元。</w:t>
      </w:r>
    </w:p>
    <w:p w14:paraId="018D6E85" w14:textId="77777777" w:rsidR="003575BC" w:rsidRDefault="003575BC">
      <w:pPr>
        <w:spacing w:line="500" w:lineRule="atLeast"/>
        <w:ind w:firstLine="600"/>
        <w:divId w:val="407116909"/>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行贿人黄某某、何某某、李某某、李某甲的供述；</w:t>
      </w:r>
      <w:r>
        <w:rPr>
          <w:rFonts w:hint="eastAsia"/>
          <w:sz w:val="30"/>
          <w:szCs w:val="30"/>
        </w:rPr>
        <w:t>2.</w:t>
      </w:r>
      <w:r>
        <w:rPr>
          <w:rFonts w:hint="eastAsia"/>
          <w:sz w:val="30"/>
          <w:szCs w:val="30"/>
        </w:rPr>
        <w:t>被告人程飞华以及严某某、张某某的供述；</w:t>
      </w:r>
      <w:r>
        <w:rPr>
          <w:rFonts w:hint="eastAsia"/>
          <w:sz w:val="30"/>
          <w:szCs w:val="30"/>
        </w:rPr>
        <w:t>3.</w:t>
      </w:r>
      <w:r>
        <w:rPr>
          <w:rFonts w:hint="eastAsia"/>
          <w:sz w:val="30"/>
          <w:szCs w:val="30"/>
        </w:rPr>
        <w:t>证人欧某某、游某某、龙某某等</w:t>
      </w:r>
      <w:r>
        <w:rPr>
          <w:rFonts w:hint="eastAsia"/>
          <w:sz w:val="30"/>
          <w:szCs w:val="30"/>
        </w:rPr>
        <w:t>12</w:t>
      </w:r>
      <w:r>
        <w:rPr>
          <w:rFonts w:hint="eastAsia"/>
          <w:sz w:val="30"/>
          <w:szCs w:val="30"/>
        </w:rPr>
        <w:t>人的证言；</w:t>
      </w:r>
      <w:r>
        <w:rPr>
          <w:rFonts w:hint="eastAsia"/>
          <w:sz w:val="30"/>
          <w:szCs w:val="30"/>
        </w:rPr>
        <w:t>4.</w:t>
      </w:r>
      <w:r>
        <w:rPr>
          <w:rFonts w:hint="eastAsia"/>
          <w:sz w:val="30"/>
          <w:szCs w:val="30"/>
        </w:rPr>
        <w:t>征地协议书、补充协议、收款收据、收款证明、青苗补偿明细表；</w:t>
      </w:r>
      <w:r>
        <w:rPr>
          <w:rFonts w:hint="eastAsia"/>
          <w:sz w:val="30"/>
          <w:szCs w:val="30"/>
        </w:rPr>
        <w:t>5.</w:t>
      </w:r>
      <w:r>
        <w:rPr>
          <w:rFonts w:hint="eastAsia"/>
          <w:sz w:val="30"/>
          <w:szCs w:val="30"/>
        </w:rPr>
        <w:t>有关“三旧”改造项目的申请书、请示、文件；</w:t>
      </w:r>
      <w:r>
        <w:rPr>
          <w:rFonts w:hint="eastAsia"/>
          <w:sz w:val="30"/>
          <w:szCs w:val="30"/>
        </w:rPr>
        <w:t>6.</w:t>
      </w:r>
      <w:r>
        <w:rPr>
          <w:rFonts w:hint="eastAsia"/>
          <w:sz w:val="30"/>
          <w:szCs w:val="30"/>
        </w:rPr>
        <w:t>严某某中国农业银行账户流水；</w:t>
      </w:r>
      <w:r>
        <w:rPr>
          <w:rFonts w:hint="eastAsia"/>
          <w:sz w:val="30"/>
          <w:szCs w:val="30"/>
        </w:rPr>
        <w:t>7.</w:t>
      </w:r>
      <w:r>
        <w:rPr>
          <w:rFonts w:hint="eastAsia"/>
          <w:sz w:val="30"/>
          <w:szCs w:val="30"/>
        </w:rPr>
        <w:t>云城区高峰街道东方村委会干部严某某、张某某当选证明；</w:t>
      </w:r>
      <w:r>
        <w:rPr>
          <w:rFonts w:hint="eastAsia"/>
          <w:sz w:val="30"/>
          <w:szCs w:val="30"/>
        </w:rPr>
        <w:t>8.</w:t>
      </w:r>
      <w:r>
        <w:rPr>
          <w:rFonts w:hint="eastAsia"/>
          <w:sz w:val="30"/>
          <w:szCs w:val="30"/>
        </w:rPr>
        <w:t>云浮市云城区二○一五年义务植树造林工程建设合同、植树建设方案、植树活动预算表、植树位置图；</w:t>
      </w:r>
      <w:r>
        <w:rPr>
          <w:rFonts w:hint="eastAsia"/>
          <w:sz w:val="30"/>
          <w:szCs w:val="30"/>
        </w:rPr>
        <w:t>9.</w:t>
      </w:r>
      <w:r>
        <w:rPr>
          <w:rFonts w:hint="eastAsia"/>
          <w:sz w:val="30"/>
          <w:szCs w:val="30"/>
        </w:rPr>
        <w:t>云浮市云城区</w:t>
      </w:r>
      <w:r>
        <w:rPr>
          <w:rFonts w:hint="eastAsia"/>
          <w:sz w:val="30"/>
          <w:szCs w:val="30"/>
        </w:rPr>
        <w:t>2015</w:t>
      </w:r>
      <w:r>
        <w:rPr>
          <w:rFonts w:hint="eastAsia"/>
          <w:sz w:val="30"/>
          <w:szCs w:val="30"/>
        </w:rPr>
        <w:t>年火烧迹地造林工程建设方案、云城区</w:t>
      </w:r>
      <w:r>
        <w:rPr>
          <w:rFonts w:hint="eastAsia"/>
          <w:sz w:val="30"/>
          <w:szCs w:val="30"/>
        </w:rPr>
        <w:t>2015</w:t>
      </w:r>
      <w:r>
        <w:rPr>
          <w:rFonts w:hint="eastAsia"/>
          <w:sz w:val="30"/>
          <w:szCs w:val="30"/>
        </w:rPr>
        <w:t>年火烧迹地造林工程作业设计图、云城区</w:t>
      </w:r>
      <w:r>
        <w:rPr>
          <w:rFonts w:hint="eastAsia"/>
          <w:sz w:val="30"/>
          <w:szCs w:val="30"/>
        </w:rPr>
        <w:t>2015</w:t>
      </w:r>
      <w:r>
        <w:rPr>
          <w:rFonts w:hint="eastAsia"/>
          <w:sz w:val="30"/>
          <w:szCs w:val="30"/>
        </w:rPr>
        <w:t>年云城街、高峰街、前锋镇火烧迹地造林工程合同；</w:t>
      </w:r>
      <w:r>
        <w:rPr>
          <w:rFonts w:hint="eastAsia"/>
          <w:sz w:val="30"/>
          <w:szCs w:val="30"/>
        </w:rPr>
        <w:t>10.</w:t>
      </w:r>
      <w:r>
        <w:rPr>
          <w:rFonts w:hint="eastAsia"/>
          <w:sz w:val="30"/>
          <w:szCs w:val="30"/>
        </w:rPr>
        <w:t>有关被告人程飞华的任职文件、干部履历表、干部任免审批、干部职务变动登记表。</w:t>
      </w:r>
      <w:r>
        <w:rPr>
          <w:rFonts w:hint="eastAsia"/>
          <w:sz w:val="30"/>
          <w:szCs w:val="30"/>
        </w:rPr>
        <w:t>11.</w:t>
      </w:r>
      <w:r>
        <w:rPr>
          <w:rFonts w:hint="eastAsia"/>
          <w:sz w:val="30"/>
          <w:szCs w:val="30"/>
        </w:rPr>
        <w:t>线索来源及抓获经过；</w:t>
      </w:r>
      <w:r>
        <w:rPr>
          <w:rFonts w:hint="eastAsia"/>
          <w:sz w:val="30"/>
          <w:szCs w:val="30"/>
        </w:rPr>
        <w:t>12.</w:t>
      </w:r>
      <w:r>
        <w:rPr>
          <w:rFonts w:hint="eastAsia"/>
          <w:sz w:val="30"/>
          <w:szCs w:val="30"/>
        </w:rPr>
        <w:t>常住人口登记表。</w:t>
      </w:r>
    </w:p>
    <w:p w14:paraId="29D59612" w14:textId="77777777" w:rsidR="003575BC" w:rsidRDefault="003575BC">
      <w:pPr>
        <w:spacing w:line="500" w:lineRule="atLeast"/>
        <w:ind w:firstLine="600"/>
        <w:divId w:val="472135089"/>
        <w:rPr>
          <w:rFonts w:hint="eastAsia"/>
          <w:sz w:val="30"/>
          <w:szCs w:val="30"/>
        </w:rPr>
      </w:pPr>
      <w:r>
        <w:rPr>
          <w:rFonts w:hint="eastAsia"/>
          <w:sz w:val="30"/>
          <w:szCs w:val="30"/>
        </w:rPr>
        <w:t>本院认为：被告人程飞华身为国家工作人员，利用职务上的便利，为他人谋取利益，单独或伙同别人收受“好处费”，其个人所得</w:t>
      </w:r>
      <w:r>
        <w:rPr>
          <w:rFonts w:hint="eastAsia"/>
          <w:sz w:val="30"/>
          <w:szCs w:val="30"/>
        </w:rPr>
        <w:t>39.5</w:t>
      </w:r>
      <w:r>
        <w:rPr>
          <w:rFonts w:hint="eastAsia"/>
          <w:sz w:val="30"/>
          <w:szCs w:val="30"/>
        </w:rPr>
        <w:t>万元，数额巨大，其行为已构成受贿罪。公诉机关指控被告人程飞华受贿的犯罪事实清楚，证据确实、充分，被告人程飞华受贿罪名成立。对被告人程飞华受贿犯罪的非法所得</w:t>
      </w:r>
      <w:r>
        <w:rPr>
          <w:rFonts w:hint="eastAsia"/>
          <w:sz w:val="30"/>
          <w:szCs w:val="30"/>
        </w:rPr>
        <w:t>39.5</w:t>
      </w:r>
      <w:r>
        <w:rPr>
          <w:rFonts w:hint="eastAsia"/>
          <w:sz w:val="30"/>
          <w:szCs w:val="30"/>
        </w:rPr>
        <w:t>万元，依法予以追缴。</w:t>
      </w:r>
    </w:p>
    <w:p w14:paraId="01EAFB66" w14:textId="77777777" w:rsidR="003575BC" w:rsidRDefault="003575BC">
      <w:pPr>
        <w:spacing w:line="500" w:lineRule="atLeast"/>
        <w:ind w:firstLine="600"/>
        <w:divId w:val="1770353550"/>
        <w:rPr>
          <w:rFonts w:hint="eastAsia"/>
          <w:sz w:val="30"/>
          <w:szCs w:val="30"/>
        </w:rPr>
      </w:pPr>
      <w:r>
        <w:rPr>
          <w:rFonts w:hint="eastAsia"/>
          <w:sz w:val="30"/>
          <w:szCs w:val="30"/>
        </w:rPr>
        <w:t>关于被告人程飞华与严某某是否共同受贿问题。根据行贿人黄某某、受贿人严某某、被告人程飞华三人的供述，其三人在一起商议如何征收观音山地块时，严某某向黄某某提出要“劳务费”，得到黄某某的许诺，最终达成征地协议公开的价格是每亩</w:t>
      </w:r>
      <w:r>
        <w:rPr>
          <w:rFonts w:hint="eastAsia"/>
          <w:sz w:val="30"/>
          <w:szCs w:val="30"/>
        </w:rPr>
        <w:t>5</w:t>
      </w:r>
      <w:r>
        <w:rPr>
          <w:rFonts w:hint="eastAsia"/>
          <w:sz w:val="30"/>
          <w:szCs w:val="30"/>
        </w:rPr>
        <w:t>万元，而背后黄某某实际支付的价格是每亩</w:t>
      </w:r>
      <w:r>
        <w:rPr>
          <w:rFonts w:hint="eastAsia"/>
          <w:sz w:val="30"/>
          <w:szCs w:val="30"/>
        </w:rPr>
        <w:t>9</w:t>
      </w:r>
      <w:r>
        <w:rPr>
          <w:rFonts w:hint="eastAsia"/>
          <w:sz w:val="30"/>
          <w:szCs w:val="30"/>
        </w:rPr>
        <w:t>万元，其中每亩</w:t>
      </w:r>
      <w:r>
        <w:rPr>
          <w:rFonts w:hint="eastAsia"/>
          <w:sz w:val="30"/>
          <w:szCs w:val="30"/>
        </w:rPr>
        <w:t>4</w:t>
      </w:r>
      <w:r>
        <w:rPr>
          <w:rFonts w:hint="eastAsia"/>
          <w:sz w:val="30"/>
          <w:szCs w:val="30"/>
        </w:rPr>
        <w:t>万元的差价</w:t>
      </w:r>
      <w:r>
        <w:rPr>
          <w:rFonts w:hint="eastAsia"/>
          <w:sz w:val="30"/>
          <w:szCs w:val="30"/>
        </w:rPr>
        <w:t>40</w:t>
      </w:r>
      <w:r>
        <w:rPr>
          <w:rFonts w:hint="eastAsia"/>
          <w:sz w:val="30"/>
          <w:szCs w:val="30"/>
        </w:rPr>
        <w:t>万元即为“劳务费”或“好处费”。据严某某供述，程飞华打电话给他提出要</w:t>
      </w:r>
      <w:r>
        <w:rPr>
          <w:rFonts w:hint="eastAsia"/>
          <w:sz w:val="30"/>
          <w:szCs w:val="30"/>
        </w:rPr>
        <w:t>5</w:t>
      </w:r>
      <w:r>
        <w:rPr>
          <w:rFonts w:hint="eastAsia"/>
          <w:sz w:val="30"/>
          <w:szCs w:val="30"/>
        </w:rPr>
        <w:t>万元，在收到黄某某</w:t>
      </w:r>
      <w:r>
        <w:rPr>
          <w:rFonts w:hint="eastAsia"/>
          <w:sz w:val="30"/>
          <w:szCs w:val="30"/>
        </w:rPr>
        <w:t>40</w:t>
      </w:r>
      <w:r>
        <w:rPr>
          <w:rFonts w:hint="eastAsia"/>
          <w:sz w:val="30"/>
          <w:szCs w:val="30"/>
        </w:rPr>
        <w:t>万元的“好处费”后，严某某将</w:t>
      </w:r>
      <w:r>
        <w:rPr>
          <w:rFonts w:hint="eastAsia"/>
          <w:sz w:val="30"/>
          <w:szCs w:val="30"/>
        </w:rPr>
        <w:t>5</w:t>
      </w:r>
      <w:r>
        <w:rPr>
          <w:rFonts w:hint="eastAsia"/>
          <w:sz w:val="30"/>
          <w:szCs w:val="30"/>
        </w:rPr>
        <w:t>万元分给了程飞华；又据严某某供述，村民提出要青苗补偿款后，程飞华即安排人员清点青苗，青苗补偿款金额为</w:t>
      </w:r>
      <w:r>
        <w:rPr>
          <w:rFonts w:hint="eastAsia"/>
          <w:sz w:val="30"/>
          <w:szCs w:val="30"/>
        </w:rPr>
        <w:t>3</w:t>
      </w:r>
      <w:r>
        <w:rPr>
          <w:rFonts w:hint="eastAsia"/>
          <w:sz w:val="30"/>
          <w:szCs w:val="30"/>
        </w:rPr>
        <w:t>万元左右，而程飞华却叫黄某某支付了</w:t>
      </w:r>
      <w:r>
        <w:rPr>
          <w:rFonts w:hint="eastAsia"/>
          <w:sz w:val="30"/>
          <w:szCs w:val="30"/>
        </w:rPr>
        <w:t>15</w:t>
      </w:r>
      <w:r>
        <w:rPr>
          <w:rFonts w:hint="eastAsia"/>
          <w:sz w:val="30"/>
          <w:szCs w:val="30"/>
        </w:rPr>
        <w:t>万元，严某某收到此款后分给了程飞华</w:t>
      </w:r>
      <w:r>
        <w:rPr>
          <w:rFonts w:hint="eastAsia"/>
          <w:sz w:val="30"/>
          <w:szCs w:val="30"/>
        </w:rPr>
        <w:t>2</w:t>
      </w:r>
      <w:r>
        <w:rPr>
          <w:rFonts w:hint="eastAsia"/>
          <w:sz w:val="30"/>
          <w:szCs w:val="30"/>
        </w:rPr>
        <w:t>万元。上述事实表明，严某某与被告人程飞华两人既有共同受贿的主观故意，又共同实施了受贿行为。因此，辩护人梁家栋认为严某某与被告人程飞华不构成共同受贿的辩护意见，本院不予采纳。</w:t>
      </w:r>
    </w:p>
    <w:p w14:paraId="2EBB2247" w14:textId="77777777" w:rsidR="003575BC" w:rsidRDefault="003575BC">
      <w:pPr>
        <w:spacing w:line="500" w:lineRule="atLeast"/>
        <w:ind w:firstLine="600"/>
        <w:divId w:val="1132019462"/>
        <w:rPr>
          <w:rFonts w:hint="eastAsia"/>
          <w:sz w:val="30"/>
          <w:szCs w:val="30"/>
        </w:rPr>
      </w:pPr>
      <w:r>
        <w:rPr>
          <w:rFonts w:hint="eastAsia"/>
          <w:sz w:val="30"/>
          <w:szCs w:val="30"/>
        </w:rPr>
        <w:t>关于受贿数额问题。被告人程飞华先后向侦查机关、公诉机关、审判机关共作过</w:t>
      </w:r>
      <w:r>
        <w:rPr>
          <w:rFonts w:hint="eastAsia"/>
          <w:sz w:val="30"/>
          <w:szCs w:val="30"/>
        </w:rPr>
        <w:t>16</w:t>
      </w:r>
      <w:r>
        <w:rPr>
          <w:rFonts w:hint="eastAsia"/>
          <w:sz w:val="30"/>
          <w:szCs w:val="30"/>
        </w:rPr>
        <w:t>次供述，其中对其受贿的数额共有</w:t>
      </w:r>
      <w:r>
        <w:rPr>
          <w:rFonts w:hint="eastAsia"/>
          <w:sz w:val="30"/>
          <w:szCs w:val="30"/>
        </w:rPr>
        <w:t>10</w:t>
      </w:r>
      <w:r>
        <w:rPr>
          <w:rFonts w:hint="eastAsia"/>
          <w:sz w:val="30"/>
          <w:szCs w:val="30"/>
        </w:rPr>
        <w:t>次供述，但多次不同，出入相当大。在侦查机关调查和侦查阶段，对其分得黄某某贿赂款的数额，既有</w:t>
      </w:r>
      <w:r>
        <w:rPr>
          <w:rFonts w:hint="eastAsia"/>
          <w:sz w:val="30"/>
          <w:szCs w:val="30"/>
        </w:rPr>
        <w:t>3</w:t>
      </w:r>
      <w:r>
        <w:rPr>
          <w:rFonts w:hint="eastAsia"/>
          <w:sz w:val="30"/>
          <w:szCs w:val="30"/>
        </w:rPr>
        <w:t>万元的供述，又有</w:t>
      </w:r>
      <w:r>
        <w:rPr>
          <w:rFonts w:hint="eastAsia"/>
          <w:sz w:val="30"/>
          <w:szCs w:val="30"/>
        </w:rPr>
        <w:t>7</w:t>
      </w:r>
      <w:r>
        <w:rPr>
          <w:rFonts w:hint="eastAsia"/>
          <w:sz w:val="30"/>
          <w:szCs w:val="30"/>
        </w:rPr>
        <w:t>万元的供述；对其收受何某某、李某某、李某甲三人贿赂款的数额，既有何某某</w:t>
      </w:r>
      <w:r>
        <w:rPr>
          <w:rFonts w:hint="eastAsia"/>
          <w:sz w:val="30"/>
          <w:szCs w:val="30"/>
        </w:rPr>
        <w:t>26</w:t>
      </w:r>
      <w:r>
        <w:rPr>
          <w:rFonts w:hint="eastAsia"/>
          <w:sz w:val="30"/>
          <w:szCs w:val="30"/>
        </w:rPr>
        <w:t>万元、李某某</w:t>
      </w:r>
      <w:r>
        <w:rPr>
          <w:rFonts w:hint="eastAsia"/>
          <w:sz w:val="30"/>
          <w:szCs w:val="30"/>
        </w:rPr>
        <w:t>5</w:t>
      </w:r>
      <w:r>
        <w:rPr>
          <w:rFonts w:hint="eastAsia"/>
          <w:sz w:val="30"/>
          <w:szCs w:val="30"/>
        </w:rPr>
        <w:t>万元、李某甲</w:t>
      </w:r>
      <w:r>
        <w:rPr>
          <w:rFonts w:hint="eastAsia"/>
          <w:sz w:val="30"/>
          <w:szCs w:val="30"/>
        </w:rPr>
        <w:t>6</w:t>
      </w:r>
      <w:r>
        <w:rPr>
          <w:rFonts w:hint="eastAsia"/>
          <w:sz w:val="30"/>
          <w:szCs w:val="30"/>
        </w:rPr>
        <w:t>万元的供述，又有何某某</w:t>
      </w:r>
      <w:r>
        <w:rPr>
          <w:rFonts w:hint="eastAsia"/>
          <w:sz w:val="30"/>
          <w:szCs w:val="30"/>
        </w:rPr>
        <w:t>2</w:t>
      </w:r>
      <w:r>
        <w:rPr>
          <w:rFonts w:hint="eastAsia"/>
          <w:sz w:val="30"/>
          <w:szCs w:val="30"/>
        </w:rPr>
        <w:t>万元、李某某和李某甲各</w:t>
      </w:r>
      <w:r>
        <w:rPr>
          <w:rFonts w:hint="eastAsia"/>
          <w:sz w:val="30"/>
          <w:szCs w:val="30"/>
        </w:rPr>
        <w:t>1</w:t>
      </w:r>
      <w:r>
        <w:rPr>
          <w:rFonts w:hint="eastAsia"/>
          <w:sz w:val="30"/>
          <w:szCs w:val="30"/>
        </w:rPr>
        <w:t>万元的供述。在公诉机关审查起诉阶段，对其分得黄某某贿赂款的数额供述为</w:t>
      </w:r>
      <w:r>
        <w:rPr>
          <w:rFonts w:hint="eastAsia"/>
          <w:sz w:val="30"/>
          <w:szCs w:val="30"/>
        </w:rPr>
        <w:t>8000</w:t>
      </w:r>
      <w:r>
        <w:rPr>
          <w:rFonts w:hint="eastAsia"/>
          <w:sz w:val="30"/>
          <w:szCs w:val="30"/>
        </w:rPr>
        <w:t>元；对其收受何某某、李某某、李某甲三人贿赂款的数额，供述为何某某</w:t>
      </w:r>
      <w:r>
        <w:rPr>
          <w:rFonts w:hint="eastAsia"/>
          <w:sz w:val="30"/>
          <w:szCs w:val="30"/>
        </w:rPr>
        <w:t>2</w:t>
      </w:r>
      <w:r>
        <w:rPr>
          <w:rFonts w:hint="eastAsia"/>
          <w:sz w:val="30"/>
          <w:szCs w:val="30"/>
        </w:rPr>
        <w:t>万元、李某某和李某甲各</w:t>
      </w:r>
      <w:r>
        <w:rPr>
          <w:rFonts w:hint="eastAsia"/>
          <w:sz w:val="30"/>
          <w:szCs w:val="30"/>
        </w:rPr>
        <w:t>1</w:t>
      </w:r>
      <w:r>
        <w:rPr>
          <w:rFonts w:hint="eastAsia"/>
          <w:sz w:val="30"/>
          <w:szCs w:val="30"/>
        </w:rPr>
        <w:t>万元。在本院开庭审理中，对其分得黄某某贿赂款的数额供述为</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万元；对其收受何某某、李某某、李某甲三人贿赂款的数额，供述为何某某</w:t>
      </w:r>
      <w:r>
        <w:rPr>
          <w:rFonts w:hint="eastAsia"/>
          <w:sz w:val="30"/>
          <w:szCs w:val="30"/>
        </w:rPr>
        <w:t>2</w:t>
      </w:r>
      <w:r>
        <w:rPr>
          <w:rFonts w:hint="eastAsia"/>
          <w:sz w:val="30"/>
          <w:szCs w:val="30"/>
        </w:rPr>
        <w:t>万元、李某某</w:t>
      </w:r>
      <w:r>
        <w:rPr>
          <w:rFonts w:hint="eastAsia"/>
          <w:sz w:val="30"/>
          <w:szCs w:val="30"/>
        </w:rPr>
        <w:t>2</w:t>
      </w:r>
      <w:r>
        <w:rPr>
          <w:rFonts w:hint="eastAsia"/>
          <w:sz w:val="30"/>
          <w:szCs w:val="30"/>
        </w:rPr>
        <w:t>万元、李某甲</w:t>
      </w:r>
      <w:r>
        <w:rPr>
          <w:rFonts w:hint="eastAsia"/>
          <w:sz w:val="30"/>
          <w:szCs w:val="30"/>
        </w:rPr>
        <w:t>1.5</w:t>
      </w:r>
      <w:r>
        <w:rPr>
          <w:rFonts w:hint="eastAsia"/>
          <w:sz w:val="30"/>
          <w:szCs w:val="30"/>
        </w:rPr>
        <w:t>万元。上述被告人程飞华对其受贿数额的多次不同的供述，其承认分得黄某某贿赂款</w:t>
      </w:r>
      <w:r>
        <w:rPr>
          <w:rFonts w:hint="eastAsia"/>
          <w:sz w:val="30"/>
          <w:szCs w:val="30"/>
        </w:rPr>
        <w:t>7</w:t>
      </w:r>
      <w:r>
        <w:rPr>
          <w:rFonts w:hint="eastAsia"/>
          <w:sz w:val="30"/>
          <w:szCs w:val="30"/>
        </w:rPr>
        <w:t>万元、收受何某某贿赂款</w:t>
      </w:r>
      <w:r>
        <w:rPr>
          <w:rFonts w:hint="eastAsia"/>
          <w:sz w:val="30"/>
          <w:szCs w:val="30"/>
        </w:rPr>
        <w:t>26</w:t>
      </w:r>
      <w:r>
        <w:rPr>
          <w:rFonts w:hint="eastAsia"/>
          <w:sz w:val="30"/>
          <w:szCs w:val="30"/>
        </w:rPr>
        <w:t>万元、收受李某某贿赂款</w:t>
      </w:r>
      <w:r>
        <w:rPr>
          <w:rFonts w:hint="eastAsia"/>
          <w:sz w:val="30"/>
          <w:szCs w:val="30"/>
        </w:rPr>
        <w:t>5</w:t>
      </w:r>
      <w:r>
        <w:rPr>
          <w:rFonts w:hint="eastAsia"/>
          <w:sz w:val="30"/>
          <w:szCs w:val="30"/>
        </w:rPr>
        <w:t>万元、收受李某甲贿赂款</w:t>
      </w:r>
      <w:r>
        <w:rPr>
          <w:rFonts w:hint="eastAsia"/>
          <w:sz w:val="30"/>
          <w:szCs w:val="30"/>
        </w:rPr>
        <w:t>1.5</w:t>
      </w:r>
      <w:r>
        <w:rPr>
          <w:rFonts w:hint="eastAsia"/>
          <w:sz w:val="30"/>
          <w:szCs w:val="30"/>
        </w:rPr>
        <w:t>万元，与共同受贿人严某某及行贿人何某某、李某某、李某甲的供述相吻合，形成证据链，公诉机关对被告人程飞华受贿数额的认定正确，本院予以确认。被告人程飞华及其辩护人梁家栋对受贿数额提出的辩解和辩护意见，理据不充分，本院不予采纳。</w:t>
      </w:r>
    </w:p>
    <w:p w14:paraId="5C1ED20D" w14:textId="77777777" w:rsidR="003575BC" w:rsidRDefault="003575BC">
      <w:pPr>
        <w:spacing w:line="500" w:lineRule="atLeast"/>
        <w:ind w:firstLine="600"/>
        <w:divId w:val="1726677074"/>
        <w:rPr>
          <w:rFonts w:hint="eastAsia"/>
          <w:sz w:val="30"/>
          <w:szCs w:val="30"/>
        </w:rPr>
      </w:pPr>
      <w:r>
        <w:rPr>
          <w:rFonts w:hint="eastAsia"/>
          <w:sz w:val="30"/>
          <w:szCs w:val="30"/>
        </w:rPr>
        <w:t>关于自首问题。《中华人民共和国刑法》第六十七条第一款规定：“犯罪以后自动投案，如实供述自己的罪行的，是自首。”《最高人民法院关于处理自首和立功具体应用法律若干问题的解释》第一条第一款第（一）项规定：“自动投案，是指犯罪事实或者犯罪嫌疑人未被司法机关发觉，或者虽被发觉，但犯罪嫌疑人尚未受到讯问、未被采取强制措施时，主动、直接向公安机关、人民检察院或者人民法院投案”。第（二）项规定：“如实供述自己的罪行，是指犯罪嫌疑人自动投案后，如实交代自己的主要犯罪事实”。第（四）项规定：“犯罪嫌疑人自动投案并如实供述自己的罪行后又翻供的，不能认定为自首”。</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云浮市云城区人民检察院书面通知被告人程飞华到来接受询问，期间至被立案侦查并采取强制措施后，被告人程飞华曾如实供述过自己的犯罪事实，但后来又在其受贿数额的主要犯罪事实上翻供。这表明，被告人程飞华并非主动、直接投案，而是经侦查机关书面通知才被动到案；到案后，虽然其曾如实供述过自己的犯罪事实，但后来又翻供。因此，被告人程飞华的行为不符合自首的法律规定，依法不能认定为自首。辩护人梁家栋、邓人武认为被告人程飞华有自首情节的辩护意见，没有事实依据和法律依据，本院不予采纳。</w:t>
      </w:r>
    </w:p>
    <w:p w14:paraId="256D242A" w14:textId="77777777" w:rsidR="003575BC" w:rsidRDefault="003575BC">
      <w:pPr>
        <w:spacing w:line="500" w:lineRule="atLeast"/>
        <w:ind w:firstLine="600"/>
        <w:divId w:val="1252856485"/>
        <w:rPr>
          <w:rFonts w:hint="eastAsia"/>
          <w:sz w:val="30"/>
          <w:szCs w:val="30"/>
        </w:rPr>
      </w:pPr>
      <w:r>
        <w:rPr>
          <w:rFonts w:hint="eastAsia"/>
          <w:sz w:val="30"/>
          <w:szCs w:val="30"/>
        </w:rPr>
        <w:t>综上，本院根据被告人程飞华犯罪的事实、性质、情节和对社会的危害程度，依照《中华人民共和国刑法》第三百八十五条第一款、第三百八十六条、第三百八十三条第一款第（二）项、第五十二条、第五十三条第一款、第六十四条，《最高人民法院、最高人民检察院关于办理贪污贿赂刑事案件适用法律若干问题的解释》第二条第一款、第十八条、第十九条的规定，判决如下：</w:t>
      </w:r>
    </w:p>
    <w:p w14:paraId="67111C8C" w14:textId="77777777" w:rsidR="003575BC" w:rsidRDefault="003575BC">
      <w:pPr>
        <w:spacing w:line="500" w:lineRule="atLeast"/>
        <w:ind w:firstLine="600"/>
        <w:divId w:val="1510832799"/>
        <w:rPr>
          <w:rFonts w:hint="eastAsia"/>
          <w:sz w:val="30"/>
          <w:szCs w:val="30"/>
        </w:rPr>
      </w:pPr>
      <w:r>
        <w:rPr>
          <w:rFonts w:hint="eastAsia"/>
          <w:sz w:val="30"/>
          <w:szCs w:val="30"/>
        </w:rPr>
        <w:t>一、被告人程飞华犯受贿罪，判处有期徒刑三年六个月，并处罚金</w:t>
      </w:r>
      <w:r>
        <w:rPr>
          <w:rFonts w:hint="eastAsia"/>
          <w:sz w:val="30"/>
          <w:szCs w:val="30"/>
        </w:rPr>
        <w:t>20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16811708" w14:textId="77777777" w:rsidR="003575BC" w:rsidRDefault="003575BC">
      <w:pPr>
        <w:spacing w:line="500" w:lineRule="atLeast"/>
        <w:ind w:firstLine="600"/>
        <w:divId w:val="13925775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w:t>
      </w:r>
    </w:p>
    <w:p w14:paraId="715D3E28" w14:textId="77777777" w:rsidR="003575BC" w:rsidRDefault="003575BC">
      <w:pPr>
        <w:spacing w:line="500" w:lineRule="atLeast"/>
        <w:ind w:firstLine="600"/>
        <w:divId w:val="1755010946"/>
        <w:rPr>
          <w:rFonts w:hint="eastAsia"/>
          <w:sz w:val="30"/>
          <w:szCs w:val="30"/>
        </w:rPr>
      </w:pPr>
      <w:r>
        <w:rPr>
          <w:rFonts w:hint="eastAsia"/>
          <w:sz w:val="30"/>
          <w:szCs w:val="30"/>
        </w:rPr>
        <w:t>二、对被告人程飞华受贿的非法所得</w:t>
      </w:r>
      <w:r>
        <w:rPr>
          <w:rFonts w:hint="eastAsia"/>
          <w:sz w:val="30"/>
          <w:szCs w:val="30"/>
        </w:rPr>
        <w:t>39.5</w:t>
      </w:r>
      <w:r>
        <w:rPr>
          <w:rFonts w:hint="eastAsia"/>
          <w:sz w:val="30"/>
          <w:szCs w:val="30"/>
        </w:rPr>
        <w:t>万元，予以追缴。</w:t>
      </w:r>
    </w:p>
    <w:p w14:paraId="212683D6" w14:textId="77777777" w:rsidR="003575BC" w:rsidRDefault="003575BC">
      <w:pPr>
        <w:spacing w:line="500" w:lineRule="atLeast"/>
        <w:ind w:firstLine="600"/>
        <w:divId w:val="125693860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5D9C7398" w14:textId="77777777" w:rsidR="003575BC" w:rsidRDefault="003575BC">
      <w:pPr>
        <w:spacing w:line="500" w:lineRule="atLeast"/>
        <w:jc w:val="right"/>
        <w:divId w:val="2040012765"/>
        <w:rPr>
          <w:rFonts w:hint="eastAsia"/>
          <w:sz w:val="30"/>
          <w:szCs w:val="30"/>
        </w:rPr>
      </w:pPr>
      <w:r>
        <w:rPr>
          <w:rFonts w:hint="eastAsia"/>
          <w:sz w:val="30"/>
          <w:szCs w:val="30"/>
        </w:rPr>
        <w:t>审　判　长　　姚伟金</w:t>
      </w:r>
    </w:p>
    <w:p w14:paraId="560B79AA" w14:textId="77777777" w:rsidR="003575BC" w:rsidRDefault="003575BC">
      <w:pPr>
        <w:spacing w:line="500" w:lineRule="atLeast"/>
        <w:jc w:val="right"/>
        <w:divId w:val="1987198385"/>
        <w:rPr>
          <w:rFonts w:hint="eastAsia"/>
          <w:sz w:val="30"/>
          <w:szCs w:val="30"/>
        </w:rPr>
      </w:pPr>
      <w:r>
        <w:rPr>
          <w:rFonts w:hint="eastAsia"/>
          <w:sz w:val="30"/>
          <w:szCs w:val="30"/>
        </w:rPr>
        <w:t>人民陪审员　　刘伙耀</w:t>
      </w:r>
    </w:p>
    <w:p w14:paraId="11475ABC" w14:textId="77777777" w:rsidR="003575BC" w:rsidRDefault="003575BC">
      <w:pPr>
        <w:spacing w:line="500" w:lineRule="atLeast"/>
        <w:jc w:val="right"/>
        <w:divId w:val="1272543059"/>
        <w:rPr>
          <w:rFonts w:hint="eastAsia"/>
          <w:sz w:val="30"/>
          <w:szCs w:val="30"/>
        </w:rPr>
      </w:pPr>
      <w:r>
        <w:rPr>
          <w:rFonts w:hint="eastAsia"/>
          <w:sz w:val="30"/>
          <w:szCs w:val="30"/>
        </w:rPr>
        <w:t>人民陪审员　　严水莲</w:t>
      </w:r>
    </w:p>
    <w:p w14:paraId="797087F4" w14:textId="77777777" w:rsidR="003575BC" w:rsidRDefault="003575BC">
      <w:pPr>
        <w:spacing w:line="500" w:lineRule="atLeast"/>
        <w:jc w:val="right"/>
        <w:divId w:val="1150099606"/>
        <w:rPr>
          <w:rFonts w:hint="eastAsia"/>
          <w:sz w:val="30"/>
          <w:szCs w:val="30"/>
        </w:rPr>
      </w:pPr>
      <w:r>
        <w:rPr>
          <w:rFonts w:hint="eastAsia"/>
          <w:sz w:val="30"/>
          <w:szCs w:val="30"/>
        </w:rPr>
        <w:t>二〇一七年十二月十二日</w:t>
      </w:r>
    </w:p>
    <w:p w14:paraId="6D1C9B8A" w14:textId="77777777" w:rsidR="003575BC" w:rsidRDefault="003575BC">
      <w:pPr>
        <w:spacing w:line="500" w:lineRule="atLeast"/>
        <w:jc w:val="right"/>
        <w:divId w:val="760295263"/>
        <w:rPr>
          <w:rFonts w:hint="eastAsia"/>
          <w:sz w:val="30"/>
          <w:szCs w:val="30"/>
        </w:rPr>
      </w:pPr>
      <w:r>
        <w:rPr>
          <w:rFonts w:hint="eastAsia"/>
          <w:sz w:val="30"/>
          <w:szCs w:val="30"/>
        </w:rPr>
        <w:t>书　记　员　　伍倩仪</w:t>
      </w:r>
    </w:p>
    <w:p w14:paraId="7D87FFBB" w14:textId="77777777" w:rsidR="003575BC" w:rsidRDefault="003575BC">
      <w:pPr>
        <w:spacing w:line="500" w:lineRule="atLeast"/>
        <w:jc w:val="right"/>
        <w:divId w:val="1697002806"/>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C4DD" w14:textId="77777777" w:rsidR="003575BC" w:rsidRDefault="003575BC" w:rsidP="003575BC">
      <w:pPr>
        <w:rPr>
          <w:rFonts w:hint="eastAsia"/>
        </w:rPr>
      </w:pPr>
      <w:r>
        <w:separator/>
      </w:r>
    </w:p>
  </w:endnote>
  <w:endnote w:type="continuationSeparator" w:id="0">
    <w:p w14:paraId="6CF8CE1E" w14:textId="77777777" w:rsidR="003575BC" w:rsidRDefault="003575BC" w:rsidP="003575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0FD8" w14:textId="77777777" w:rsidR="003575BC" w:rsidRDefault="003575BC" w:rsidP="003575BC">
      <w:pPr>
        <w:rPr>
          <w:rFonts w:hint="eastAsia"/>
        </w:rPr>
      </w:pPr>
      <w:r>
        <w:separator/>
      </w:r>
    </w:p>
  </w:footnote>
  <w:footnote w:type="continuationSeparator" w:id="0">
    <w:p w14:paraId="7EB561CE" w14:textId="77777777" w:rsidR="003575BC" w:rsidRDefault="003575BC" w:rsidP="003575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5BC"/>
    <w:rsid w:val="003575B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A3AD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75BC"/>
    <w:pPr>
      <w:tabs>
        <w:tab w:val="center" w:pos="4153"/>
        <w:tab w:val="right" w:pos="8306"/>
      </w:tabs>
      <w:snapToGrid w:val="0"/>
      <w:jc w:val="center"/>
    </w:pPr>
    <w:rPr>
      <w:sz w:val="18"/>
      <w:szCs w:val="18"/>
    </w:rPr>
  </w:style>
  <w:style w:type="character" w:customStyle="1" w:styleId="a5">
    <w:name w:val="页眉 字符"/>
    <w:basedOn w:val="a0"/>
    <w:link w:val="a4"/>
    <w:uiPriority w:val="99"/>
    <w:rsid w:val="003575BC"/>
    <w:rPr>
      <w:rFonts w:ascii="宋体" w:eastAsia="宋体" w:hAnsi="宋体" w:cs="宋体"/>
      <w:sz w:val="18"/>
      <w:szCs w:val="18"/>
    </w:rPr>
  </w:style>
  <w:style w:type="paragraph" w:styleId="a6">
    <w:name w:val="footer"/>
    <w:basedOn w:val="a"/>
    <w:link w:val="a7"/>
    <w:uiPriority w:val="99"/>
    <w:unhideWhenUsed/>
    <w:rsid w:val="003575BC"/>
    <w:pPr>
      <w:tabs>
        <w:tab w:val="center" w:pos="4153"/>
        <w:tab w:val="right" w:pos="8306"/>
      </w:tabs>
      <w:snapToGrid w:val="0"/>
    </w:pPr>
    <w:rPr>
      <w:sz w:val="18"/>
      <w:szCs w:val="18"/>
    </w:rPr>
  </w:style>
  <w:style w:type="character" w:customStyle="1" w:styleId="a7">
    <w:name w:val="页脚 字符"/>
    <w:basedOn w:val="a0"/>
    <w:link w:val="a6"/>
    <w:uiPriority w:val="99"/>
    <w:rsid w:val="003575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2647">
      <w:marLeft w:val="0"/>
      <w:marRight w:val="0"/>
      <w:marTop w:val="10"/>
      <w:marBottom w:val="10"/>
      <w:divBdr>
        <w:top w:val="none" w:sz="0" w:space="0" w:color="auto"/>
        <w:left w:val="none" w:sz="0" w:space="0" w:color="auto"/>
        <w:bottom w:val="none" w:sz="0" w:space="0" w:color="auto"/>
        <w:right w:val="none" w:sz="0" w:space="0" w:color="auto"/>
      </w:divBdr>
    </w:div>
    <w:div w:id="163014612">
      <w:marLeft w:val="0"/>
      <w:marRight w:val="0"/>
      <w:marTop w:val="10"/>
      <w:marBottom w:val="10"/>
      <w:divBdr>
        <w:top w:val="none" w:sz="0" w:space="0" w:color="auto"/>
        <w:left w:val="none" w:sz="0" w:space="0" w:color="auto"/>
        <w:bottom w:val="none" w:sz="0" w:space="0" w:color="auto"/>
        <w:right w:val="none" w:sz="0" w:space="0" w:color="auto"/>
      </w:divBdr>
    </w:div>
    <w:div w:id="174729436">
      <w:marLeft w:val="0"/>
      <w:marRight w:val="0"/>
      <w:marTop w:val="10"/>
      <w:marBottom w:val="10"/>
      <w:divBdr>
        <w:top w:val="none" w:sz="0" w:space="0" w:color="auto"/>
        <w:left w:val="none" w:sz="0" w:space="0" w:color="auto"/>
        <w:bottom w:val="none" w:sz="0" w:space="0" w:color="auto"/>
        <w:right w:val="none" w:sz="0" w:space="0" w:color="auto"/>
      </w:divBdr>
    </w:div>
    <w:div w:id="199899740">
      <w:marLeft w:val="0"/>
      <w:marRight w:val="0"/>
      <w:marTop w:val="10"/>
      <w:marBottom w:val="10"/>
      <w:divBdr>
        <w:top w:val="none" w:sz="0" w:space="0" w:color="auto"/>
        <w:left w:val="none" w:sz="0" w:space="0" w:color="auto"/>
        <w:bottom w:val="none" w:sz="0" w:space="0" w:color="auto"/>
        <w:right w:val="none" w:sz="0" w:space="0" w:color="auto"/>
      </w:divBdr>
    </w:div>
    <w:div w:id="301497748">
      <w:marLeft w:val="0"/>
      <w:marRight w:val="0"/>
      <w:marTop w:val="10"/>
      <w:marBottom w:val="10"/>
      <w:divBdr>
        <w:top w:val="none" w:sz="0" w:space="0" w:color="auto"/>
        <w:left w:val="none" w:sz="0" w:space="0" w:color="auto"/>
        <w:bottom w:val="none" w:sz="0" w:space="0" w:color="auto"/>
        <w:right w:val="none" w:sz="0" w:space="0" w:color="auto"/>
      </w:divBdr>
    </w:div>
    <w:div w:id="317999661">
      <w:marLeft w:val="0"/>
      <w:marRight w:val="0"/>
      <w:marTop w:val="10"/>
      <w:marBottom w:val="10"/>
      <w:divBdr>
        <w:top w:val="none" w:sz="0" w:space="0" w:color="auto"/>
        <w:left w:val="none" w:sz="0" w:space="0" w:color="auto"/>
        <w:bottom w:val="none" w:sz="0" w:space="0" w:color="auto"/>
        <w:right w:val="none" w:sz="0" w:space="0" w:color="auto"/>
      </w:divBdr>
    </w:div>
    <w:div w:id="324549935">
      <w:marLeft w:val="0"/>
      <w:marRight w:val="0"/>
      <w:marTop w:val="10"/>
      <w:marBottom w:val="10"/>
      <w:divBdr>
        <w:top w:val="none" w:sz="0" w:space="0" w:color="auto"/>
        <w:left w:val="none" w:sz="0" w:space="0" w:color="auto"/>
        <w:bottom w:val="none" w:sz="0" w:space="0" w:color="auto"/>
        <w:right w:val="none" w:sz="0" w:space="0" w:color="auto"/>
      </w:divBdr>
    </w:div>
    <w:div w:id="367798620">
      <w:marLeft w:val="0"/>
      <w:marRight w:val="0"/>
      <w:marTop w:val="10"/>
      <w:marBottom w:val="10"/>
      <w:divBdr>
        <w:top w:val="none" w:sz="0" w:space="0" w:color="auto"/>
        <w:left w:val="none" w:sz="0" w:space="0" w:color="auto"/>
        <w:bottom w:val="none" w:sz="0" w:space="0" w:color="auto"/>
        <w:right w:val="none" w:sz="0" w:space="0" w:color="auto"/>
      </w:divBdr>
    </w:div>
    <w:div w:id="372459974">
      <w:marLeft w:val="0"/>
      <w:marRight w:val="0"/>
      <w:marTop w:val="10"/>
      <w:marBottom w:val="10"/>
      <w:divBdr>
        <w:top w:val="none" w:sz="0" w:space="0" w:color="auto"/>
        <w:left w:val="none" w:sz="0" w:space="0" w:color="auto"/>
        <w:bottom w:val="none" w:sz="0" w:space="0" w:color="auto"/>
        <w:right w:val="none" w:sz="0" w:space="0" w:color="auto"/>
      </w:divBdr>
    </w:div>
    <w:div w:id="407116909">
      <w:marLeft w:val="0"/>
      <w:marRight w:val="0"/>
      <w:marTop w:val="10"/>
      <w:marBottom w:val="10"/>
      <w:divBdr>
        <w:top w:val="none" w:sz="0" w:space="0" w:color="auto"/>
        <w:left w:val="none" w:sz="0" w:space="0" w:color="auto"/>
        <w:bottom w:val="none" w:sz="0" w:space="0" w:color="auto"/>
        <w:right w:val="none" w:sz="0" w:space="0" w:color="auto"/>
      </w:divBdr>
    </w:div>
    <w:div w:id="430515731">
      <w:marLeft w:val="0"/>
      <w:marRight w:val="0"/>
      <w:marTop w:val="10"/>
      <w:marBottom w:val="10"/>
      <w:divBdr>
        <w:top w:val="none" w:sz="0" w:space="0" w:color="auto"/>
        <w:left w:val="none" w:sz="0" w:space="0" w:color="auto"/>
        <w:bottom w:val="none" w:sz="0" w:space="0" w:color="auto"/>
        <w:right w:val="none" w:sz="0" w:space="0" w:color="auto"/>
      </w:divBdr>
    </w:div>
    <w:div w:id="472135089">
      <w:marLeft w:val="0"/>
      <w:marRight w:val="0"/>
      <w:marTop w:val="10"/>
      <w:marBottom w:val="10"/>
      <w:divBdr>
        <w:top w:val="none" w:sz="0" w:space="0" w:color="auto"/>
        <w:left w:val="none" w:sz="0" w:space="0" w:color="auto"/>
        <w:bottom w:val="none" w:sz="0" w:space="0" w:color="auto"/>
        <w:right w:val="none" w:sz="0" w:space="0" w:color="auto"/>
      </w:divBdr>
    </w:div>
    <w:div w:id="476655683">
      <w:marLeft w:val="0"/>
      <w:marRight w:val="0"/>
      <w:marTop w:val="10"/>
      <w:marBottom w:val="10"/>
      <w:divBdr>
        <w:top w:val="none" w:sz="0" w:space="0" w:color="auto"/>
        <w:left w:val="none" w:sz="0" w:space="0" w:color="auto"/>
        <w:bottom w:val="none" w:sz="0" w:space="0" w:color="auto"/>
        <w:right w:val="none" w:sz="0" w:space="0" w:color="auto"/>
      </w:divBdr>
    </w:div>
    <w:div w:id="760295263">
      <w:marLeft w:val="0"/>
      <w:marRight w:val="720"/>
      <w:marTop w:val="10"/>
      <w:marBottom w:val="10"/>
      <w:divBdr>
        <w:top w:val="none" w:sz="0" w:space="0" w:color="auto"/>
        <w:left w:val="none" w:sz="0" w:space="0" w:color="auto"/>
        <w:bottom w:val="none" w:sz="0" w:space="0" w:color="auto"/>
        <w:right w:val="none" w:sz="0" w:space="0" w:color="auto"/>
      </w:divBdr>
    </w:div>
    <w:div w:id="774792196">
      <w:marLeft w:val="0"/>
      <w:marRight w:val="0"/>
      <w:marTop w:val="10"/>
      <w:marBottom w:val="10"/>
      <w:divBdr>
        <w:top w:val="none" w:sz="0" w:space="0" w:color="auto"/>
        <w:left w:val="none" w:sz="0" w:space="0" w:color="auto"/>
        <w:bottom w:val="none" w:sz="0" w:space="0" w:color="auto"/>
        <w:right w:val="none" w:sz="0" w:space="0" w:color="auto"/>
      </w:divBdr>
    </w:div>
    <w:div w:id="922688533">
      <w:marLeft w:val="0"/>
      <w:marRight w:val="0"/>
      <w:marTop w:val="10"/>
      <w:marBottom w:val="10"/>
      <w:divBdr>
        <w:top w:val="none" w:sz="0" w:space="0" w:color="auto"/>
        <w:left w:val="none" w:sz="0" w:space="0" w:color="auto"/>
        <w:bottom w:val="none" w:sz="0" w:space="0" w:color="auto"/>
        <w:right w:val="none" w:sz="0" w:space="0" w:color="auto"/>
      </w:divBdr>
    </w:div>
    <w:div w:id="1002511373">
      <w:marLeft w:val="0"/>
      <w:marRight w:val="0"/>
      <w:marTop w:val="10"/>
      <w:marBottom w:val="10"/>
      <w:divBdr>
        <w:top w:val="none" w:sz="0" w:space="0" w:color="auto"/>
        <w:left w:val="none" w:sz="0" w:space="0" w:color="auto"/>
        <w:bottom w:val="none" w:sz="0" w:space="0" w:color="auto"/>
        <w:right w:val="none" w:sz="0" w:space="0" w:color="auto"/>
      </w:divBdr>
    </w:div>
    <w:div w:id="1011684630">
      <w:marLeft w:val="0"/>
      <w:marRight w:val="0"/>
      <w:marTop w:val="10"/>
      <w:marBottom w:val="10"/>
      <w:divBdr>
        <w:top w:val="none" w:sz="0" w:space="0" w:color="auto"/>
        <w:left w:val="none" w:sz="0" w:space="0" w:color="auto"/>
        <w:bottom w:val="none" w:sz="0" w:space="0" w:color="auto"/>
        <w:right w:val="none" w:sz="0" w:space="0" w:color="auto"/>
      </w:divBdr>
    </w:div>
    <w:div w:id="1044914832">
      <w:marLeft w:val="0"/>
      <w:marRight w:val="0"/>
      <w:marTop w:val="10"/>
      <w:marBottom w:val="10"/>
      <w:divBdr>
        <w:top w:val="none" w:sz="0" w:space="0" w:color="auto"/>
        <w:left w:val="none" w:sz="0" w:space="0" w:color="auto"/>
        <w:bottom w:val="none" w:sz="0" w:space="0" w:color="auto"/>
        <w:right w:val="none" w:sz="0" w:space="0" w:color="auto"/>
      </w:divBdr>
    </w:div>
    <w:div w:id="1132019462">
      <w:marLeft w:val="0"/>
      <w:marRight w:val="0"/>
      <w:marTop w:val="10"/>
      <w:marBottom w:val="10"/>
      <w:divBdr>
        <w:top w:val="none" w:sz="0" w:space="0" w:color="auto"/>
        <w:left w:val="none" w:sz="0" w:space="0" w:color="auto"/>
        <w:bottom w:val="none" w:sz="0" w:space="0" w:color="auto"/>
        <w:right w:val="none" w:sz="0" w:space="0" w:color="auto"/>
      </w:divBdr>
    </w:div>
    <w:div w:id="1137339073">
      <w:marLeft w:val="0"/>
      <w:marRight w:val="0"/>
      <w:marTop w:val="10"/>
      <w:marBottom w:val="10"/>
      <w:divBdr>
        <w:top w:val="none" w:sz="0" w:space="0" w:color="auto"/>
        <w:left w:val="none" w:sz="0" w:space="0" w:color="auto"/>
        <w:bottom w:val="none" w:sz="0" w:space="0" w:color="auto"/>
        <w:right w:val="none" w:sz="0" w:space="0" w:color="auto"/>
      </w:divBdr>
    </w:div>
    <w:div w:id="1150099606">
      <w:marLeft w:val="0"/>
      <w:marRight w:val="720"/>
      <w:marTop w:val="10"/>
      <w:marBottom w:val="10"/>
      <w:divBdr>
        <w:top w:val="none" w:sz="0" w:space="0" w:color="auto"/>
        <w:left w:val="none" w:sz="0" w:space="0" w:color="auto"/>
        <w:bottom w:val="none" w:sz="0" w:space="0" w:color="auto"/>
        <w:right w:val="none" w:sz="0" w:space="0" w:color="auto"/>
      </w:divBdr>
    </w:div>
    <w:div w:id="1160316061">
      <w:marLeft w:val="0"/>
      <w:marRight w:val="0"/>
      <w:marTop w:val="10"/>
      <w:marBottom w:val="10"/>
      <w:divBdr>
        <w:top w:val="none" w:sz="0" w:space="0" w:color="auto"/>
        <w:left w:val="none" w:sz="0" w:space="0" w:color="auto"/>
        <w:bottom w:val="none" w:sz="0" w:space="0" w:color="auto"/>
        <w:right w:val="none" w:sz="0" w:space="0" w:color="auto"/>
      </w:divBdr>
    </w:div>
    <w:div w:id="1168834612">
      <w:marLeft w:val="0"/>
      <w:marRight w:val="0"/>
      <w:marTop w:val="10"/>
      <w:marBottom w:val="10"/>
      <w:divBdr>
        <w:top w:val="none" w:sz="0" w:space="0" w:color="auto"/>
        <w:left w:val="none" w:sz="0" w:space="0" w:color="auto"/>
        <w:bottom w:val="none" w:sz="0" w:space="0" w:color="auto"/>
        <w:right w:val="none" w:sz="0" w:space="0" w:color="auto"/>
      </w:divBdr>
    </w:div>
    <w:div w:id="1185552565">
      <w:marLeft w:val="0"/>
      <w:marRight w:val="0"/>
      <w:marTop w:val="10"/>
      <w:marBottom w:val="10"/>
      <w:divBdr>
        <w:top w:val="none" w:sz="0" w:space="0" w:color="auto"/>
        <w:left w:val="none" w:sz="0" w:space="0" w:color="auto"/>
        <w:bottom w:val="none" w:sz="0" w:space="0" w:color="auto"/>
        <w:right w:val="none" w:sz="0" w:space="0" w:color="auto"/>
      </w:divBdr>
    </w:div>
    <w:div w:id="1191384119">
      <w:marLeft w:val="0"/>
      <w:marRight w:val="0"/>
      <w:marTop w:val="10"/>
      <w:marBottom w:val="10"/>
      <w:divBdr>
        <w:top w:val="none" w:sz="0" w:space="0" w:color="auto"/>
        <w:left w:val="none" w:sz="0" w:space="0" w:color="auto"/>
        <w:bottom w:val="none" w:sz="0" w:space="0" w:color="auto"/>
        <w:right w:val="none" w:sz="0" w:space="0" w:color="auto"/>
      </w:divBdr>
    </w:div>
    <w:div w:id="1197542329">
      <w:marLeft w:val="0"/>
      <w:marRight w:val="0"/>
      <w:marTop w:val="10"/>
      <w:marBottom w:val="10"/>
      <w:divBdr>
        <w:top w:val="none" w:sz="0" w:space="0" w:color="auto"/>
        <w:left w:val="none" w:sz="0" w:space="0" w:color="auto"/>
        <w:bottom w:val="none" w:sz="0" w:space="0" w:color="auto"/>
        <w:right w:val="none" w:sz="0" w:space="0" w:color="auto"/>
      </w:divBdr>
    </w:div>
    <w:div w:id="1228883778">
      <w:marLeft w:val="0"/>
      <w:marRight w:val="0"/>
      <w:marTop w:val="10"/>
      <w:marBottom w:val="10"/>
      <w:divBdr>
        <w:top w:val="none" w:sz="0" w:space="0" w:color="auto"/>
        <w:left w:val="none" w:sz="0" w:space="0" w:color="auto"/>
        <w:bottom w:val="none" w:sz="0" w:space="0" w:color="auto"/>
        <w:right w:val="none" w:sz="0" w:space="0" w:color="auto"/>
      </w:divBdr>
    </w:div>
    <w:div w:id="1252856485">
      <w:marLeft w:val="0"/>
      <w:marRight w:val="0"/>
      <w:marTop w:val="10"/>
      <w:marBottom w:val="10"/>
      <w:divBdr>
        <w:top w:val="none" w:sz="0" w:space="0" w:color="auto"/>
        <w:left w:val="none" w:sz="0" w:space="0" w:color="auto"/>
        <w:bottom w:val="none" w:sz="0" w:space="0" w:color="auto"/>
        <w:right w:val="none" w:sz="0" w:space="0" w:color="auto"/>
      </w:divBdr>
    </w:div>
    <w:div w:id="1256938606">
      <w:marLeft w:val="0"/>
      <w:marRight w:val="0"/>
      <w:marTop w:val="10"/>
      <w:marBottom w:val="10"/>
      <w:divBdr>
        <w:top w:val="none" w:sz="0" w:space="0" w:color="auto"/>
        <w:left w:val="none" w:sz="0" w:space="0" w:color="auto"/>
        <w:bottom w:val="none" w:sz="0" w:space="0" w:color="auto"/>
        <w:right w:val="none" w:sz="0" w:space="0" w:color="auto"/>
      </w:divBdr>
    </w:div>
    <w:div w:id="1272543059">
      <w:marLeft w:val="0"/>
      <w:marRight w:val="720"/>
      <w:marTop w:val="10"/>
      <w:marBottom w:val="10"/>
      <w:divBdr>
        <w:top w:val="none" w:sz="0" w:space="0" w:color="auto"/>
        <w:left w:val="none" w:sz="0" w:space="0" w:color="auto"/>
        <w:bottom w:val="none" w:sz="0" w:space="0" w:color="auto"/>
        <w:right w:val="none" w:sz="0" w:space="0" w:color="auto"/>
      </w:divBdr>
    </w:div>
    <w:div w:id="1303078464">
      <w:marLeft w:val="0"/>
      <w:marRight w:val="0"/>
      <w:marTop w:val="10"/>
      <w:marBottom w:val="10"/>
      <w:divBdr>
        <w:top w:val="none" w:sz="0" w:space="0" w:color="auto"/>
        <w:left w:val="none" w:sz="0" w:space="0" w:color="auto"/>
        <w:bottom w:val="none" w:sz="0" w:space="0" w:color="auto"/>
        <w:right w:val="none" w:sz="0" w:space="0" w:color="auto"/>
      </w:divBdr>
    </w:div>
    <w:div w:id="1318530782">
      <w:marLeft w:val="0"/>
      <w:marRight w:val="0"/>
      <w:marTop w:val="10"/>
      <w:marBottom w:val="10"/>
      <w:divBdr>
        <w:top w:val="none" w:sz="0" w:space="0" w:color="auto"/>
        <w:left w:val="none" w:sz="0" w:space="0" w:color="auto"/>
        <w:bottom w:val="none" w:sz="0" w:space="0" w:color="auto"/>
        <w:right w:val="none" w:sz="0" w:space="0" w:color="auto"/>
      </w:divBdr>
    </w:div>
    <w:div w:id="1344405886">
      <w:marLeft w:val="0"/>
      <w:marRight w:val="0"/>
      <w:marTop w:val="10"/>
      <w:marBottom w:val="10"/>
      <w:divBdr>
        <w:top w:val="none" w:sz="0" w:space="0" w:color="auto"/>
        <w:left w:val="none" w:sz="0" w:space="0" w:color="auto"/>
        <w:bottom w:val="none" w:sz="0" w:space="0" w:color="auto"/>
        <w:right w:val="none" w:sz="0" w:space="0" w:color="auto"/>
      </w:divBdr>
    </w:div>
    <w:div w:id="1392577509">
      <w:marLeft w:val="0"/>
      <w:marRight w:val="0"/>
      <w:marTop w:val="10"/>
      <w:marBottom w:val="10"/>
      <w:divBdr>
        <w:top w:val="none" w:sz="0" w:space="0" w:color="auto"/>
        <w:left w:val="none" w:sz="0" w:space="0" w:color="auto"/>
        <w:bottom w:val="none" w:sz="0" w:space="0" w:color="auto"/>
        <w:right w:val="none" w:sz="0" w:space="0" w:color="auto"/>
      </w:divBdr>
    </w:div>
    <w:div w:id="1397513485">
      <w:marLeft w:val="0"/>
      <w:marRight w:val="0"/>
      <w:marTop w:val="10"/>
      <w:marBottom w:val="10"/>
      <w:divBdr>
        <w:top w:val="none" w:sz="0" w:space="0" w:color="auto"/>
        <w:left w:val="none" w:sz="0" w:space="0" w:color="auto"/>
        <w:bottom w:val="none" w:sz="0" w:space="0" w:color="auto"/>
        <w:right w:val="none" w:sz="0" w:space="0" w:color="auto"/>
      </w:divBdr>
    </w:div>
    <w:div w:id="1411151454">
      <w:marLeft w:val="0"/>
      <w:marRight w:val="0"/>
      <w:marTop w:val="10"/>
      <w:marBottom w:val="10"/>
      <w:divBdr>
        <w:top w:val="none" w:sz="0" w:space="0" w:color="auto"/>
        <w:left w:val="none" w:sz="0" w:space="0" w:color="auto"/>
        <w:bottom w:val="none" w:sz="0" w:space="0" w:color="auto"/>
        <w:right w:val="none" w:sz="0" w:space="0" w:color="auto"/>
      </w:divBdr>
    </w:div>
    <w:div w:id="1412000847">
      <w:marLeft w:val="0"/>
      <w:marRight w:val="0"/>
      <w:marTop w:val="10"/>
      <w:marBottom w:val="10"/>
      <w:divBdr>
        <w:top w:val="none" w:sz="0" w:space="0" w:color="auto"/>
        <w:left w:val="none" w:sz="0" w:space="0" w:color="auto"/>
        <w:bottom w:val="none" w:sz="0" w:space="0" w:color="auto"/>
        <w:right w:val="none" w:sz="0" w:space="0" w:color="auto"/>
      </w:divBdr>
    </w:div>
    <w:div w:id="1510832799">
      <w:marLeft w:val="0"/>
      <w:marRight w:val="0"/>
      <w:marTop w:val="10"/>
      <w:marBottom w:val="10"/>
      <w:divBdr>
        <w:top w:val="none" w:sz="0" w:space="0" w:color="auto"/>
        <w:left w:val="none" w:sz="0" w:space="0" w:color="auto"/>
        <w:bottom w:val="none" w:sz="0" w:space="0" w:color="auto"/>
        <w:right w:val="none" w:sz="0" w:space="0" w:color="auto"/>
      </w:divBdr>
    </w:div>
    <w:div w:id="1566136198">
      <w:marLeft w:val="0"/>
      <w:marRight w:val="0"/>
      <w:marTop w:val="10"/>
      <w:marBottom w:val="10"/>
      <w:divBdr>
        <w:top w:val="none" w:sz="0" w:space="0" w:color="auto"/>
        <w:left w:val="none" w:sz="0" w:space="0" w:color="auto"/>
        <w:bottom w:val="none" w:sz="0" w:space="0" w:color="auto"/>
        <w:right w:val="none" w:sz="0" w:space="0" w:color="auto"/>
      </w:divBdr>
    </w:div>
    <w:div w:id="1584726770">
      <w:marLeft w:val="0"/>
      <w:marRight w:val="0"/>
      <w:marTop w:val="10"/>
      <w:marBottom w:val="10"/>
      <w:divBdr>
        <w:top w:val="none" w:sz="0" w:space="0" w:color="auto"/>
        <w:left w:val="none" w:sz="0" w:space="0" w:color="auto"/>
        <w:bottom w:val="none" w:sz="0" w:space="0" w:color="auto"/>
        <w:right w:val="none" w:sz="0" w:space="0" w:color="auto"/>
      </w:divBdr>
    </w:div>
    <w:div w:id="1602833625">
      <w:marLeft w:val="0"/>
      <w:marRight w:val="0"/>
      <w:marTop w:val="10"/>
      <w:marBottom w:val="10"/>
      <w:divBdr>
        <w:top w:val="none" w:sz="0" w:space="0" w:color="auto"/>
        <w:left w:val="none" w:sz="0" w:space="0" w:color="auto"/>
        <w:bottom w:val="none" w:sz="0" w:space="0" w:color="auto"/>
        <w:right w:val="none" w:sz="0" w:space="0" w:color="auto"/>
      </w:divBdr>
    </w:div>
    <w:div w:id="1693338498">
      <w:marLeft w:val="0"/>
      <w:marRight w:val="0"/>
      <w:marTop w:val="10"/>
      <w:marBottom w:val="10"/>
      <w:divBdr>
        <w:top w:val="none" w:sz="0" w:space="0" w:color="auto"/>
        <w:left w:val="none" w:sz="0" w:space="0" w:color="auto"/>
        <w:bottom w:val="none" w:sz="0" w:space="0" w:color="auto"/>
        <w:right w:val="none" w:sz="0" w:space="0" w:color="auto"/>
      </w:divBdr>
    </w:div>
    <w:div w:id="1697002806">
      <w:marLeft w:val="0"/>
      <w:marRight w:val="720"/>
      <w:marTop w:val="10"/>
      <w:marBottom w:val="10"/>
      <w:divBdr>
        <w:top w:val="none" w:sz="0" w:space="0" w:color="auto"/>
        <w:left w:val="none" w:sz="0" w:space="0" w:color="auto"/>
        <w:bottom w:val="none" w:sz="0" w:space="0" w:color="auto"/>
        <w:right w:val="none" w:sz="0" w:space="0" w:color="auto"/>
      </w:divBdr>
    </w:div>
    <w:div w:id="1726677074">
      <w:marLeft w:val="0"/>
      <w:marRight w:val="0"/>
      <w:marTop w:val="10"/>
      <w:marBottom w:val="10"/>
      <w:divBdr>
        <w:top w:val="none" w:sz="0" w:space="0" w:color="auto"/>
        <w:left w:val="none" w:sz="0" w:space="0" w:color="auto"/>
        <w:bottom w:val="none" w:sz="0" w:space="0" w:color="auto"/>
        <w:right w:val="none" w:sz="0" w:space="0" w:color="auto"/>
      </w:divBdr>
    </w:div>
    <w:div w:id="1755010946">
      <w:marLeft w:val="0"/>
      <w:marRight w:val="0"/>
      <w:marTop w:val="10"/>
      <w:marBottom w:val="10"/>
      <w:divBdr>
        <w:top w:val="none" w:sz="0" w:space="0" w:color="auto"/>
        <w:left w:val="none" w:sz="0" w:space="0" w:color="auto"/>
        <w:bottom w:val="none" w:sz="0" w:space="0" w:color="auto"/>
        <w:right w:val="none" w:sz="0" w:space="0" w:color="auto"/>
      </w:divBdr>
    </w:div>
    <w:div w:id="1770353550">
      <w:marLeft w:val="0"/>
      <w:marRight w:val="0"/>
      <w:marTop w:val="10"/>
      <w:marBottom w:val="10"/>
      <w:divBdr>
        <w:top w:val="none" w:sz="0" w:space="0" w:color="auto"/>
        <w:left w:val="none" w:sz="0" w:space="0" w:color="auto"/>
        <w:bottom w:val="none" w:sz="0" w:space="0" w:color="auto"/>
        <w:right w:val="none" w:sz="0" w:space="0" w:color="auto"/>
      </w:divBdr>
    </w:div>
    <w:div w:id="1790079094">
      <w:marLeft w:val="0"/>
      <w:marRight w:val="0"/>
      <w:marTop w:val="10"/>
      <w:marBottom w:val="10"/>
      <w:divBdr>
        <w:top w:val="none" w:sz="0" w:space="0" w:color="auto"/>
        <w:left w:val="none" w:sz="0" w:space="0" w:color="auto"/>
        <w:bottom w:val="none" w:sz="0" w:space="0" w:color="auto"/>
        <w:right w:val="none" w:sz="0" w:space="0" w:color="auto"/>
      </w:divBdr>
    </w:div>
    <w:div w:id="1850363480">
      <w:marLeft w:val="0"/>
      <w:marRight w:val="0"/>
      <w:marTop w:val="10"/>
      <w:marBottom w:val="10"/>
      <w:divBdr>
        <w:top w:val="none" w:sz="0" w:space="0" w:color="auto"/>
        <w:left w:val="none" w:sz="0" w:space="0" w:color="auto"/>
        <w:bottom w:val="none" w:sz="0" w:space="0" w:color="auto"/>
        <w:right w:val="none" w:sz="0" w:space="0" w:color="auto"/>
      </w:divBdr>
    </w:div>
    <w:div w:id="1987198385">
      <w:marLeft w:val="0"/>
      <w:marRight w:val="720"/>
      <w:marTop w:val="10"/>
      <w:marBottom w:val="10"/>
      <w:divBdr>
        <w:top w:val="none" w:sz="0" w:space="0" w:color="auto"/>
        <w:left w:val="none" w:sz="0" w:space="0" w:color="auto"/>
        <w:bottom w:val="none" w:sz="0" w:space="0" w:color="auto"/>
        <w:right w:val="none" w:sz="0" w:space="0" w:color="auto"/>
      </w:divBdr>
    </w:div>
    <w:div w:id="2002155220">
      <w:marLeft w:val="0"/>
      <w:marRight w:val="0"/>
      <w:marTop w:val="10"/>
      <w:marBottom w:val="10"/>
      <w:divBdr>
        <w:top w:val="none" w:sz="0" w:space="0" w:color="auto"/>
        <w:left w:val="none" w:sz="0" w:space="0" w:color="auto"/>
        <w:bottom w:val="none" w:sz="0" w:space="0" w:color="auto"/>
        <w:right w:val="none" w:sz="0" w:space="0" w:color="auto"/>
      </w:divBdr>
    </w:div>
    <w:div w:id="2040012765">
      <w:marLeft w:val="0"/>
      <w:marRight w:val="720"/>
      <w:marTop w:val="10"/>
      <w:marBottom w:val="10"/>
      <w:divBdr>
        <w:top w:val="none" w:sz="0" w:space="0" w:color="auto"/>
        <w:left w:val="none" w:sz="0" w:space="0" w:color="auto"/>
        <w:bottom w:val="none" w:sz="0" w:space="0" w:color="auto"/>
        <w:right w:val="none" w:sz="0" w:space="0" w:color="auto"/>
      </w:divBdr>
    </w:div>
    <w:div w:id="2095975966">
      <w:marLeft w:val="0"/>
      <w:marRight w:val="0"/>
      <w:marTop w:val="10"/>
      <w:marBottom w:val="10"/>
      <w:divBdr>
        <w:top w:val="none" w:sz="0" w:space="0" w:color="auto"/>
        <w:left w:val="none" w:sz="0" w:space="0" w:color="auto"/>
        <w:bottom w:val="none" w:sz="0" w:space="0" w:color="auto"/>
        <w:right w:val="none" w:sz="0" w:space="0" w:color="auto"/>
      </w:divBdr>
    </w:div>
    <w:div w:id="21156610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