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372E" w:rsidRDefault="0093372E">
      <w:pPr>
        <w:spacing w:line="500" w:lineRule="atLeast"/>
        <w:jc w:val="center"/>
        <w:divId w:val="14728464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广东省丰顺县人民法院</w:t>
      </w:r>
    </w:p>
    <w:p w:rsidR="0093372E" w:rsidRDefault="0093372E">
      <w:pPr>
        <w:spacing w:line="500" w:lineRule="atLeast"/>
        <w:jc w:val="center"/>
        <w:divId w:val="191708331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3372E" w:rsidRDefault="0093372E">
      <w:pPr>
        <w:spacing w:line="500" w:lineRule="atLeast"/>
        <w:jc w:val="right"/>
        <w:divId w:val="19276152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）梅丰法刑初字第</w:t>
      </w:r>
      <w:r>
        <w:rPr>
          <w:rFonts w:hint="eastAsia"/>
          <w:sz w:val="30"/>
          <w:szCs w:val="30"/>
        </w:rPr>
        <w:t>128</w:t>
      </w:r>
      <w:r>
        <w:rPr>
          <w:rFonts w:hint="eastAsia"/>
          <w:sz w:val="30"/>
          <w:szCs w:val="30"/>
        </w:rPr>
        <w:t>号</w:t>
      </w:r>
    </w:p>
    <w:p w:rsidR="0093372E" w:rsidRDefault="0093372E">
      <w:pPr>
        <w:spacing w:line="500" w:lineRule="atLeast"/>
        <w:ind w:firstLine="600"/>
        <w:divId w:val="1579628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公诉机关广东省丰顺县人民检察院。</w:t>
      </w:r>
    </w:p>
    <w:p w:rsidR="0093372E" w:rsidRDefault="0093372E">
      <w:pPr>
        <w:spacing w:line="500" w:lineRule="atLeast"/>
        <w:ind w:firstLine="600"/>
        <w:divId w:val="10862714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被告人陈少珠，女，</w:t>
      </w:r>
      <w:r>
        <w:rPr>
          <w:rFonts w:hint="eastAsia"/>
          <w:sz w:val="30"/>
          <w:szCs w:val="30"/>
        </w:rPr>
        <w:t>1970</w:t>
      </w:r>
      <w:r>
        <w:rPr>
          <w:rFonts w:hint="eastAsia"/>
          <w:sz w:val="30"/>
          <w:szCs w:val="30"/>
        </w:rPr>
        <w:t>年＊月＊日出生，汉族，本科文化，系丰顺县国土资源局下属土地交易中心及测量小分队原财务，户籍所在地：广东省丰顺县汤坑镇人民社区居委石碑街＊号，捕前住广东省丰顺县汤坑镇财政局宿舍＊栋第二条楼梯＊房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日因涉嫌犯挪用公款罪被丰顺县人民检察院刑事拘留，同年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日被逮捕。现羁押于丰顺县看守所。</w:t>
      </w:r>
    </w:p>
    <w:p w:rsidR="0093372E" w:rsidRDefault="0093372E">
      <w:pPr>
        <w:spacing w:line="500" w:lineRule="atLeast"/>
        <w:ind w:firstLine="600"/>
        <w:divId w:val="11288133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辩护人罗育斌，广东国洲律师事务所律师。</w:t>
      </w:r>
    </w:p>
    <w:p w:rsidR="0093372E" w:rsidRDefault="0093372E">
      <w:pPr>
        <w:spacing w:line="500" w:lineRule="atLeast"/>
        <w:ind w:firstLine="600"/>
        <w:divId w:val="2680052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丰顺县人民检察院以丰检刑诉（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119</w:t>
      </w:r>
      <w:r>
        <w:rPr>
          <w:rFonts w:hint="eastAsia"/>
          <w:sz w:val="30"/>
          <w:szCs w:val="30"/>
        </w:rPr>
        <w:t>号起诉书指控被告人陈少珠犯挪用公款罪，于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日向本院提起公诉。本院依法适用简易程序，组成合议庭，公开开庭审理了本案。丰顺县人民检察院指派代理检察员张素村出庭支持公诉，被告人陈少珠及其辩护人罗育斌到庭参加了诉讼。现已审理终结。</w:t>
      </w:r>
    </w:p>
    <w:p w:rsidR="0093372E" w:rsidRDefault="0093372E">
      <w:pPr>
        <w:spacing w:line="500" w:lineRule="atLeast"/>
        <w:ind w:firstLine="600"/>
        <w:divId w:val="1851216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经审理查明，被告人陈少珠于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年担任丰顺县国土资源局下属土地交易中心财务，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年担任丰顺县国土资源局下属测量小分队财务，具体负责两单位的收入和支出、银行账户的存取款等相关公务工作。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月期间，被告人陈少珠利用担任财务的职务便利，挪用测量小分队公款</w:t>
      </w:r>
      <w:r>
        <w:rPr>
          <w:rFonts w:hint="eastAsia"/>
          <w:sz w:val="30"/>
          <w:szCs w:val="30"/>
        </w:rPr>
        <w:t>467259.63</w:t>
      </w:r>
      <w:r>
        <w:rPr>
          <w:rFonts w:hint="eastAsia"/>
          <w:sz w:val="30"/>
          <w:szCs w:val="30"/>
        </w:rPr>
        <w:t>元，挪用土地交易中心公款</w:t>
      </w:r>
      <w:r>
        <w:rPr>
          <w:rFonts w:hint="eastAsia"/>
          <w:sz w:val="30"/>
          <w:szCs w:val="30"/>
        </w:rPr>
        <w:t>879923.05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月份，陈少珠向测量小分队归还</w:t>
      </w:r>
      <w:r>
        <w:rPr>
          <w:rFonts w:hint="eastAsia"/>
          <w:sz w:val="30"/>
          <w:szCs w:val="30"/>
        </w:rPr>
        <w:t>67259.63</w:t>
      </w:r>
      <w:r>
        <w:rPr>
          <w:rFonts w:hint="eastAsia"/>
          <w:sz w:val="30"/>
          <w:szCs w:val="30"/>
        </w:rPr>
        <w:t>元，向土地交易中心归还</w:t>
      </w:r>
      <w:r>
        <w:rPr>
          <w:rFonts w:hint="eastAsia"/>
          <w:sz w:val="30"/>
          <w:szCs w:val="30"/>
        </w:rPr>
        <w:t>439923.05</w:t>
      </w:r>
      <w:r>
        <w:rPr>
          <w:rFonts w:hint="eastAsia"/>
          <w:sz w:val="30"/>
          <w:szCs w:val="30"/>
        </w:rPr>
        <w:t>元，至今挪用测量小分队</w:t>
      </w:r>
      <w:r>
        <w:rPr>
          <w:rFonts w:hint="eastAsia"/>
          <w:sz w:val="30"/>
          <w:szCs w:val="30"/>
        </w:rPr>
        <w:t>40</w:t>
      </w:r>
      <w:r>
        <w:rPr>
          <w:rFonts w:hint="eastAsia"/>
          <w:sz w:val="30"/>
          <w:szCs w:val="30"/>
        </w:rPr>
        <w:t>万元未归还，挪用土地交易中心</w:t>
      </w:r>
      <w:r>
        <w:rPr>
          <w:rFonts w:hint="eastAsia"/>
          <w:sz w:val="30"/>
          <w:szCs w:val="30"/>
        </w:rPr>
        <w:t>44</w:t>
      </w:r>
      <w:r>
        <w:rPr>
          <w:rFonts w:hint="eastAsia"/>
          <w:sz w:val="30"/>
          <w:szCs w:val="30"/>
        </w:rPr>
        <w:t>万元未归还，合计挪用</w:t>
      </w:r>
      <w:r>
        <w:rPr>
          <w:rFonts w:hint="eastAsia"/>
          <w:sz w:val="30"/>
          <w:szCs w:val="30"/>
        </w:rPr>
        <w:t>84</w:t>
      </w:r>
      <w:r>
        <w:rPr>
          <w:rFonts w:hint="eastAsia"/>
          <w:sz w:val="30"/>
          <w:szCs w:val="30"/>
        </w:rPr>
        <w:t>万元未归还。上述挪用的公款被陈少珠用于偿还债务及进行“六合彩”赌博活动。</w:t>
      </w:r>
    </w:p>
    <w:p w:rsidR="0093372E" w:rsidRDefault="0093372E">
      <w:pPr>
        <w:spacing w:line="500" w:lineRule="atLeast"/>
        <w:ind w:firstLine="600"/>
        <w:divId w:val="14939115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另查明，案发后，被告人陈少珠于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日到丰顺县人民检察院投案自首。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日，该院以被告人陈少珠涉嫌犯挪用公款罪进行立案侦查，同日对其采取刑事拘留强制措施。</w:t>
      </w:r>
    </w:p>
    <w:p w:rsidR="0093372E" w:rsidRDefault="0093372E">
      <w:pPr>
        <w:spacing w:line="500" w:lineRule="atLeast"/>
        <w:ind w:firstLine="600"/>
        <w:divId w:val="7826564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丰顺县人民检察院的立案决定书，抓获经过，证人刘武、蔡某瑜、王某江、刘某生的证言，丰顺县人民检察院出具的证明、情况说明，丰顺县国土资源局的证明材料、任职证明，编制使用通知书，银行对账单，银行收付日报表，科目汇总表，记账凭证，交易明细表，现金交款单，户籍证明，被告人陈少珠的供述等证据证实，被告人陈少珠在开庭审理过程中亦无异议，足以认定。</w:t>
      </w:r>
    </w:p>
    <w:p w:rsidR="0093372E" w:rsidRDefault="0093372E">
      <w:pPr>
        <w:spacing w:line="500" w:lineRule="atLeast"/>
        <w:ind w:firstLine="600"/>
        <w:divId w:val="18236148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少珠身为国家工作人员，利用职务上的便利，挪用公款归个人使用，数额巨大，部分超过三个月未还，并将挪用的公款部分用于营利活动，部分进行非法活动，其行为已构成挪用公款罪。公诉机关指控被告人陈少珠犯挪用公款罪，挪用金额为</w:t>
      </w:r>
      <w:r>
        <w:rPr>
          <w:rFonts w:hint="eastAsia"/>
          <w:sz w:val="30"/>
          <w:szCs w:val="30"/>
        </w:rPr>
        <w:t>84</w:t>
      </w:r>
      <w:r>
        <w:rPr>
          <w:rFonts w:hint="eastAsia"/>
          <w:sz w:val="30"/>
          <w:szCs w:val="30"/>
        </w:rPr>
        <w:t>万元，事实清楚，证据确实、充分，罪名成立。鉴于被告人陈少珠犯罪以后能自动投案，如实供述自己的罪行，有自首情节，依法给予减轻处罚。被告人陈少珠提出从轻处罚的意见，本院予以采纳；其辩护人提出被告人陈少珠有自首情节，在庭审中自愿认罪，被告人利用单位的财务管理漏洞挪用的公款不是特定款物，案发后仍积极尝试退还，请求对被告人从轻或减轻处罚的意见，符合本案的事实、情节，本院予以采纳。综上所述，根据被告人陈少珠的犯罪事实、性质、情节、社会危害程度及悔罪表现，依照《中华人民共和国刑法》第三百八十四条第一款、第六十七条第一款、第四十七条、第六十四条的规定，案经本院审判委员会讨论决定，判决如下：</w:t>
      </w:r>
    </w:p>
    <w:p w:rsidR="0093372E" w:rsidRDefault="0093372E">
      <w:pPr>
        <w:spacing w:line="500" w:lineRule="atLeast"/>
        <w:ind w:firstLine="600"/>
        <w:divId w:val="3710306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一、被告人陈少珠犯挪用公款罪，判处有期徒刑七年。</w:t>
      </w:r>
    </w:p>
    <w:p w:rsidR="0093372E" w:rsidRDefault="0093372E">
      <w:pPr>
        <w:spacing w:line="500" w:lineRule="atLeast"/>
        <w:ind w:firstLine="600"/>
        <w:divId w:val="796683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2021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日止。）</w:t>
      </w:r>
    </w:p>
    <w:p w:rsidR="0093372E" w:rsidRDefault="0093372E">
      <w:pPr>
        <w:spacing w:line="500" w:lineRule="atLeast"/>
        <w:ind w:firstLine="600"/>
        <w:divId w:val="16808173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二、责令被告人陈少珠退赔被害单位人民币</w:t>
      </w:r>
      <w:r>
        <w:rPr>
          <w:rFonts w:hint="eastAsia"/>
          <w:sz w:val="30"/>
          <w:szCs w:val="30"/>
        </w:rPr>
        <w:t>84</w:t>
      </w:r>
      <w:r>
        <w:rPr>
          <w:rFonts w:hint="eastAsia"/>
          <w:sz w:val="30"/>
          <w:szCs w:val="30"/>
        </w:rPr>
        <w:t>万元。</w:t>
      </w:r>
    </w:p>
    <w:p w:rsidR="0093372E" w:rsidRDefault="0093372E">
      <w:pPr>
        <w:spacing w:line="500" w:lineRule="atLeast"/>
        <w:ind w:firstLine="600"/>
        <w:divId w:val="3768550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如不服本判决，可在接到判决书的第二日起十日内，通过本院或者直接向梅州市中级人民法院提出上诉。书面上诉的，应当提交上诉状正本一份，副本二份。</w:t>
      </w:r>
    </w:p>
    <w:p w:rsidR="0093372E" w:rsidRDefault="0093372E">
      <w:pPr>
        <w:spacing w:line="500" w:lineRule="atLeast"/>
        <w:jc w:val="right"/>
        <w:divId w:val="3759332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徐淑斌</w:t>
      </w:r>
    </w:p>
    <w:p w:rsidR="0093372E" w:rsidRDefault="0093372E">
      <w:pPr>
        <w:spacing w:line="500" w:lineRule="atLeast"/>
        <w:jc w:val="right"/>
        <w:divId w:val="8702667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刘恩德</w:t>
      </w:r>
    </w:p>
    <w:p w:rsidR="0093372E" w:rsidRDefault="0093372E">
      <w:pPr>
        <w:spacing w:line="500" w:lineRule="atLeast"/>
        <w:jc w:val="right"/>
        <w:divId w:val="16136594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朱焱桥</w:t>
      </w:r>
    </w:p>
    <w:p w:rsidR="0093372E" w:rsidRDefault="0093372E">
      <w:pPr>
        <w:spacing w:line="500" w:lineRule="atLeast"/>
        <w:jc w:val="right"/>
        <w:divId w:val="643038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二〇一四年十二月十六日</w:t>
      </w:r>
    </w:p>
    <w:p w:rsidR="0093372E" w:rsidRDefault="0093372E">
      <w:pPr>
        <w:spacing w:line="500" w:lineRule="atLeast"/>
        <w:jc w:val="right"/>
        <w:divId w:val="20292142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刘世汀</w:t>
      </w:r>
    </w:p>
    <w:p w:rsidR="0093372E" w:rsidRDefault="0093372E">
      <w:pPr>
        <w:spacing w:line="500" w:lineRule="atLeast"/>
        <w:ind w:firstLine="600"/>
        <w:divId w:val="13103312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附：相关法律条文及司法解释</w:t>
      </w:r>
    </w:p>
    <w:p w:rsidR="0093372E" w:rsidRDefault="0093372E">
      <w:pPr>
        <w:spacing w:line="500" w:lineRule="atLeast"/>
        <w:ind w:firstLine="600"/>
        <w:divId w:val="14540567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93372E" w:rsidRDefault="0093372E">
      <w:pPr>
        <w:spacing w:line="500" w:lineRule="atLeast"/>
        <w:ind w:firstLine="600"/>
        <w:divId w:val="6755458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四条国家工作人员利用职务上的便利，挪用公款归个人使用，进行非法活动的，或者挪用公款数额较大、进行营利活动的，或者挪用公款数额较大、超过三个月未还的，是挪用公款罪，处五年以下有期徒刑或者拘役；情节严重的，处五年以上有期徒刑。挪用公款数额巨大不退还的，处十年以上有期徒刑或者无期徒刑。</w:t>
      </w:r>
    </w:p>
    <w:p w:rsidR="0093372E" w:rsidRDefault="0093372E">
      <w:pPr>
        <w:spacing w:line="500" w:lineRule="atLeast"/>
        <w:ind w:firstLine="600"/>
        <w:divId w:val="11004941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挪用用于救灾、抢险、防汛、优抚、扶贫、移民、救济款物归个人使用的，从重处罚。</w:t>
      </w:r>
    </w:p>
    <w:p w:rsidR="0093372E" w:rsidRDefault="0093372E">
      <w:pPr>
        <w:spacing w:line="500" w:lineRule="atLeast"/>
        <w:ind w:firstLine="600"/>
        <w:divId w:val="7991505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93372E" w:rsidRDefault="0093372E">
      <w:pPr>
        <w:spacing w:line="500" w:lineRule="atLeast"/>
        <w:ind w:firstLine="600"/>
        <w:divId w:val="15841013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93372E" w:rsidRDefault="0093372E">
      <w:pPr>
        <w:spacing w:line="500" w:lineRule="atLeast"/>
        <w:ind w:firstLine="600"/>
        <w:divId w:val="1415470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93372E" w:rsidRDefault="0093372E">
      <w:pPr>
        <w:spacing w:line="500" w:lineRule="atLeast"/>
        <w:ind w:firstLine="600"/>
        <w:divId w:val="949047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第四十七条有期徒刑的刑期，从判决执行之日起计算；判决执行以前先行羁押的，羁押一日折抵刑期一日。</w:t>
      </w:r>
    </w:p>
    <w:p w:rsidR="0093372E" w:rsidRDefault="0093372E">
      <w:pPr>
        <w:spacing w:line="500" w:lineRule="atLeast"/>
        <w:ind w:firstLine="600"/>
        <w:divId w:val="12632186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372E" w:rsidRDefault="0093372E" w:rsidP="0093372E">
      <w:pPr>
        <w:rPr>
          <w:rFonts w:hint="eastAsia"/>
        </w:rPr>
      </w:pPr>
      <w:r>
        <w:separator/>
      </w:r>
    </w:p>
  </w:endnote>
  <w:endnote w:type="continuationSeparator" w:id="0">
    <w:p w:rsidR="0093372E" w:rsidRDefault="0093372E" w:rsidP="009337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372E" w:rsidRDefault="0093372E" w:rsidP="0093372E">
      <w:pPr>
        <w:rPr>
          <w:rFonts w:hint="eastAsia"/>
        </w:rPr>
      </w:pPr>
      <w:r>
        <w:separator/>
      </w:r>
    </w:p>
  </w:footnote>
  <w:footnote w:type="continuationSeparator" w:id="0">
    <w:p w:rsidR="0093372E" w:rsidRDefault="0093372E" w:rsidP="0093372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2E"/>
    <w:rsid w:val="007235DD"/>
    <w:rsid w:val="0093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337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372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37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372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038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46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52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06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25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50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8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64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37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5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7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4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41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33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6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2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0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7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15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7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3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48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3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48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6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3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2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42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