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78CF" w:rsidRDefault="004C78CF">
      <w:pPr>
        <w:spacing w:line="500" w:lineRule="atLeast"/>
        <w:jc w:val="center"/>
        <w:divId w:val="1664232992"/>
        <w:rPr>
          <w:rFonts w:ascii="黑体" w:eastAsia="黑体" w:hAnsi="黑体"/>
          <w:sz w:val="36"/>
          <w:szCs w:val="36"/>
        </w:rPr>
      </w:pPr>
      <w:r>
        <w:rPr>
          <w:rFonts w:ascii="黑体" w:eastAsia="黑体" w:hAnsi="黑体" w:hint="eastAsia"/>
          <w:sz w:val="36"/>
          <w:szCs w:val="36"/>
        </w:rPr>
        <w:t>广东省饶平县人民法院</w:t>
      </w:r>
    </w:p>
    <w:p w:rsidR="004C78CF" w:rsidRDefault="004C78CF">
      <w:pPr>
        <w:spacing w:line="500" w:lineRule="atLeast"/>
        <w:jc w:val="center"/>
        <w:divId w:val="3231669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C78CF" w:rsidRDefault="004C78CF">
      <w:pPr>
        <w:spacing w:line="500" w:lineRule="atLeast"/>
        <w:jc w:val="right"/>
        <w:divId w:val="31996374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54</w:t>
      </w:r>
      <w:r>
        <w:rPr>
          <w:rFonts w:hint="eastAsia"/>
          <w:sz w:val="30"/>
          <w:szCs w:val="30"/>
        </w:rPr>
        <w:t>号</w:t>
      </w:r>
    </w:p>
    <w:p w:rsidR="004C78CF" w:rsidRDefault="004C78CF">
      <w:pPr>
        <w:spacing w:line="500" w:lineRule="atLeast"/>
        <w:ind w:firstLine="600"/>
        <w:divId w:val="2130194987"/>
        <w:rPr>
          <w:rFonts w:hint="eastAsia"/>
          <w:sz w:val="30"/>
          <w:szCs w:val="30"/>
        </w:rPr>
      </w:pPr>
      <w:r>
        <w:rPr>
          <w:rFonts w:hint="eastAsia"/>
          <w:sz w:val="30"/>
          <w:szCs w:val="30"/>
        </w:rPr>
        <w:t>公诉机关饶平县人民检察院。</w:t>
      </w:r>
    </w:p>
    <w:p w:rsidR="004C78CF" w:rsidRDefault="004C78CF">
      <w:pPr>
        <w:spacing w:line="500" w:lineRule="atLeast"/>
        <w:ind w:firstLine="600"/>
        <w:divId w:val="870339059"/>
        <w:rPr>
          <w:rFonts w:hint="eastAsia"/>
          <w:sz w:val="30"/>
          <w:szCs w:val="30"/>
        </w:rPr>
      </w:pPr>
      <w:r>
        <w:rPr>
          <w:rFonts w:hint="eastAsia"/>
          <w:sz w:val="30"/>
          <w:szCs w:val="30"/>
        </w:rPr>
        <w:t>被告人詹文进，男，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日出生于广东省饶平县，汉族，初中文化，无业，原任中国人寿保险股份有限公司（原中国人民保险公司）饶平县支公司新丰保险站保险员兼出纳员，现住饶平县，因本案于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日被饶平县人民检察院决定刑事拘留（在逃），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日被饶平县人民检察院决定取保候审，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日被饶平县人民检察院决定监视居住，</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日经本院决定取保候审，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日经本院决定监视居住。</w:t>
      </w:r>
    </w:p>
    <w:p w:rsidR="004C78CF" w:rsidRDefault="004C78CF">
      <w:pPr>
        <w:spacing w:line="500" w:lineRule="atLeast"/>
        <w:ind w:firstLine="600"/>
        <w:divId w:val="2112578375"/>
        <w:rPr>
          <w:rFonts w:hint="eastAsia"/>
          <w:sz w:val="30"/>
          <w:szCs w:val="30"/>
        </w:rPr>
      </w:pPr>
      <w:r>
        <w:rPr>
          <w:rFonts w:hint="eastAsia"/>
          <w:sz w:val="30"/>
          <w:szCs w:val="30"/>
        </w:rPr>
        <w:t>饶平县人民检察院以饶检公诉刑诉〔</w:t>
      </w:r>
      <w:r>
        <w:rPr>
          <w:rFonts w:hint="eastAsia"/>
          <w:sz w:val="30"/>
          <w:szCs w:val="30"/>
        </w:rPr>
        <w:t>2016</w:t>
      </w:r>
      <w:r>
        <w:rPr>
          <w:rFonts w:hint="eastAsia"/>
          <w:sz w:val="30"/>
          <w:szCs w:val="30"/>
        </w:rPr>
        <w:t>〕</w:t>
      </w:r>
      <w:r>
        <w:rPr>
          <w:rFonts w:hint="eastAsia"/>
          <w:sz w:val="30"/>
          <w:szCs w:val="30"/>
        </w:rPr>
        <w:t>40</w:t>
      </w:r>
      <w:r>
        <w:rPr>
          <w:rFonts w:hint="eastAsia"/>
          <w:sz w:val="30"/>
          <w:szCs w:val="30"/>
        </w:rPr>
        <w:t>号起诉书指控被告人詹文进犯挪用公款罪，于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日公开开庭进行审理。饶平县人民检察院指派代理检察员林珊、检察员廖志军出庭支持公诉，被告人詹文进到庭参加诉讼。现已审理终结。</w:t>
      </w:r>
    </w:p>
    <w:p w:rsidR="004C78CF" w:rsidRDefault="004C78CF">
      <w:pPr>
        <w:spacing w:line="500" w:lineRule="atLeast"/>
        <w:ind w:firstLine="600"/>
        <w:divId w:val="769206661"/>
        <w:rPr>
          <w:rFonts w:hint="eastAsia"/>
          <w:sz w:val="30"/>
          <w:szCs w:val="30"/>
        </w:rPr>
      </w:pPr>
      <w:r>
        <w:rPr>
          <w:rFonts w:hint="eastAsia"/>
          <w:sz w:val="30"/>
          <w:szCs w:val="30"/>
        </w:rPr>
        <w:t>饶平县人民检察院指控，被告人詹文进于</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日被中国人民保险公司饶平县支公司聘为新丰保险站保险员，</w:t>
      </w:r>
      <w:r>
        <w:rPr>
          <w:rFonts w:hint="eastAsia"/>
          <w:sz w:val="30"/>
          <w:szCs w:val="30"/>
        </w:rPr>
        <w:t>1992</w:t>
      </w:r>
      <w:r>
        <w:rPr>
          <w:rFonts w:hint="eastAsia"/>
          <w:sz w:val="30"/>
          <w:szCs w:val="30"/>
        </w:rPr>
        <w:t>年期满后继续留用新丰保险站，任保险员兼出纳员。新丰保险站原为中国人民保险公司饶平支公司的辖属机构，中国人民保险公司经多次重组为中国人寿保险（集团）公司，属于国有独资公司。</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该国有独资公司独家发起设立中国人寿保险股份有限公司（以下简称中国人寿）。根据中国人寿饶平支公司《聘请保险员合同》规定，根据开展业务多少，以手续费形式，按月跟保险站结算。根据《保险站管理试</w:t>
      </w:r>
      <w:r>
        <w:rPr>
          <w:rFonts w:hint="eastAsia"/>
          <w:sz w:val="30"/>
          <w:szCs w:val="30"/>
        </w:rPr>
        <w:lastRenderedPageBreak/>
        <w:t>行办法》规定，保险站代理各项保险业务，由主管保险公司按相关比例按月核发拨代理手续费；保险站一切保费收入、利息收入和其他收入，均属于代理保险公司收入的保费资金，不得擅自提取。</w:t>
      </w:r>
    </w:p>
    <w:p w:rsidR="004C78CF" w:rsidRDefault="004C78CF">
      <w:pPr>
        <w:spacing w:line="500" w:lineRule="atLeast"/>
        <w:ind w:firstLine="600"/>
        <w:divId w:val="1875459886"/>
        <w:rPr>
          <w:rFonts w:hint="eastAsia"/>
          <w:sz w:val="30"/>
          <w:szCs w:val="30"/>
        </w:rPr>
      </w:pPr>
      <w:r>
        <w:rPr>
          <w:rFonts w:hint="eastAsia"/>
          <w:sz w:val="30"/>
          <w:szCs w:val="30"/>
        </w:rPr>
        <w:t>2004</w:t>
      </w:r>
      <w:r>
        <w:rPr>
          <w:rFonts w:hint="eastAsia"/>
          <w:sz w:val="30"/>
          <w:szCs w:val="30"/>
        </w:rPr>
        <w:t>年</w:t>
      </w:r>
      <w:r>
        <w:rPr>
          <w:rFonts w:hint="eastAsia"/>
          <w:sz w:val="30"/>
          <w:szCs w:val="30"/>
        </w:rPr>
        <w:t>6</w:t>
      </w:r>
      <w:r>
        <w:rPr>
          <w:rFonts w:hint="eastAsia"/>
          <w:sz w:val="30"/>
          <w:szCs w:val="30"/>
        </w:rPr>
        <w:t>月初，饶平支公司对新丰保险站老业务清理时发现新丰保险站保费上缴出现异常现象，通过校对历年收费票据，饶平支公司发现被告人詹文进挪用保费事实，被告人詹文进向饶平支公司表示愿意待清理后借款归还被挪用保费。同年</w:t>
      </w:r>
      <w:r>
        <w:rPr>
          <w:rFonts w:hint="eastAsia"/>
          <w:sz w:val="30"/>
          <w:szCs w:val="30"/>
        </w:rPr>
        <w:t>6</w:t>
      </w:r>
      <w:r>
        <w:rPr>
          <w:rFonts w:hint="eastAsia"/>
          <w:sz w:val="30"/>
          <w:szCs w:val="30"/>
        </w:rPr>
        <w:t>月底，被告人詹文进因无力退还被挪用保费而出逃。随后，饶平支公司将新丰保险站营业点关闭，同时公告告知客户如有业务就到县办理。</w:t>
      </w:r>
    </w:p>
    <w:p w:rsidR="004C78CF" w:rsidRDefault="004C78CF">
      <w:pPr>
        <w:spacing w:line="500" w:lineRule="atLeast"/>
        <w:ind w:firstLine="600"/>
        <w:divId w:val="1703285358"/>
        <w:rPr>
          <w:rFonts w:hint="eastAsia"/>
          <w:sz w:val="30"/>
          <w:szCs w:val="30"/>
        </w:rPr>
      </w:pPr>
      <w:r>
        <w:rPr>
          <w:rFonts w:hint="eastAsia"/>
          <w:sz w:val="30"/>
          <w:szCs w:val="30"/>
        </w:rPr>
        <w:t>截至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月，被告人詹文进利用其任新丰保险站保险员、出纳员，负责全面工作期间，乘经手办理老人长寿险、简身险等业务之机，共挪用保费人民币</w:t>
      </w:r>
      <w:r>
        <w:rPr>
          <w:rFonts w:hint="eastAsia"/>
          <w:sz w:val="30"/>
          <w:szCs w:val="30"/>
        </w:rPr>
        <w:t>198150</w:t>
      </w:r>
      <w:r>
        <w:rPr>
          <w:rFonts w:hint="eastAsia"/>
          <w:sz w:val="30"/>
          <w:szCs w:val="30"/>
        </w:rPr>
        <w:t>元归个人使用，包括：</w:t>
      </w:r>
      <w:r>
        <w:rPr>
          <w:rFonts w:hint="eastAsia"/>
          <w:sz w:val="30"/>
          <w:szCs w:val="30"/>
        </w:rPr>
        <w:t>1</w:t>
      </w:r>
      <w:r>
        <w:rPr>
          <w:rFonts w:hint="eastAsia"/>
          <w:sz w:val="30"/>
          <w:szCs w:val="30"/>
        </w:rPr>
        <w:t>、</w:t>
      </w:r>
      <w:r>
        <w:rPr>
          <w:rFonts w:hint="eastAsia"/>
          <w:sz w:val="30"/>
          <w:szCs w:val="30"/>
        </w:rPr>
        <w:t>2002</w:t>
      </w:r>
      <w:r>
        <w:rPr>
          <w:rFonts w:hint="eastAsia"/>
          <w:sz w:val="30"/>
          <w:szCs w:val="30"/>
        </w:rPr>
        <w:t>年老人长寿险保费</w:t>
      </w:r>
      <w:r>
        <w:rPr>
          <w:rFonts w:hint="eastAsia"/>
          <w:sz w:val="30"/>
          <w:szCs w:val="30"/>
        </w:rPr>
        <w:t>32800</w:t>
      </w:r>
      <w:r>
        <w:rPr>
          <w:rFonts w:hint="eastAsia"/>
          <w:sz w:val="30"/>
          <w:szCs w:val="30"/>
        </w:rPr>
        <w:t>元；</w:t>
      </w:r>
      <w:r>
        <w:rPr>
          <w:rFonts w:hint="eastAsia"/>
          <w:sz w:val="30"/>
          <w:szCs w:val="30"/>
        </w:rPr>
        <w:t>2</w:t>
      </w:r>
      <w:r>
        <w:rPr>
          <w:rFonts w:hint="eastAsia"/>
          <w:sz w:val="30"/>
          <w:szCs w:val="30"/>
        </w:rPr>
        <w:t>、</w:t>
      </w:r>
      <w:r>
        <w:rPr>
          <w:rFonts w:hint="eastAsia"/>
          <w:sz w:val="30"/>
          <w:szCs w:val="30"/>
        </w:rPr>
        <w:t>2003</w:t>
      </w:r>
      <w:r>
        <w:rPr>
          <w:rFonts w:hint="eastAsia"/>
          <w:sz w:val="30"/>
          <w:szCs w:val="30"/>
        </w:rPr>
        <w:t>年老人长寿险保费</w:t>
      </w:r>
      <w:r>
        <w:rPr>
          <w:rFonts w:hint="eastAsia"/>
          <w:sz w:val="30"/>
          <w:szCs w:val="30"/>
        </w:rPr>
        <w:t>74240</w:t>
      </w:r>
      <w:r>
        <w:rPr>
          <w:rFonts w:hint="eastAsia"/>
          <w:sz w:val="30"/>
          <w:szCs w:val="30"/>
        </w:rPr>
        <w:t>元、简易人身保险保费</w:t>
      </w:r>
      <w:r>
        <w:rPr>
          <w:rFonts w:hint="eastAsia"/>
          <w:sz w:val="30"/>
          <w:szCs w:val="30"/>
        </w:rPr>
        <w:t>10630</w:t>
      </w:r>
      <w:r>
        <w:rPr>
          <w:rFonts w:hint="eastAsia"/>
          <w:sz w:val="30"/>
          <w:szCs w:val="30"/>
        </w:rPr>
        <w:t>元；</w:t>
      </w:r>
      <w:r>
        <w:rPr>
          <w:rFonts w:hint="eastAsia"/>
          <w:sz w:val="30"/>
          <w:szCs w:val="30"/>
        </w:rPr>
        <w:t>3</w:t>
      </w:r>
      <w:r>
        <w:rPr>
          <w:rFonts w:hint="eastAsia"/>
          <w:sz w:val="30"/>
          <w:szCs w:val="30"/>
        </w:rPr>
        <w:t>、</w:t>
      </w:r>
      <w:r>
        <w:rPr>
          <w:rFonts w:hint="eastAsia"/>
          <w:sz w:val="30"/>
          <w:szCs w:val="30"/>
        </w:rPr>
        <w:t>2004</w:t>
      </w:r>
      <w:r>
        <w:rPr>
          <w:rFonts w:hint="eastAsia"/>
          <w:sz w:val="30"/>
          <w:szCs w:val="30"/>
        </w:rPr>
        <w:t>年老人长寿险保费</w:t>
      </w:r>
      <w:r>
        <w:rPr>
          <w:rFonts w:hint="eastAsia"/>
          <w:sz w:val="30"/>
          <w:szCs w:val="30"/>
        </w:rPr>
        <w:t>80480</w:t>
      </w:r>
      <w:r>
        <w:rPr>
          <w:rFonts w:hint="eastAsia"/>
          <w:sz w:val="30"/>
          <w:szCs w:val="30"/>
        </w:rPr>
        <w:t>元。被告人詹文进在其出逃前，通过原饶平支公司客户服务部经理蔡育文先行退回公司其挪用保费</w:t>
      </w:r>
      <w:r>
        <w:rPr>
          <w:rFonts w:hint="eastAsia"/>
          <w:sz w:val="30"/>
          <w:szCs w:val="30"/>
        </w:rPr>
        <w:t>2</w:t>
      </w:r>
      <w:r>
        <w:rPr>
          <w:rFonts w:hint="eastAsia"/>
          <w:sz w:val="30"/>
          <w:szCs w:val="30"/>
        </w:rPr>
        <w:t>万元。</w:t>
      </w:r>
    </w:p>
    <w:p w:rsidR="004C78CF" w:rsidRDefault="004C78CF">
      <w:pPr>
        <w:spacing w:line="500" w:lineRule="atLeast"/>
        <w:ind w:firstLine="600"/>
        <w:divId w:val="616958508"/>
        <w:rPr>
          <w:rFonts w:hint="eastAsia"/>
          <w:sz w:val="30"/>
          <w:szCs w:val="30"/>
        </w:rPr>
      </w:pPr>
      <w:r>
        <w:rPr>
          <w:rFonts w:hint="eastAsia"/>
          <w:sz w:val="30"/>
          <w:szCs w:val="30"/>
        </w:rPr>
        <w:t>案后，被告人詹文进一直潜逃，至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日向饶平县人民检察院投案，并退还部分赃款</w:t>
      </w:r>
      <w:r>
        <w:rPr>
          <w:rFonts w:hint="eastAsia"/>
          <w:sz w:val="30"/>
          <w:szCs w:val="30"/>
        </w:rPr>
        <w:t>5</w:t>
      </w:r>
      <w:r>
        <w:rPr>
          <w:rFonts w:hint="eastAsia"/>
          <w:sz w:val="30"/>
          <w:szCs w:val="30"/>
        </w:rPr>
        <w:t>万元。</w:t>
      </w:r>
    </w:p>
    <w:p w:rsidR="004C78CF" w:rsidRDefault="004C78CF">
      <w:pPr>
        <w:spacing w:line="500" w:lineRule="atLeast"/>
        <w:ind w:firstLine="600"/>
        <w:divId w:val="851454146"/>
        <w:rPr>
          <w:rFonts w:hint="eastAsia"/>
          <w:sz w:val="30"/>
          <w:szCs w:val="30"/>
        </w:rPr>
      </w:pPr>
      <w:r>
        <w:rPr>
          <w:rFonts w:hint="eastAsia"/>
          <w:sz w:val="30"/>
          <w:szCs w:val="30"/>
        </w:rPr>
        <w:t>饶平县人民检察院当庭向本院出示了归案经过、财务资料、证人证言、被告人供述等证据，认为被告人詹文进的行为已触犯《中华人民共和国刑法》第三百八十四条第一款之规定，应以挪用公款罪追究其刑事责任，提请本院依法惩处。</w:t>
      </w:r>
    </w:p>
    <w:p w:rsidR="004C78CF" w:rsidRDefault="004C78CF">
      <w:pPr>
        <w:spacing w:line="500" w:lineRule="atLeast"/>
        <w:ind w:firstLine="600"/>
        <w:divId w:val="786041556"/>
        <w:rPr>
          <w:rFonts w:hint="eastAsia"/>
          <w:sz w:val="30"/>
          <w:szCs w:val="30"/>
        </w:rPr>
      </w:pPr>
      <w:r>
        <w:rPr>
          <w:rFonts w:hint="eastAsia"/>
          <w:sz w:val="30"/>
          <w:szCs w:val="30"/>
        </w:rPr>
        <w:t>被告人詹文进辩称其挪用的保费是</w:t>
      </w:r>
      <w:r>
        <w:rPr>
          <w:rFonts w:hint="eastAsia"/>
          <w:sz w:val="30"/>
          <w:szCs w:val="30"/>
        </w:rPr>
        <w:t>8</w:t>
      </w:r>
      <w:r>
        <w:rPr>
          <w:rFonts w:hint="eastAsia"/>
          <w:sz w:val="30"/>
          <w:szCs w:val="30"/>
        </w:rPr>
        <w:t>万元。</w:t>
      </w:r>
    </w:p>
    <w:p w:rsidR="004C78CF" w:rsidRDefault="004C78CF">
      <w:pPr>
        <w:spacing w:line="500" w:lineRule="atLeast"/>
        <w:ind w:firstLine="600"/>
        <w:divId w:val="2138835772"/>
        <w:rPr>
          <w:rFonts w:hint="eastAsia"/>
          <w:sz w:val="30"/>
          <w:szCs w:val="30"/>
        </w:rPr>
      </w:pPr>
      <w:r>
        <w:rPr>
          <w:rFonts w:hint="eastAsia"/>
          <w:sz w:val="30"/>
          <w:szCs w:val="30"/>
        </w:rPr>
        <w:t>经审理查明，被告人詹文进于</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日被中国人民保险公司饶平县支公司聘为新丰保险站保险员，</w:t>
      </w:r>
      <w:r>
        <w:rPr>
          <w:rFonts w:hint="eastAsia"/>
          <w:sz w:val="30"/>
          <w:szCs w:val="30"/>
        </w:rPr>
        <w:t>1992</w:t>
      </w:r>
      <w:r>
        <w:rPr>
          <w:rFonts w:hint="eastAsia"/>
          <w:sz w:val="30"/>
          <w:szCs w:val="30"/>
        </w:rPr>
        <w:t>年期满后继续留用新丰保险站，任保险员兼出纳员。新丰保险站原为中国人民保险公司饶平支公司的辖属机构，中国人民保险公司经多次重组为中国人寿保险（集团）公司，属于国有独资公司。</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该国有独资公司独家发起设立中国人寿保险股份有限公司（以下简称中国人寿）。根据中国人寿饶平支公司《聘请保险员合同》规定，根据开展业务多少，以手续费形式，按月跟保险站结算。根据《保险站管理试行办法》规定，保险站代理各项保险业务，由主管保险公司按相关比例按月核发拨代理手续费；保险站一切保费收入、利息收入和其他收入，均属于代理保险公司收入的保费资金，不得擅自提取。</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初，饶平支公司对新丰保险站老业务清理时发现新丰保险站保费上缴出现异常现象，通过校对历年收费票据，饶平支公司发现詹文进挪用保费事实，詹文进向饶平支公司表示愿意待清理后借款归还被挪用保费。同年</w:t>
      </w:r>
      <w:r>
        <w:rPr>
          <w:rFonts w:hint="eastAsia"/>
          <w:sz w:val="30"/>
          <w:szCs w:val="30"/>
        </w:rPr>
        <w:t>6</w:t>
      </w:r>
      <w:r>
        <w:rPr>
          <w:rFonts w:hint="eastAsia"/>
          <w:sz w:val="30"/>
          <w:szCs w:val="30"/>
        </w:rPr>
        <w:t>月底，詹文进因无力退还被挪用保费而出逃。截至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月，詹文进利用其任新丰保险站保险员、出纳员，负责全面工作期间，乘经手办理老人长寿险、简身险等业务之机，挪用保费人民币</w:t>
      </w:r>
      <w:r>
        <w:rPr>
          <w:rFonts w:hint="eastAsia"/>
          <w:sz w:val="30"/>
          <w:szCs w:val="30"/>
        </w:rPr>
        <w:t>8</w:t>
      </w:r>
      <w:r>
        <w:rPr>
          <w:rFonts w:hint="eastAsia"/>
          <w:sz w:val="30"/>
          <w:szCs w:val="30"/>
        </w:rPr>
        <w:t>万元归个人使用。</w:t>
      </w:r>
      <w:r>
        <w:rPr>
          <w:rFonts w:hint="eastAsia"/>
          <w:sz w:val="30"/>
          <w:szCs w:val="30"/>
        </w:rPr>
        <w:t>詹文进在其出逃前，通过原饶平支公司客户服务部经理蔡某</w:t>
      </w:r>
      <w:r>
        <w:rPr>
          <w:rFonts w:hint="eastAsia"/>
          <w:sz w:val="30"/>
          <w:szCs w:val="30"/>
        </w:rPr>
        <w:t>1</w:t>
      </w:r>
      <w:r>
        <w:rPr>
          <w:rFonts w:hint="eastAsia"/>
          <w:sz w:val="30"/>
          <w:szCs w:val="30"/>
        </w:rPr>
        <w:t>先行退回公司其挪用保费</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日，詹文进向饶平县人民检察院退还部分赃款</w:t>
      </w:r>
      <w:r>
        <w:rPr>
          <w:rFonts w:hint="eastAsia"/>
          <w:sz w:val="30"/>
          <w:szCs w:val="30"/>
        </w:rPr>
        <w:t>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日，詹文进向本院退还部分赃款</w:t>
      </w:r>
      <w:r>
        <w:rPr>
          <w:rFonts w:hint="eastAsia"/>
          <w:sz w:val="30"/>
          <w:szCs w:val="30"/>
        </w:rPr>
        <w:t>1</w:t>
      </w:r>
      <w:r>
        <w:rPr>
          <w:rFonts w:hint="eastAsia"/>
          <w:sz w:val="30"/>
          <w:szCs w:val="30"/>
        </w:rPr>
        <w:t>万元。</w:t>
      </w:r>
    </w:p>
    <w:p w:rsidR="004C78CF" w:rsidRDefault="004C78CF">
      <w:pPr>
        <w:spacing w:line="500" w:lineRule="atLeast"/>
        <w:ind w:firstLine="600"/>
        <w:divId w:val="380834528"/>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日，被告人詹文进向饶平县人民检察院投案。</w:t>
      </w:r>
    </w:p>
    <w:p w:rsidR="004C78CF" w:rsidRDefault="004C78CF">
      <w:pPr>
        <w:spacing w:line="500" w:lineRule="atLeast"/>
        <w:ind w:firstLine="600"/>
        <w:divId w:val="790855472"/>
        <w:rPr>
          <w:rFonts w:hint="eastAsia"/>
          <w:sz w:val="30"/>
          <w:szCs w:val="30"/>
        </w:rPr>
      </w:pPr>
      <w:r>
        <w:rPr>
          <w:rFonts w:hint="eastAsia"/>
          <w:sz w:val="30"/>
          <w:szCs w:val="30"/>
        </w:rPr>
        <w:t>以上事实，有下列经庭审查证属实的证据证实，本院予以确认：</w:t>
      </w:r>
    </w:p>
    <w:p w:rsidR="004C78CF" w:rsidRDefault="004C78CF">
      <w:pPr>
        <w:spacing w:line="500" w:lineRule="atLeast"/>
        <w:ind w:firstLine="600"/>
        <w:divId w:val="200017842"/>
        <w:rPr>
          <w:rFonts w:hint="eastAsia"/>
          <w:sz w:val="30"/>
          <w:szCs w:val="30"/>
        </w:rPr>
      </w:pPr>
      <w:r>
        <w:rPr>
          <w:rFonts w:hint="eastAsia"/>
          <w:sz w:val="30"/>
          <w:szCs w:val="30"/>
        </w:rPr>
        <w:t>1</w:t>
      </w:r>
      <w:r>
        <w:rPr>
          <w:rFonts w:hint="eastAsia"/>
          <w:sz w:val="30"/>
          <w:szCs w:val="30"/>
        </w:rPr>
        <w:t>、证人詹某财</w:t>
      </w:r>
      <w:r>
        <w:rPr>
          <w:rFonts w:hint="eastAsia"/>
          <w:sz w:val="30"/>
          <w:szCs w:val="30"/>
        </w:rPr>
        <w:t>(</w:t>
      </w:r>
      <w:r>
        <w:rPr>
          <w:rFonts w:hint="eastAsia"/>
          <w:sz w:val="30"/>
          <w:szCs w:val="30"/>
        </w:rPr>
        <w:t>原中国人寿新丰保险站站长</w:t>
      </w:r>
      <w:r>
        <w:rPr>
          <w:rFonts w:hint="eastAsia"/>
          <w:sz w:val="30"/>
          <w:szCs w:val="30"/>
        </w:rPr>
        <w:t>)</w:t>
      </w:r>
      <w:r>
        <w:rPr>
          <w:rFonts w:hint="eastAsia"/>
          <w:sz w:val="30"/>
          <w:szCs w:val="30"/>
        </w:rPr>
        <w:t>的证言：我在</w:t>
      </w:r>
      <w:r>
        <w:rPr>
          <w:rFonts w:hint="eastAsia"/>
          <w:sz w:val="30"/>
          <w:szCs w:val="30"/>
        </w:rPr>
        <w:t>1986</w:t>
      </w:r>
      <w:r>
        <w:rPr>
          <w:rFonts w:hint="eastAsia"/>
          <w:sz w:val="30"/>
          <w:szCs w:val="30"/>
        </w:rPr>
        <w:t>年开始到中国人民保险公司</w:t>
      </w:r>
      <w:r>
        <w:rPr>
          <w:rFonts w:hint="eastAsia"/>
          <w:sz w:val="30"/>
          <w:szCs w:val="30"/>
        </w:rPr>
        <w:t>(</w:t>
      </w:r>
      <w:r>
        <w:rPr>
          <w:rFonts w:hint="eastAsia"/>
          <w:sz w:val="30"/>
          <w:szCs w:val="30"/>
        </w:rPr>
        <w:t>后改制中国人寿保险股份有限公司</w:t>
      </w:r>
      <w:r>
        <w:rPr>
          <w:rFonts w:hint="eastAsia"/>
          <w:sz w:val="30"/>
          <w:szCs w:val="30"/>
        </w:rPr>
        <w:t>)</w:t>
      </w:r>
      <w:r>
        <w:rPr>
          <w:rFonts w:hint="eastAsia"/>
          <w:sz w:val="30"/>
          <w:szCs w:val="30"/>
        </w:rPr>
        <w:t>饶平县支公司新丰镇保险站</w:t>
      </w:r>
      <w:r>
        <w:rPr>
          <w:rFonts w:hint="eastAsia"/>
          <w:sz w:val="30"/>
          <w:szCs w:val="30"/>
        </w:rPr>
        <w:t>(</w:t>
      </w:r>
      <w:r>
        <w:rPr>
          <w:rFonts w:hint="eastAsia"/>
          <w:sz w:val="30"/>
          <w:szCs w:val="30"/>
        </w:rPr>
        <w:t>以下简称新丰保险站</w:t>
      </w:r>
      <w:r>
        <w:rPr>
          <w:rFonts w:hint="eastAsia"/>
          <w:sz w:val="30"/>
          <w:szCs w:val="30"/>
        </w:rPr>
        <w:t>)</w:t>
      </w:r>
      <w:r>
        <w:rPr>
          <w:rFonts w:hint="eastAsia"/>
          <w:sz w:val="30"/>
          <w:szCs w:val="30"/>
        </w:rPr>
        <w:t>工作，后来在</w:t>
      </w:r>
      <w:r>
        <w:rPr>
          <w:rFonts w:hint="eastAsia"/>
          <w:sz w:val="30"/>
          <w:szCs w:val="30"/>
        </w:rPr>
        <w:t>1989</w:t>
      </w:r>
      <w:r>
        <w:rPr>
          <w:rFonts w:hint="eastAsia"/>
          <w:sz w:val="30"/>
          <w:szCs w:val="30"/>
        </w:rPr>
        <w:t>年左右开始任站长，</w:t>
      </w:r>
      <w:r>
        <w:rPr>
          <w:rFonts w:hint="eastAsia"/>
          <w:sz w:val="30"/>
          <w:szCs w:val="30"/>
        </w:rPr>
        <w:t>2002</w:t>
      </w:r>
      <w:r>
        <w:rPr>
          <w:rFonts w:hint="eastAsia"/>
          <w:sz w:val="30"/>
          <w:szCs w:val="30"/>
        </w:rPr>
        <w:t>年、</w:t>
      </w:r>
      <w:r>
        <w:rPr>
          <w:rFonts w:hint="eastAsia"/>
          <w:sz w:val="30"/>
          <w:szCs w:val="30"/>
        </w:rPr>
        <w:t>2003</w:t>
      </w:r>
      <w:r>
        <w:rPr>
          <w:rFonts w:hint="eastAsia"/>
          <w:sz w:val="30"/>
          <w:szCs w:val="30"/>
        </w:rPr>
        <w:t>年左右辞去保险站工作。新丰保险站当时有三人，我任站长，詹某晶任会计员，我们二人在</w:t>
      </w:r>
      <w:r>
        <w:rPr>
          <w:rFonts w:hint="eastAsia"/>
          <w:sz w:val="30"/>
          <w:szCs w:val="30"/>
        </w:rPr>
        <w:t>2002</w:t>
      </w:r>
      <w:r>
        <w:rPr>
          <w:rFonts w:hint="eastAsia"/>
          <w:sz w:val="30"/>
          <w:szCs w:val="30"/>
        </w:rPr>
        <w:t>年左右同时辞掉保险站工作，出纳员是詹文进。在</w:t>
      </w:r>
      <w:r>
        <w:rPr>
          <w:rFonts w:hint="eastAsia"/>
          <w:sz w:val="30"/>
          <w:szCs w:val="30"/>
        </w:rPr>
        <w:t>2002</w:t>
      </w:r>
      <w:r>
        <w:rPr>
          <w:rFonts w:hint="eastAsia"/>
          <w:sz w:val="30"/>
          <w:szCs w:val="30"/>
        </w:rPr>
        <w:t>年、</w:t>
      </w:r>
      <w:r>
        <w:rPr>
          <w:rFonts w:hint="eastAsia"/>
          <w:sz w:val="30"/>
          <w:szCs w:val="30"/>
        </w:rPr>
        <w:t>2003</w:t>
      </w:r>
      <w:r>
        <w:rPr>
          <w:rFonts w:hint="eastAsia"/>
          <w:sz w:val="30"/>
          <w:szCs w:val="30"/>
        </w:rPr>
        <w:t>年左右新丰保险站解散后，留下詹文进一人处理原来站的老业务，这是经过当时饶平支公司同意的。当时新丰保险站经营业务有老人险、简易人身保险等，是由客户或村干部代收后到保险站缴纳保费。保险站委托各村村干部收取村民保费缴到詹文进那里，詹文进再将缴费凭证单给客户，随后詹文进定期将保费及缴费凭证等上缴支公司，饶平支公司就会按照詹文进逐月缴交的保费录入系统，再按照一定比例提取费用作为我站的工资及办公费。在</w:t>
      </w:r>
      <w:r>
        <w:rPr>
          <w:rFonts w:hint="eastAsia"/>
          <w:sz w:val="30"/>
          <w:szCs w:val="30"/>
        </w:rPr>
        <w:t>2000</w:t>
      </w:r>
      <w:r>
        <w:rPr>
          <w:rFonts w:hint="eastAsia"/>
          <w:sz w:val="30"/>
          <w:szCs w:val="30"/>
        </w:rPr>
        <w:t>年之后，保险站每月的水、电等办公费用大概在七八百元，经费是通过站上缴饶平支公司客户保费后，再由支公司按一定比例提取，将经费下拨到站作为办公费用。公司按照保费回拨手续费给保险站之后，并不会对这些手续费进行财务上的检查，我和詹某晶辞职之后，之前的支出单据</w:t>
      </w:r>
      <w:r>
        <w:rPr>
          <w:rFonts w:hint="eastAsia"/>
          <w:sz w:val="30"/>
          <w:szCs w:val="30"/>
        </w:rPr>
        <w:t>都留在保险站由詹文进保管。按照《保险站管理试行办法》，我站三人的工资也是支公司根据站上缴保费，按照一定比例回拨费用作为工资。公司按照保费回拨手续费给保险站，再由詹文进到支公司领取该款项作为工资发给我们三人。只有后来在试行营销服务时，收入根据各人业务量才有差异，那个时候手续费就是由支公司直接拨到各人，再由各人自己去公司领取工资。</w:t>
      </w:r>
    </w:p>
    <w:p w:rsidR="004C78CF" w:rsidRDefault="004C78CF">
      <w:pPr>
        <w:spacing w:line="500" w:lineRule="atLeast"/>
        <w:ind w:firstLine="600"/>
        <w:divId w:val="987055816"/>
        <w:rPr>
          <w:rFonts w:hint="eastAsia"/>
          <w:sz w:val="30"/>
          <w:szCs w:val="30"/>
        </w:rPr>
      </w:pPr>
      <w:r>
        <w:rPr>
          <w:rFonts w:hint="eastAsia"/>
          <w:sz w:val="30"/>
          <w:szCs w:val="30"/>
        </w:rPr>
        <w:t>2004</w:t>
      </w:r>
      <w:r>
        <w:rPr>
          <w:rFonts w:hint="eastAsia"/>
          <w:sz w:val="30"/>
          <w:szCs w:val="30"/>
        </w:rPr>
        <w:t>年左右公司去保险站清查时也没联系过我，我也只是听人说公司来清查，才知道詹文进挪用保费。我不知道詹文进挪用保费的数额及用处，因那时我已经辞职了。我知道詹文进在我家里拿了</w:t>
      </w:r>
      <w:r>
        <w:rPr>
          <w:rFonts w:hint="eastAsia"/>
          <w:sz w:val="30"/>
          <w:szCs w:val="30"/>
        </w:rPr>
        <w:t>2</w:t>
      </w:r>
      <w:r>
        <w:rPr>
          <w:rFonts w:hint="eastAsia"/>
          <w:sz w:val="30"/>
          <w:szCs w:val="30"/>
        </w:rPr>
        <w:t>万元交给蔡某</w:t>
      </w:r>
      <w:r>
        <w:rPr>
          <w:rFonts w:hint="eastAsia"/>
          <w:sz w:val="30"/>
          <w:szCs w:val="30"/>
        </w:rPr>
        <w:t>1</w:t>
      </w:r>
      <w:r>
        <w:rPr>
          <w:rFonts w:hint="eastAsia"/>
          <w:sz w:val="30"/>
          <w:szCs w:val="30"/>
        </w:rPr>
        <w:t>一事，当时是在我家里，所以我应该有在场看见。</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在我站缴纳保费的客户，当时缴纳保费的客户都是六七十岁的老人，现在这些客户均年事已高，我也没有办法找到那些人了。保险站或保险员将客户保费挪用作为站的办公费用，这是不允许的。按照公司规定，客户保费属于公司所有，需要上缴公司之后，再根据一定比例回拨给保险站。</w:t>
      </w:r>
    </w:p>
    <w:p w:rsidR="004C78CF" w:rsidRDefault="004C78CF">
      <w:pPr>
        <w:spacing w:line="500" w:lineRule="atLeast"/>
        <w:ind w:firstLine="600"/>
        <w:divId w:val="278221730"/>
        <w:rPr>
          <w:rFonts w:hint="eastAsia"/>
          <w:sz w:val="30"/>
          <w:szCs w:val="30"/>
        </w:rPr>
      </w:pPr>
      <w:r>
        <w:rPr>
          <w:rFonts w:hint="eastAsia"/>
          <w:sz w:val="30"/>
          <w:szCs w:val="30"/>
        </w:rPr>
        <w:t>2</w:t>
      </w:r>
      <w:r>
        <w:rPr>
          <w:rFonts w:hint="eastAsia"/>
          <w:sz w:val="30"/>
          <w:szCs w:val="30"/>
        </w:rPr>
        <w:t>、证人詹某晶</w:t>
      </w:r>
      <w:r>
        <w:rPr>
          <w:rFonts w:hint="eastAsia"/>
          <w:sz w:val="30"/>
          <w:szCs w:val="30"/>
        </w:rPr>
        <w:t>(</w:t>
      </w:r>
      <w:r>
        <w:rPr>
          <w:rFonts w:hint="eastAsia"/>
          <w:sz w:val="30"/>
          <w:szCs w:val="30"/>
        </w:rPr>
        <w:t>原中国人寿新丰保险站会计</w:t>
      </w:r>
      <w:r>
        <w:rPr>
          <w:rFonts w:hint="eastAsia"/>
          <w:sz w:val="30"/>
          <w:szCs w:val="30"/>
        </w:rPr>
        <w:t>)</w:t>
      </w:r>
      <w:r>
        <w:rPr>
          <w:rFonts w:hint="eastAsia"/>
          <w:sz w:val="30"/>
          <w:szCs w:val="30"/>
        </w:rPr>
        <w:t>的证言：新丰保险站当时经营业务主要有老人险、</w:t>
      </w:r>
      <w:r>
        <w:rPr>
          <w:rFonts w:hint="eastAsia"/>
          <w:sz w:val="30"/>
          <w:szCs w:val="30"/>
        </w:rPr>
        <w:t>99</w:t>
      </w:r>
      <w:r>
        <w:rPr>
          <w:rFonts w:hint="eastAsia"/>
          <w:sz w:val="30"/>
          <w:szCs w:val="30"/>
        </w:rPr>
        <w:t>鸿福险、简单人身保险等险种，新丰保险站委托各村村干部收取村民保费缴到詹文进处，由詹文进开缴费凭证单给各村村干部，再由各村村干部将缴费凭证单交给村民。然后詹文进再逐月将保费及缴费凭证等依据上缴中国人寿保险股份有限公司饶平县支公司</w:t>
      </w:r>
      <w:r>
        <w:rPr>
          <w:rFonts w:hint="eastAsia"/>
          <w:sz w:val="30"/>
          <w:szCs w:val="30"/>
        </w:rPr>
        <w:t>(</w:t>
      </w:r>
      <w:r>
        <w:rPr>
          <w:rFonts w:hint="eastAsia"/>
          <w:sz w:val="30"/>
          <w:szCs w:val="30"/>
        </w:rPr>
        <w:t>以下简称饶平支公司</w:t>
      </w:r>
      <w:r>
        <w:rPr>
          <w:rFonts w:hint="eastAsia"/>
          <w:sz w:val="30"/>
          <w:szCs w:val="30"/>
        </w:rPr>
        <w:t>)</w:t>
      </w:r>
      <w:r>
        <w:rPr>
          <w:rFonts w:hint="eastAsia"/>
          <w:sz w:val="30"/>
          <w:szCs w:val="30"/>
        </w:rPr>
        <w:t>。饶平支公司再按照詹文进逐月缴交的保费，按照一定比例提取相关费用作为保险站的工资及办公费用。詹文进出逃之后，我才听说詹文进挪用保费一事。我不知道詹文进挪用的保费数额以及他将挪用的保费用于何处。当时的参保人员现在已经很难找了，很多人已经过世，在世的也因岁数太高已经没有正常的表达能力了。</w:t>
      </w:r>
    </w:p>
    <w:p w:rsidR="004C78CF" w:rsidRDefault="004C78CF">
      <w:pPr>
        <w:spacing w:line="500" w:lineRule="atLeast"/>
        <w:ind w:firstLine="600"/>
        <w:divId w:val="134877116"/>
        <w:rPr>
          <w:rFonts w:hint="eastAsia"/>
          <w:sz w:val="30"/>
          <w:szCs w:val="30"/>
        </w:rPr>
      </w:pPr>
      <w:r>
        <w:rPr>
          <w:rFonts w:hint="eastAsia"/>
          <w:sz w:val="30"/>
          <w:szCs w:val="30"/>
        </w:rPr>
        <w:t>3</w:t>
      </w:r>
      <w:r>
        <w:rPr>
          <w:rFonts w:hint="eastAsia"/>
          <w:sz w:val="30"/>
          <w:szCs w:val="30"/>
        </w:rPr>
        <w:t>、证人蔡某</w:t>
      </w:r>
      <w:r>
        <w:rPr>
          <w:rFonts w:hint="eastAsia"/>
          <w:sz w:val="30"/>
          <w:szCs w:val="30"/>
        </w:rPr>
        <w:t>1(</w:t>
      </w:r>
      <w:r>
        <w:rPr>
          <w:rFonts w:hint="eastAsia"/>
          <w:sz w:val="30"/>
          <w:szCs w:val="30"/>
        </w:rPr>
        <w:t>原中国人寿保险股份有限公司饶平支公司经理</w:t>
      </w:r>
      <w:r>
        <w:rPr>
          <w:rFonts w:hint="eastAsia"/>
          <w:sz w:val="30"/>
          <w:szCs w:val="30"/>
        </w:rPr>
        <w:t>)</w:t>
      </w:r>
      <w:r>
        <w:rPr>
          <w:rFonts w:hint="eastAsia"/>
          <w:sz w:val="30"/>
          <w:szCs w:val="30"/>
        </w:rPr>
        <w:t>的证言：在詹文进挪用保费潜逃期间，</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年期间，支公司总经理是彭某</w:t>
      </w:r>
      <w:r>
        <w:rPr>
          <w:rFonts w:hint="eastAsia"/>
          <w:sz w:val="30"/>
          <w:szCs w:val="30"/>
        </w:rPr>
        <w:t>1</w:t>
      </w:r>
      <w:r>
        <w:rPr>
          <w:rFonts w:hint="eastAsia"/>
          <w:sz w:val="30"/>
          <w:szCs w:val="30"/>
        </w:rPr>
        <w:t>伟，会计员是余某</w:t>
      </w:r>
      <w:r>
        <w:rPr>
          <w:rFonts w:hint="eastAsia"/>
          <w:sz w:val="30"/>
          <w:szCs w:val="30"/>
        </w:rPr>
        <w:t>1</w:t>
      </w:r>
      <w:r>
        <w:rPr>
          <w:rFonts w:hint="eastAsia"/>
          <w:sz w:val="30"/>
          <w:szCs w:val="30"/>
        </w:rPr>
        <w:t>，出纳员邓某英。当时保险站的收费流程是保险站收取保险费后，逐月将收取的保险费上缴到县公司出纳处报账，再由出纳员入账录入电脑。县公司没有承担保险站工作人员工资及保险站办公费用，是由保险站将保费逐月按时上缴县公司后，再由县公司按时发放手续费给保险站人员。当时新丰保险站只有詹文进，所以来县公司上缴保费的也是詹文进。保险站的保险赔付是由保险站工作人员代客户到县公司办理手续，再由保险站工作人员领取赔付款直接交给客户。饶平支公司发现詹文进挪用保费是因为当时有客户来县公司办理业务，公司发现客户缴费情况与电脑数据不相符，县公司总经理彭某</w:t>
      </w:r>
      <w:r>
        <w:rPr>
          <w:rFonts w:hint="eastAsia"/>
          <w:sz w:val="30"/>
          <w:szCs w:val="30"/>
        </w:rPr>
        <w:t>1</w:t>
      </w:r>
      <w:r>
        <w:rPr>
          <w:rFonts w:hint="eastAsia"/>
          <w:sz w:val="30"/>
          <w:szCs w:val="30"/>
        </w:rPr>
        <w:t>伟就组织人员到新丰保险站检查。刚开始以为詹文进只挪用几万元保费，县公司要求詹文进退还保费，詹文进也答应。但后来发现挪用保费的数字逐渐增加，詹文进无力退还便出逃。詹文进潜逃之后，县公司将新丰保险站营业点关闭并向县检察院报案，同时出公告告知客户如有业务就到县公司办理。当时清理的依据是以客户缴费凭证及电脑录入数据的差额部分，确认为被詹文进挪用保</w:t>
      </w:r>
      <w:r>
        <w:rPr>
          <w:rFonts w:hint="eastAsia"/>
          <w:sz w:val="30"/>
          <w:szCs w:val="30"/>
        </w:rPr>
        <w:t>费数额。</w:t>
      </w:r>
    </w:p>
    <w:p w:rsidR="004C78CF" w:rsidRDefault="004C78CF">
      <w:pPr>
        <w:spacing w:line="500" w:lineRule="atLeast"/>
        <w:ind w:firstLine="600"/>
        <w:divId w:val="1040470871"/>
        <w:rPr>
          <w:rFonts w:hint="eastAsia"/>
          <w:sz w:val="30"/>
          <w:szCs w:val="30"/>
        </w:rPr>
      </w:pPr>
      <w:r>
        <w:rPr>
          <w:rFonts w:hint="eastAsia"/>
          <w:sz w:val="30"/>
          <w:szCs w:val="30"/>
        </w:rPr>
        <w:t>4</w:t>
      </w:r>
      <w:r>
        <w:rPr>
          <w:rFonts w:hint="eastAsia"/>
          <w:sz w:val="30"/>
          <w:szCs w:val="30"/>
        </w:rPr>
        <w:t>、证人余某</w:t>
      </w:r>
      <w:r>
        <w:rPr>
          <w:rFonts w:hint="eastAsia"/>
          <w:sz w:val="30"/>
          <w:szCs w:val="30"/>
        </w:rPr>
        <w:t>1</w:t>
      </w:r>
      <w:r>
        <w:rPr>
          <w:rFonts w:hint="eastAsia"/>
          <w:sz w:val="30"/>
          <w:szCs w:val="30"/>
        </w:rPr>
        <w:t>的证言：我于</w:t>
      </w:r>
      <w:r>
        <w:rPr>
          <w:rFonts w:hint="eastAsia"/>
          <w:sz w:val="30"/>
          <w:szCs w:val="30"/>
        </w:rPr>
        <w:t>1993</w:t>
      </w:r>
      <w:r>
        <w:rPr>
          <w:rFonts w:hint="eastAsia"/>
          <w:sz w:val="30"/>
          <w:szCs w:val="30"/>
        </w:rPr>
        <w:t>年至今在中国人寿保险股份有限公司饶平县支公司</w:t>
      </w:r>
      <w:r>
        <w:rPr>
          <w:rFonts w:hint="eastAsia"/>
          <w:sz w:val="30"/>
          <w:szCs w:val="30"/>
        </w:rPr>
        <w:t>(</w:t>
      </w:r>
      <w:r>
        <w:rPr>
          <w:rFonts w:hint="eastAsia"/>
          <w:sz w:val="30"/>
          <w:szCs w:val="30"/>
        </w:rPr>
        <w:t>以下简称饶平支公司</w:t>
      </w:r>
      <w:r>
        <w:rPr>
          <w:rFonts w:hint="eastAsia"/>
          <w:sz w:val="30"/>
          <w:szCs w:val="30"/>
        </w:rPr>
        <w:t>)</w:t>
      </w:r>
      <w:r>
        <w:rPr>
          <w:rFonts w:hint="eastAsia"/>
          <w:sz w:val="30"/>
          <w:szCs w:val="30"/>
        </w:rPr>
        <w:t>工作至今，</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任会计，我任会计期间，保险站是向客户收取保费，同时会开收费凭证。保险站逐月汇总后将收费凭证、保费等上缴给公司出纳员，出纳员再将这些凭证录入系统，我再日结汇总。当时新丰保险站是由詹文进前往公司上缴保费。在</w:t>
      </w:r>
      <w:r>
        <w:rPr>
          <w:rFonts w:hint="eastAsia"/>
          <w:sz w:val="30"/>
          <w:szCs w:val="30"/>
        </w:rPr>
        <w:t>2004</w:t>
      </w:r>
      <w:r>
        <w:rPr>
          <w:rFonts w:hint="eastAsia"/>
          <w:sz w:val="30"/>
          <w:szCs w:val="30"/>
        </w:rPr>
        <w:t>年我发现新丰保险站没有按时上缴保费，我就汇报给彭某</w:t>
      </w:r>
      <w:r>
        <w:rPr>
          <w:rFonts w:hint="eastAsia"/>
          <w:sz w:val="30"/>
          <w:szCs w:val="30"/>
        </w:rPr>
        <w:t>1</w:t>
      </w:r>
      <w:r>
        <w:rPr>
          <w:rFonts w:hint="eastAsia"/>
          <w:sz w:val="30"/>
          <w:szCs w:val="30"/>
        </w:rPr>
        <w:t>伟总经理后，彭某</w:t>
      </w:r>
      <w:r>
        <w:rPr>
          <w:rFonts w:hint="eastAsia"/>
          <w:sz w:val="30"/>
          <w:szCs w:val="30"/>
        </w:rPr>
        <w:t>2</w:t>
      </w:r>
      <w:r>
        <w:rPr>
          <w:rFonts w:hint="eastAsia"/>
          <w:sz w:val="30"/>
          <w:szCs w:val="30"/>
        </w:rPr>
        <w:t>派人去新丰保险站检查。当时詹文进还在保险站，县公司就开始追踪保费。当时詹文进上缴了部分保费，具体数额我记不清，公司再将詹文进上缴的这部分保费录入系统。后来詹文进就出逃，公司就向县检察院报案，并将新丰保险站关闭，出公告通知客户来县公司办理业务。公告一段时间后，通过对客户的保单及交费凭证与系统已录入的数据核对，确认被詹文进挪用的保费数额。县公司将被詹文进挪用的保费数额的明细进行记录，在通告时间过后，县公司再打报告给市分公司，市分公司再逐级上报。在</w:t>
      </w:r>
      <w:r>
        <w:rPr>
          <w:rFonts w:hint="eastAsia"/>
          <w:sz w:val="30"/>
          <w:szCs w:val="30"/>
        </w:rPr>
        <w:t>2007</w:t>
      </w:r>
      <w:r>
        <w:rPr>
          <w:rFonts w:hint="eastAsia"/>
          <w:sz w:val="30"/>
          <w:szCs w:val="30"/>
        </w:rPr>
        <w:t>年期间，上级公司将被詹文进挪用的保费数额批复下来，同意将被詹文进挪用的保费数额进行录入，县公司再将《新丰保险站詹文进历年拖欠保费明细表》录入。詹文进还没出逃前，</w:t>
      </w:r>
      <w:r>
        <w:rPr>
          <w:rFonts w:hint="eastAsia"/>
          <w:sz w:val="30"/>
          <w:szCs w:val="30"/>
        </w:rPr>
        <w:t>他退缴过部分钱，公司已经将这部分钱录入到先到期的客户，使保单有效。詹文进出逃之后，公司通过对客户的保单及交费凭证与系统已录入的数据核对，才确认被挪用的保费数额。我之前向检察机关反映詹文进在清查时，曾交了</w:t>
      </w:r>
      <w:r>
        <w:rPr>
          <w:rFonts w:hint="eastAsia"/>
          <w:sz w:val="30"/>
          <w:szCs w:val="30"/>
        </w:rPr>
        <w:t>2</w:t>
      </w:r>
      <w:r>
        <w:rPr>
          <w:rFonts w:hint="eastAsia"/>
          <w:sz w:val="30"/>
          <w:szCs w:val="30"/>
        </w:rPr>
        <w:t>万元给蔡某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又将这</w:t>
      </w:r>
      <w:r>
        <w:rPr>
          <w:rFonts w:hint="eastAsia"/>
          <w:sz w:val="30"/>
          <w:szCs w:val="30"/>
        </w:rPr>
        <w:t>2</w:t>
      </w:r>
      <w:r>
        <w:rPr>
          <w:rFonts w:hint="eastAsia"/>
          <w:sz w:val="30"/>
          <w:szCs w:val="30"/>
        </w:rPr>
        <w:t>万元转交给我录入公司系统一事属实。</w:t>
      </w:r>
    </w:p>
    <w:p w:rsidR="004C78CF" w:rsidRDefault="004C78CF">
      <w:pPr>
        <w:spacing w:line="500" w:lineRule="atLeast"/>
        <w:ind w:firstLine="600"/>
        <w:divId w:val="1372801899"/>
        <w:rPr>
          <w:rFonts w:hint="eastAsia"/>
          <w:sz w:val="30"/>
          <w:szCs w:val="30"/>
        </w:rPr>
      </w:pPr>
      <w:r>
        <w:rPr>
          <w:rFonts w:hint="eastAsia"/>
          <w:sz w:val="30"/>
          <w:szCs w:val="30"/>
        </w:rPr>
        <w:t>5</w:t>
      </w:r>
      <w:r>
        <w:rPr>
          <w:rFonts w:hint="eastAsia"/>
          <w:sz w:val="30"/>
          <w:szCs w:val="30"/>
        </w:rPr>
        <w:t>、证人邱某的证言：大概在</w:t>
      </w:r>
      <w:r>
        <w:rPr>
          <w:rFonts w:hint="eastAsia"/>
          <w:sz w:val="30"/>
          <w:szCs w:val="30"/>
        </w:rPr>
        <w:t>2004</w:t>
      </w:r>
      <w:r>
        <w:rPr>
          <w:rFonts w:hint="eastAsia"/>
          <w:sz w:val="30"/>
          <w:szCs w:val="30"/>
        </w:rPr>
        <w:t>年初，新丰保险站的客户来支公司办理理赔业务时，客户服务中心发现有些人来理赔但缴费却不足，但这些在系统中体现出缴费不足的人却有公司开具的缴费依据，通过与系统对比，发现了不少缴费依据与系统数据不符合。支公司就决定到新丰保险站校对。校对人员由时任公司经理彭某</w:t>
      </w:r>
      <w:r>
        <w:rPr>
          <w:rFonts w:hint="eastAsia"/>
          <w:sz w:val="30"/>
          <w:szCs w:val="30"/>
        </w:rPr>
        <w:t>1</w:t>
      </w:r>
      <w:r>
        <w:rPr>
          <w:rFonts w:hint="eastAsia"/>
          <w:sz w:val="30"/>
          <w:szCs w:val="30"/>
        </w:rPr>
        <w:t>伟带队，参与人员有我和林某</w:t>
      </w:r>
      <w:r>
        <w:rPr>
          <w:rFonts w:hint="eastAsia"/>
          <w:sz w:val="30"/>
          <w:szCs w:val="30"/>
        </w:rPr>
        <w:t>2</w:t>
      </w:r>
      <w:r>
        <w:rPr>
          <w:rFonts w:hint="eastAsia"/>
          <w:sz w:val="30"/>
          <w:szCs w:val="30"/>
        </w:rPr>
        <w:t>群。到了新丰保险站，通过对新丰各管区的老人险等险种清单、收费凭证进行校对，发现保费欠缺数额比较大，刚开始公司就要求詹文进尽快补足欠缴保费，詹文进也答应，但不久詹文进就出逃跑路了。后来支公司有组织人员到新丰保险站清理账簿、清单等及封掉新丰保险站并出公告，但后来这些事我没有参与。一般情况下，只要将客户缴费按时上缴到公司，系统数据与客户缴费凭证是相一致的。系统数据录入是依据客户缴费凭证，数据录入之后就不能更改的，公司的系统数据是与上级公司联网的。后来还有出现新丰保险站客户缴费凭证与系统数据不符合的情况，一旦出现这些情况，客户服务中心的员工就将这些客户的凭证等相关资料等复印后提交客户服务中心经理处理。我不清楚詹文进的挪用的保费具体数额是如何确定的。</w:t>
      </w:r>
    </w:p>
    <w:p w:rsidR="004C78CF" w:rsidRDefault="004C78CF">
      <w:pPr>
        <w:spacing w:line="500" w:lineRule="atLeast"/>
        <w:ind w:firstLine="600"/>
        <w:divId w:val="1491874133"/>
        <w:rPr>
          <w:rFonts w:hint="eastAsia"/>
          <w:sz w:val="30"/>
          <w:szCs w:val="30"/>
        </w:rPr>
      </w:pPr>
      <w:r>
        <w:rPr>
          <w:rFonts w:hint="eastAsia"/>
          <w:sz w:val="30"/>
          <w:szCs w:val="30"/>
        </w:rPr>
        <w:t>6</w:t>
      </w:r>
      <w:r>
        <w:rPr>
          <w:rFonts w:hint="eastAsia"/>
          <w:sz w:val="30"/>
          <w:szCs w:val="30"/>
        </w:rPr>
        <w:t>、证人刘某的证言：</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年期间饶平县支公司总经理是彭某</w:t>
      </w:r>
      <w:r>
        <w:rPr>
          <w:rFonts w:hint="eastAsia"/>
          <w:sz w:val="30"/>
          <w:szCs w:val="30"/>
        </w:rPr>
        <w:t>1</w:t>
      </w:r>
      <w:r>
        <w:rPr>
          <w:rFonts w:hint="eastAsia"/>
          <w:sz w:val="30"/>
          <w:szCs w:val="30"/>
        </w:rPr>
        <w:t>伟，在我任饶平县公司总经理期间，詹文进并没有退还保费，也没有听说过詹文进潜逃之后有来退还保费。对于当时詹文进挪用保费潜逃之后，饶平县支公司有组织人员到新丰保险站清查，并出具清查报告上报上一级公司，后来上级公司有批复报告一事我不清楚。当时我接到该《调取证据通知书》后就与潮州市公司联系，由潮州市公司监察部寻找当时的相关资料，至于是如何寻找的我就不清查。潮州市公司监察部是在</w:t>
      </w:r>
      <w:r>
        <w:rPr>
          <w:rFonts w:hint="eastAsia"/>
          <w:sz w:val="30"/>
          <w:szCs w:val="30"/>
        </w:rPr>
        <w:t>2010</w:t>
      </w:r>
      <w:r>
        <w:rPr>
          <w:rFonts w:hint="eastAsia"/>
          <w:sz w:val="30"/>
          <w:szCs w:val="30"/>
        </w:rPr>
        <w:t>年之后才设立的，关于詹文进一事的材料估计需要到汕头市分公司档案室查找。</w:t>
      </w:r>
    </w:p>
    <w:p w:rsidR="004C78CF" w:rsidRDefault="004C78CF">
      <w:pPr>
        <w:spacing w:line="500" w:lineRule="atLeast"/>
        <w:ind w:firstLine="600"/>
        <w:divId w:val="704408434"/>
        <w:rPr>
          <w:rFonts w:hint="eastAsia"/>
          <w:sz w:val="30"/>
          <w:szCs w:val="30"/>
        </w:rPr>
      </w:pPr>
      <w:r>
        <w:rPr>
          <w:rFonts w:hint="eastAsia"/>
          <w:sz w:val="30"/>
          <w:szCs w:val="30"/>
        </w:rPr>
        <w:t>7</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1995</w:t>
      </w:r>
      <w:r>
        <w:rPr>
          <w:rFonts w:hint="eastAsia"/>
          <w:sz w:val="30"/>
          <w:szCs w:val="30"/>
        </w:rPr>
        <w:t>年左右中国人民保险公司分拆后，我就到中国人寿保险公司饶平支公司</w:t>
      </w:r>
      <w:r>
        <w:rPr>
          <w:rFonts w:hint="eastAsia"/>
          <w:sz w:val="30"/>
          <w:szCs w:val="30"/>
        </w:rPr>
        <w:t>(</w:t>
      </w:r>
      <w:r>
        <w:rPr>
          <w:rFonts w:hint="eastAsia"/>
          <w:sz w:val="30"/>
          <w:szCs w:val="30"/>
        </w:rPr>
        <w:t>以下简称饶平支公司</w:t>
      </w:r>
      <w:r>
        <w:rPr>
          <w:rFonts w:hint="eastAsia"/>
          <w:sz w:val="30"/>
          <w:szCs w:val="30"/>
        </w:rPr>
        <w:t>)</w:t>
      </w:r>
      <w:r>
        <w:rPr>
          <w:rFonts w:hint="eastAsia"/>
          <w:sz w:val="30"/>
          <w:szCs w:val="30"/>
        </w:rPr>
        <w:t>工作，</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开始任饶平支公司客户服务部任经理。客户服务部主要负责办理业务，如理赔、收付费等。在我任经理时，客户服务部前台工作人员在新丰客户来办理死亡赔付及满期给付业务时有出现缴费异常情况，因为发现来理赔死亡业务的新丰客户缴费凭证与系统录入数据不符合，系统录入的客户缴费数额与客户的缴费凭证有差额。对于这种异常情况，前台员工就复印客户缴费凭证并进行记录造表，并对客户先行垫资赔付，赔付死亡理赔及满期给付之后，客户的原始缴费凭证就由客户服务部保存归档。同时，公司将客户缴费差额部分认定为被詹文进挪用的保费数额。随后，客户服务部当日将异常缴费情况记录后造表送我审批，我审批后当日将记录表及缴费凭证复印件送公司财务部门进行处理，当时是送交财务部门的余某</w:t>
      </w:r>
      <w:r>
        <w:rPr>
          <w:rFonts w:hint="eastAsia"/>
          <w:sz w:val="30"/>
          <w:szCs w:val="30"/>
        </w:rPr>
        <w:t>1</w:t>
      </w:r>
      <w:r>
        <w:rPr>
          <w:rFonts w:hint="eastAsia"/>
          <w:sz w:val="30"/>
          <w:szCs w:val="30"/>
        </w:rPr>
        <w:t>进行处理，客户缴费凭证复印件也是一并随记录表送交余某</w:t>
      </w:r>
      <w:r>
        <w:rPr>
          <w:rFonts w:hint="eastAsia"/>
          <w:sz w:val="30"/>
          <w:szCs w:val="30"/>
        </w:rPr>
        <w:t>1</w:t>
      </w:r>
      <w:r>
        <w:rPr>
          <w:rFonts w:hint="eastAsia"/>
          <w:sz w:val="30"/>
          <w:szCs w:val="30"/>
        </w:rPr>
        <w:t>处理。客户服务部再逐月将已理赔客户的原始凭证报送当时分管饶平支公司的汕头分公司理赔中心存档。</w:t>
      </w:r>
    </w:p>
    <w:p w:rsidR="004C78CF" w:rsidRDefault="004C78CF">
      <w:pPr>
        <w:spacing w:line="500" w:lineRule="atLeast"/>
        <w:ind w:firstLine="600"/>
        <w:divId w:val="264073940"/>
        <w:rPr>
          <w:rFonts w:hint="eastAsia"/>
          <w:sz w:val="30"/>
          <w:szCs w:val="30"/>
        </w:rPr>
      </w:pPr>
      <w:r>
        <w:rPr>
          <w:rFonts w:hint="eastAsia"/>
          <w:sz w:val="30"/>
          <w:szCs w:val="30"/>
        </w:rPr>
        <w:t>8</w:t>
      </w:r>
      <w:r>
        <w:rPr>
          <w:rFonts w:hint="eastAsia"/>
          <w:sz w:val="30"/>
          <w:szCs w:val="30"/>
        </w:rPr>
        <w:t>、证人詹某的证言：詹文进与我是宗族兄弟。大概是在</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年左右，詹文进曾向我借过</w:t>
      </w:r>
      <w:r>
        <w:rPr>
          <w:rFonts w:hint="eastAsia"/>
          <w:sz w:val="30"/>
          <w:szCs w:val="30"/>
        </w:rPr>
        <w:t>5</w:t>
      </w:r>
      <w:r>
        <w:rPr>
          <w:rFonts w:hint="eastAsia"/>
          <w:sz w:val="30"/>
          <w:szCs w:val="30"/>
        </w:rPr>
        <w:t>千元。我也不知道詹文进为何向我借钱，我也没有问他。</w:t>
      </w:r>
    </w:p>
    <w:p w:rsidR="004C78CF" w:rsidRDefault="004C78CF">
      <w:pPr>
        <w:spacing w:line="500" w:lineRule="atLeast"/>
        <w:ind w:firstLine="600"/>
        <w:divId w:val="1469785001"/>
        <w:rPr>
          <w:rFonts w:hint="eastAsia"/>
          <w:sz w:val="30"/>
          <w:szCs w:val="30"/>
        </w:rPr>
      </w:pPr>
      <w:r>
        <w:rPr>
          <w:rFonts w:hint="eastAsia"/>
          <w:sz w:val="30"/>
          <w:szCs w:val="30"/>
        </w:rPr>
        <w:t>9</w:t>
      </w:r>
      <w:r>
        <w:rPr>
          <w:rFonts w:hint="eastAsia"/>
          <w:sz w:val="30"/>
          <w:szCs w:val="30"/>
        </w:rPr>
        <w:t>、人口信息查询表证实詹文进的个人基本身份信息。</w:t>
      </w:r>
    </w:p>
    <w:p w:rsidR="004C78CF" w:rsidRDefault="004C78CF">
      <w:pPr>
        <w:spacing w:line="500" w:lineRule="atLeast"/>
        <w:ind w:firstLine="600"/>
        <w:divId w:val="712270175"/>
        <w:rPr>
          <w:rFonts w:hint="eastAsia"/>
          <w:sz w:val="30"/>
          <w:szCs w:val="30"/>
        </w:rPr>
      </w:pPr>
      <w:r>
        <w:rPr>
          <w:rFonts w:hint="eastAsia"/>
          <w:sz w:val="30"/>
          <w:szCs w:val="30"/>
        </w:rPr>
        <w:t>10</w:t>
      </w:r>
      <w:r>
        <w:rPr>
          <w:rFonts w:hint="eastAsia"/>
          <w:sz w:val="30"/>
          <w:szCs w:val="30"/>
        </w:rPr>
        <w:t>、中国人寿保险股份有限公司饶平县支公司营业执照、保险站管理试行办法、公司发展情况等证实材料，证实中国人寿保险股份有限公司为国有独资企业；保险站为集体性质的以代理手续费包干的专职的保险代理机构，为中国人民保险公司县（市）支公司的辖属机构。</w:t>
      </w:r>
    </w:p>
    <w:p w:rsidR="004C78CF" w:rsidRDefault="004C78CF">
      <w:pPr>
        <w:spacing w:line="500" w:lineRule="atLeast"/>
        <w:ind w:firstLine="600"/>
        <w:divId w:val="328294685"/>
        <w:rPr>
          <w:rFonts w:hint="eastAsia"/>
          <w:sz w:val="30"/>
          <w:szCs w:val="30"/>
        </w:rPr>
      </w:pPr>
      <w:r>
        <w:rPr>
          <w:rFonts w:hint="eastAsia"/>
          <w:sz w:val="30"/>
          <w:szCs w:val="30"/>
        </w:rPr>
        <w:t>11</w:t>
      </w:r>
      <w:r>
        <w:rPr>
          <w:rFonts w:hint="eastAsia"/>
          <w:sz w:val="30"/>
          <w:szCs w:val="30"/>
        </w:rPr>
        <w:t>、中国人寿保险股份有限公司饶平县支公司出具的聘用证明，证实詹文进于</w:t>
      </w:r>
      <w:r>
        <w:rPr>
          <w:rFonts w:hint="eastAsia"/>
          <w:sz w:val="30"/>
          <w:szCs w:val="30"/>
        </w:rPr>
        <w:t>1987</w:t>
      </w:r>
      <w:r>
        <w:rPr>
          <w:rFonts w:hint="eastAsia"/>
          <w:sz w:val="30"/>
          <w:szCs w:val="30"/>
        </w:rPr>
        <w:t>年被中国人民保险公司饶平县支公司聘用为新丰保险站保险员，</w:t>
      </w:r>
      <w:r>
        <w:rPr>
          <w:rFonts w:hint="eastAsia"/>
          <w:sz w:val="30"/>
          <w:szCs w:val="30"/>
        </w:rPr>
        <w:t>1992</w:t>
      </w:r>
      <w:r>
        <w:rPr>
          <w:rFonts w:hint="eastAsia"/>
          <w:sz w:val="30"/>
          <w:szCs w:val="30"/>
        </w:rPr>
        <w:t>年期满后继续留用新丰保险站，供职于保险员。</w:t>
      </w:r>
    </w:p>
    <w:p w:rsidR="004C78CF" w:rsidRDefault="004C78CF">
      <w:pPr>
        <w:spacing w:line="500" w:lineRule="atLeast"/>
        <w:ind w:firstLine="600"/>
        <w:divId w:val="1123764926"/>
        <w:rPr>
          <w:rFonts w:hint="eastAsia"/>
          <w:sz w:val="30"/>
          <w:szCs w:val="30"/>
        </w:rPr>
      </w:pPr>
      <w:r>
        <w:rPr>
          <w:rFonts w:hint="eastAsia"/>
          <w:sz w:val="30"/>
          <w:szCs w:val="30"/>
        </w:rPr>
        <w:t>12</w:t>
      </w:r>
      <w:r>
        <w:rPr>
          <w:rFonts w:hint="eastAsia"/>
          <w:sz w:val="30"/>
          <w:szCs w:val="30"/>
        </w:rPr>
        <w:t>、被告人詹文进的保险代理人员从业资格证在卷。</w:t>
      </w:r>
    </w:p>
    <w:p w:rsidR="004C78CF" w:rsidRDefault="004C78CF">
      <w:pPr>
        <w:spacing w:line="500" w:lineRule="atLeast"/>
        <w:ind w:firstLine="600"/>
        <w:divId w:val="1931574851"/>
        <w:rPr>
          <w:rFonts w:hint="eastAsia"/>
          <w:sz w:val="30"/>
          <w:szCs w:val="30"/>
        </w:rPr>
      </w:pPr>
      <w:r>
        <w:rPr>
          <w:rFonts w:hint="eastAsia"/>
          <w:sz w:val="30"/>
          <w:szCs w:val="30"/>
        </w:rPr>
        <w:t>13</w:t>
      </w:r>
      <w:r>
        <w:rPr>
          <w:rFonts w:hint="eastAsia"/>
          <w:sz w:val="30"/>
          <w:szCs w:val="30"/>
        </w:rPr>
        <w:t>、中国人寿保险股份有限公司饶平县支公司于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日出具的情况说明，证实詹文进代理人合同档案由汕头分公司管理，已于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日解除詹文进保险代理合同。</w:t>
      </w:r>
    </w:p>
    <w:p w:rsidR="004C78CF" w:rsidRDefault="004C78CF">
      <w:pPr>
        <w:spacing w:line="500" w:lineRule="atLeast"/>
        <w:ind w:firstLine="600"/>
        <w:divId w:val="1794400628"/>
        <w:rPr>
          <w:rFonts w:hint="eastAsia"/>
          <w:sz w:val="30"/>
          <w:szCs w:val="30"/>
        </w:rPr>
      </w:pPr>
      <w:r>
        <w:rPr>
          <w:rFonts w:hint="eastAsia"/>
          <w:sz w:val="30"/>
          <w:szCs w:val="30"/>
        </w:rPr>
        <w:t>14</w:t>
      </w:r>
      <w:r>
        <w:rPr>
          <w:rFonts w:hint="eastAsia"/>
          <w:sz w:val="30"/>
          <w:szCs w:val="30"/>
        </w:rPr>
        <w:t>、新丰保险站詹文进历年拖欠保费明细及保险凭证及保费收据在卷。</w:t>
      </w:r>
    </w:p>
    <w:p w:rsidR="004C78CF" w:rsidRDefault="004C78CF">
      <w:pPr>
        <w:spacing w:line="500" w:lineRule="atLeast"/>
        <w:ind w:firstLine="600"/>
        <w:divId w:val="1037898647"/>
        <w:rPr>
          <w:rFonts w:hint="eastAsia"/>
          <w:sz w:val="30"/>
          <w:szCs w:val="30"/>
        </w:rPr>
      </w:pPr>
      <w:r>
        <w:rPr>
          <w:rFonts w:hint="eastAsia"/>
          <w:sz w:val="30"/>
          <w:szCs w:val="30"/>
        </w:rPr>
        <w:t>15</w:t>
      </w:r>
      <w:r>
        <w:rPr>
          <w:rFonts w:hint="eastAsia"/>
          <w:sz w:val="30"/>
          <w:szCs w:val="30"/>
        </w:rPr>
        <w:t>、中国人寿保险股份有限公司饶平县支公司于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日出具的《关于詹文进挪用保费的情况报告》在卷。</w:t>
      </w:r>
    </w:p>
    <w:p w:rsidR="004C78CF" w:rsidRDefault="004C78CF">
      <w:pPr>
        <w:spacing w:line="500" w:lineRule="atLeast"/>
        <w:ind w:firstLine="600"/>
        <w:divId w:val="238948943"/>
        <w:rPr>
          <w:rFonts w:hint="eastAsia"/>
          <w:sz w:val="30"/>
          <w:szCs w:val="30"/>
        </w:rPr>
      </w:pPr>
      <w:r>
        <w:rPr>
          <w:rFonts w:hint="eastAsia"/>
          <w:sz w:val="30"/>
          <w:szCs w:val="30"/>
        </w:rPr>
        <w:t>16</w:t>
      </w:r>
      <w:r>
        <w:rPr>
          <w:rFonts w:hint="eastAsia"/>
          <w:sz w:val="30"/>
          <w:szCs w:val="30"/>
        </w:rPr>
        <w:t>、中国人寿保险股份有限公司饶平县支公司出具的证实材料，证实詹文进</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日未到该公司退还其所挪用的保费。</w:t>
      </w:r>
    </w:p>
    <w:p w:rsidR="004C78CF" w:rsidRDefault="004C78CF">
      <w:pPr>
        <w:spacing w:line="500" w:lineRule="atLeast"/>
        <w:ind w:firstLine="600"/>
        <w:divId w:val="1661230508"/>
        <w:rPr>
          <w:rFonts w:hint="eastAsia"/>
          <w:sz w:val="30"/>
          <w:szCs w:val="30"/>
        </w:rPr>
      </w:pPr>
      <w:r>
        <w:rPr>
          <w:rFonts w:hint="eastAsia"/>
          <w:sz w:val="30"/>
          <w:szCs w:val="30"/>
        </w:rPr>
        <w:t>17</w:t>
      </w:r>
      <w:r>
        <w:rPr>
          <w:rFonts w:hint="eastAsia"/>
          <w:sz w:val="30"/>
          <w:szCs w:val="30"/>
        </w:rPr>
        <w:t>、中国人寿保险股份有限公司潮州分公司出具的情况说明材料，证实汕头分公司于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日申请詹文进拖欠保费新增部分，关于新增部分保费单据由于历史久远，数据无法校对，无专门归档，当时负责清理保单的相关责任人也已离司，无法查找相关证明材料。</w:t>
      </w:r>
    </w:p>
    <w:p w:rsidR="004C78CF" w:rsidRDefault="004C78CF">
      <w:pPr>
        <w:spacing w:line="500" w:lineRule="atLeast"/>
        <w:ind w:firstLine="600"/>
        <w:divId w:val="944071555"/>
        <w:rPr>
          <w:rFonts w:hint="eastAsia"/>
          <w:sz w:val="30"/>
          <w:szCs w:val="30"/>
        </w:rPr>
      </w:pPr>
      <w:r>
        <w:rPr>
          <w:rFonts w:hint="eastAsia"/>
          <w:sz w:val="30"/>
          <w:szCs w:val="30"/>
        </w:rPr>
        <w:t>18</w:t>
      </w:r>
      <w:r>
        <w:rPr>
          <w:rFonts w:hint="eastAsia"/>
          <w:sz w:val="30"/>
          <w:szCs w:val="30"/>
        </w:rPr>
        <w:t>、中国人寿保险股份有限公司内部关于申请对詹文进挪用保费案进行垫付的请示、批复等材料文件在卷。</w:t>
      </w:r>
    </w:p>
    <w:p w:rsidR="004C78CF" w:rsidRDefault="004C78CF">
      <w:pPr>
        <w:spacing w:line="500" w:lineRule="atLeast"/>
        <w:ind w:firstLine="600"/>
        <w:divId w:val="1265845419"/>
        <w:rPr>
          <w:rFonts w:hint="eastAsia"/>
          <w:sz w:val="30"/>
          <w:szCs w:val="30"/>
        </w:rPr>
      </w:pPr>
      <w:r>
        <w:rPr>
          <w:rFonts w:hint="eastAsia"/>
          <w:sz w:val="30"/>
          <w:szCs w:val="30"/>
        </w:rPr>
        <w:t>19</w:t>
      </w:r>
      <w:r>
        <w:rPr>
          <w:rFonts w:hint="eastAsia"/>
          <w:sz w:val="30"/>
          <w:szCs w:val="30"/>
        </w:rPr>
        <w:t>、广东省暂时扣留（或冻结）财物收据、扣押通知书、扣押财物文件清单等证实詹文进向饶平县人民检察院退缴赃款</w:t>
      </w:r>
      <w:r>
        <w:rPr>
          <w:rFonts w:hint="eastAsia"/>
          <w:sz w:val="30"/>
          <w:szCs w:val="30"/>
        </w:rPr>
        <w:t>5</w:t>
      </w:r>
      <w:r>
        <w:rPr>
          <w:rFonts w:hint="eastAsia"/>
          <w:sz w:val="30"/>
          <w:szCs w:val="30"/>
        </w:rPr>
        <w:t>万元。</w:t>
      </w:r>
    </w:p>
    <w:p w:rsidR="004C78CF" w:rsidRDefault="004C78CF">
      <w:pPr>
        <w:spacing w:line="500" w:lineRule="atLeast"/>
        <w:ind w:firstLine="600"/>
        <w:divId w:val="1906331874"/>
        <w:rPr>
          <w:rFonts w:hint="eastAsia"/>
          <w:sz w:val="30"/>
          <w:szCs w:val="30"/>
        </w:rPr>
      </w:pPr>
      <w:r>
        <w:rPr>
          <w:rFonts w:hint="eastAsia"/>
          <w:sz w:val="30"/>
          <w:szCs w:val="30"/>
        </w:rPr>
        <w:t>20</w:t>
      </w:r>
      <w:r>
        <w:rPr>
          <w:rFonts w:hint="eastAsia"/>
          <w:sz w:val="30"/>
          <w:szCs w:val="30"/>
        </w:rPr>
        <w:t>、饶平县人民检察院反贪污贿赂局出具的证实材料证实聘用证明等证据材料系中国人寿保险股份有限公司饶平支公司向该局提供的报案依据并无法重新鉴证的情况。</w:t>
      </w:r>
    </w:p>
    <w:p w:rsidR="004C78CF" w:rsidRDefault="004C78CF">
      <w:pPr>
        <w:spacing w:line="500" w:lineRule="atLeast"/>
        <w:ind w:firstLine="600"/>
        <w:divId w:val="48303740"/>
        <w:rPr>
          <w:rFonts w:hint="eastAsia"/>
          <w:sz w:val="30"/>
          <w:szCs w:val="30"/>
        </w:rPr>
      </w:pPr>
      <w:r>
        <w:rPr>
          <w:rFonts w:hint="eastAsia"/>
          <w:sz w:val="30"/>
          <w:szCs w:val="30"/>
        </w:rPr>
        <w:t>21</w:t>
      </w:r>
      <w:r>
        <w:rPr>
          <w:rFonts w:hint="eastAsia"/>
          <w:sz w:val="30"/>
          <w:szCs w:val="30"/>
        </w:rPr>
        <w:t>、归案经过证实被告人詹文进于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日向饶平县人民检察院投案。</w:t>
      </w:r>
    </w:p>
    <w:p w:rsidR="004C78CF" w:rsidRDefault="004C78CF">
      <w:pPr>
        <w:spacing w:line="500" w:lineRule="atLeast"/>
        <w:ind w:firstLine="600"/>
        <w:divId w:val="844635415"/>
        <w:rPr>
          <w:rFonts w:hint="eastAsia"/>
          <w:sz w:val="30"/>
          <w:szCs w:val="30"/>
        </w:rPr>
      </w:pPr>
      <w:r>
        <w:rPr>
          <w:rFonts w:hint="eastAsia"/>
          <w:sz w:val="30"/>
          <w:szCs w:val="30"/>
        </w:rPr>
        <w:t>22</w:t>
      </w:r>
      <w:r>
        <w:rPr>
          <w:rFonts w:hint="eastAsia"/>
          <w:sz w:val="30"/>
          <w:szCs w:val="30"/>
        </w:rPr>
        <w:t>、调取证据通知书、询问通知书、侦结移诉告知书、起诉意见书、补充侦查决定书等在卷。</w:t>
      </w:r>
    </w:p>
    <w:p w:rsidR="004C78CF" w:rsidRDefault="004C78CF">
      <w:pPr>
        <w:spacing w:line="500" w:lineRule="atLeast"/>
        <w:ind w:firstLine="600"/>
        <w:divId w:val="381247296"/>
        <w:rPr>
          <w:rFonts w:hint="eastAsia"/>
          <w:sz w:val="30"/>
          <w:szCs w:val="30"/>
        </w:rPr>
      </w:pPr>
      <w:r>
        <w:rPr>
          <w:rFonts w:hint="eastAsia"/>
          <w:sz w:val="30"/>
          <w:szCs w:val="30"/>
        </w:rPr>
        <w:t>23</w:t>
      </w:r>
      <w:r>
        <w:rPr>
          <w:rFonts w:hint="eastAsia"/>
          <w:sz w:val="30"/>
          <w:szCs w:val="30"/>
        </w:rPr>
        <w:t>、传唤证、拘留法律手续、取保候审法律手续、监视居住法律手续在卷。</w:t>
      </w:r>
    </w:p>
    <w:p w:rsidR="004C78CF" w:rsidRDefault="004C78CF">
      <w:pPr>
        <w:spacing w:line="500" w:lineRule="atLeast"/>
        <w:ind w:firstLine="600"/>
        <w:divId w:val="796220309"/>
        <w:rPr>
          <w:rFonts w:hint="eastAsia"/>
          <w:sz w:val="30"/>
          <w:szCs w:val="30"/>
        </w:rPr>
      </w:pPr>
      <w:r>
        <w:rPr>
          <w:rFonts w:hint="eastAsia"/>
          <w:sz w:val="30"/>
          <w:szCs w:val="30"/>
        </w:rPr>
        <w:t>24</w:t>
      </w:r>
      <w:r>
        <w:rPr>
          <w:rFonts w:hint="eastAsia"/>
          <w:sz w:val="30"/>
          <w:szCs w:val="30"/>
        </w:rPr>
        <w:t>、立案决定书、起诉意见书等在卷。</w:t>
      </w:r>
    </w:p>
    <w:p w:rsidR="004C78CF" w:rsidRDefault="004C78CF">
      <w:pPr>
        <w:spacing w:line="500" w:lineRule="atLeast"/>
        <w:ind w:firstLine="600"/>
        <w:divId w:val="233901115"/>
        <w:rPr>
          <w:rFonts w:hint="eastAsia"/>
          <w:sz w:val="30"/>
          <w:szCs w:val="30"/>
        </w:rPr>
      </w:pPr>
      <w:r>
        <w:rPr>
          <w:rFonts w:hint="eastAsia"/>
          <w:sz w:val="30"/>
          <w:szCs w:val="30"/>
        </w:rPr>
        <w:t>25</w:t>
      </w:r>
      <w:r>
        <w:rPr>
          <w:rFonts w:hint="eastAsia"/>
          <w:sz w:val="30"/>
          <w:szCs w:val="30"/>
        </w:rPr>
        <w:t>、被告人詹文进作了与认定事实基本一致的供述。</w:t>
      </w:r>
    </w:p>
    <w:p w:rsidR="004C78CF" w:rsidRDefault="004C78CF">
      <w:pPr>
        <w:spacing w:line="500" w:lineRule="atLeast"/>
        <w:ind w:firstLine="600"/>
        <w:divId w:val="768894960"/>
        <w:rPr>
          <w:rFonts w:hint="eastAsia"/>
          <w:sz w:val="30"/>
          <w:szCs w:val="30"/>
        </w:rPr>
      </w:pPr>
      <w:r>
        <w:rPr>
          <w:rFonts w:hint="eastAsia"/>
          <w:sz w:val="30"/>
          <w:szCs w:val="30"/>
        </w:rPr>
        <w:t>本院认为，被告人詹文进身为国家工作人员，在任职期间，利用职务上的便利，挪用公款归个人使用，数额较大，超过三个月未还，其行为已构成挪用公款罪，应依法予以惩处。鉴于被告人是自首，且积极退赃，对其予以从轻处罚。</w:t>
      </w:r>
    </w:p>
    <w:p w:rsidR="004C78CF" w:rsidRDefault="004C78CF">
      <w:pPr>
        <w:spacing w:line="500" w:lineRule="atLeast"/>
        <w:ind w:firstLine="600"/>
        <w:divId w:val="404039225"/>
        <w:rPr>
          <w:rFonts w:hint="eastAsia"/>
          <w:sz w:val="30"/>
          <w:szCs w:val="30"/>
        </w:rPr>
      </w:pPr>
      <w:r>
        <w:rPr>
          <w:rFonts w:hint="eastAsia"/>
          <w:sz w:val="30"/>
          <w:szCs w:val="30"/>
        </w:rPr>
        <w:t>公诉机关指控被告人詹文进犯挪用公款罪罪名成立，予以支持。</w:t>
      </w:r>
    </w:p>
    <w:p w:rsidR="004C78CF" w:rsidRDefault="004C78CF">
      <w:pPr>
        <w:spacing w:line="500" w:lineRule="atLeast"/>
        <w:ind w:firstLine="600"/>
        <w:divId w:val="2037927390"/>
        <w:rPr>
          <w:rFonts w:hint="eastAsia"/>
          <w:sz w:val="30"/>
          <w:szCs w:val="30"/>
        </w:rPr>
      </w:pPr>
      <w:r>
        <w:rPr>
          <w:rFonts w:hint="eastAsia"/>
          <w:sz w:val="30"/>
          <w:szCs w:val="30"/>
        </w:rPr>
        <w:t>被告人辩称其挪用的是保费人民币</w:t>
      </w:r>
      <w:r>
        <w:rPr>
          <w:rFonts w:hint="eastAsia"/>
          <w:sz w:val="30"/>
          <w:szCs w:val="30"/>
        </w:rPr>
        <w:t>8</w:t>
      </w:r>
      <w:r>
        <w:rPr>
          <w:rFonts w:hint="eastAsia"/>
          <w:sz w:val="30"/>
          <w:szCs w:val="30"/>
        </w:rPr>
        <w:t>万元的意见，经查，对于公诉机关指控被告人所挪用的数额仅有报案材料等书证而无其他证据予以印证，且被告人的供述与其他证据均不一致，应按照存疑有利于被告人的原则认定，故此意见予以采纳。</w:t>
      </w:r>
    </w:p>
    <w:p w:rsidR="004C78CF" w:rsidRDefault="004C78CF">
      <w:pPr>
        <w:spacing w:line="500" w:lineRule="atLeast"/>
        <w:ind w:firstLine="600"/>
        <w:divId w:val="1876308133"/>
        <w:rPr>
          <w:rFonts w:hint="eastAsia"/>
          <w:sz w:val="30"/>
          <w:szCs w:val="30"/>
        </w:rPr>
      </w:pPr>
      <w:r>
        <w:rPr>
          <w:rFonts w:hint="eastAsia"/>
          <w:sz w:val="30"/>
          <w:szCs w:val="30"/>
        </w:rPr>
        <w:t>鉴于被告人是自首且积极退赃，确有悔罪表现，且被告人所在村委会及其家人愿意协助有关部门监管、帮教，具备社区矫正条件，对其适用非监禁刑不致再发生社会危险性，对其可适用缓刑。</w:t>
      </w:r>
    </w:p>
    <w:p w:rsidR="004C78CF" w:rsidRDefault="004C78CF">
      <w:pPr>
        <w:spacing w:line="500" w:lineRule="atLeast"/>
        <w:ind w:firstLine="600"/>
        <w:divId w:val="1379283023"/>
        <w:rPr>
          <w:rFonts w:hint="eastAsia"/>
          <w:sz w:val="30"/>
          <w:szCs w:val="30"/>
        </w:rPr>
      </w:pPr>
      <w:r>
        <w:rPr>
          <w:rFonts w:hint="eastAsia"/>
          <w:sz w:val="30"/>
          <w:szCs w:val="30"/>
        </w:rPr>
        <w:t>为严肃国家法律，保护公共财产不受侵犯，维护国家工作人员公务行为的廉洁性</w:t>
      </w:r>
      <w:r>
        <w:rPr>
          <w:rFonts w:hint="eastAsia"/>
          <w:sz w:val="30"/>
          <w:szCs w:val="30"/>
        </w:rPr>
        <w:t>,</w:t>
      </w:r>
      <w:r>
        <w:rPr>
          <w:rFonts w:hint="eastAsia"/>
          <w:sz w:val="30"/>
          <w:szCs w:val="30"/>
        </w:rPr>
        <w:t>经本院审判委员会讨论决定，依照《中华人民共和国刑法》第三百八十四条第一款，第九十三条第二款，第六十七条第一款，第七十二条第一款，第七十三条第二款、第三款，第七十六条，第六十四条，《最高人民法院、最高人民检察院关于办理贪污贿赂刑事案件适用法律若干问题的解释》第六条，《最高人民法院关于审理挪用公款案件具体应用法律若干问题的解释》第一条、第二条第（一）项、第四条之规定，判决如下：</w:t>
      </w:r>
    </w:p>
    <w:p w:rsidR="004C78CF" w:rsidRDefault="004C78CF">
      <w:pPr>
        <w:spacing w:line="500" w:lineRule="atLeast"/>
        <w:ind w:firstLine="600"/>
        <w:divId w:val="1653675965"/>
        <w:rPr>
          <w:rFonts w:hint="eastAsia"/>
          <w:sz w:val="30"/>
          <w:szCs w:val="30"/>
        </w:rPr>
      </w:pPr>
      <w:r>
        <w:rPr>
          <w:rFonts w:hint="eastAsia"/>
          <w:sz w:val="30"/>
          <w:szCs w:val="30"/>
        </w:rPr>
        <w:t>一、被告人詹文进犯挪用公款罪，判处有期徒刑六个月，缓刑一年。</w:t>
      </w:r>
    </w:p>
    <w:p w:rsidR="004C78CF" w:rsidRDefault="004C78CF">
      <w:pPr>
        <w:spacing w:line="500" w:lineRule="atLeast"/>
        <w:ind w:firstLine="600"/>
        <w:divId w:val="788478102"/>
        <w:rPr>
          <w:rFonts w:hint="eastAsia"/>
          <w:sz w:val="30"/>
          <w:szCs w:val="30"/>
        </w:rPr>
      </w:pPr>
      <w:r>
        <w:rPr>
          <w:rFonts w:hint="eastAsia"/>
          <w:sz w:val="30"/>
          <w:szCs w:val="30"/>
        </w:rPr>
        <w:t>（缓刑考验期限，从判决确定之日起计算。）</w:t>
      </w:r>
    </w:p>
    <w:p w:rsidR="004C78CF" w:rsidRDefault="004C78CF">
      <w:pPr>
        <w:spacing w:line="500" w:lineRule="atLeast"/>
        <w:ind w:firstLine="600"/>
        <w:divId w:val="1606183665"/>
        <w:rPr>
          <w:rFonts w:hint="eastAsia"/>
          <w:sz w:val="30"/>
          <w:szCs w:val="30"/>
        </w:rPr>
      </w:pPr>
      <w:r>
        <w:rPr>
          <w:rFonts w:hint="eastAsia"/>
          <w:sz w:val="30"/>
          <w:szCs w:val="30"/>
        </w:rPr>
        <w:t>二、被告人詹文进退缴的赃款八万元，除已退回中国人寿保险股份有限公司饶平县支公司的二万元外，其余六万元（五万元暂扣于饶平县人民检察院、一万元退缴在本院）发还给中国人寿保险股份有限公司饶平县支公司。</w:t>
      </w:r>
    </w:p>
    <w:p w:rsidR="004C78CF" w:rsidRDefault="004C78CF">
      <w:pPr>
        <w:spacing w:line="500" w:lineRule="atLeast"/>
        <w:ind w:firstLine="600"/>
        <w:divId w:val="1169710315"/>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rsidR="004C78CF" w:rsidRDefault="004C78CF">
      <w:pPr>
        <w:spacing w:line="500" w:lineRule="atLeast"/>
        <w:jc w:val="right"/>
        <w:divId w:val="1420256148"/>
        <w:rPr>
          <w:rFonts w:hint="eastAsia"/>
          <w:sz w:val="30"/>
          <w:szCs w:val="30"/>
        </w:rPr>
      </w:pPr>
      <w:r>
        <w:rPr>
          <w:rFonts w:hint="eastAsia"/>
          <w:sz w:val="30"/>
          <w:szCs w:val="30"/>
        </w:rPr>
        <w:t>审　判　长　　翁樱娜</w:t>
      </w:r>
    </w:p>
    <w:p w:rsidR="004C78CF" w:rsidRDefault="004C78CF">
      <w:pPr>
        <w:spacing w:line="500" w:lineRule="atLeast"/>
        <w:jc w:val="right"/>
        <w:divId w:val="951860938"/>
        <w:rPr>
          <w:rFonts w:hint="eastAsia"/>
          <w:sz w:val="30"/>
          <w:szCs w:val="30"/>
        </w:rPr>
      </w:pPr>
      <w:r>
        <w:rPr>
          <w:rFonts w:hint="eastAsia"/>
          <w:sz w:val="30"/>
          <w:szCs w:val="30"/>
        </w:rPr>
        <w:t>代理审判员　　林　曼</w:t>
      </w:r>
    </w:p>
    <w:p w:rsidR="004C78CF" w:rsidRDefault="004C78CF">
      <w:pPr>
        <w:spacing w:line="500" w:lineRule="atLeast"/>
        <w:jc w:val="right"/>
        <w:divId w:val="1591617760"/>
        <w:rPr>
          <w:rFonts w:hint="eastAsia"/>
          <w:sz w:val="30"/>
          <w:szCs w:val="30"/>
        </w:rPr>
      </w:pPr>
      <w:r>
        <w:rPr>
          <w:rFonts w:hint="eastAsia"/>
          <w:sz w:val="30"/>
          <w:szCs w:val="30"/>
        </w:rPr>
        <w:t>人民陪审员　　庄贤武</w:t>
      </w:r>
    </w:p>
    <w:p w:rsidR="004C78CF" w:rsidRDefault="004C78CF">
      <w:pPr>
        <w:spacing w:line="500" w:lineRule="atLeast"/>
        <w:jc w:val="right"/>
        <w:divId w:val="498732797"/>
        <w:rPr>
          <w:rFonts w:hint="eastAsia"/>
          <w:sz w:val="30"/>
          <w:szCs w:val="30"/>
        </w:rPr>
      </w:pPr>
      <w:r>
        <w:rPr>
          <w:rFonts w:hint="eastAsia"/>
          <w:sz w:val="30"/>
          <w:szCs w:val="30"/>
        </w:rPr>
        <w:t>二〇一七年八月二十四日</w:t>
      </w:r>
    </w:p>
    <w:p w:rsidR="004C78CF" w:rsidRDefault="004C78CF">
      <w:pPr>
        <w:spacing w:line="500" w:lineRule="atLeast"/>
        <w:jc w:val="right"/>
        <w:divId w:val="281958945"/>
        <w:rPr>
          <w:rFonts w:hint="eastAsia"/>
          <w:sz w:val="30"/>
          <w:szCs w:val="30"/>
        </w:rPr>
      </w:pPr>
      <w:r>
        <w:rPr>
          <w:rFonts w:hint="eastAsia"/>
          <w:sz w:val="30"/>
          <w:szCs w:val="30"/>
        </w:rPr>
        <w:t>书　记　员　　余少琼</w:t>
      </w:r>
    </w:p>
    <w:p w:rsidR="004C78CF" w:rsidRDefault="004C78CF">
      <w:pPr>
        <w:spacing w:line="500" w:lineRule="atLeast"/>
        <w:ind w:firstLine="600"/>
        <w:divId w:val="1118649305"/>
        <w:rPr>
          <w:rFonts w:hint="eastAsia"/>
          <w:sz w:val="30"/>
          <w:szCs w:val="30"/>
        </w:rPr>
      </w:pPr>
      <w:r>
        <w:rPr>
          <w:rFonts w:hint="eastAsia"/>
          <w:sz w:val="30"/>
          <w:szCs w:val="30"/>
        </w:rPr>
        <w:t>林塨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78CF" w:rsidRDefault="004C78CF" w:rsidP="004C78CF">
      <w:pPr>
        <w:rPr>
          <w:rFonts w:hint="eastAsia"/>
        </w:rPr>
      </w:pPr>
      <w:r>
        <w:separator/>
      </w:r>
    </w:p>
  </w:endnote>
  <w:endnote w:type="continuationSeparator" w:id="0">
    <w:p w:rsidR="004C78CF" w:rsidRDefault="004C78CF" w:rsidP="004C78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78CF" w:rsidRDefault="004C78CF" w:rsidP="004C78CF">
      <w:pPr>
        <w:rPr>
          <w:rFonts w:hint="eastAsia"/>
        </w:rPr>
      </w:pPr>
      <w:r>
        <w:separator/>
      </w:r>
    </w:p>
  </w:footnote>
  <w:footnote w:type="continuationSeparator" w:id="0">
    <w:p w:rsidR="004C78CF" w:rsidRDefault="004C78CF" w:rsidP="004C78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78CF"/>
    <w:rsid w:val="004C78C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78CF"/>
    <w:pPr>
      <w:tabs>
        <w:tab w:val="center" w:pos="4153"/>
        <w:tab w:val="right" w:pos="8306"/>
      </w:tabs>
      <w:snapToGrid w:val="0"/>
      <w:jc w:val="center"/>
    </w:pPr>
    <w:rPr>
      <w:sz w:val="18"/>
      <w:szCs w:val="18"/>
    </w:rPr>
  </w:style>
  <w:style w:type="character" w:customStyle="1" w:styleId="a4">
    <w:name w:val="页眉 字符"/>
    <w:basedOn w:val="a0"/>
    <w:link w:val="a3"/>
    <w:uiPriority w:val="99"/>
    <w:rsid w:val="004C78CF"/>
    <w:rPr>
      <w:rFonts w:ascii="宋体" w:eastAsia="宋体" w:hAnsi="宋体" w:cs="宋体"/>
      <w:sz w:val="18"/>
      <w:szCs w:val="18"/>
    </w:rPr>
  </w:style>
  <w:style w:type="paragraph" w:styleId="a5">
    <w:name w:val="footer"/>
    <w:basedOn w:val="a"/>
    <w:link w:val="a6"/>
    <w:uiPriority w:val="99"/>
    <w:unhideWhenUsed/>
    <w:rsid w:val="004C78CF"/>
    <w:pPr>
      <w:tabs>
        <w:tab w:val="center" w:pos="4153"/>
        <w:tab w:val="right" w:pos="8306"/>
      </w:tabs>
      <w:snapToGrid w:val="0"/>
    </w:pPr>
    <w:rPr>
      <w:sz w:val="18"/>
      <w:szCs w:val="18"/>
    </w:rPr>
  </w:style>
  <w:style w:type="character" w:customStyle="1" w:styleId="a6">
    <w:name w:val="页脚 字符"/>
    <w:basedOn w:val="a0"/>
    <w:link w:val="a5"/>
    <w:uiPriority w:val="99"/>
    <w:rsid w:val="004C78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3740">
      <w:marLeft w:val="0"/>
      <w:marRight w:val="0"/>
      <w:marTop w:val="10"/>
      <w:marBottom w:val="10"/>
      <w:divBdr>
        <w:top w:val="none" w:sz="0" w:space="0" w:color="auto"/>
        <w:left w:val="none" w:sz="0" w:space="0" w:color="auto"/>
        <w:bottom w:val="none" w:sz="0" w:space="0" w:color="auto"/>
        <w:right w:val="none" w:sz="0" w:space="0" w:color="auto"/>
      </w:divBdr>
    </w:div>
    <w:div w:id="134877116">
      <w:marLeft w:val="0"/>
      <w:marRight w:val="0"/>
      <w:marTop w:val="10"/>
      <w:marBottom w:val="10"/>
      <w:divBdr>
        <w:top w:val="none" w:sz="0" w:space="0" w:color="auto"/>
        <w:left w:val="none" w:sz="0" w:space="0" w:color="auto"/>
        <w:bottom w:val="none" w:sz="0" w:space="0" w:color="auto"/>
        <w:right w:val="none" w:sz="0" w:space="0" w:color="auto"/>
      </w:divBdr>
    </w:div>
    <w:div w:id="200017842">
      <w:marLeft w:val="0"/>
      <w:marRight w:val="0"/>
      <w:marTop w:val="10"/>
      <w:marBottom w:val="10"/>
      <w:divBdr>
        <w:top w:val="none" w:sz="0" w:space="0" w:color="auto"/>
        <w:left w:val="none" w:sz="0" w:space="0" w:color="auto"/>
        <w:bottom w:val="none" w:sz="0" w:space="0" w:color="auto"/>
        <w:right w:val="none" w:sz="0" w:space="0" w:color="auto"/>
      </w:divBdr>
    </w:div>
    <w:div w:id="233901115">
      <w:marLeft w:val="0"/>
      <w:marRight w:val="0"/>
      <w:marTop w:val="10"/>
      <w:marBottom w:val="10"/>
      <w:divBdr>
        <w:top w:val="none" w:sz="0" w:space="0" w:color="auto"/>
        <w:left w:val="none" w:sz="0" w:space="0" w:color="auto"/>
        <w:bottom w:val="none" w:sz="0" w:space="0" w:color="auto"/>
        <w:right w:val="none" w:sz="0" w:space="0" w:color="auto"/>
      </w:divBdr>
    </w:div>
    <w:div w:id="238948943">
      <w:marLeft w:val="0"/>
      <w:marRight w:val="0"/>
      <w:marTop w:val="10"/>
      <w:marBottom w:val="10"/>
      <w:divBdr>
        <w:top w:val="none" w:sz="0" w:space="0" w:color="auto"/>
        <w:left w:val="none" w:sz="0" w:space="0" w:color="auto"/>
        <w:bottom w:val="none" w:sz="0" w:space="0" w:color="auto"/>
        <w:right w:val="none" w:sz="0" w:space="0" w:color="auto"/>
      </w:divBdr>
    </w:div>
    <w:div w:id="264073940">
      <w:marLeft w:val="0"/>
      <w:marRight w:val="0"/>
      <w:marTop w:val="10"/>
      <w:marBottom w:val="10"/>
      <w:divBdr>
        <w:top w:val="none" w:sz="0" w:space="0" w:color="auto"/>
        <w:left w:val="none" w:sz="0" w:space="0" w:color="auto"/>
        <w:bottom w:val="none" w:sz="0" w:space="0" w:color="auto"/>
        <w:right w:val="none" w:sz="0" w:space="0" w:color="auto"/>
      </w:divBdr>
    </w:div>
    <w:div w:id="278221730">
      <w:marLeft w:val="0"/>
      <w:marRight w:val="0"/>
      <w:marTop w:val="10"/>
      <w:marBottom w:val="10"/>
      <w:divBdr>
        <w:top w:val="none" w:sz="0" w:space="0" w:color="auto"/>
        <w:left w:val="none" w:sz="0" w:space="0" w:color="auto"/>
        <w:bottom w:val="none" w:sz="0" w:space="0" w:color="auto"/>
        <w:right w:val="none" w:sz="0" w:space="0" w:color="auto"/>
      </w:divBdr>
    </w:div>
    <w:div w:id="281958945">
      <w:marLeft w:val="0"/>
      <w:marRight w:val="720"/>
      <w:marTop w:val="10"/>
      <w:marBottom w:val="10"/>
      <w:divBdr>
        <w:top w:val="none" w:sz="0" w:space="0" w:color="auto"/>
        <w:left w:val="none" w:sz="0" w:space="0" w:color="auto"/>
        <w:bottom w:val="none" w:sz="0" w:space="0" w:color="auto"/>
        <w:right w:val="none" w:sz="0" w:space="0" w:color="auto"/>
      </w:divBdr>
    </w:div>
    <w:div w:id="319963741">
      <w:marLeft w:val="0"/>
      <w:marRight w:val="0"/>
      <w:marTop w:val="10"/>
      <w:marBottom w:val="10"/>
      <w:divBdr>
        <w:top w:val="none" w:sz="0" w:space="0" w:color="auto"/>
        <w:left w:val="none" w:sz="0" w:space="0" w:color="auto"/>
        <w:bottom w:val="none" w:sz="0" w:space="0" w:color="auto"/>
        <w:right w:val="none" w:sz="0" w:space="0" w:color="auto"/>
      </w:divBdr>
    </w:div>
    <w:div w:id="323166985">
      <w:marLeft w:val="0"/>
      <w:marRight w:val="0"/>
      <w:marTop w:val="10"/>
      <w:marBottom w:val="10"/>
      <w:divBdr>
        <w:top w:val="none" w:sz="0" w:space="0" w:color="auto"/>
        <w:left w:val="none" w:sz="0" w:space="0" w:color="auto"/>
        <w:bottom w:val="none" w:sz="0" w:space="0" w:color="auto"/>
        <w:right w:val="none" w:sz="0" w:space="0" w:color="auto"/>
      </w:divBdr>
    </w:div>
    <w:div w:id="328294685">
      <w:marLeft w:val="0"/>
      <w:marRight w:val="0"/>
      <w:marTop w:val="10"/>
      <w:marBottom w:val="10"/>
      <w:divBdr>
        <w:top w:val="none" w:sz="0" w:space="0" w:color="auto"/>
        <w:left w:val="none" w:sz="0" w:space="0" w:color="auto"/>
        <w:bottom w:val="none" w:sz="0" w:space="0" w:color="auto"/>
        <w:right w:val="none" w:sz="0" w:space="0" w:color="auto"/>
      </w:divBdr>
    </w:div>
    <w:div w:id="380834528">
      <w:marLeft w:val="0"/>
      <w:marRight w:val="0"/>
      <w:marTop w:val="10"/>
      <w:marBottom w:val="10"/>
      <w:divBdr>
        <w:top w:val="none" w:sz="0" w:space="0" w:color="auto"/>
        <w:left w:val="none" w:sz="0" w:space="0" w:color="auto"/>
        <w:bottom w:val="none" w:sz="0" w:space="0" w:color="auto"/>
        <w:right w:val="none" w:sz="0" w:space="0" w:color="auto"/>
      </w:divBdr>
    </w:div>
    <w:div w:id="381247296">
      <w:marLeft w:val="0"/>
      <w:marRight w:val="0"/>
      <w:marTop w:val="10"/>
      <w:marBottom w:val="10"/>
      <w:divBdr>
        <w:top w:val="none" w:sz="0" w:space="0" w:color="auto"/>
        <w:left w:val="none" w:sz="0" w:space="0" w:color="auto"/>
        <w:bottom w:val="none" w:sz="0" w:space="0" w:color="auto"/>
        <w:right w:val="none" w:sz="0" w:space="0" w:color="auto"/>
      </w:divBdr>
    </w:div>
    <w:div w:id="404039225">
      <w:marLeft w:val="0"/>
      <w:marRight w:val="0"/>
      <w:marTop w:val="10"/>
      <w:marBottom w:val="10"/>
      <w:divBdr>
        <w:top w:val="none" w:sz="0" w:space="0" w:color="auto"/>
        <w:left w:val="none" w:sz="0" w:space="0" w:color="auto"/>
        <w:bottom w:val="none" w:sz="0" w:space="0" w:color="auto"/>
        <w:right w:val="none" w:sz="0" w:space="0" w:color="auto"/>
      </w:divBdr>
    </w:div>
    <w:div w:id="498732797">
      <w:marLeft w:val="0"/>
      <w:marRight w:val="720"/>
      <w:marTop w:val="10"/>
      <w:marBottom w:val="10"/>
      <w:divBdr>
        <w:top w:val="none" w:sz="0" w:space="0" w:color="auto"/>
        <w:left w:val="none" w:sz="0" w:space="0" w:color="auto"/>
        <w:bottom w:val="none" w:sz="0" w:space="0" w:color="auto"/>
        <w:right w:val="none" w:sz="0" w:space="0" w:color="auto"/>
      </w:divBdr>
    </w:div>
    <w:div w:id="616958508">
      <w:marLeft w:val="0"/>
      <w:marRight w:val="0"/>
      <w:marTop w:val="10"/>
      <w:marBottom w:val="10"/>
      <w:divBdr>
        <w:top w:val="none" w:sz="0" w:space="0" w:color="auto"/>
        <w:left w:val="none" w:sz="0" w:space="0" w:color="auto"/>
        <w:bottom w:val="none" w:sz="0" w:space="0" w:color="auto"/>
        <w:right w:val="none" w:sz="0" w:space="0" w:color="auto"/>
      </w:divBdr>
    </w:div>
    <w:div w:id="704408434">
      <w:marLeft w:val="0"/>
      <w:marRight w:val="0"/>
      <w:marTop w:val="10"/>
      <w:marBottom w:val="10"/>
      <w:divBdr>
        <w:top w:val="none" w:sz="0" w:space="0" w:color="auto"/>
        <w:left w:val="none" w:sz="0" w:space="0" w:color="auto"/>
        <w:bottom w:val="none" w:sz="0" w:space="0" w:color="auto"/>
        <w:right w:val="none" w:sz="0" w:space="0" w:color="auto"/>
      </w:divBdr>
    </w:div>
    <w:div w:id="712270175">
      <w:marLeft w:val="0"/>
      <w:marRight w:val="0"/>
      <w:marTop w:val="10"/>
      <w:marBottom w:val="10"/>
      <w:divBdr>
        <w:top w:val="none" w:sz="0" w:space="0" w:color="auto"/>
        <w:left w:val="none" w:sz="0" w:space="0" w:color="auto"/>
        <w:bottom w:val="none" w:sz="0" w:space="0" w:color="auto"/>
        <w:right w:val="none" w:sz="0" w:space="0" w:color="auto"/>
      </w:divBdr>
    </w:div>
    <w:div w:id="768894960">
      <w:marLeft w:val="0"/>
      <w:marRight w:val="0"/>
      <w:marTop w:val="10"/>
      <w:marBottom w:val="10"/>
      <w:divBdr>
        <w:top w:val="none" w:sz="0" w:space="0" w:color="auto"/>
        <w:left w:val="none" w:sz="0" w:space="0" w:color="auto"/>
        <w:bottom w:val="none" w:sz="0" w:space="0" w:color="auto"/>
        <w:right w:val="none" w:sz="0" w:space="0" w:color="auto"/>
      </w:divBdr>
    </w:div>
    <w:div w:id="769206661">
      <w:marLeft w:val="0"/>
      <w:marRight w:val="0"/>
      <w:marTop w:val="10"/>
      <w:marBottom w:val="10"/>
      <w:divBdr>
        <w:top w:val="none" w:sz="0" w:space="0" w:color="auto"/>
        <w:left w:val="none" w:sz="0" w:space="0" w:color="auto"/>
        <w:bottom w:val="none" w:sz="0" w:space="0" w:color="auto"/>
        <w:right w:val="none" w:sz="0" w:space="0" w:color="auto"/>
      </w:divBdr>
    </w:div>
    <w:div w:id="786041556">
      <w:marLeft w:val="0"/>
      <w:marRight w:val="0"/>
      <w:marTop w:val="10"/>
      <w:marBottom w:val="10"/>
      <w:divBdr>
        <w:top w:val="none" w:sz="0" w:space="0" w:color="auto"/>
        <w:left w:val="none" w:sz="0" w:space="0" w:color="auto"/>
        <w:bottom w:val="none" w:sz="0" w:space="0" w:color="auto"/>
        <w:right w:val="none" w:sz="0" w:space="0" w:color="auto"/>
      </w:divBdr>
    </w:div>
    <w:div w:id="788478102">
      <w:marLeft w:val="0"/>
      <w:marRight w:val="0"/>
      <w:marTop w:val="10"/>
      <w:marBottom w:val="10"/>
      <w:divBdr>
        <w:top w:val="none" w:sz="0" w:space="0" w:color="auto"/>
        <w:left w:val="none" w:sz="0" w:space="0" w:color="auto"/>
        <w:bottom w:val="none" w:sz="0" w:space="0" w:color="auto"/>
        <w:right w:val="none" w:sz="0" w:space="0" w:color="auto"/>
      </w:divBdr>
    </w:div>
    <w:div w:id="790855472">
      <w:marLeft w:val="0"/>
      <w:marRight w:val="0"/>
      <w:marTop w:val="10"/>
      <w:marBottom w:val="10"/>
      <w:divBdr>
        <w:top w:val="none" w:sz="0" w:space="0" w:color="auto"/>
        <w:left w:val="none" w:sz="0" w:space="0" w:color="auto"/>
        <w:bottom w:val="none" w:sz="0" w:space="0" w:color="auto"/>
        <w:right w:val="none" w:sz="0" w:space="0" w:color="auto"/>
      </w:divBdr>
    </w:div>
    <w:div w:id="796220309">
      <w:marLeft w:val="0"/>
      <w:marRight w:val="0"/>
      <w:marTop w:val="10"/>
      <w:marBottom w:val="10"/>
      <w:divBdr>
        <w:top w:val="none" w:sz="0" w:space="0" w:color="auto"/>
        <w:left w:val="none" w:sz="0" w:space="0" w:color="auto"/>
        <w:bottom w:val="none" w:sz="0" w:space="0" w:color="auto"/>
        <w:right w:val="none" w:sz="0" w:space="0" w:color="auto"/>
      </w:divBdr>
    </w:div>
    <w:div w:id="844635415">
      <w:marLeft w:val="0"/>
      <w:marRight w:val="0"/>
      <w:marTop w:val="10"/>
      <w:marBottom w:val="10"/>
      <w:divBdr>
        <w:top w:val="none" w:sz="0" w:space="0" w:color="auto"/>
        <w:left w:val="none" w:sz="0" w:space="0" w:color="auto"/>
        <w:bottom w:val="none" w:sz="0" w:space="0" w:color="auto"/>
        <w:right w:val="none" w:sz="0" w:space="0" w:color="auto"/>
      </w:divBdr>
    </w:div>
    <w:div w:id="851454146">
      <w:marLeft w:val="0"/>
      <w:marRight w:val="0"/>
      <w:marTop w:val="10"/>
      <w:marBottom w:val="10"/>
      <w:divBdr>
        <w:top w:val="none" w:sz="0" w:space="0" w:color="auto"/>
        <w:left w:val="none" w:sz="0" w:space="0" w:color="auto"/>
        <w:bottom w:val="none" w:sz="0" w:space="0" w:color="auto"/>
        <w:right w:val="none" w:sz="0" w:space="0" w:color="auto"/>
      </w:divBdr>
    </w:div>
    <w:div w:id="870339059">
      <w:marLeft w:val="0"/>
      <w:marRight w:val="0"/>
      <w:marTop w:val="10"/>
      <w:marBottom w:val="10"/>
      <w:divBdr>
        <w:top w:val="none" w:sz="0" w:space="0" w:color="auto"/>
        <w:left w:val="none" w:sz="0" w:space="0" w:color="auto"/>
        <w:bottom w:val="none" w:sz="0" w:space="0" w:color="auto"/>
        <w:right w:val="none" w:sz="0" w:space="0" w:color="auto"/>
      </w:divBdr>
    </w:div>
    <w:div w:id="944071555">
      <w:marLeft w:val="0"/>
      <w:marRight w:val="0"/>
      <w:marTop w:val="10"/>
      <w:marBottom w:val="10"/>
      <w:divBdr>
        <w:top w:val="none" w:sz="0" w:space="0" w:color="auto"/>
        <w:left w:val="none" w:sz="0" w:space="0" w:color="auto"/>
        <w:bottom w:val="none" w:sz="0" w:space="0" w:color="auto"/>
        <w:right w:val="none" w:sz="0" w:space="0" w:color="auto"/>
      </w:divBdr>
    </w:div>
    <w:div w:id="951860938">
      <w:marLeft w:val="0"/>
      <w:marRight w:val="720"/>
      <w:marTop w:val="10"/>
      <w:marBottom w:val="10"/>
      <w:divBdr>
        <w:top w:val="none" w:sz="0" w:space="0" w:color="auto"/>
        <w:left w:val="none" w:sz="0" w:space="0" w:color="auto"/>
        <w:bottom w:val="none" w:sz="0" w:space="0" w:color="auto"/>
        <w:right w:val="none" w:sz="0" w:space="0" w:color="auto"/>
      </w:divBdr>
    </w:div>
    <w:div w:id="987055816">
      <w:marLeft w:val="0"/>
      <w:marRight w:val="0"/>
      <w:marTop w:val="10"/>
      <w:marBottom w:val="10"/>
      <w:divBdr>
        <w:top w:val="none" w:sz="0" w:space="0" w:color="auto"/>
        <w:left w:val="none" w:sz="0" w:space="0" w:color="auto"/>
        <w:bottom w:val="none" w:sz="0" w:space="0" w:color="auto"/>
        <w:right w:val="none" w:sz="0" w:space="0" w:color="auto"/>
      </w:divBdr>
    </w:div>
    <w:div w:id="1037898647">
      <w:marLeft w:val="0"/>
      <w:marRight w:val="0"/>
      <w:marTop w:val="10"/>
      <w:marBottom w:val="10"/>
      <w:divBdr>
        <w:top w:val="none" w:sz="0" w:space="0" w:color="auto"/>
        <w:left w:val="none" w:sz="0" w:space="0" w:color="auto"/>
        <w:bottom w:val="none" w:sz="0" w:space="0" w:color="auto"/>
        <w:right w:val="none" w:sz="0" w:space="0" w:color="auto"/>
      </w:divBdr>
    </w:div>
    <w:div w:id="1040470871">
      <w:marLeft w:val="0"/>
      <w:marRight w:val="0"/>
      <w:marTop w:val="10"/>
      <w:marBottom w:val="10"/>
      <w:divBdr>
        <w:top w:val="none" w:sz="0" w:space="0" w:color="auto"/>
        <w:left w:val="none" w:sz="0" w:space="0" w:color="auto"/>
        <w:bottom w:val="none" w:sz="0" w:space="0" w:color="auto"/>
        <w:right w:val="none" w:sz="0" w:space="0" w:color="auto"/>
      </w:divBdr>
    </w:div>
    <w:div w:id="1118649305">
      <w:marLeft w:val="0"/>
      <w:marRight w:val="0"/>
      <w:marTop w:val="10"/>
      <w:marBottom w:val="10"/>
      <w:divBdr>
        <w:top w:val="none" w:sz="0" w:space="0" w:color="auto"/>
        <w:left w:val="none" w:sz="0" w:space="0" w:color="auto"/>
        <w:bottom w:val="none" w:sz="0" w:space="0" w:color="auto"/>
        <w:right w:val="none" w:sz="0" w:space="0" w:color="auto"/>
      </w:divBdr>
    </w:div>
    <w:div w:id="1123764926">
      <w:marLeft w:val="0"/>
      <w:marRight w:val="0"/>
      <w:marTop w:val="10"/>
      <w:marBottom w:val="10"/>
      <w:divBdr>
        <w:top w:val="none" w:sz="0" w:space="0" w:color="auto"/>
        <w:left w:val="none" w:sz="0" w:space="0" w:color="auto"/>
        <w:bottom w:val="none" w:sz="0" w:space="0" w:color="auto"/>
        <w:right w:val="none" w:sz="0" w:space="0" w:color="auto"/>
      </w:divBdr>
    </w:div>
    <w:div w:id="1169710315">
      <w:marLeft w:val="0"/>
      <w:marRight w:val="0"/>
      <w:marTop w:val="10"/>
      <w:marBottom w:val="10"/>
      <w:divBdr>
        <w:top w:val="none" w:sz="0" w:space="0" w:color="auto"/>
        <w:left w:val="none" w:sz="0" w:space="0" w:color="auto"/>
        <w:bottom w:val="none" w:sz="0" w:space="0" w:color="auto"/>
        <w:right w:val="none" w:sz="0" w:space="0" w:color="auto"/>
      </w:divBdr>
    </w:div>
    <w:div w:id="1265845419">
      <w:marLeft w:val="0"/>
      <w:marRight w:val="0"/>
      <w:marTop w:val="10"/>
      <w:marBottom w:val="10"/>
      <w:divBdr>
        <w:top w:val="none" w:sz="0" w:space="0" w:color="auto"/>
        <w:left w:val="none" w:sz="0" w:space="0" w:color="auto"/>
        <w:bottom w:val="none" w:sz="0" w:space="0" w:color="auto"/>
        <w:right w:val="none" w:sz="0" w:space="0" w:color="auto"/>
      </w:divBdr>
    </w:div>
    <w:div w:id="1372801899">
      <w:marLeft w:val="0"/>
      <w:marRight w:val="0"/>
      <w:marTop w:val="10"/>
      <w:marBottom w:val="10"/>
      <w:divBdr>
        <w:top w:val="none" w:sz="0" w:space="0" w:color="auto"/>
        <w:left w:val="none" w:sz="0" w:space="0" w:color="auto"/>
        <w:bottom w:val="none" w:sz="0" w:space="0" w:color="auto"/>
        <w:right w:val="none" w:sz="0" w:space="0" w:color="auto"/>
      </w:divBdr>
    </w:div>
    <w:div w:id="1379283023">
      <w:marLeft w:val="0"/>
      <w:marRight w:val="0"/>
      <w:marTop w:val="10"/>
      <w:marBottom w:val="10"/>
      <w:divBdr>
        <w:top w:val="none" w:sz="0" w:space="0" w:color="auto"/>
        <w:left w:val="none" w:sz="0" w:space="0" w:color="auto"/>
        <w:bottom w:val="none" w:sz="0" w:space="0" w:color="auto"/>
        <w:right w:val="none" w:sz="0" w:space="0" w:color="auto"/>
      </w:divBdr>
    </w:div>
    <w:div w:id="1420256148">
      <w:marLeft w:val="0"/>
      <w:marRight w:val="720"/>
      <w:marTop w:val="10"/>
      <w:marBottom w:val="10"/>
      <w:divBdr>
        <w:top w:val="none" w:sz="0" w:space="0" w:color="auto"/>
        <w:left w:val="none" w:sz="0" w:space="0" w:color="auto"/>
        <w:bottom w:val="none" w:sz="0" w:space="0" w:color="auto"/>
        <w:right w:val="none" w:sz="0" w:space="0" w:color="auto"/>
      </w:divBdr>
    </w:div>
    <w:div w:id="1469785001">
      <w:marLeft w:val="0"/>
      <w:marRight w:val="0"/>
      <w:marTop w:val="10"/>
      <w:marBottom w:val="10"/>
      <w:divBdr>
        <w:top w:val="none" w:sz="0" w:space="0" w:color="auto"/>
        <w:left w:val="none" w:sz="0" w:space="0" w:color="auto"/>
        <w:bottom w:val="none" w:sz="0" w:space="0" w:color="auto"/>
        <w:right w:val="none" w:sz="0" w:space="0" w:color="auto"/>
      </w:divBdr>
    </w:div>
    <w:div w:id="1491874133">
      <w:marLeft w:val="0"/>
      <w:marRight w:val="0"/>
      <w:marTop w:val="10"/>
      <w:marBottom w:val="10"/>
      <w:divBdr>
        <w:top w:val="none" w:sz="0" w:space="0" w:color="auto"/>
        <w:left w:val="none" w:sz="0" w:space="0" w:color="auto"/>
        <w:bottom w:val="none" w:sz="0" w:space="0" w:color="auto"/>
        <w:right w:val="none" w:sz="0" w:space="0" w:color="auto"/>
      </w:divBdr>
    </w:div>
    <w:div w:id="1591617760">
      <w:marLeft w:val="0"/>
      <w:marRight w:val="720"/>
      <w:marTop w:val="10"/>
      <w:marBottom w:val="10"/>
      <w:divBdr>
        <w:top w:val="none" w:sz="0" w:space="0" w:color="auto"/>
        <w:left w:val="none" w:sz="0" w:space="0" w:color="auto"/>
        <w:bottom w:val="none" w:sz="0" w:space="0" w:color="auto"/>
        <w:right w:val="none" w:sz="0" w:space="0" w:color="auto"/>
      </w:divBdr>
    </w:div>
    <w:div w:id="1606183665">
      <w:marLeft w:val="0"/>
      <w:marRight w:val="0"/>
      <w:marTop w:val="10"/>
      <w:marBottom w:val="10"/>
      <w:divBdr>
        <w:top w:val="none" w:sz="0" w:space="0" w:color="auto"/>
        <w:left w:val="none" w:sz="0" w:space="0" w:color="auto"/>
        <w:bottom w:val="none" w:sz="0" w:space="0" w:color="auto"/>
        <w:right w:val="none" w:sz="0" w:space="0" w:color="auto"/>
      </w:divBdr>
    </w:div>
    <w:div w:id="1653675965">
      <w:marLeft w:val="0"/>
      <w:marRight w:val="0"/>
      <w:marTop w:val="10"/>
      <w:marBottom w:val="10"/>
      <w:divBdr>
        <w:top w:val="none" w:sz="0" w:space="0" w:color="auto"/>
        <w:left w:val="none" w:sz="0" w:space="0" w:color="auto"/>
        <w:bottom w:val="none" w:sz="0" w:space="0" w:color="auto"/>
        <w:right w:val="none" w:sz="0" w:space="0" w:color="auto"/>
      </w:divBdr>
    </w:div>
    <w:div w:id="1661230508">
      <w:marLeft w:val="0"/>
      <w:marRight w:val="0"/>
      <w:marTop w:val="10"/>
      <w:marBottom w:val="10"/>
      <w:divBdr>
        <w:top w:val="none" w:sz="0" w:space="0" w:color="auto"/>
        <w:left w:val="none" w:sz="0" w:space="0" w:color="auto"/>
        <w:bottom w:val="none" w:sz="0" w:space="0" w:color="auto"/>
        <w:right w:val="none" w:sz="0" w:space="0" w:color="auto"/>
      </w:divBdr>
    </w:div>
    <w:div w:id="1664232992">
      <w:marLeft w:val="0"/>
      <w:marRight w:val="0"/>
      <w:marTop w:val="10"/>
      <w:marBottom w:val="10"/>
      <w:divBdr>
        <w:top w:val="none" w:sz="0" w:space="0" w:color="auto"/>
        <w:left w:val="none" w:sz="0" w:space="0" w:color="auto"/>
        <w:bottom w:val="none" w:sz="0" w:space="0" w:color="auto"/>
        <w:right w:val="none" w:sz="0" w:space="0" w:color="auto"/>
      </w:divBdr>
    </w:div>
    <w:div w:id="1703285358">
      <w:marLeft w:val="0"/>
      <w:marRight w:val="0"/>
      <w:marTop w:val="10"/>
      <w:marBottom w:val="10"/>
      <w:divBdr>
        <w:top w:val="none" w:sz="0" w:space="0" w:color="auto"/>
        <w:left w:val="none" w:sz="0" w:space="0" w:color="auto"/>
        <w:bottom w:val="none" w:sz="0" w:space="0" w:color="auto"/>
        <w:right w:val="none" w:sz="0" w:space="0" w:color="auto"/>
      </w:divBdr>
    </w:div>
    <w:div w:id="1794400628">
      <w:marLeft w:val="0"/>
      <w:marRight w:val="0"/>
      <w:marTop w:val="10"/>
      <w:marBottom w:val="10"/>
      <w:divBdr>
        <w:top w:val="none" w:sz="0" w:space="0" w:color="auto"/>
        <w:left w:val="none" w:sz="0" w:space="0" w:color="auto"/>
        <w:bottom w:val="none" w:sz="0" w:space="0" w:color="auto"/>
        <w:right w:val="none" w:sz="0" w:space="0" w:color="auto"/>
      </w:divBdr>
    </w:div>
    <w:div w:id="1875459886">
      <w:marLeft w:val="0"/>
      <w:marRight w:val="0"/>
      <w:marTop w:val="10"/>
      <w:marBottom w:val="10"/>
      <w:divBdr>
        <w:top w:val="none" w:sz="0" w:space="0" w:color="auto"/>
        <w:left w:val="none" w:sz="0" w:space="0" w:color="auto"/>
        <w:bottom w:val="none" w:sz="0" w:space="0" w:color="auto"/>
        <w:right w:val="none" w:sz="0" w:space="0" w:color="auto"/>
      </w:divBdr>
    </w:div>
    <w:div w:id="1876308133">
      <w:marLeft w:val="0"/>
      <w:marRight w:val="0"/>
      <w:marTop w:val="10"/>
      <w:marBottom w:val="10"/>
      <w:divBdr>
        <w:top w:val="none" w:sz="0" w:space="0" w:color="auto"/>
        <w:left w:val="none" w:sz="0" w:space="0" w:color="auto"/>
        <w:bottom w:val="none" w:sz="0" w:space="0" w:color="auto"/>
        <w:right w:val="none" w:sz="0" w:space="0" w:color="auto"/>
      </w:divBdr>
    </w:div>
    <w:div w:id="1906331874">
      <w:marLeft w:val="0"/>
      <w:marRight w:val="0"/>
      <w:marTop w:val="10"/>
      <w:marBottom w:val="10"/>
      <w:divBdr>
        <w:top w:val="none" w:sz="0" w:space="0" w:color="auto"/>
        <w:left w:val="none" w:sz="0" w:space="0" w:color="auto"/>
        <w:bottom w:val="none" w:sz="0" w:space="0" w:color="auto"/>
        <w:right w:val="none" w:sz="0" w:space="0" w:color="auto"/>
      </w:divBdr>
    </w:div>
    <w:div w:id="1931574851">
      <w:marLeft w:val="0"/>
      <w:marRight w:val="0"/>
      <w:marTop w:val="10"/>
      <w:marBottom w:val="10"/>
      <w:divBdr>
        <w:top w:val="none" w:sz="0" w:space="0" w:color="auto"/>
        <w:left w:val="none" w:sz="0" w:space="0" w:color="auto"/>
        <w:bottom w:val="none" w:sz="0" w:space="0" w:color="auto"/>
        <w:right w:val="none" w:sz="0" w:space="0" w:color="auto"/>
      </w:divBdr>
    </w:div>
    <w:div w:id="2037927390">
      <w:marLeft w:val="0"/>
      <w:marRight w:val="0"/>
      <w:marTop w:val="10"/>
      <w:marBottom w:val="10"/>
      <w:divBdr>
        <w:top w:val="none" w:sz="0" w:space="0" w:color="auto"/>
        <w:left w:val="none" w:sz="0" w:space="0" w:color="auto"/>
        <w:bottom w:val="none" w:sz="0" w:space="0" w:color="auto"/>
        <w:right w:val="none" w:sz="0" w:space="0" w:color="auto"/>
      </w:divBdr>
    </w:div>
    <w:div w:id="2112578375">
      <w:marLeft w:val="0"/>
      <w:marRight w:val="0"/>
      <w:marTop w:val="10"/>
      <w:marBottom w:val="10"/>
      <w:divBdr>
        <w:top w:val="none" w:sz="0" w:space="0" w:color="auto"/>
        <w:left w:val="none" w:sz="0" w:space="0" w:color="auto"/>
        <w:bottom w:val="none" w:sz="0" w:space="0" w:color="auto"/>
        <w:right w:val="none" w:sz="0" w:space="0" w:color="auto"/>
      </w:divBdr>
    </w:div>
    <w:div w:id="2130194987">
      <w:marLeft w:val="0"/>
      <w:marRight w:val="0"/>
      <w:marTop w:val="10"/>
      <w:marBottom w:val="10"/>
      <w:divBdr>
        <w:top w:val="none" w:sz="0" w:space="0" w:color="auto"/>
        <w:left w:val="none" w:sz="0" w:space="0" w:color="auto"/>
        <w:bottom w:val="none" w:sz="0" w:space="0" w:color="auto"/>
        <w:right w:val="none" w:sz="0" w:space="0" w:color="auto"/>
      </w:divBdr>
    </w:div>
    <w:div w:id="21388357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1118</Words>
  <Characters>6375</Characters>
  <Application>Microsoft Office Word</Application>
  <DocSecurity>0</DocSecurity>
  <Lines>53</Lines>
  <Paragraphs>14</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