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752F" w:rsidRDefault="0020752F">
      <w:pPr>
        <w:spacing w:line="500" w:lineRule="atLeast"/>
        <w:jc w:val="center"/>
        <w:divId w:val="1688677212"/>
        <w:rPr>
          <w:rFonts w:ascii="黑体" w:eastAsia="黑体" w:hAnsi="黑体"/>
          <w:sz w:val="36"/>
          <w:szCs w:val="36"/>
        </w:rPr>
      </w:pPr>
      <w:r>
        <w:rPr>
          <w:rFonts w:ascii="黑体" w:eastAsia="黑体" w:hAnsi="黑体" w:hint="eastAsia"/>
          <w:sz w:val="36"/>
          <w:szCs w:val="36"/>
        </w:rPr>
        <w:t>湛江经济技术开发区人民法院</w:t>
      </w:r>
    </w:p>
    <w:p w:rsidR="0020752F" w:rsidRDefault="0020752F">
      <w:pPr>
        <w:spacing w:line="500" w:lineRule="atLeast"/>
        <w:jc w:val="center"/>
        <w:divId w:val="19676623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752F" w:rsidRDefault="0020752F">
      <w:pPr>
        <w:spacing w:line="500" w:lineRule="atLeast"/>
        <w:jc w:val="right"/>
        <w:divId w:val="250353245"/>
        <w:rPr>
          <w:rFonts w:hint="eastAsia"/>
          <w:sz w:val="30"/>
          <w:szCs w:val="30"/>
        </w:rPr>
      </w:pPr>
      <w:r>
        <w:rPr>
          <w:rFonts w:hint="eastAsia"/>
          <w:sz w:val="30"/>
          <w:szCs w:val="30"/>
        </w:rPr>
        <w:t>（</w:t>
      </w:r>
      <w:r>
        <w:rPr>
          <w:rFonts w:hint="eastAsia"/>
          <w:sz w:val="30"/>
          <w:szCs w:val="30"/>
        </w:rPr>
        <w:t>2015</w:t>
      </w:r>
      <w:r>
        <w:rPr>
          <w:rFonts w:hint="eastAsia"/>
          <w:sz w:val="30"/>
          <w:szCs w:val="30"/>
        </w:rPr>
        <w:t>）湛开法刑初字第</w:t>
      </w:r>
      <w:r>
        <w:rPr>
          <w:rFonts w:hint="eastAsia"/>
          <w:sz w:val="30"/>
          <w:szCs w:val="30"/>
        </w:rPr>
        <w:t>214</w:t>
      </w:r>
      <w:r>
        <w:rPr>
          <w:rFonts w:hint="eastAsia"/>
          <w:sz w:val="30"/>
          <w:szCs w:val="30"/>
        </w:rPr>
        <w:t>号</w:t>
      </w:r>
    </w:p>
    <w:p w:rsidR="0020752F" w:rsidRDefault="0020752F">
      <w:pPr>
        <w:spacing w:line="500" w:lineRule="atLeast"/>
        <w:ind w:firstLine="600"/>
        <w:divId w:val="26369593"/>
        <w:rPr>
          <w:rFonts w:hint="eastAsia"/>
          <w:sz w:val="30"/>
          <w:szCs w:val="30"/>
        </w:rPr>
      </w:pPr>
      <w:r>
        <w:rPr>
          <w:rFonts w:hint="eastAsia"/>
          <w:sz w:val="30"/>
          <w:szCs w:val="30"/>
        </w:rPr>
        <w:t>公诉机关湛江经济技术开发区人民检察院。</w:t>
      </w:r>
    </w:p>
    <w:p w:rsidR="0020752F" w:rsidRDefault="0020752F">
      <w:pPr>
        <w:spacing w:line="500" w:lineRule="atLeast"/>
        <w:ind w:firstLine="600"/>
        <w:divId w:val="1581909458"/>
        <w:rPr>
          <w:rFonts w:hint="eastAsia"/>
          <w:sz w:val="30"/>
          <w:szCs w:val="30"/>
        </w:rPr>
      </w:pPr>
      <w:r>
        <w:rPr>
          <w:rFonts w:hint="eastAsia"/>
          <w:sz w:val="30"/>
          <w:szCs w:val="30"/>
        </w:rPr>
        <w:t>被告人詹某雯，女，</w:t>
      </w:r>
      <w:r>
        <w:rPr>
          <w:rFonts w:hint="eastAsia"/>
          <w:sz w:val="30"/>
          <w:szCs w:val="30"/>
        </w:rPr>
        <w:t>1954</w:t>
      </w:r>
      <w:r>
        <w:rPr>
          <w:rFonts w:hint="eastAsia"/>
          <w:sz w:val="30"/>
          <w:szCs w:val="30"/>
        </w:rPr>
        <w:t>年</w:t>
      </w:r>
      <w:r>
        <w:rPr>
          <w:rFonts w:hint="eastAsia"/>
          <w:sz w:val="30"/>
          <w:szCs w:val="30"/>
        </w:rPr>
        <w:t>9</w:t>
      </w:r>
      <w:r>
        <w:rPr>
          <w:rFonts w:hint="eastAsia"/>
          <w:sz w:val="30"/>
          <w:szCs w:val="30"/>
        </w:rPr>
        <w:t>月出生，汉族，小学文化，广东省湛江市坡头区人，退休工人。因本案于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日被本院决定取保候审。现在家。</w:t>
      </w:r>
    </w:p>
    <w:p w:rsidR="0020752F" w:rsidRDefault="0020752F">
      <w:pPr>
        <w:spacing w:line="500" w:lineRule="atLeast"/>
        <w:ind w:firstLine="600"/>
        <w:divId w:val="1664969660"/>
        <w:rPr>
          <w:rFonts w:hint="eastAsia"/>
          <w:sz w:val="30"/>
          <w:szCs w:val="30"/>
        </w:rPr>
      </w:pPr>
      <w:r>
        <w:rPr>
          <w:rFonts w:hint="eastAsia"/>
          <w:sz w:val="30"/>
          <w:szCs w:val="30"/>
        </w:rPr>
        <w:t>辩护人龙惠娟，广东飞桥律师事务所律师。</w:t>
      </w:r>
    </w:p>
    <w:p w:rsidR="0020752F" w:rsidRDefault="0020752F">
      <w:pPr>
        <w:spacing w:line="500" w:lineRule="atLeast"/>
        <w:ind w:firstLine="600"/>
        <w:divId w:val="1004013443"/>
        <w:rPr>
          <w:rFonts w:hint="eastAsia"/>
          <w:sz w:val="30"/>
          <w:szCs w:val="30"/>
        </w:rPr>
      </w:pPr>
      <w:r>
        <w:rPr>
          <w:rFonts w:hint="eastAsia"/>
          <w:sz w:val="30"/>
          <w:szCs w:val="30"/>
        </w:rPr>
        <w:t>湛江经济技术开发区人民检察院以湛开检公刑诉（</w:t>
      </w:r>
      <w:r>
        <w:rPr>
          <w:rFonts w:hint="eastAsia"/>
          <w:sz w:val="30"/>
          <w:szCs w:val="30"/>
        </w:rPr>
        <w:t>2015</w:t>
      </w:r>
      <w:r>
        <w:rPr>
          <w:rFonts w:hint="eastAsia"/>
          <w:sz w:val="30"/>
          <w:szCs w:val="30"/>
        </w:rPr>
        <w:t>）</w:t>
      </w:r>
      <w:r>
        <w:rPr>
          <w:rFonts w:hint="eastAsia"/>
          <w:sz w:val="30"/>
          <w:szCs w:val="30"/>
        </w:rPr>
        <w:t>183</w:t>
      </w:r>
      <w:r>
        <w:rPr>
          <w:rFonts w:hint="eastAsia"/>
          <w:sz w:val="30"/>
          <w:szCs w:val="30"/>
        </w:rPr>
        <w:t>号起诉书指控被告人詹某雯犯行贿罪，于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适用普通程序，依法组成合议庭，公开开庭审理了本案。湛江经济技术开发区人民检察院指派代理检察员陈梦葵出庭支持公诉，被告人詹某雯及其辩护人龙惠娟到庭参加了诉讼。现已审理终结。</w:t>
      </w:r>
    </w:p>
    <w:p w:rsidR="0020752F" w:rsidRDefault="0020752F">
      <w:pPr>
        <w:spacing w:line="500" w:lineRule="atLeast"/>
        <w:ind w:firstLine="600"/>
        <w:divId w:val="842358227"/>
        <w:rPr>
          <w:rFonts w:hint="eastAsia"/>
          <w:sz w:val="30"/>
          <w:szCs w:val="30"/>
        </w:rPr>
      </w:pPr>
      <w:r>
        <w:rPr>
          <w:rFonts w:hint="eastAsia"/>
          <w:sz w:val="30"/>
          <w:szCs w:val="30"/>
        </w:rPr>
        <w:t>湛江经济技术开发区人民检察院指控：</w:t>
      </w:r>
      <w:r>
        <w:rPr>
          <w:rFonts w:hint="eastAsia"/>
          <w:sz w:val="30"/>
          <w:szCs w:val="30"/>
        </w:rPr>
        <w:t>2010</w:t>
      </w:r>
      <w:r>
        <w:rPr>
          <w:rFonts w:hint="eastAsia"/>
          <w:sz w:val="30"/>
          <w:szCs w:val="30"/>
        </w:rPr>
        <w:t>年开始，被告人詹某雯在办理其亲戚户口迁移过程中认识了湛江经济技术开发区人力资源和社会保障局就业培训管理科科长陈某生（另案处理），要求其帮助办理“农转非、非转非”户口迁移，陈某生表示同意。詹某雯按人数收取“农转非、非转非”户口“迁移费”</w:t>
      </w:r>
      <w:r>
        <w:rPr>
          <w:rFonts w:hint="eastAsia"/>
          <w:sz w:val="30"/>
          <w:szCs w:val="30"/>
        </w:rPr>
        <w:t>1200</w:t>
      </w:r>
      <w:r>
        <w:rPr>
          <w:rFonts w:hint="eastAsia"/>
          <w:sz w:val="30"/>
          <w:szCs w:val="30"/>
        </w:rPr>
        <w:t>元／人，并将其中</w:t>
      </w:r>
      <w:r>
        <w:rPr>
          <w:rFonts w:hint="eastAsia"/>
          <w:sz w:val="30"/>
          <w:szCs w:val="30"/>
        </w:rPr>
        <w:t>900</w:t>
      </w:r>
      <w:r>
        <w:rPr>
          <w:rFonts w:hint="eastAsia"/>
          <w:sz w:val="30"/>
          <w:szCs w:val="30"/>
        </w:rPr>
        <w:t>元／人送给陈某生，余下归自己所有。</w:t>
      </w:r>
      <w:r>
        <w:rPr>
          <w:rFonts w:hint="eastAsia"/>
          <w:sz w:val="30"/>
          <w:szCs w:val="30"/>
        </w:rPr>
        <w:t>2010</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月期间，詹某雯先后收取</w:t>
      </w:r>
      <w:r>
        <w:rPr>
          <w:rFonts w:hint="eastAsia"/>
          <w:sz w:val="30"/>
          <w:szCs w:val="30"/>
        </w:rPr>
        <w:t>480</w:t>
      </w:r>
      <w:r>
        <w:rPr>
          <w:rFonts w:hint="eastAsia"/>
          <w:sz w:val="30"/>
          <w:szCs w:val="30"/>
        </w:rPr>
        <w:t>名虚假招工“农转非”、“非转非”人员的户口簿、身份证复印件等资料和</w:t>
      </w:r>
      <w:r>
        <w:rPr>
          <w:rFonts w:hint="eastAsia"/>
          <w:sz w:val="30"/>
          <w:szCs w:val="30"/>
        </w:rPr>
        <w:t>48</w:t>
      </w:r>
      <w:r>
        <w:rPr>
          <w:rFonts w:hint="eastAsia"/>
          <w:sz w:val="30"/>
          <w:szCs w:val="30"/>
        </w:rPr>
        <w:t>万多元的费用，后按每人</w:t>
      </w:r>
      <w:r>
        <w:rPr>
          <w:rFonts w:hint="eastAsia"/>
          <w:sz w:val="30"/>
          <w:szCs w:val="30"/>
        </w:rPr>
        <w:t>900</w:t>
      </w:r>
      <w:r>
        <w:rPr>
          <w:rFonts w:hint="eastAsia"/>
          <w:sz w:val="30"/>
          <w:szCs w:val="30"/>
        </w:rPr>
        <w:t>元标准将其中</w:t>
      </w:r>
      <w:r>
        <w:rPr>
          <w:rFonts w:hint="eastAsia"/>
          <w:sz w:val="30"/>
          <w:szCs w:val="30"/>
        </w:rPr>
        <w:t>43.2</w:t>
      </w:r>
      <w:r>
        <w:rPr>
          <w:rFonts w:hint="eastAsia"/>
          <w:sz w:val="30"/>
          <w:szCs w:val="30"/>
        </w:rPr>
        <w:t>万元送给陈某生。陈某生通过利用其在就业培训管理科负责招工的工作便利，通过虚开招工证明等手段，并按照每个迁移户口</w:t>
      </w:r>
      <w:r>
        <w:rPr>
          <w:rFonts w:hint="eastAsia"/>
          <w:sz w:val="30"/>
          <w:szCs w:val="30"/>
        </w:rPr>
        <w:t>300</w:t>
      </w:r>
      <w:r>
        <w:rPr>
          <w:rFonts w:hint="eastAsia"/>
          <w:sz w:val="30"/>
          <w:szCs w:val="30"/>
        </w:rPr>
        <w:t>元的标准送给湛江市公安局户政科好处费，按照每个“农转非”户口</w:t>
      </w:r>
      <w:r>
        <w:rPr>
          <w:rFonts w:hint="eastAsia"/>
          <w:sz w:val="30"/>
          <w:szCs w:val="30"/>
        </w:rPr>
        <w:t>100</w:t>
      </w:r>
      <w:r>
        <w:rPr>
          <w:rFonts w:hint="eastAsia"/>
          <w:sz w:val="30"/>
          <w:szCs w:val="30"/>
        </w:rPr>
        <w:t>元的标准送给湛江市公安局户政科科长</w:t>
      </w:r>
      <w:r>
        <w:rPr>
          <w:rFonts w:hint="eastAsia"/>
          <w:sz w:val="30"/>
          <w:szCs w:val="30"/>
        </w:rPr>
        <w:lastRenderedPageBreak/>
        <w:t>吴捷好处费，该户政科及其科长吴捷为詹某雯提供的</w:t>
      </w:r>
      <w:r>
        <w:rPr>
          <w:rFonts w:hint="eastAsia"/>
          <w:sz w:val="30"/>
          <w:szCs w:val="30"/>
        </w:rPr>
        <w:t>480</w:t>
      </w:r>
      <w:r>
        <w:rPr>
          <w:rFonts w:hint="eastAsia"/>
          <w:sz w:val="30"/>
          <w:szCs w:val="30"/>
        </w:rPr>
        <w:t>名社会人员办理“农转非”、“非转非”招工户口手续，詹某雯从中谋取个人利益</w:t>
      </w:r>
      <w:r>
        <w:rPr>
          <w:rFonts w:hint="eastAsia"/>
          <w:sz w:val="30"/>
          <w:szCs w:val="30"/>
        </w:rPr>
        <w:t>10</w:t>
      </w:r>
      <w:r>
        <w:rPr>
          <w:rFonts w:hint="eastAsia"/>
          <w:sz w:val="30"/>
          <w:szCs w:val="30"/>
        </w:rPr>
        <w:t>万元人民币。</w:t>
      </w:r>
    </w:p>
    <w:p w:rsidR="0020752F" w:rsidRDefault="0020752F">
      <w:pPr>
        <w:spacing w:line="500" w:lineRule="atLeast"/>
        <w:ind w:firstLine="600"/>
        <w:divId w:val="364604581"/>
        <w:rPr>
          <w:rFonts w:hint="eastAsia"/>
          <w:sz w:val="30"/>
          <w:szCs w:val="30"/>
        </w:rPr>
      </w:pPr>
      <w:r>
        <w:rPr>
          <w:rFonts w:hint="eastAsia"/>
          <w:sz w:val="30"/>
          <w:szCs w:val="30"/>
        </w:rPr>
        <w:t>针对上述指控，公诉机关出示了被告人的供述、证人证言及书证等证据，认为被告人詹某雯的行为已触犯《中华人民共和国刑法》第三百八十九条之规定，应当以行贿罪追究其刑事责任。被告人詹某雯行贿</w:t>
      </w:r>
      <w:r>
        <w:rPr>
          <w:rFonts w:hint="eastAsia"/>
          <w:sz w:val="30"/>
          <w:szCs w:val="30"/>
        </w:rPr>
        <w:t>43.2</w:t>
      </w:r>
      <w:r>
        <w:rPr>
          <w:rFonts w:hint="eastAsia"/>
          <w:sz w:val="30"/>
          <w:szCs w:val="30"/>
        </w:rPr>
        <w:t>万元，属于情节严重。请依法判处。</w:t>
      </w:r>
    </w:p>
    <w:p w:rsidR="0020752F" w:rsidRDefault="0020752F">
      <w:pPr>
        <w:spacing w:line="500" w:lineRule="atLeast"/>
        <w:ind w:firstLine="600"/>
        <w:divId w:val="442962760"/>
        <w:rPr>
          <w:rFonts w:hint="eastAsia"/>
          <w:sz w:val="30"/>
          <w:szCs w:val="30"/>
        </w:rPr>
      </w:pPr>
      <w:r>
        <w:rPr>
          <w:rFonts w:hint="eastAsia"/>
          <w:sz w:val="30"/>
          <w:szCs w:val="30"/>
        </w:rPr>
        <w:t>被告人詹某雯对公诉机关指控的事实及确定的罪名均无异议。</w:t>
      </w:r>
    </w:p>
    <w:p w:rsidR="0020752F" w:rsidRDefault="0020752F">
      <w:pPr>
        <w:spacing w:line="500" w:lineRule="atLeast"/>
        <w:ind w:firstLine="600"/>
        <w:divId w:val="821234055"/>
        <w:rPr>
          <w:rFonts w:hint="eastAsia"/>
          <w:sz w:val="30"/>
          <w:szCs w:val="30"/>
        </w:rPr>
      </w:pPr>
      <w:r>
        <w:rPr>
          <w:rFonts w:hint="eastAsia"/>
          <w:sz w:val="30"/>
          <w:szCs w:val="30"/>
        </w:rPr>
        <w:t>辩护人龙惠娟对公诉机关指控被告人詹某雯构成行贿罪不持异议。其辩护认为被告人詹某雯在被追诉前主动供述行贿行为，依法应当从轻或者减轻处罚。且被告人詹某雯积极退赃，有悔罪表现，建议法庭减轻处罚，并适用缓刑。</w:t>
      </w:r>
    </w:p>
    <w:p w:rsidR="0020752F" w:rsidRDefault="0020752F">
      <w:pPr>
        <w:spacing w:line="500" w:lineRule="atLeast"/>
        <w:ind w:firstLine="600"/>
        <w:divId w:val="34151889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开始，被告人詹某雯在办理其亲戚户口迁移过程中认识了湛江经济技术开发区人力资源和社会保障局就业培训管理科科长陈某生（另案处理），要求其帮助办理“农转非、非转非”户口迁移，陈某生表示同意。詹某雯按人数收取“农转非、非转非”户口“迁移费”</w:t>
      </w:r>
      <w:r>
        <w:rPr>
          <w:rFonts w:hint="eastAsia"/>
          <w:sz w:val="30"/>
          <w:szCs w:val="30"/>
        </w:rPr>
        <w:t>1200</w:t>
      </w:r>
      <w:r>
        <w:rPr>
          <w:rFonts w:hint="eastAsia"/>
          <w:sz w:val="30"/>
          <w:szCs w:val="30"/>
        </w:rPr>
        <w:t>元／人，并将其中</w:t>
      </w:r>
      <w:r>
        <w:rPr>
          <w:rFonts w:hint="eastAsia"/>
          <w:sz w:val="30"/>
          <w:szCs w:val="30"/>
        </w:rPr>
        <w:t>900</w:t>
      </w:r>
      <w:r>
        <w:rPr>
          <w:rFonts w:hint="eastAsia"/>
          <w:sz w:val="30"/>
          <w:szCs w:val="30"/>
        </w:rPr>
        <w:t>元／人送给陈某生，余下归自己所有。</w:t>
      </w:r>
      <w:r>
        <w:rPr>
          <w:rFonts w:hint="eastAsia"/>
          <w:sz w:val="30"/>
          <w:szCs w:val="30"/>
        </w:rPr>
        <w:t>2010</w:t>
      </w:r>
      <w:r>
        <w:rPr>
          <w:rFonts w:hint="eastAsia"/>
          <w:sz w:val="30"/>
          <w:szCs w:val="30"/>
        </w:rPr>
        <w:t>年底至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月期间，詹某雯先后收取</w:t>
      </w:r>
      <w:r>
        <w:rPr>
          <w:rFonts w:hint="eastAsia"/>
          <w:sz w:val="30"/>
          <w:szCs w:val="30"/>
        </w:rPr>
        <w:t>480</w:t>
      </w:r>
      <w:r>
        <w:rPr>
          <w:rFonts w:hint="eastAsia"/>
          <w:sz w:val="30"/>
          <w:szCs w:val="30"/>
        </w:rPr>
        <w:t>名虚假招工“农转非”、“非转非”人员的户口簿、身份证复印件等资料和</w:t>
      </w:r>
      <w:r>
        <w:rPr>
          <w:rFonts w:hint="eastAsia"/>
          <w:sz w:val="30"/>
          <w:szCs w:val="30"/>
        </w:rPr>
        <w:t>48</w:t>
      </w:r>
      <w:r>
        <w:rPr>
          <w:rFonts w:hint="eastAsia"/>
          <w:sz w:val="30"/>
          <w:szCs w:val="30"/>
        </w:rPr>
        <w:t>万多元的费用，后按每人</w:t>
      </w:r>
      <w:r>
        <w:rPr>
          <w:rFonts w:hint="eastAsia"/>
          <w:sz w:val="30"/>
          <w:szCs w:val="30"/>
        </w:rPr>
        <w:t>900</w:t>
      </w:r>
      <w:r>
        <w:rPr>
          <w:rFonts w:hint="eastAsia"/>
          <w:sz w:val="30"/>
          <w:szCs w:val="30"/>
        </w:rPr>
        <w:t>元标准将其中</w:t>
      </w:r>
      <w:r>
        <w:rPr>
          <w:rFonts w:hint="eastAsia"/>
          <w:sz w:val="30"/>
          <w:szCs w:val="30"/>
        </w:rPr>
        <w:t>43.2</w:t>
      </w:r>
      <w:r>
        <w:rPr>
          <w:rFonts w:hint="eastAsia"/>
          <w:sz w:val="30"/>
          <w:szCs w:val="30"/>
        </w:rPr>
        <w:t>万元送给陈某生。陈某生通过利用其在就业培训管理科负责招工的工作便利，通过虚开招工证明等手段，并按照每个迁移户口</w:t>
      </w:r>
      <w:r>
        <w:rPr>
          <w:rFonts w:hint="eastAsia"/>
          <w:sz w:val="30"/>
          <w:szCs w:val="30"/>
        </w:rPr>
        <w:t>300</w:t>
      </w:r>
      <w:r>
        <w:rPr>
          <w:rFonts w:hint="eastAsia"/>
          <w:sz w:val="30"/>
          <w:szCs w:val="30"/>
        </w:rPr>
        <w:t>元的标准送给湛江市公安局户政科好处费，按照每个“农转非”户口</w:t>
      </w:r>
      <w:r>
        <w:rPr>
          <w:rFonts w:hint="eastAsia"/>
          <w:sz w:val="30"/>
          <w:szCs w:val="30"/>
        </w:rPr>
        <w:t>100</w:t>
      </w:r>
      <w:r>
        <w:rPr>
          <w:rFonts w:hint="eastAsia"/>
          <w:sz w:val="30"/>
          <w:szCs w:val="30"/>
        </w:rPr>
        <w:t>元的标准送给湛江市公安局户政科科长吴捷好处费，该户政科及其科长吴捷为詹某雯提供的</w:t>
      </w:r>
      <w:r>
        <w:rPr>
          <w:rFonts w:hint="eastAsia"/>
          <w:sz w:val="30"/>
          <w:szCs w:val="30"/>
        </w:rPr>
        <w:t>480</w:t>
      </w:r>
      <w:r>
        <w:rPr>
          <w:rFonts w:hint="eastAsia"/>
          <w:sz w:val="30"/>
          <w:szCs w:val="30"/>
        </w:rPr>
        <w:t>名社会人员办理“农转非”、“非转非”招工户口手续，詹某雯从中谋取个人利益</w:t>
      </w:r>
      <w:r>
        <w:rPr>
          <w:rFonts w:hint="eastAsia"/>
          <w:sz w:val="30"/>
          <w:szCs w:val="30"/>
        </w:rPr>
        <w:t>10</w:t>
      </w:r>
      <w:r>
        <w:rPr>
          <w:rFonts w:hint="eastAsia"/>
          <w:sz w:val="30"/>
          <w:szCs w:val="30"/>
        </w:rPr>
        <w:t>万元人民币。</w:t>
      </w:r>
    </w:p>
    <w:p w:rsidR="0020752F" w:rsidRDefault="0020752F">
      <w:pPr>
        <w:spacing w:line="500" w:lineRule="atLeast"/>
        <w:ind w:firstLine="600"/>
        <w:divId w:val="69404379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10</w:t>
      </w:r>
      <w:r>
        <w:rPr>
          <w:rFonts w:hint="eastAsia"/>
          <w:sz w:val="30"/>
          <w:szCs w:val="30"/>
        </w:rPr>
        <w:t>时许，湛江经济技术开发区人民检察院侦查人员到湛江市坡头区詹某雯家中通知其到该院接受询问，詹某雯能主动交代其行贿行为，并主动退出赃款</w:t>
      </w:r>
      <w:r>
        <w:rPr>
          <w:rFonts w:hint="eastAsia"/>
          <w:sz w:val="30"/>
          <w:szCs w:val="30"/>
        </w:rPr>
        <w:t>2</w:t>
      </w:r>
      <w:r>
        <w:rPr>
          <w:rFonts w:hint="eastAsia"/>
          <w:sz w:val="30"/>
          <w:szCs w:val="30"/>
        </w:rPr>
        <w:t>万元。同日，湛江经济技术开发区人民检察院决定对詹某雯涉嫌行贿罪立案侦查。</w:t>
      </w:r>
    </w:p>
    <w:p w:rsidR="0020752F" w:rsidRDefault="0020752F">
      <w:pPr>
        <w:spacing w:line="500" w:lineRule="atLeast"/>
        <w:ind w:firstLine="600"/>
        <w:divId w:val="851651499"/>
        <w:rPr>
          <w:rFonts w:hint="eastAsia"/>
          <w:sz w:val="30"/>
          <w:szCs w:val="30"/>
        </w:rPr>
      </w:pPr>
      <w:r>
        <w:rPr>
          <w:rFonts w:hint="eastAsia"/>
          <w:sz w:val="30"/>
          <w:szCs w:val="30"/>
        </w:rPr>
        <w:t>又查明，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日，被告人詹旭雯主动向本院退出其非法所得款</w:t>
      </w:r>
      <w:r>
        <w:rPr>
          <w:rFonts w:hint="eastAsia"/>
          <w:sz w:val="30"/>
          <w:szCs w:val="30"/>
        </w:rPr>
        <w:t>30000</w:t>
      </w:r>
      <w:r>
        <w:rPr>
          <w:rFonts w:hint="eastAsia"/>
          <w:sz w:val="30"/>
          <w:szCs w:val="30"/>
        </w:rPr>
        <w:t>元。</w:t>
      </w:r>
    </w:p>
    <w:p w:rsidR="0020752F" w:rsidRDefault="0020752F">
      <w:pPr>
        <w:spacing w:line="500" w:lineRule="atLeast"/>
        <w:ind w:firstLine="600"/>
        <w:divId w:val="1469666585"/>
        <w:rPr>
          <w:rFonts w:hint="eastAsia"/>
          <w:sz w:val="30"/>
          <w:szCs w:val="30"/>
        </w:rPr>
      </w:pPr>
      <w:r>
        <w:rPr>
          <w:rFonts w:hint="eastAsia"/>
          <w:sz w:val="30"/>
          <w:szCs w:val="30"/>
        </w:rPr>
        <w:t>上述事实，有检察机关提交并经法庭质证、认证的下列证据予以证明：</w:t>
      </w:r>
    </w:p>
    <w:p w:rsidR="0020752F" w:rsidRDefault="0020752F">
      <w:pPr>
        <w:spacing w:line="500" w:lineRule="atLeast"/>
        <w:ind w:firstLine="600"/>
        <w:divId w:val="955597880"/>
        <w:rPr>
          <w:rFonts w:hint="eastAsia"/>
          <w:sz w:val="30"/>
          <w:szCs w:val="30"/>
        </w:rPr>
      </w:pPr>
      <w:r>
        <w:rPr>
          <w:rFonts w:hint="eastAsia"/>
          <w:sz w:val="30"/>
          <w:szCs w:val="30"/>
        </w:rPr>
        <w:t>（一）书证</w:t>
      </w:r>
    </w:p>
    <w:p w:rsidR="0020752F" w:rsidRDefault="0020752F">
      <w:pPr>
        <w:spacing w:line="500" w:lineRule="atLeast"/>
        <w:ind w:firstLine="600"/>
        <w:divId w:val="662852048"/>
        <w:rPr>
          <w:rFonts w:hint="eastAsia"/>
          <w:sz w:val="30"/>
          <w:szCs w:val="30"/>
        </w:rPr>
      </w:pPr>
      <w:r>
        <w:rPr>
          <w:rFonts w:hint="eastAsia"/>
          <w:sz w:val="30"/>
          <w:szCs w:val="30"/>
        </w:rPr>
        <w:t>1</w:t>
      </w:r>
      <w:r>
        <w:rPr>
          <w:rFonts w:hint="eastAsia"/>
          <w:sz w:val="30"/>
          <w:szCs w:val="30"/>
        </w:rPr>
        <w:t>、到案经过，证明湛江市人民检察院于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日将本案线索指定湛江经济技术开发区人民检察院管辖。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日，办案人员到湛江市坡头区詹某雯的家中通知其到开发区检察院接受询问，詹某雯能主动供述行贿事实，同日立案。</w:t>
      </w:r>
    </w:p>
    <w:p w:rsidR="0020752F" w:rsidRDefault="0020752F">
      <w:pPr>
        <w:spacing w:line="500" w:lineRule="atLeast"/>
        <w:ind w:firstLine="600"/>
        <w:divId w:val="671373603"/>
        <w:rPr>
          <w:rFonts w:hint="eastAsia"/>
          <w:sz w:val="30"/>
          <w:szCs w:val="30"/>
        </w:rPr>
      </w:pPr>
      <w:r>
        <w:rPr>
          <w:rFonts w:hint="eastAsia"/>
          <w:sz w:val="30"/>
          <w:szCs w:val="30"/>
        </w:rPr>
        <w:t>2</w:t>
      </w:r>
      <w:r>
        <w:rPr>
          <w:rFonts w:hint="eastAsia"/>
          <w:sz w:val="30"/>
          <w:szCs w:val="30"/>
        </w:rPr>
        <w:t>、户籍资料，证明詹某雯出生于</w:t>
      </w:r>
      <w:r>
        <w:rPr>
          <w:rFonts w:hint="eastAsia"/>
          <w:sz w:val="30"/>
          <w:szCs w:val="30"/>
        </w:rPr>
        <w:t>1954</w:t>
      </w:r>
      <w:r>
        <w:rPr>
          <w:rFonts w:hint="eastAsia"/>
          <w:sz w:val="30"/>
          <w:szCs w:val="30"/>
        </w:rPr>
        <w:t>年</w:t>
      </w:r>
      <w:r>
        <w:rPr>
          <w:rFonts w:hint="eastAsia"/>
          <w:sz w:val="30"/>
          <w:szCs w:val="30"/>
        </w:rPr>
        <w:t>9</w:t>
      </w:r>
      <w:r>
        <w:rPr>
          <w:rFonts w:hint="eastAsia"/>
          <w:sz w:val="30"/>
          <w:szCs w:val="30"/>
        </w:rPr>
        <w:t>月，住湛江市坡头区。</w:t>
      </w:r>
    </w:p>
    <w:p w:rsidR="0020752F" w:rsidRDefault="0020752F">
      <w:pPr>
        <w:spacing w:line="500" w:lineRule="atLeast"/>
        <w:ind w:firstLine="600"/>
        <w:divId w:val="900217166"/>
        <w:rPr>
          <w:rFonts w:hint="eastAsia"/>
          <w:sz w:val="30"/>
          <w:szCs w:val="30"/>
        </w:rPr>
      </w:pPr>
      <w:r>
        <w:rPr>
          <w:rFonts w:hint="eastAsia"/>
          <w:sz w:val="30"/>
          <w:szCs w:val="30"/>
        </w:rPr>
        <w:t>3</w:t>
      </w:r>
      <w:r>
        <w:rPr>
          <w:rFonts w:hint="eastAsia"/>
          <w:sz w:val="30"/>
          <w:szCs w:val="30"/>
        </w:rPr>
        <w:t>、陈某生的职务资料，证明陈某生系湛江经济技术开发区委组织部劳动培训就业科科长。</w:t>
      </w:r>
    </w:p>
    <w:p w:rsidR="0020752F" w:rsidRDefault="0020752F">
      <w:pPr>
        <w:spacing w:line="500" w:lineRule="atLeast"/>
        <w:ind w:firstLine="600"/>
        <w:divId w:val="2097630729"/>
        <w:rPr>
          <w:rFonts w:hint="eastAsia"/>
          <w:sz w:val="30"/>
          <w:szCs w:val="30"/>
        </w:rPr>
      </w:pPr>
      <w:r>
        <w:rPr>
          <w:rFonts w:hint="eastAsia"/>
          <w:sz w:val="30"/>
          <w:szCs w:val="30"/>
        </w:rPr>
        <w:t>4</w:t>
      </w:r>
      <w:r>
        <w:rPr>
          <w:rFonts w:hint="eastAsia"/>
          <w:sz w:val="30"/>
          <w:szCs w:val="30"/>
        </w:rPr>
        <w:t>、湛江开发区单位调工花名册，该花名册信息显示了调工员工姓名、性别、出生年月、调出单位、调入单位、调动时间及经办人。其中经办人一栏显示“詹”，经詹某雯本人辨认为詹某雯，共计</w:t>
      </w:r>
      <w:r>
        <w:rPr>
          <w:rFonts w:hint="eastAsia"/>
          <w:sz w:val="30"/>
          <w:szCs w:val="30"/>
        </w:rPr>
        <w:t>480</w:t>
      </w:r>
      <w:r>
        <w:rPr>
          <w:rFonts w:hint="eastAsia"/>
          <w:sz w:val="30"/>
          <w:szCs w:val="30"/>
        </w:rPr>
        <w:t>人。</w:t>
      </w:r>
    </w:p>
    <w:p w:rsidR="0020752F" w:rsidRDefault="0020752F">
      <w:pPr>
        <w:spacing w:line="500" w:lineRule="atLeast"/>
        <w:ind w:firstLine="600"/>
        <w:divId w:val="1298029542"/>
        <w:rPr>
          <w:rFonts w:hint="eastAsia"/>
          <w:sz w:val="30"/>
          <w:szCs w:val="30"/>
        </w:rPr>
      </w:pPr>
      <w:r>
        <w:rPr>
          <w:rFonts w:hint="eastAsia"/>
          <w:sz w:val="30"/>
          <w:szCs w:val="30"/>
        </w:rPr>
        <w:t>5</w:t>
      </w:r>
      <w:r>
        <w:rPr>
          <w:rFonts w:hint="eastAsia"/>
          <w:sz w:val="30"/>
          <w:szCs w:val="30"/>
        </w:rPr>
        <w:t>、湛江开发区人社局招工入户名册，证明湛江开发区人社局从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月开始办理“非迁非”、“农转非”的人员名单，该招工入户名册中显示了招工单位、入户派出所、招工入户人员的身份证号码。</w:t>
      </w:r>
    </w:p>
    <w:p w:rsidR="0020752F" w:rsidRDefault="0020752F">
      <w:pPr>
        <w:spacing w:line="500" w:lineRule="atLeast"/>
        <w:ind w:firstLine="600"/>
        <w:divId w:val="950206817"/>
        <w:rPr>
          <w:rFonts w:hint="eastAsia"/>
          <w:sz w:val="30"/>
          <w:szCs w:val="30"/>
        </w:rPr>
      </w:pPr>
      <w:r>
        <w:rPr>
          <w:rFonts w:hint="eastAsia"/>
          <w:sz w:val="30"/>
          <w:szCs w:val="30"/>
        </w:rPr>
        <w:t>6</w:t>
      </w:r>
      <w:r>
        <w:rPr>
          <w:rFonts w:hint="eastAsia"/>
          <w:sz w:val="30"/>
          <w:szCs w:val="30"/>
        </w:rPr>
        <w:t>、扣押决定书，证明詹某雯于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日向湛江开发区人民检察院退出赃款人民币</w:t>
      </w:r>
      <w:r>
        <w:rPr>
          <w:rFonts w:hint="eastAsia"/>
          <w:sz w:val="30"/>
          <w:szCs w:val="30"/>
        </w:rPr>
        <w:t>2</w:t>
      </w:r>
      <w:r>
        <w:rPr>
          <w:rFonts w:hint="eastAsia"/>
          <w:sz w:val="30"/>
          <w:szCs w:val="30"/>
        </w:rPr>
        <w:t>万元。</w:t>
      </w:r>
    </w:p>
    <w:p w:rsidR="0020752F" w:rsidRDefault="0020752F">
      <w:pPr>
        <w:spacing w:line="500" w:lineRule="atLeast"/>
        <w:ind w:firstLine="600"/>
        <w:divId w:val="2107726301"/>
        <w:rPr>
          <w:rFonts w:hint="eastAsia"/>
          <w:sz w:val="30"/>
          <w:szCs w:val="30"/>
        </w:rPr>
      </w:pPr>
      <w:r>
        <w:rPr>
          <w:rFonts w:hint="eastAsia"/>
          <w:sz w:val="30"/>
          <w:szCs w:val="30"/>
        </w:rPr>
        <w:t>7</w:t>
      </w:r>
      <w:r>
        <w:rPr>
          <w:rFonts w:hint="eastAsia"/>
          <w:sz w:val="30"/>
          <w:szCs w:val="30"/>
        </w:rPr>
        <w:t>、罚款收据，证明被告人詹旭雯于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日主动向本院退出非法所得款</w:t>
      </w:r>
      <w:r>
        <w:rPr>
          <w:rFonts w:hint="eastAsia"/>
          <w:sz w:val="30"/>
          <w:szCs w:val="30"/>
        </w:rPr>
        <w:t>30000</w:t>
      </w:r>
      <w:r>
        <w:rPr>
          <w:rFonts w:hint="eastAsia"/>
          <w:sz w:val="30"/>
          <w:szCs w:val="30"/>
        </w:rPr>
        <w:t>元。</w:t>
      </w:r>
    </w:p>
    <w:p w:rsidR="0020752F" w:rsidRDefault="0020752F">
      <w:pPr>
        <w:spacing w:line="500" w:lineRule="atLeast"/>
        <w:ind w:firstLine="600"/>
        <w:divId w:val="543834207"/>
        <w:rPr>
          <w:rFonts w:hint="eastAsia"/>
          <w:sz w:val="30"/>
          <w:szCs w:val="30"/>
        </w:rPr>
      </w:pPr>
      <w:r>
        <w:rPr>
          <w:rFonts w:hint="eastAsia"/>
          <w:sz w:val="30"/>
          <w:szCs w:val="30"/>
        </w:rPr>
        <w:t>（二）证人证言</w:t>
      </w:r>
    </w:p>
    <w:p w:rsidR="0020752F" w:rsidRDefault="0020752F">
      <w:pPr>
        <w:spacing w:line="500" w:lineRule="atLeast"/>
        <w:ind w:firstLine="600"/>
        <w:divId w:val="163859025"/>
        <w:rPr>
          <w:rFonts w:hint="eastAsia"/>
          <w:sz w:val="30"/>
          <w:szCs w:val="30"/>
        </w:rPr>
      </w:pPr>
      <w:r>
        <w:rPr>
          <w:rFonts w:hint="eastAsia"/>
          <w:sz w:val="30"/>
          <w:szCs w:val="30"/>
        </w:rPr>
        <w:t>1</w:t>
      </w:r>
      <w:r>
        <w:rPr>
          <w:rFonts w:hint="eastAsia"/>
          <w:sz w:val="30"/>
          <w:szCs w:val="30"/>
        </w:rPr>
        <w:t>、证人陈某生的证言：我为詹某雯办理招工户口迁移大约有</w:t>
      </w:r>
      <w:r>
        <w:rPr>
          <w:rFonts w:hint="eastAsia"/>
          <w:sz w:val="30"/>
          <w:szCs w:val="30"/>
        </w:rPr>
        <w:t>480</w:t>
      </w:r>
      <w:r>
        <w:rPr>
          <w:rFonts w:hint="eastAsia"/>
          <w:sz w:val="30"/>
          <w:szCs w:val="30"/>
        </w:rPr>
        <w:t>人。当时詹某雯委托我办理招工户口迁移时，她主动提出每办理一个人给我</w:t>
      </w:r>
      <w:r>
        <w:rPr>
          <w:rFonts w:hint="eastAsia"/>
          <w:sz w:val="30"/>
          <w:szCs w:val="30"/>
        </w:rPr>
        <w:t>900</w:t>
      </w:r>
      <w:r>
        <w:rPr>
          <w:rFonts w:hint="eastAsia"/>
          <w:sz w:val="30"/>
          <w:szCs w:val="30"/>
        </w:rPr>
        <w:t>元。</w:t>
      </w:r>
      <w:r>
        <w:rPr>
          <w:rFonts w:hint="eastAsia"/>
          <w:sz w:val="30"/>
          <w:szCs w:val="30"/>
        </w:rPr>
        <w:t>2010</w:t>
      </w:r>
      <w:r>
        <w:rPr>
          <w:rFonts w:hint="eastAsia"/>
          <w:sz w:val="30"/>
          <w:szCs w:val="30"/>
        </w:rPr>
        <w:t>年至今，按</w:t>
      </w:r>
      <w:r>
        <w:rPr>
          <w:rFonts w:hint="eastAsia"/>
          <w:sz w:val="30"/>
          <w:szCs w:val="30"/>
        </w:rPr>
        <w:t>480</w:t>
      </w:r>
      <w:r>
        <w:rPr>
          <w:rFonts w:hint="eastAsia"/>
          <w:sz w:val="30"/>
          <w:szCs w:val="30"/>
        </w:rPr>
        <w:t>人计算，我共收到詹某雯给我</w:t>
      </w:r>
      <w:r>
        <w:rPr>
          <w:rFonts w:hint="eastAsia"/>
          <w:sz w:val="30"/>
          <w:szCs w:val="30"/>
        </w:rPr>
        <w:t>43.2</w:t>
      </w:r>
      <w:r>
        <w:rPr>
          <w:rFonts w:hint="eastAsia"/>
          <w:sz w:val="30"/>
          <w:szCs w:val="30"/>
        </w:rPr>
        <w:t>万元人民币。首先，有市下达各区“农转非”的招工计划，当事人填写湛江市招工“农转非”招工计划表，由所在县区劳动和社会保障等部门提出意见并加盖人社局业务章，并提供自己的户口薄及身份证复印件、迁移对方地址的户口薄复印件等材料。其次，是企业招工（接收）单位提供招工申请报告、招工证明。然后，开发区劳动部门将这些资料上报给湛江市公安局户政科审批，湛江市公安局户政科审批后并开出迁移证。最后，由当事人持迁移证明和招工单位的入户证明可到所在派出所正式办理户口迁移手续。而我办理“农转非”户口迁移手续过程中，《招工申请报告》签批“同意”意见并加盖我私刻的企业公章及加盖我保管的湛江经济技术开发区人力资源和社会保障局招工专用章，《证明》加盖我私刻的企业公章，《农转非计划表》签批“同意”办理意见并加盖湛江经济技术开发区人力资源和社会保障局招工专用章，《关于同意招收劳动合同制职工的通知》、《单位的入户证明》加盖湛江经济技术开发区人力资源和社会保障局招</w:t>
      </w:r>
      <w:r>
        <w:rPr>
          <w:rFonts w:hint="eastAsia"/>
          <w:sz w:val="30"/>
          <w:szCs w:val="30"/>
        </w:rPr>
        <w:t>工专用章。以上材料与当事人提供的材料一起送到湛江市公安局正式申请办理入户手续。陈某和詹某雯他们都知道我要送钱给湛江市公安局户政科。因我曾经和陈某、詹某雯说过要送钱给市公安局户政科，我担心陈某、詹某雯说我收多钱。</w:t>
      </w:r>
    </w:p>
    <w:p w:rsidR="0020752F" w:rsidRDefault="0020752F">
      <w:pPr>
        <w:spacing w:line="500" w:lineRule="atLeast"/>
        <w:ind w:firstLine="600"/>
        <w:divId w:val="275017415"/>
        <w:rPr>
          <w:rFonts w:hint="eastAsia"/>
          <w:sz w:val="30"/>
          <w:szCs w:val="30"/>
        </w:rPr>
      </w:pPr>
      <w:r>
        <w:rPr>
          <w:rFonts w:hint="eastAsia"/>
          <w:sz w:val="30"/>
          <w:szCs w:val="30"/>
        </w:rPr>
        <w:t>2</w:t>
      </w:r>
      <w:r>
        <w:rPr>
          <w:rFonts w:hint="eastAsia"/>
          <w:sz w:val="30"/>
          <w:szCs w:val="30"/>
        </w:rPr>
        <w:t>、证人庞某巍的证言：</w:t>
      </w:r>
      <w:r>
        <w:rPr>
          <w:rFonts w:hint="eastAsia"/>
          <w:sz w:val="30"/>
          <w:szCs w:val="30"/>
        </w:rPr>
        <w:t>2012</w:t>
      </w:r>
      <w:r>
        <w:rPr>
          <w:rFonts w:hint="eastAsia"/>
          <w:sz w:val="30"/>
          <w:szCs w:val="30"/>
        </w:rPr>
        <w:t>年开始至</w:t>
      </w:r>
      <w:r>
        <w:rPr>
          <w:rFonts w:hint="eastAsia"/>
          <w:sz w:val="30"/>
          <w:szCs w:val="30"/>
        </w:rPr>
        <w:t>2015</w:t>
      </w:r>
      <w:r>
        <w:rPr>
          <w:rFonts w:hint="eastAsia"/>
          <w:sz w:val="30"/>
          <w:szCs w:val="30"/>
        </w:rPr>
        <w:t>年，我有些朋友需要办理户口迁移，一般都是想从市区外迁入湛江市区内，我叫他们找詹某雯并将詹某雯的电话给他们，他们如何办理我不清楚。因为詹某雯说有招工指标可办理户口迁移，同时她来我所办理入户登记时，都有市局准迁证、迁移证、入户通知书等正式手续。所以我才介绍这些朋友找她办理的。</w:t>
      </w:r>
    </w:p>
    <w:p w:rsidR="0020752F" w:rsidRDefault="0020752F">
      <w:pPr>
        <w:spacing w:line="500" w:lineRule="atLeast"/>
        <w:ind w:firstLine="600"/>
        <w:divId w:val="1620797496"/>
        <w:rPr>
          <w:rFonts w:hint="eastAsia"/>
          <w:sz w:val="30"/>
          <w:szCs w:val="30"/>
        </w:rPr>
      </w:pPr>
      <w:r>
        <w:rPr>
          <w:rFonts w:hint="eastAsia"/>
          <w:sz w:val="30"/>
          <w:szCs w:val="30"/>
        </w:rPr>
        <w:t>3</w:t>
      </w:r>
      <w:r>
        <w:rPr>
          <w:rFonts w:hint="eastAsia"/>
          <w:sz w:val="30"/>
          <w:szCs w:val="30"/>
        </w:rPr>
        <w:t>、证人庞某明的证言：詹某雯来派出所户政办证窗口办理户口迁移，所以认识她。我见过她到派出所办理户口迁移，具体有多少我不清楚。</w:t>
      </w:r>
    </w:p>
    <w:p w:rsidR="0020752F" w:rsidRDefault="0020752F">
      <w:pPr>
        <w:spacing w:line="500" w:lineRule="atLeast"/>
        <w:ind w:firstLine="600"/>
        <w:divId w:val="1196238345"/>
        <w:rPr>
          <w:rFonts w:hint="eastAsia"/>
          <w:sz w:val="30"/>
          <w:szCs w:val="30"/>
        </w:rPr>
      </w:pPr>
      <w:r>
        <w:rPr>
          <w:rFonts w:hint="eastAsia"/>
          <w:sz w:val="30"/>
          <w:szCs w:val="30"/>
        </w:rPr>
        <w:t>4</w:t>
      </w:r>
      <w:r>
        <w:rPr>
          <w:rFonts w:hint="eastAsia"/>
          <w:sz w:val="30"/>
          <w:szCs w:val="30"/>
        </w:rPr>
        <w:t>、证人李某云的证言：当时詹某雯经常来派出所办理招工指标入户手续，在办理户口过程中，詹某雯和我拉家常，我了解到詹某雯和我家公认识，所以我认识她。有些同事或朋友知道詹某雯能够办理到招工户口，曾经有人向我要过詹某雯的联系电话，我就把詹某雯的手机号码给他们，之后都是他们直接联系她。我不清楚她是通过何种途径办理招工入户手续的。我们派出所凭市公安局的准迁证或是入户通知书和单位证明就可以给她办理入户手续。</w:t>
      </w:r>
    </w:p>
    <w:p w:rsidR="0020752F" w:rsidRDefault="0020752F">
      <w:pPr>
        <w:spacing w:line="500" w:lineRule="atLeast"/>
        <w:ind w:firstLine="600"/>
        <w:divId w:val="779110047"/>
        <w:rPr>
          <w:rFonts w:hint="eastAsia"/>
          <w:sz w:val="30"/>
          <w:szCs w:val="30"/>
        </w:rPr>
      </w:pPr>
      <w:r>
        <w:rPr>
          <w:rFonts w:hint="eastAsia"/>
          <w:sz w:val="30"/>
          <w:szCs w:val="30"/>
        </w:rPr>
        <w:t>5</w:t>
      </w:r>
      <w:r>
        <w:rPr>
          <w:rFonts w:hint="eastAsia"/>
          <w:sz w:val="30"/>
          <w:szCs w:val="30"/>
        </w:rPr>
        <w:t>、证人李某雯的证言：群众拿招工单位证明、市公安局准入通知书和要入户的户口簿到派出所，经所长签名后，我们就为他们办理入户。我不认识詹某雯。</w:t>
      </w:r>
    </w:p>
    <w:p w:rsidR="0020752F" w:rsidRDefault="0020752F">
      <w:pPr>
        <w:spacing w:line="500" w:lineRule="atLeast"/>
        <w:ind w:firstLine="600"/>
        <w:divId w:val="1901137604"/>
        <w:rPr>
          <w:rFonts w:hint="eastAsia"/>
          <w:sz w:val="30"/>
          <w:szCs w:val="30"/>
        </w:rPr>
      </w:pPr>
      <w:r>
        <w:rPr>
          <w:rFonts w:hint="eastAsia"/>
          <w:sz w:val="30"/>
          <w:szCs w:val="30"/>
        </w:rPr>
        <w:t>6</w:t>
      </w:r>
      <w:r>
        <w:rPr>
          <w:rFonts w:hint="eastAsia"/>
          <w:sz w:val="30"/>
          <w:szCs w:val="30"/>
        </w:rPr>
        <w:t>、证人陈某霖的证言：派出所有两个户籍内勤，我没有办理过詹某雯的招工户口迁移，但另一个内勤是否办理过詹某雯的招工户口迁移我就不清楚了。我没有帮他人办理过招工户口迁移，但他们经市公安局户政科审批后发准迁证和入户通知书到我派出所入户的，我就为他们办理入户口手续。</w:t>
      </w:r>
    </w:p>
    <w:p w:rsidR="0020752F" w:rsidRDefault="0020752F">
      <w:pPr>
        <w:spacing w:line="500" w:lineRule="atLeast"/>
        <w:ind w:firstLine="600"/>
        <w:divId w:val="1912425142"/>
        <w:rPr>
          <w:rFonts w:hint="eastAsia"/>
          <w:sz w:val="30"/>
          <w:szCs w:val="30"/>
        </w:rPr>
      </w:pPr>
      <w:r>
        <w:rPr>
          <w:rFonts w:hint="eastAsia"/>
          <w:sz w:val="30"/>
          <w:szCs w:val="30"/>
        </w:rPr>
        <w:t>7</w:t>
      </w:r>
      <w:r>
        <w:rPr>
          <w:rFonts w:hint="eastAsia"/>
          <w:sz w:val="30"/>
          <w:szCs w:val="30"/>
        </w:rPr>
        <w:t>、证人郑某颖的证言：</w:t>
      </w:r>
      <w:r>
        <w:rPr>
          <w:rFonts w:hint="eastAsia"/>
          <w:sz w:val="30"/>
          <w:szCs w:val="30"/>
        </w:rPr>
        <w:t>2009</w:t>
      </w:r>
      <w:r>
        <w:rPr>
          <w:rFonts w:hint="eastAsia"/>
          <w:sz w:val="30"/>
          <w:szCs w:val="30"/>
        </w:rPr>
        <w:t>年，我堂弟老婆是湖南人，想从外省迁入湛江市区，因为我知道詹某雯有招工入户招标，我就问詹某雯办理招工入户手续需要什么资料和多少钱，詹某雯和我说要迁移户口人的身份证、户口薄复印件、投靠人的户口簿复印件和</w:t>
      </w:r>
      <w:r>
        <w:rPr>
          <w:rFonts w:hint="eastAsia"/>
          <w:sz w:val="30"/>
          <w:szCs w:val="30"/>
        </w:rPr>
        <w:t>1300</w:t>
      </w:r>
      <w:r>
        <w:rPr>
          <w:rFonts w:hint="eastAsia"/>
          <w:sz w:val="30"/>
          <w:szCs w:val="30"/>
        </w:rPr>
        <w:t>元，然后我就叫堂弟老婆准备资料和钱交给詹某雯，大概两周左右，詹某雯就将户口准迁证交给我，我交给我堂弟去湖南办理户口迁出。</w:t>
      </w:r>
    </w:p>
    <w:p w:rsidR="0020752F" w:rsidRDefault="0020752F">
      <w:pPr>
        <w:spacing w:line="500" w:lineRule="atLeast"/>
        <w:ind w:firstLine="600"/>
        <w:divId w:val="1172794056"/>
        <w:rPr>
          <w:rFonts w:hint="eastAsia"/>
          <w:sz w:val="30"/>
          <w:szCs w:val="30"/>
        </w:rPr>
      </w:pPr>
      <w:r>
        <w:rPr>
          <w:rFonts w:hint="eastAsia"/>
          <w:sz w:val="30"/>
          <w:szCs w:val="30"/>
        </w:rPr>
        <w:t>8</w:t>
      </w:r>
      <w:r>
        <w:rPr>
          <w:rFonts w:hint="eastAsia"/>
          <w:sz w:val="30"/>
          <w:szCs w:val="30"/>
        </w:rPr>
        <w:t>、证人黄某虹的证言：我见过詹某雯到派出所办理招工户口迁移手续，办理多少个户口入户手续我记不起来。</w:t>
      </w:r>
    </w:p>
    <w:p w:rsidR="0020752F" w:rsidRDefault="0020752F">
      <w:pPr>
        <w:spacing w:line="500" w:lineRule="atLeast"/>
        <w:ind w:firstLine="600"/>
        <w:divId w:val="647245447"/>
        <w:rPr>
          <w:rFonts w:hint="eastAsia"/>
          <w:sz w:val="30"/>
          <w:szCs w:val="30"/>
        </w:rPr>
      </w:pPr>
      <w:r>
        <w:rPr>
          <w:rFonts w:hint="eastAsia"/>
          <w:sz w:val="30"/>
          <w:szCs w:val="30"/>
        </w:rPr>
        <w:t>9</w:t>
      </w:r>
      <w:r>
        <w:rPr>
          <w:rFonts w:hint="eastAsia"/>
          <w:sz w:val="30"/>
          <w:szCs w:val="30"/>
        </w:rPr>
        <w:t>、证人陈某娟的证言：从</w:t>
      </w:r>
      <w:r>
        <w:rPr>
          <w:rFonts w:hint="eastAsia"/>
          <w:sz w:val="30"/>
          <w:szCs w:val="30"/>
        </w:rPr>
        <w:t>2011</w:t>
      </w:r>
      <w:r>
        <w:rPr>
          <w:rFonts w:hint="eastAsia"/>
          <w:sz w:val="30"/>
          <w:szCs w:val="30"/>
        </w:rPr>
        <w:t>年至今，詹某雯每年都到派出所办理户口迁移，因为我是负责身份证内勤，户口内勤没空的时候，我就帮忙办理户口迁移，所以具体人数我没有统计过。</w:t>
      </w:r>
    </w:p>
    <w:p w:rsidR="0020752F" w:rsidRDefault="0020752F">
      <w:pPr>
        <w:spacing w:line="500" w:lineRule="atLeast"/>
        <w:ind w:firstLine="600"/>
        <w:divId w:val="346172693"/>
        <w:rPr>
          <w:rFonts w:hint="eastAsia"/>
          <w:sz w:val="30"/>
          <w:szCs w:val="30"/>
        </w:rPr>
      </w:pPr>
      <w:r>
        <w:rPr>
          <w:rFonts w:hint="eastAsia"/>
          <w:sz w:val="30"/>
          <w:szCs w:val="30"/>
        </w:rPr>
        <w:t>（三）被告人的供述与辩解</w:t>
      </w:r>
    </w:p>
    <w:p w:rsidR="0020752F" w:rsidRDefault="0020752F">
      <w:pPr>
        <w:spacing w:line="500" w:lineRule="atLeast"/>
        <w:ind w:firstLine="600"/>
        <w:divId w:val="198588790"/>
        <w:rPr>
          <w:rFonts w:hint="eastAsia"/>
          <w:sz w:val="30"/>
          <w:szCs w:val="30"/>
        </w:rPr>
      </w:pPr>
      <w:r>
        <w:rPr>
          <w:rFonts w:hint="eastAsia"/>
          <w:sz w:val="30"/>
          <w:szCs w:val="30"/>
        </w:rPr>
        <w:t>被告人詹旭雯的供述：</w:t>
      </w:r>
      <w:r>
        <w:rPr>
          <w:rFonts w:hint="eastAsia"/>
          <w:sz w:val="30"/>
          <w:szCs w:val="30"/>
        </w:rPr>
        <w:t>2010</w:t>
      </w:r>
      <w:r>
        <w:rPr>
          <w:rFonts w:hint="eastAsia"/>
          <w:sz w:val="30"/>
          <w:szCs w:val="30"/>
        </w:rPr>
        <w:t>年，我通过坡头区人社局陈某认识湛江开发区人力资源和社会保障局的科长陈某生。一开始我叫陈某帮我办理我的侄女陈荣清的户口迁移手续，但陈某说找她办理比较麻烦，叫我直接找陈某生办理，她说其也是找陈某生办理的，然后陈某就将陈某生的电话给我，我就通过电话联系认识陈某生的。从</w:t>
      </w:r>
      <w:r>
        <w:rPr>
          <w:rFonts w:hint="eastAsia"/>
          <w:sz w:val="30"/>
          <w:szCs w:val="30"/>
        </w:rPr>
        <w:t>2010</w:t>
      </w:r>
      <w:r>
        <w:rPr>
          <w:rFonts w:hint="eastAsia"/>
          <w:sz w:val="30"/>
          <w:szCs w:val="30"/>
        </w:rPr>
        <w:t>年底开始我帮自称公安人员委托陈某生通过招工“农转非”、“非迁非”方式办理户口迁移手续，我是按照办理</w:t>
      </w:r>
      <w:r>
        <w:rPr>
          <w:rFonts w:hint="eastAsia"/>
          <w:sz w:val="30"/>
          <w:szCs w:val="30"/>
        </w:rPr>
        <w:t>900</w:t>
      </w:r>
      <w:r>
        <w:rPr>
          <w:rFonts w:hint="eastAsia"/>
          <w:sz w:val="30"/>
          <w:szCs w:val="30"/>
        </w:rPr>
        <w:t>元／人的标准给陈某生的，而我收取委托我办理户口迁移人员每一个是</w:t>
      </w:r>
      <w:r>
        <w:rPr>
          <w:rFonts w:hint="eastAsia"/>
          <w:sz w:val="30"/>
          <w:szCs w:val="30"/>
        </w:rPr>
        <w:t>800</w:t>
      </w:r>
      <w:r>
        <w:rPr>
          <w:rFonts w:hint="eastAsia"/>
          <w:sz w:val="30"/>
          <w:szCs w:val="30"/>
        </w:rPr>
        <w:t>至</w:t>
      </w:r>
      <w:r>
        <w:rPr>
          <w:rFonts w:hint="eastAsia"/>
          <w:sz w:val="30"/>
          <w:szCs w:val="30"/>
        </w:rPr>
        <w:t>1200</w:t>
      </w:r>
      <w:r>
        <w:rPr>
          <w:rFonts w:hint="eastAsia"/>
          <w:sz w:val="30"/>
          <w:szCs w:val="30"/>
        </w:rPr>
        <w:t>元。一般是要办理户口迁移的人打电话联系我，将要办理户口迁移人员的身份证、户口簿、被迁移地户口簿复印件和</w:t>
      </w:r>
      <w:r>
        <w:rPr>
          <w:rFonts w:hint="eastAsia"/>
          <w:sz w:val="30"/>
          <w:szCs w:val="30"/>
        </w:rPr>
        <w:t>800</w:t>
      </w:r>
      <w:r>
        <w:rPr>
          <w:rFonts w:hint="eastAsia"/>
          <w:sz w:val="30"/>
          <w:szCs w:val="30"/>
        </w:rPr>
        <w:t>元至</w:t>
      </w:r>
      <w:r>
        <w:rPr>
          <w:rFonts w:hint="eastAsia"/>
          <w:sz w:val="30"/>
          <w:szCs w:val="30"/>
        </w:rPr>
        <w:t>1200</w:t>
      </w:r>
      <w:r>
        <w:rPr>
          <w:rFonts w:hint="eastAsia"/>
          <w:sz w:val="30"/>
          <w:szCs w:val="30"/>
        </w:rPr>
        <w:t>元／人的费用装在一个信封里，约在一个地点交给我。我拿到户口迁移资料之后就通过电话联系陈某生，陈某生约我在开发区中南酒店对面东方剑麻公司转角处或开发区泰华大厦旁的公交车站交给他，他办好之后打电话叫我去上述地点拿准迁证或迁移证及企业入户证明，我拿到后将入户资料转交给委托人去入户，有少数是我帮他们到派出所入户。我按照每人</w:t>
      </w:r>
      <w:r>
        <w:rPr>
          <w:rFonts w:hint="eastAsia"/>
          <w:sz w:val="30"/>
          <w:szCs w:val="30"/>
        </w:rPr>
        <w:t>900</w:t>
      </w:r>
      <w:r>
        <w:rPr>
          <w:rFonts w:hint="eastAsia"/>
          <w:sz w:val="30"/>
          <w:szCs w:val="30"/>
        </w:rPr>
        <w:t>元的标准交给陈某生，剩下的</w:t>
      </w:r>
      <w:r>
        <w:rPr>
          <w:rFonts w:hint="eastAsia"/>
          <w:sz w:val="30"/>
          <w:szCs w:val="30"/>
        </w:rPr>
        <w:t>300</w:t>
      </w:r>
      <w:r>
        <w:rPr>
          <w:rFonts w:hint="eastAsia"/>
          <w:sz w:val="30"/>
          <w:szCs w:val="30"/>
        </w:rPr>
        <w:t>元由我所得。</w:t>
      </w:r>
      <w:r>
        <w:rPr>
          <w:rFonts w:hint="eastAsia"/>
          <w:sz w:val="30"/>
          <w:szCs w:val="30"/>
        </w:rPr>
        <w:t>2010</w:t>
      </w:r>
      <w:r>
        <w:rPr>
          <w:rFonts w:hint="eastAsia"/>
          <w:sz w:val="30"/>
          <w:szCs w:val="30"/>
        </w:rPr>
        <w:t>年至今经我手给陈某生办理“农转非”、“非迁非”户口迁移手续的有</w:t>
      </w:r>
      <w:r>
        <w:rPr>
          <w:rFonts w:hint="eastAsia"/>
          <w:sz w:val="30"/>
          <w:szCs w:val="30"/>
        </w:rPr>
        <w:t>480</w:t>
      </w:r>
      <w:r>
        <w:rPr>
          <w:rFonts w:hint="eastAsia"/>
          <w:sz w:val="30"/>
          <w:szCs w:val="30"/>
        </w:rPr>
        <w:t>人</w:t>
      </w:r>
      <w:r>
        <w:rPr>
          <w:rFonts w:hint="eastAsia"/>
          <w:sz w:val="30"/>
          <w:szCs w:val="30"/>
        </w:rPr>
        <w:t>，送给陈某生共有</w:t>
      </w:r>
      <w:r>
        <w:rPr>
          <w:rFonts w:hint="eastAsia"/>
          <w:sz w:val="30"/>
          <w:szCs w:val="30"/>
        </w:rPr>
        <w:t>40</w:t>
      </w:r>
      <w:r>
        <w:rPr>
          <w:rFonts w:hint="eastAsia"/>
          <w:sz w:val="30"/>
          <w:szCs w:val="30"/>
        </w:rPr>
        <w:t>多万元，我从中获利</w:t>
      </w:r>
      <w:r>
        <w:rPr>
          <w:rFonts w:hint="eastAsia"/>
          <w:sz w:val="30"/>
          <w:szCs w:val="30"/>
        </w:rPr>
        <w:t>10</w:t>
      </w:r>
      <w:r>
        <w:rPr>
          <w:rFonts w:hint="eastAsia"/>
          <w:sz w:val="30"/>
          <w:szCs w:val="30"/>
        </w:rPr>
        <w:t>多万元。</w:t>
      </w:r>
    </w:p>
    <w:p w:rsidR="0020752F" w:rsidRDefault="0020752F">
      <w:pPr>
        <w:spacing w:line="500" w:lineRule="atLeast"/>
        <w:ind w:firstLine="600"/>
        <w:divId w:val="14234565"/>
        <w:rPr>
          <w:rFonts w:hint="eastAsia"/>
          <w:sz w:val="30"/>
          <w:szCs w:val="30"/>
        </w:rPr>
      </w:pPr>
      <w:r>
        <w:rPr>
          <w:rFonts w:hint="eastAsia"/>
          <w:sz w:val="30"/>
          <w:szCs w:val="30"/>
        </w:rPr>
        <w:t>以上证据来源合法，具有客观性、关联性，本院均予以确认。</w:t>
      </w:r>
    </w:p>
    <w:p w:rsidR="0020752F" w:rsidRDefault="0020752F">
      <w:pPr>
        <w:spacing w:line="500" w:lineRule="atLeast"/>
        <w:ind w:firstLine="600"/>
        <w:divId w:val="633409862"/>
        <w:rPr>
          <w:rFonts w:hint="eastAsia"/>
          <w:sz w:val="30"/>
          <w:szCs w:val="30"/>
        </w:rPr>
      </w:pPr>
      <w:r>
        <w:rPr>
          <w:rFonts w:hint="eastAsia"/>
          <w:sz w:val="30"/>
          <w:szCs w:val="30"/>
        </w:rPr>
        <w:t>本院认为，被告人詹某雯无视国家法律，为谋取不正当利益，帮他人违规办理招工入户手续，给予国家工作人员好处费人民币</w:t>
      </w:r>
      <w:r>
        <w:rPr>
          <w:rFonts w:hint="eastAsia"/>
          <w:sz w:val="30"/>
          <w:szCs w:val="30"/>
        </w:rPr>
        <w:t>43.2</w:t>
      </w:r>
      <w:r>
        <w:rPr>
          <w:rFonts w:hint="eastAsia"/>
          <w:sz w:val="30"/>
          <w:szCs w:val="30"/>
        </w:rPr>
        <w:t>万元，其行为触犯了《中华人民共和国刑法》第三百八十九条之规定，已构成行贿罪，应依法予以惩处。公诉机关指控被告人詹某雯的犯罪事实清楚，证据确实、充分，指控的罪名成立，本院予以确认。被告人詹某雯对公诉机关的指控亦无异议。根据《最高人民法院最高人民检察院关于办理行贿刑事案件具体应用法律若干问题的解释》第二条第（一）项“行贿数额在二十万元以上不满一百万元的，应当认定为刑法第三百九十条第一款规定的情节严重”之规定，被告人詹某雯向国家工作人员陈某生行贿</w:t>
      </w:r>
      <w:r>
        <w:rPr>
          <w:rFonts w:hint="eastAsia"/>
          <w:sz w:val="30"/>
          <w:szCs w:val="30"/>
        </w:rPr>
        <w:t>43.2</w:t>
      </w:r>
      <w:r>
        <w:rPr>
          <w:rFonts w:hint="eastAsia"/>
          <w:sz w:val="30"/>
          <w:szCs w:val="30"/>
        </w:rPr>
        <w:t>万元，应认定被告人詹某雯的行贿行为属于情节严重，依法应当判处五年以上十年以下有期徒刑。本案发生在《刑法修正案（九）》颁布施行之前（即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之前），根据从旧兼从轻的刑法适用原则，由于《中华人民共和国刑法》第三百九十条规定“因行贿谋取不正当利益，情节严重的，或者使国家利益遭受重大损失的，处五年以上十年以下有期徒刑”比《刑法修正案（九）》第三百九十条规定“因行贿谋取不正当利益，情节严重的，或者使国家利益遭受重大损失的，处五年以上十年以下有期徒刑，并处罚金”相对较轻，故应当适用《刑法修正案（九）》颁布施行之前的《中华人民共和国刑法》第三百九十条对被告人</w:t>
      </w:r>
      <w:r>
        <w:rPr>
          <w:rFonts w:hint="eastAsia"/>
          <w:sz w:val="30"/>
          <w:szCs w:val="30"/>
        </w:rPr>
        <w:t>定罪量刑。鉴于被告人詹某雯在检察机关对其涉嫌行贿罪立案侦查前主动向侦查机关交代其向国家工作人员陈某生行贿的事实。直至庭审中，被告人詹某雯对向陈某生行贿的事实都如实供认。根据《刑法》第三百九十条第二款“行贿人在被追诉前主动交代行贿行为的，可以减轻处罚或者免除处罚”及《最高人民法院最高人民检察院关于办理行贿刑事案件具体应用法律若干问题的解释》第十三条“刑法第三百九十条第二款规定的‘被追诉前’，是指检察机关对行贿人的行贿行为刑事立案前”的规定，故应认定被告人詹某雯在被追诉前主动交代行贿行为，依法可对被告人詹某雯的行贿罪行减轻处罚。且被告人詹某雯归案后积极退赃</w:t>
      </w:r>
      <w:r>
        <w:rPr>
          <w:rFonts w:hint="eastAsia"/>
          <w:sz w:val="30"/>
          <w:szCs w:val="30"/>
        </w:rPr>
        <w:t>2</w:t>
      </w:r>
      <w:r>
        <w:rPr>
          <w:rFonts w:hint="eastAsia"/>
          <w:sz w:val="30"/>
          <w:szCs w:val="30"/>
        </w:rPr>
        <w:t>万元，庭审后又主动向本院退出非法所得款</w:t>
      </w:r>
      <w:r>
        <w:rPr>
          <w:rFonts w:hint="eastAsia"/>
          <w:sz w:val="30"/>
          <w:szCs w:val="30"/>
        </w:rPr>
        <w:t>3</w:t>
      </w:r>
      <w:r>
        <w:rPr>
          <w:rFonts w:hint="eastAsia"/>
          <w:sz w:val="30"/>
          <w:szCs w:val="30"/>
        </w:rPr>
        <w:t>万元，有一定悔罪表现，可酌情从轻处罚。根据被告人詹某雯的犯罪事实，犯罪的性质，法定减轻及酌情从轻的处罚情节，对被告人詹某雯适用缓刑不致再危害社会，可对其宣告缓刑。辩护人龙惠娟辩护认为被告人詹某雯在被追诉前主动供述行贿行为，且积极退赃，有悔罪表现，建议减轻处罚并适用缓刑的意见理由充分，本院予以采纳。被告人詹某雯退出的赃款</w:t>
      </w:r>
      <w:r>
        <w:rPr>
          <w:rFonts w:hint="eastAsia"/>
          <w:sz w:val="30"/>
          <w:szCs w:val="30"/>
        </w:rPr>
        <w:t>5</w:t>
      </w:r>
      <w:r>
        <w:rPr>
          <w:rFonts w:hint="eastAsia"/>
          <w:sz w:val="30"/>
          <w:szCs w:val="30"/>
        </w:rPr>
        <w:t>万元，属于非法所得，应予以没收，上缴国库。</w:t>
      </w:r>
    </w:p>
    <w:p w:rsidR="0020752F" w:rsidRDefault="0020752F">
      <w:pPr>
        <w:spacing w:line="500" w:lineRule="atLeast"/>
        <w:ind w:firstLine="600"/>
        <w:divId w:val="813568047"/>
        <w:rPr>
          <w:rFonts w:hint="eastAsia"/>
          <w:sz w:val="30"/>
          <w:szCs w:val="30"/>
        </w:rPr>
      </w:pPr>
      <w:r>
        <w:rPr>
          <w:rFonts w:hint="eastAsia"/>
          <w:sz w:val="30"/>
          <w:szCs w:val="30"/>
        </w:rPr>
        <w:t>为打击犯罪，维护国家工作人员职务活动的廉洁性，根据被告人詹某雯的犯罪事实，犯罪的性质、情节，认罪态度以及对社会的危害程度，依照《中华人民共和国刑法》第三百八十九条第一款、第三百九十条第一、二款、第十二条、第六十四条、第六十七条第三款以及《最高人民法院、最高人民检察院关于办理行贿刑事案件具体应用法律若干问题的解释》第二条第（一）项、第十三条之规定，判决如下：</w:t>
      </w:r>
    </w:p>
    <w:p w:rsidR="0020752F" w:rsidRDefault="0020752F">
      <w:pPr>
        <w:spacing w:line="500" w:lineRule="atLeast"/>
        <w:ind w:firstLine="600"/>
        <w:divId w:val="1487747839"/>
        <w:rPr>
          <w:rFonts w:hint="eastAsia"/>
          <w:sz w:val="30"/>
          <w:szCs w:val="30"/>
        </w:rPr>
      </w:pPr>
      <w:r>
        <w:rPr>
          <w:rFonts w:hint="eastAsia"/>
          <w:sz w:val="30"/>
          <w:szCs w:val="30"/>
        </w:rPr>
        <w:t>一、被告人詹某雯犯行贿罪，判处有期徒刑三年，缓刑四年（缓刑考验期限，从判决确定之日起计算）。</w:t>
      </w:r>
    </w:p>
    <w:p w:rsidR="0020752F" w:rsidRDefault="0020752F">
      <w:pPr>
        <w:spacing w:line="500" w:lineRule="atLeast"/>
        <w:ind w:firstLine="600"/>
        <w:divId w:val="1621037359"/>
        <w:rPr>
          <w:rFonts w:hint="eastAsia"/>
          <w:sz w:val="30"/>
          <w:szCs w:val="30"/>
        </w:rPr>
      </w:pPr>
      <w:r>
        <w:rPr>
          <w:rFonts w:hint="eastAsia"/>
          <w:sz w:val="30"/>
          <w:szCs w:val="30"/>
        </w:rPr>
        <w:t>二、退出的赃款人民币</w:t>
      </w:r>
      <w:r>
        <w:rPr>
          <w:rFonts w:hint="eastAsia"/>
          <w:sz w:val="30"/>
          <w:szCs w:val="30"/>
        </w:rPr>
        <w:t>5</w:t>
      </w:r>
      <w:r>
        <w:rPr>
          <w:rFonts w:hint="eastAsia"/>
          <w:sz w:val="30"/>
          <w:szCs w:val="30"/>
        </w:rPr>
        <w:t>万元，予以没收，上缴国库（退出的非法所得款</w:t>
      </w:r>
      <w:r>
        <w:rPr>
          <w:rFonts w:hint="eastAsia"/>
          <w:sz w:val="30"/>
          <w:szCs w:val="30"/>
        </w:rPr>
        <w:t>3</w:t>
      </w:r>
      <w:r>
        <w:rPr>
          <w:rFonts w:hint="eastAsia"/>
          <w:sz w:val="30"/>
          <w:szCs w:val="30"/>
        </w:rPr>
        <w:t>万元由本院直接上缴国库；扣押的赃款</w:t>
      </w:r>
      <w:r>
        <w:rPr>
          <w:rFonts w:hint="eastAsia"/>
          <w:sz w:val="30"/>
          <w:szCs w:val="30"/>
        </w:rPr>
        <w:t>2</w:t>
      </w:r>
      <w:r>
        <w:rPr>
          <w:rFonts w:hint="eastAsia"/>
          <w:sz w:val="30"/>
          <w:szCs w:val="30"/>
        </w:rPr>
        <w:t>万元现存于湛江经济技术开发区人民检察院，由该院直接上缴国库）。</w:t>
      </w:r>
    </w:p>
    <w:p w:rsidR="0020752F" w:rsidRDefault="0020752F">
      <w:pPr>
        <w:spacing w:line="500" w:lineRule="atLeast"/>
        <w:ind w:firstLine="600"/>
        <w:divId w:val="1335451030"/>
        <w:rPr>
          <w:rFonts w:hint="eastAsia"/>
          <w:sz w:val="30"/>
          <w:szCs w:val="30"/>
        </w:rPr>
      </w:pPr>
      <w:r>
        <w:rPr>
          <w:rFonts w:hint="eastAsia"/>
          <w:sz w:val="30"/>
          <w:szCs w:val="30"/>
        </w:rPr>
        <w:t>如不服本判决，被告人可于接到判决书的第二日起十日内通过本院或者直接向湛江市中级人民法院提出上诉，书面提出的，应提交上诉状一式二份。</w:t>
      </w:r>
    </w:p>
    <w:p w:rsidR="0020752F" w:rsidRDefault="0020752F">
      <w:pPr>
        <w:spacing w:line="500" w:lineRule="atLeast"/>
        <w:jc w:val="right"/>
        <w:divId w:val="1447190259"/>
        <w:rPr>
          <w:rFonts w:hint="eastAsia"/>
          <w:sz w:val="30"/>
          <w:szCs w:val="30"/>
        </w:rPr>
      </w:pPr>
      <w:r>
        <w:rPr>
          <w:rFonts w:hint="eastAsia"/>
          <w:sz w:val="30"/>
          <w:szCs w:val="30"/>
        </w:rPr>
        <w:t>审判长　钟　胜</w:t>
      </w:r>
    </w:p>
    <w:p w:rsidR="0020752F" w:rsidRDefault="0020752F">
      <w:pPr>
        <w:spacing w:line="500" w:lineRule="atLeast"/>
        <w:jc w:val="right"/>
        <w:divId w:val="596788005"/>
        <w:rPr>
          <w:rFonts w:hint="eastAsia"/>
          <w:sz w:val="30"/>
          <w:szCs w:val="30"/>
        </w:rPr>
      </w:pPr>
      <w:r>
        <w:rPr>
          <w:rFonts w:hint="eastAsia"/>
          <w:sz w:val="30"/>
          <w:szCs w:val="30"/>
        </w:rPr>
        <w:t>审判员　梁　毅</w:t>
      </w:r>
    </w:p>
    <w:p w:rsidR="0020752F" w:rsidRDefault="0020752F">
      <w:pPr>
        <w:spacing w:line="500" w:lineRule="atLeast"/>
        <w:jc w:val="right"/>
        <w:divId w:val="178130479"/>
        <w:rPr>
          <w:rFonts w:hint="eastAsia"/>
          <w:sz w:val="30"/>
          <w:szCs w:val="30"/>
        </w:rPr>
      </w:pPr>
      <w:r>
        <w:rPr>
          <w:rFonts w:hint="eastAsia"/>
          <w:sz w:val="30"/>
          <w:szCs w:val="30"/>
        </w:rPr>
        <w:t>审判员　范丽萍</w:t>
      </w:r>
    </w:p>
    <w:p w:rsidR="0020752F" w:rsidRDefault="0020752F">
      <w:pPr>
        <w:spacing w:line="500" w:lineRule="atLeast"/>
        <w:jc w:val="right"/>
        <w:divId w:val="1031801683"/>
        <w:rPr>
          <w:rFonts w:hint="eastAsia"/>
          <w:sz w:val="30"/>
          <w:szCs w:val="30"/>
        </w:rPr>
      </w:pPr>
      <w:r>
        <w:rPr>
          <w:rFonts w:hint="eastAsia"/>
          <w:sz w:val="30"/>
          <w:szCs w:val="30"/>
        </w:rPr>
        <w:t>二〇一五年十一月二十四日</w:t>
      </w:r>
    </w:p>
    <w:p w:rsidR="0020752F" w:rsidRDefault="0020752F">
      <w:pPr>
        <w:spacing w:line="500" w:lineRule="atLeast"/>
        <w:jc w:val="right"/>
        <w:divId w:val="218129987"/>
        <w:rPr>
          <w:rFonts w:hint="eastAsia"/>
          <w:sz w:val="30"/>
          <w:szCs w:val="30"/>
        </w:rPr>
      </w:pPr>
      <w:r>
        <w:rPr>
          <w:rFonts w:hint="eastAsia"/>
          <w:sz w:val="30"/>
          <w:szCs w:val="30"/>
        </w:rPr>
        <w:t>书记员　刘　慧</w:t>
      </w:r>
    </w:p>
    <w:p w:rsidR="0020752F" w:rsidRDefault="0020752F">
      <w:pPr>
        <w:spacing w:line="500" w:lineRule="atLeast"/>
        <w:ind w:firstLine="600"/>
        <w:divId w:val="769399999"/>
        <w:rPr>
          <w:rFonts w:hint="eastAsia"/>
          <w:sz w:val="30"/>
          <w:szCs w:val="30"/>
        </w:rPr>
      </w:pPr>
      <w:r>
        <w:rPr>
          <w:rFonts w:hint="eastAsia"/>
          <w:sz w:val="30"/>
          <w:szCs w:val="30"/>
        </w:rPr>
        <w:t>附：相关法律条文及司法解释</w:t>
      </w:r>
    </w:p>
    <w:p w:rsidR="0020752F" w:rsidRDefault="0020752F">
      <w:pPr>
        <w:spacing w:line="500" w:lineRule="atLeast"/>
        <w:ind w:firstLine="600"/>
        <w:divId w:val="1752582972"/>
        <w:rPr>
          <w:rFonts w:hint="eastAsia"/>
          <w:sz w:val="30"/>
          <w:szCs w:val="30"/>
        </w:rPr>
      </w:pPr>
      <w:r>
        <w:rPr>
          <w:rFonts w:hint="eastAsia"/>
          <w:sz w:val="30"/>
          <w:szCs w:val="30"/>
        </w:rPr>
        <w:t>《中华人民共和国刑法》</w:t>
      </w:r>
    </w:p>
    <w:p w:rsidR="0020752F" w:rsidRDefault="0020752F">
      <w:pPr>
        <w:spacing w:line="500" w:lineRule="atLeast"/>
        <w:ind w:firstLine="600"/>
        <w:divId w:val="1694914620"/>
        <w:rPr>
          <w:rFonts w:hint="eastAsia"/>
          <w:sz w:val="30"/>
          <w:szCs w:val="30"/>
        </w:rPr>
      </w:pPr>
      <w:r>
        <w:rPr>
          <w:rFonts w:hint="eastAsia"/>
          <w:sz w:val="30"/>
          <w:szCs w:val="30"/>
        </w:rPr>
        <w:t>第三百八十九条为谋取不正当利益，给予国家工作人员以财物的，是行贿罪。</w:t>
      </w:r>
    </w:p>
    <w:p w:rsidR="0020752F" w:rsidRDefault="0020752F">
      <w:pPr>
        <w:spacing w:line="500" w:lineRule="atLeast"/>
        <w:ind w:firstLine="600"/>
        <w:divId w:val="44087543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20752F" w:rsidRDefault="0020752F">
      <w:pPr>
        <w:spacing w:line="500" w:lineRule="atLeast"/>
        <w:ind w:firstLine="600"/>
        <w:divId w:val="724258699"/>
        <w:rPr>
          <w:rFonts w:hint="eastAsia"/>
          <w:sz w:val="30"/>
          <w:szCs w:val="30"/>
        </w:rPr>
      </w:pPr>
      <w:r>
        <w:rPr>
          <w:rFonts w:hint="eastAsia"/>
          <w:sz w:val="30"/>
          <w:szCs w:val="30"/>
        </w:rPr>
        <w:t>因被勒索给予国家工作人员以财物，没有获得不正当利益的，不是行贿。</w:t>
      </w:r>
    </w:p>
    <w:p w:rsidR="0020752F" w:rsidRDefault="0020752F">
      <w:pPr>
        <w:spacing w:line="500" w:lineRule="atLeast"/>
        <w:ind w:firstLine="600"/>
        <w:divId w:val="52602195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0752F" w:rsidRDefault="0020752F">
      <w:pPr>
        <w:spacing w:line="500" w:lineRule="atLeast"/>
        <w:ind w:firstLine="600"/>
        <w:divId w:val="851260463"/>
        <w:rPr>
          <w:rFonts w:hint="eastAsia"/>
          <w:sz w:val="30"/>
          <w:szCs w:val="30"/>
        </w:rPr>
      </w:pPr>
      <w:r>
        <w:rPr>
          <w:rFonts w:hint="eastAsia"/>
          <w:sz w:val="30"/>
          <w:szCs w:val="30"/>
        </w:rPr>
        <w:t>行贿人在被追诉前主动交待行贿行为的，可以减轻处罚或者免除处罚。</w:t>
      </w:r>
    </w:p>
    <w:p w:rsidR="0020752F" w:rsidRDefault="0020752F">
      <w:pPr>
        <w:spacing w:line="500" w:lineRule="atLeast"/>
        <w:ind w:firstLine="600"/>
        <w:divId w:val="28038086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0752F" w:rsidRDefault="0020752F">
      <w:pPr>
        <w:spacing w:line="500" w:lineRule="atLeast"/>
        <w:ind w:firstLine="600"/>
        <w:divId w:val="587887455"/>
        <w:rPr>
          <w:rFonts w:hint="eastAsia"/>
          <w:sz w:val="30"/>
          <w:szCs w:val="30"/>
        </w:rPr>
      </w:pPr>
      <w:r>
        <w:rPr>
          <w:rFonts w:hint="eastAsia"/>
          <w:sz w:val="30"/>
          <w:szCs w:val="30"/>
        </w:rPr>
        <w:t>本法施行以前，依照当时的法律已经作出的生效判决，继续有效。</w:t>
      </w:r>
    </w:p>
    <w:p w:rsidR="0020752F" w:rsidRDefault="0020752F">
      <w:pPr>
        <w:spacing w:line="500" w:lineRule="atLeast"/>
        <w:ind w:firstLine="600"/>
        <w:divId w:val="7066386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0752F" w:rsidRDefault="0020752F">
      <w:pPr>
        <w:spacing w:line="500" w:lineRule="atLeast"/>
        <w:ind w:firstLine="600"/>
        <w:divId w:val="15030815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0752F" w:rsidRDefault="0020752F">
      <w:pPr>
        <w:spacing w:line="500" w:lineRule="atLeast"/>
        <w:ind w:firstLine="600"/>
        <w:divId w:val="86136232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0752F" w:rsidRDefault="0020752F">
      <w:pPr>
        <w:spacing w:line="500" w:lineRule="atLeast"/>
        <w:ind w:firstLine="600"/>
        <w:divId w:val="1864095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0752F" w:rsidRDefault="0020752F">
      <w:pPr>
        <w:spacing w:line="500" w:lineRule="atLeast"/>
        <w:ind w:firstLine="600"/>
        <w:divId w:val="1146166292"/>
        <w:rPr>
          <w:rFonts w:hint="eastAsia"/>
          <w:sz w:val="30"/>
          <w:szCs w:val="30"/>
        </w:rPr>
      </w:pPr>
      <w:r>
        <w:rPr>
          <w:rFonts w:hint="eastAsia"/>
          <w:sz w:val="30"/>
          <w:szCs w:val="30"/>
        </w:rPr>
        <w:t>《最高人民法院、最高人民检察院关于办理行贿刑事案件具体应用法律若干问题的解释》</w:t>
      </w:r>
    </w:p>
    <w:p w:rsidR="0020752F" w:rsidRDefault="0020752F">
      <w:pPr>
        <w:spacing w:line="500" w:lineRule="atLeast"/>
        <w:ind w:firstLine="600"/>
        <w:divId w:val="729616658"/>
        <w:rPr>
          <w:rFonts w:hint="eastAsia"/>
          <w:sz w:val="30"/>
          <w:szCs w:val="30"/>
        </w:rPr>
      </w:pPr>
      <w:r>
        <w:rPr>
          <w:rFonts w:hint="eastAsia"/>
          <w:sz w:val="30"/>
          <w:szCs w:val="30"/>
        </w:rPr>
        <w:t>第二条因行贿谋取不正当利益，具有下列情形之一的，应当认定为刑法第三百九十条第一款规定的“情节严重”：</w:t>
      </w:r>
    </w:p>
    <w:p w:rsidR="0020752F" w:rsidRDefault="0020752F">
      <w:pPr>
        <w:spacing w:line="500" w:lineRule="atLeast"/>
        <w:ind w:firstLine="600"/>
        <w:divId w:val="1980449980"/>
        <w:rPr>
          <w:rFonts w:hint="eastAsia"/>
          <w:sz w:val="30"/>
          <w:szCs w:val="30"/>
        </w:rPr>
      </w:pPr>
      <w:r>
        <w:rPr>
          <w:rFonts w:hint="eastAsia"/>
          <w:sz w:val="30"/>
          <w:szCs w:val="30"/>
        </w:rPr>
        <w:t>（一）行贿数额在二十万元以上不满一百万元的；</w:t>
      </w:r>
    </w:p>
    <w:p w:rsidR="0020752F" w:rsidRDefault="0020752F">
      <w:pPr>
        <w:spacing w:line="500" w:lineRule="atLeast"/>
        <w:ind w:firstLine="600"/>
        <w:divId w:val="2134247173"/>
        <w:rPr>
          <w:rFonts w:hint="eastAsia"/>
          <w:sz w:val="30"/>
          <w:szCs w:val="30"/>
        </w:rPr>
      </w:pPr>
      <w:r>
        <w:rPr>
          <w:rFonts w:hint="eastAsia"/>
          <w:sz w:val="30"/>
          <w:szCs w:val="30"/>
        </w:rPr>
        <w:t>（二）行贿数额在十万元以上不满二十万元，并具有下列情形之一的：</w:t>
      </w:r>
    </w:p>
    <w:p w:rsidR="0020752F" w:rsidRDefault="0020752F">
      <w:pPr>
        <w:spacing w:line="500" w:lineRule="atLeast"/>
        <w:ind w:firstLine="600"/>
        <w:divId w:val="1151141475"/>
        <w:rPr>
          <w:rFonts w:hint="eastAsia"/>
          <w:sz w:val="30"/>
          <w:szCs w:val="30"/>
        </w:rPr>
      </w:pPr>
      <w:r>
        <w:rPr>
          <w:rFonts w:hint="eastAsia"/>
          <w:sz w:val="30"/>
          <w:szCs w:val="30"/>
        </w:rPr>
        <w:t>1.</w:t>
      </w:r>
      <w:r>
        <w:rPr>
          <w:rFonts w:hint="eastAsia"/>
          <w:sz w:val="30"/>
          <w:szCs w:val="30"/>
        </w:rPr>
        <w:t>向三人以上行贿的；</w:t>
      </w:r>
    </w:p>
    <w:p w:rsidR="0020752F" w:rsidRDefault="0020752F">
      <w:pPr>
        <w:spacing w:line="500" w:lineRule="atLeast"/>
        <w:ind w:firstLine="600"/>
        <w:divId w:val="94256597"/>
        <w:rPr>
          <w:rFonts w:hint="eastAsia"/>
          <w:sz w:val="30"/>
          <w:szCs w:val="30"/>
        </w:rPr>
      </w:pPr>
      <w:r>
        <w:rPr>
          <w:rFonts w:hint="eastAsia"/>
          <w:sz w:val="30"/>
          <w:szCs w:val="30"/>
        </w:rPr>
        <w:t>2.</w:t>
      </w:r>
      <w:r>
        <w:rPr>
          <w:rFonts w:hint="eastAsia"/>
          <w:sz w:val="30"/>
          <w:szCs w:val="30"/>
        </w:rPr>
        <w:t>将违法所得用于行贿的；</w:t>
      </w:r>
    </w:p>
    <w:p w:rsidR="0020752F" w:rsidRDefault="0020752F">
      <w:pPr>
        <w:spacing w:line="500" w:lineRule="atLeast"/>
        <w:ind w:firstLine="600"/>
        <w:divId w:val="568854896"/>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20752F" w:rsidRDefault="0020752F">
      <w:pPr>
        <w:spacing w:line="500" w:lineRule="atLeast"/>
        <w:ind w:firstLine="600"/>
        <w:divId w:val="670110171"/>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20752F" w:rsidRDefault="0020752F">
      <w:pPr>
        <w:spacing w:line="500" w:lineRule="atLeast"/>
        <w:ind w:firstLine="600"/>
        <w:divId w:val="33817389"/>
        <w:rPr>
          <w:rFonts w:hint="eastAsia"/>
          <w:sz w:val="30"/>
          <w:szCs w:val="30"/>
        </w:rPr>
      </w:pPr>
      <w:r>
        <w:rPr>
          <w:rFonts w:hint="eastAsia"/>
          <w:sz w:val="30"/>
          <w:szCs w:val="30"/>
        </w:rPr>
        <w:t>（三）其他情节严重的情形。</w:t>
      </w:r>
    </w:p>
    <w:p w:rsidR="0020752F" w:rsidRDefault="0020752F">
      <w:pPr>
        <w:spacing w:line="500" w:lineRule="atLeast"/>
        <w:ind w:firstLine="600"/>
        <w:divId w:val="1367368467"/>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752F" w:rsidRDefault="0020752F" w:rsidP="0020752F">
      <w:pPr>
        <w:rPr>
          <w:rFonts w:hint="eastAsia"/>
        </w:rPr>
      </w:pPr>
      <w:r>
        <w:separator/>
      </w:r>
    </w:p>
  </w:endnote>
  <w:endnote w:type="continuationSeparator" w:id="0">
    <w:p w:rsidR="0020752F" w:rsidRDefault="0020752F" w:rsidP="002075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752F" w:rsidRDefault="0020752F" w:rsidP="0020752F">
      <w:pPr>
        <w:rPr>
          <w:rFonts w:hint="eastAsia"/>
        </w:rPr>
      </w:pPr>
      <w:r>
        <w:separator/>
      </w:r>
    </w:p>
  </w:footnote>
  <w:footnote w:type="continuationSeparator" w:id="0">
    <w:p w:rsidR="0020752F" w:rsidRDefault="0020752F" w:rsidP="002075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752F"/>
    <w:rsid w:val="0020752F"/>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752F"/>
    <w:pPr>
      <w:tabs>
        <w:tab w:val="center" w:pos="4153"/>
        <w:tab w:val="right" w:pos="8306"/>
      </w:tabs>
      <w:snapToGrid w:val="0"/>
      <w:jc w:val="center"/>
    </w:pPr>
    <w:rPr>
      <w:sz w:val="18"/>
      <w:szCs w:val="18"/>
    </w:rPr>
  </w:style>
  <w:style w:type="character" w:customStyle="1" w:styleId="a4">
    <w:name w:val="页眉 字符"/>
    <w:basedOn w:val="a0"/>
    <w:link w:val="a3"/>
    <w:uiPriority w:val="99"/>
    <w:rsid w:val="0020752F"/>
    <w:rPr>
      <w:rFonts w:ascii="宋体" w:eastAsia="宋体" w:hAnsi="宋体" w:cs="宋体"/>
      <w:sz w:val="18"/>
      <w:szCs w:val="18"/>
    </w:rPr>
  </w:style>
  <w:style w:type="paragraph" w:styleId="a5">
    <w:name w:val="footer"/>
    <w:basedOn w:val="a"/>
    <w:link w:val="a6"/>
    <w:uiPriority w:val="99"/>
    <w:unhideWhenUsed/>
    <w:rsid w:val="0020752F"/>
    <w:pPr>
      <w:tabs>
        <w:tab w:val="center" w:pos="4153"/>
        <w:tab w:val="right" w:pos="8306"/>
      </w:tabs>
      <w:snapToGrid w:val="0"/>
    </w:pPr>
    <w:rPr>
      <w:sz w:val="18"/>
      <w:szCs w:val="18"/>
    </w:rPr>
  </w:style>
  <w:style w:type="character" w:customStyle="1" w:styleId="a6">
    <w:name w:val="页脚 字符"/>
    <w:basedOn w:val="a0"/>
    <w:link w:val="a5"/>
    <w:uiPriority w:val="99"/>
    <w:rsid w:val="002075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4565">
      <w:marLeft w:val="0"/>
      <w:marRight w:val="0"/>
      <w:marTop w:val="10"/>
      <w:marBottom w:val="10"/>
      <w:divBdr>
        <w:top w:val="none" w:sz="0" w:space="0" w:color="auto"/>
        <w:left w:val="none" w:sz="0" w:space="0" w:color="auto"/>
        <w:bottom w:val="none" w:sz="0" w:space="0" w:color="auto"/>
        <w:right w:val="none" w:sz="0" w:space="0" w:color="auto"/>
      </w:divBdr>
    </w:div>
    <w:div w:id="26369593">
      <w:marLeft w:val="0"/>
      <w:marRight w:val="0"/>
      <w:marTop w:val="10"/>
      <w:marBottom w:val="10"/>
      <w:divBdr>
        <w:top w:val="none" w:sz="0" w:space="0" w:color="auto"/>
        <w:left w:val="none" w:sz="0" w:space="0" w:color="auto"/>
        <w:bottom w:val="none" w:sz="0" w:space="0" w:color="auto"/>
        <w:right w:val="none" w:sz="0" w:space="0" w:color="auto"/>
      </w:divBdr>
    </w:div>
    <w:div w:id="33817389">
      <w:marLeft w:val="0"/>
      <w:marRight w:val="0"/>
      <w:marTop w:val="10"/>
      <w:marBottom w:val="10"/>
      <w:divBdr>
        <w:top w:val="none" w:sz="0" w:space="0" w:color="auto"/>
        <w:left w:val="none" w:sz="0" w:space="0" w:color="auto"/>
        <w:bottom w:val="none" w:sz="0" w:space="0" w:color="auto"/>
        <w:right w:val="none" w:sz="0" w:space="0" w:color="auto"/>
      </w:divBdr>
    </w:div>
    <w:div w:id="94256597">
      <w:marLeft w:val="0"/>
      <w:marRight w:val="0"/>
      <w:marTop w:val="10"/>
      <w:marBottom w:val="10"/>
      <w:divBdr>
        <w:top w:val="none" w:sz="0" w:space="0" w:color="auto"/>
        <w:left w:val="none" w:sz="0" w:space="0" w:color="auto"/>
        <w:bottom w:val="none" w:sz="0" w:space="0" w:color="auto"/>
        <w:right w:val="none" w:sz="0" w:space="0" w:color="auto"/>
      </w:divBdr>
    </w:div>
    <w:div w:id="163859025">
      <w:marLeft w:val="0"/>
      <w:marRight w:val="0"/>
      <w:marTop w:val="10"/>
      <w:marBottom w:val="10"/>
      <w:divBdr>
        <w:top w:val="none" w:sz="0" w:space="0" w:color="auto"/>
        <w:left w:val="none" w:sz="0" w:space="0" w:color="auto"/>
        <w:bottom w:val="none" w:sz="0" w:space="0" w:color="auto"/>
        <w:right w:val="none" w:sz="0" w:space="0" w:color="auto"/>
      </w:divBdr>
    </w:div>
    <w:div w:id="178130479">
      <w:marLeft w:val="0"/>
      <w:marRight w:val="720"/>
      <w:marTop w:val="10"/>
      <w:marBottom w:val="10"/>
      <w:divBdr>
        <w:top w:val="none" w:sz="0" w:space="0" w:color="auto"/>
        <w:left w:val="none" w:sz="0" w:space="0" w:color="auto"/>
        <w:bottom w:val="none" w:sz="0" w:space="0" w:color="auto"/>
        <w:right w:val="none" w:sz="0" w:space="0" w:color="auto"/>
      </w:divBdr>
    </w:div>
    <w:div w:id="186409536">
      <w:marLeft w:val="0"/>
      <w:marRight w:val="0"/>
      <w:marTop w:val="10"/>
      <w:marBottom w:val="10"/>
      <w:divBdr>
        <w:top w:val="none" w:sz="0" w:space="0" w:color="auto"/>
        <w:left w:val="none" w:sz="0" w:space="0" w:color="auto"/>
        <w:bottom w:val="none" w:sz="0" w:space="0" w:color="auto"/>
        <w:right w:val="none" w:sz="0" w:space="0" w:color="auto"/>
      </w:divBdr>
    </w:div>
    <w:div w:id="198588790">
      <w:marLeft w:val="0"/>
      <w:marRight w:val="0"/>
      <w:marTop w:val="10"/>
      <w:marBottom w:val="10"/>
      <w:divBdr>
        <w:top w:val="none" w:sz="0" w:space="0" w:color="auto"/>
        <w:left w:val="none" w:sz="0" w:space="0" w:color="auto"/>
        <w:bottom w:val="none" w:sz="0" w:space="0" w:color="auto"/>
        <w:right w:val="none" w:sz="0" w:space="0" w:color="auto"/>
      </w:divBdr>
    </w:div>
    <w:div w:id="218129987">
      <w:marLeft w:val="0"/>
      <w:marRight w:val="720"/>
      <w:marTop w:val="10"/>
      <w:marBottom w:val="10"/>
      <w:divBdr>
        <w:top w:val="none" w:sz="0" w:space="0" w:color="auto"/>
        <w:left w:val="none" w:sz="0" w:space="0" w:color="auto"/>
        <w:bottom w:val="none" w:sz="0" w:space="0" w:color="auto"/>
        <w:right w:val="none" w:sz="0" w:space="0" w:color="auto"/>
      </w:divBdr>
    </w:div>
    <w:div w:id="250353245">
      <w:marLeft w:val="0"/>
      <w:marRight w:val="0"/>
      <w:marTop w:val="10"/>
      <w:marBottom w:val="10"/>
      <w:divBdr>
        <w:top w:val="none" w:sz="0" w:space="0" w:color="auto"/>
        <w:left w:val="none" w:sz="0" w:space="0" w:color="auto"/>
        <w:bottom w:val="none" w:sz="0" w:space="0" w:color="auto"/>
        <w:right w:val="none" w:sz="0" w:space="0" w:color="auto"/>
      </w:divBdr>
    </w:div>
    <w:div w:id="275017415">
      <w:marLeft w:val="0"/>
      <w:marRight w:val="0"/>
      <w:marTop w:val="10"/>
      <w:marBottom w:val="10"/>
      <w:divBdr>
        <w:top w:val="none" w:sz="0" w:space="0" w:color="auto"/>
        <w:left w:val="none" w:sz="0" w:space="0" w:color="auto"/>
        <w:bottom w:val="none" w:sz="0" w:space="0" w:color="auto"/>
        <w:right w:val="none" w:sz="0" w:space="0" w:color="auto"/>
      </w:divBdr>
    </w:div>
    <w:div w:id="280380865">
      <w:marLeft w:val="0"/>
      <w:marRight w:val="0"/>
      <w:marTop w:val="10"/>
      <w:marBottom w:val="10"/>
      <w:divBdr>
        <w:top w:val="none" w:sz="0" w:space="0" w:color="auto"/>
        <w:left w:val="none" w:sz="0" w:space="0" w:color="auto"/>
        <w:bottom w:val="none" w:sz="0" w:space="0" w:color="auto"/>
        <w:right w:val="none" w:sz="0" w:space="0" w:color="auto"/>
      </w:divBdr>
    </w:div>
    <w:div w:id="341518890">
      <w:marLeft w:val="0"/>
      <w:marRight w:val="0"/>
      <w:marTop w:val="10"/>
      <w:marBottom w:val="10"/>
      <w:divBdr>
        <w:top w:val="none" w:sz="0" w:space="0" w:color="auto"/>
        <w:left w:val="none" w:sz="0" w:space="0" w:color="auto"/>
        <w:bottom w:val="none" w:sz="0" w:space="0" w:color="auto"/>
        <w:right w:val="none" w:sz="0" w:space="0" w:color="auto"/>
      </w:divBdr>
    </w:div>
    <w:div w:id="346172693">
      <w:marLeft w:val="0"/>
      <w:marRight w:val="0"/>
      <w:marTop w:val="10"/>
      <w:marBottom w:val="10"/>
      <w:divBdr>
        <w:top w:val="none" w:sz="0" w:space="0" w:color="auto"/>
        <w:left w:val="none" w:sz="0" w:space="0" w:color="auto"/>
        <w:bottom w:val="none" w:sz="0" w:space="0" w:color="auto"/>
        <w:right w:val="none" w:sz="0" w:space="0" w:color="auto"/>
      </w:divBdr>
    </w:div>
    <w:div w:id="364604581">
      <w:marLeft w:val="0"/>
      <w:marRight w:val="0"/>
      <w:marTop w:val="10"/>
      <w:marBottom w:val="10"/>
      <w:divBdr>
        <w:top w:val="none" w:sz="0" w:space="0" w:color="auto"/>
        <w:left w:val="none" w:sz="0" w:space="0" w:color="auto"/>
        <w:bottom w:val="none" w:sz="0" w:space="0" w:color="auto"/>
        <w:right w:val="none" w:sz="0" w:space="0" w:color="auto"/>
      </w:divBdr>
    </w:div>
    <w:div w:id="440875437">
      <w:marLeft w:val="0"/>
      <w:marRight w:val="0"/>
      <w:marTop w:val="10"/>
      <w:marBottom w:val="10"/>
      <w:divBdr>
        <w:top w:val="none" w:sz="0" w:space="0" w:color="auto"/>
        <w:left w:val="none" w:sz="0" w:space="0" w:color="auto"/>
        <w:bottom w:val="none" w:sz="0" w:space="0" w:color="auto"/>
        <w:right w:val="none" w:sz="0" w:space="0" w:color="auto"/>
      </w:divBdr>
    </w:div>
    <w:div w:id="442962760">
      <w:marLeft w:val="0"/>
      <w:marRight w:val="0"/>
      <w:marTop w:val="10"/>
      <w:marBottom w:val="10"/>
      <w:divBdr>
        <w:top w:val="none" w:sz="0" w:space="0" w:color="auto"/>
        <w:left w:val="none" w:sz="0" w:space="0" w:color="auto"/>
        <w:bottom w:val="none" w:sz="0" w:space="0" w:color="auto"/>
        <w:right w:val="none" w:sz="0" w:space="0" w:color="auto"/>
      </w:divBdr>
    </w:div>
    <w:div w:id="526021958">
      <w:marLeft w:val="0"/>
      <w:marRight w:val="0"/>
      <w:marTop w:val="10"/>
      <w:marBottom w:val="10"/>
      <w:divBdr>
        <w:top w:val="none" w:sz="0" w:space="0" w:color="auto"/>
        <w:left w:val="none" w:sz="0" w:space="0" w:color="auto"/>
        <w:bottom w:val="none" w:sz="0" w:space="0" w:color="auto"/>
        <w:right w:val="none" w:sz="0" w:space="0" w:color="auto"/>
      </w:divBdr>
    </w:div>
    <w:div w:id="543834207">
      <w:marLeft w:val="0"/>
      <w:marRight w:val="0"/>
      <w:marTop w:val="10"/>
      <w:marBottom w:val="10"/>
      <w:divBdr>
        <w:top w:val="none" w:sz="0" w:space="0" w:color="auto"/>
        <w:left w:val="none" w:sz="0" w:space="0" w:color="auto"/>
        <w:bottom w:val="none" w:sz="0" w:space="0" w:color="auto"/>
        <w:right w:val="none" w:sz="0" w:space="0" w:color="auto"/>
      </w:divBdr>
    </w:div>
    <w:div w:id="568854896">
      <w:marLeft w:val="0"/>
      <w:marRight w:val="0"/>
      <w:marTop w:val="10"/>
      <w:marBottom w:val="10"/>
      <w:divBdr>
        <w:top w:val="none" w:sz="0" w:space="0" w:color="auto"/>
        <w:left w:val="none" w:sz="0" w:space="0" w:color="auto"/>
        <w:bottom w:val="none" w:sz="0" w:space="0" w:color="auto"/>
        <w:right w:val="none" w:sz="0" w:space="0" w:color="auto"/>
      </w:divBdr>
    </w:div>
    <w:div w:id="587887455">
      <w:marLeft w:val="0"/>
      <w:marRight w:val="0"/>
      <w:marTop w:val="10"/>
      <w:marBottom w:val="10"/>
      <w:divBdr>
        <w:top w:val="none" w:sz="0" w:space="0" w:color="auto"/>
        <w:left w:val="none" w:sz="0" w:space="0" w:color="auto"/>
        <w:bottom w:val="none" w:sz="0" w:space="0" w:color="auto"/>
        <w:right w:val="none" w:sz="0" w:space="0" w:color="auto"/>
      </w:divBdr>
    </w:div>
    <w:div w:id="596788005">
      <w:marLeft w:val="0"/>
      <w:marRight w:val="720"/>
      <w:marTop w:val="10"/>
      <w:marBottom w:val="10"/>
      <w:divBdr>
        <w:top w:val="none" w:sz="0" w:space="0" w:color="auto"/>
        <w:left w:val="none" w:sz="0" w:space="0" w:color="auto"/>
        <w:bottom w:val="none" w:sz="0" w:space="0" w:color="auto"/>
        <w:right w:val="none" w:sz="0" w:space="0" w:color="auto"/>
      </w:divBdr>
    </w:div>
    <w:div w:id="633409862">
      <w:marLeft w:val="0"/>
      <w:marRight w:val="0"/>
      <w:marTop w:val="10"/>
      <w:marBottom w:val="10"/>
      <w:divBdr>
        <w:top w:val="none" w:sz="0" w:space="0" w:color="auto"/>
        <w:left w:val="none" w:sz="0" w:space="0" w:color="auto"/>
        <w:bottom w:val="none" w:sz="0" w:space="0" w:color="auto"/>
        <w:right w:val="none" w:sz="0" w:space="0" w:color="auto"/>
      </w:divBdr>
    </w:div>
    <w:div w:id="647245447">
      <w:marLeft w:val="0"/>
      <w:marRight w:val="0"/>
      <w:marTop w:val="10"/>
      <w:marBottom w:val="10"/>
      <w:divBdr>
        <w:top w:val="none" w:sz="0" w:space="0" w:color="auto"/>
        <w:left w:val="none" w:sz="0" w:space="0" w:color="auto"/>
        <w:bottom w:val="none" w:sz="0" w:space="0" w:color="auto"/>
        <w:right w:val="none" w:sz="0" w:space="0" w:color="auto"/>
      </w:divBdr>
    </w:div>
    <w:div w:id="662852048">
      <w:marLeft w:val="0"/>
      <w:marRight w:val="0"/>
      <w:marTop w:val="10"/>
      <w:marBottom w:val="10"/>
      <w:divBdr>
        <w:top w:val="none" w:sz="0" w:space="0" w:color="auto"/>
        <w:left w:val="none" w:sz="0" w:space="0" w:color="auto"/>
        <w:bottom w:val="none" w:sz="0" w:space="0" w:color="auto"/>
        <w:right w:val="none" w:sz="0" w:space="0" w:color="auto"/>
      </w:divBdr>
    </w:div>
    <w:div w:id="670110171">
      <w:marLeft w:val="0"/>
      <w:marRight w:val="0"/>
      <w:marTop w:val="10"/>
      <w:marBottom w:val="10"/>
      <w:divBdr>
        <w:top w:val="none" w:sz="0" w:space="0" w:color="auto"/>
        <w:left w:val="none" w:sz="0" w:space="0" w:color="auto"/>
        <w:bottom w:val="none" w:sz="0" w:space="0" w:color="auto"/>
        <w:right w:val="none" w:sz="0" w:space="0" w:color="auto"/>
      </w:divBdr>
    </w:div>
    <w:div w:id="671373603">
      <w:marLeft w:val="0"/>
      <w:marRight w:val="0"/>
      <w:marTop w:val="10"/>
      <w:marBottom w:val="10"/>
      <w:divBdr>
        <w:top w:val="none" w:sz="0" w:space="0" w:color="auto"/>
        <w:left w:val="none" w:sz="0" w:space="0" w:color="auto"/>
        <w:bottom w:val="none" w:sz="0" w:space="0" w:color="auto"/>
        <w:right w:val="none" w:sz="0" w:space="0" w:color="auto"/>
      </w:divBdr>
    </w:div>
    <w:div w:id="694043797">
      <w:marLeft w:val="0"/>
      <w:marRight w:val="0"/>
      <w:marTop w:val="10"/>
      <w:marBottom w:val="10"/>
      <w:divBdr>
        <w:top w:val="none" w:sz="0" w:space="0" w:color="auto"/>
        <w:left w:val="none" w:sz="0" w:space="0" w:color="auto"/>
        <w:bottom w:val="none" w:sz="0" w:space="0" w:color="auto"/>
        <w:right w:val="none" w:sz="0" w:space="0" w:color="auto"/>
      </w:divBdr>
    </w:div>
    <w:div w:id="706638675">
      <w:marLeft w:val="0"/>
      <w:marRight w:val="0"/>
      <w:marTop w:val="10"/>
      <w:marBottom w:val="10"/>
      <w:divBdr>
        <w:top w:val="none" w:sz="0" w:space="0" w:color="auto"/>
        <w:left w:val="none" w:sz="0" w:space="0" w:color="auto"/>
        <w:bottom w:val="none" w:sz="0" w:space="0" w:color="auto"/>
        <w:right w:val="none" w:sz="0" w:space="0" w:color="auto"/>
      </w:divBdr>
    </w:div>
    <w:div w:id="724258699">
      <w:marLeft w:val="0"/>
      <w:marRight w:val="0"/>
      <w:marTop w:val="10"/>
      <w:marBottom w:val="10"/>
      <w:divBdr>
        <w:top w:val="none" w:sz="0" w:space="0" w:color="auto"/>
        <w:left w:val="none" w:sz="0" w:space="0" w:color="auto"/>
        <w:bottom w:val="none" w:sz="0" w:space="0" w:color="auto"/>
        <w:right w:val="none" w:sz="0" w:space="0" w:color="auto"/>
      </w:divBdr>
    </w:div>
    <w:div w:id="729616658">
      <w:marLeft w:val="0"/>
      <w:marRight w:val="0"/>
      <w:marTop w:val="10"/>
      <w:marBottom w:val="10"/>
      <w:divBdr>
        <w:top w:val="none" w:sz="0" w:space="0" w:color="auto"/>
        <w:left w:val="none" w:sz="0" w:space="0" w:color="auto"/>
        <w:bottom w:val="none" w:sz="0" w:space="0" w:color="auto"/>
        <w:right w:val="none" w:sz="0" w:space="0" w:color="auto"/>
      </w:divBdr>
    </w:div>
    <w:div w:id="769399999">
      <w:marLeft w:val="0"/>
      <w:marRight w:val="0"/>
      <w:marTop w:val="10"/>
      <w:marBottom w:val="10"/>
      <w:divBdr>
        <w:top w:val="none" w:sz="0" w:space="0" w:color="auto"/>
        <w:left w:val="none" w:sz="0" w:space="0" w:color="auto"/>
        <w:bottom w:val="none" w:sz="0" w:space="0" w:color="auto"/>
        <w:right w:val="none" w:sz="0" w:space="0" w:color="auto"/>
      </w:divBdr>
    </w:div>
    <w:div w:id="779110047">
      <w:marLeft w:val="0"/>
      <w:marRight w:val="0"/>
      <w:marTop w:val="10"/>
      <w:marBottom w:val="10"/>
      <w:divBdr>
        <w:top w:val="none" w:sz="0" w:space="0" w:color="auto"/>
        <w:left w:val="none" w:sz="0" w:space="0" w:color="auto"/>
        <w:bottom w:val="none" w:sz="0" w:space="0" w:color="auto"/>
        <w:right w:val="none" w:sz="0" w:space="0" w:color="auto"/>
      </w:divBdr>
    </w:div>
    <w:div w:id="813568047">
      <w:marLeft w:val="0"/>
      <w:marRight w:val="0"/>
      <w:marTop w:val="10"/>
      <w:marBottom w:val="10"/>
      <w:divBdr>
        <w:top w:val="none" w:sz="0" w:space="0" w:color="auto"/>
        <w:left w:val="none" w:sz="0" w:space="0" w:color="auto"/>
        <w:bottom w:val="none" w:sz="0" w:space="0" w:color="auto"/>
        <w:right w:val="none" w:sz="0" w:space="0" w:color="auto"/>
      </w:divBdr>
    </w:div>
    <w:div w:id="821234055">
      <w:marLeft w:val="0"/>
      <w:marRight w:val="0"/>
      <w:marTop w:val="10"/>
      <w:marBottom w:val="10"/>
      <w:divBdr>
        <w:top w:val="none" w:sz="0" w:space="0" w:color="auto"/>
        <w:left w:val="none" w:sz="0" w:space="0" w:color="auto"/>
        <w:bottom w:val="none" w:sz="0" w:space="0" w:color="auto"/>
        <w:right w:val="none" w:sz="0" w:space="0" w:color="auto"/>
      </w:divBdr>
    </w:div>
    <w:div w:id="842358227">
      <w:marLeft w:val="0"/>
      <w:marRight w:val="0"/>
      <w:marTop w:val="10"/>
      <w:marBottom w:val="10"/>
      <w:divBdr>
        <w:top w:val="none" w:sz="0" w:space="0" w:color="auto"/>
        <w:left w:val="none" w:sz="0" w:space="0" w:color="auto"/>
        <w:bottom w:val="none" w:sz="0" w:space="0" w:color="auto"/>
        <w:right w:val="none" w:sz="0" w:space="0" w:color="auto"/>
      </w:divBdr>
    </w:div>
    <w:div w:id="851260463">
      <w:marLeft w:val="0"/>
      <w:marRight w:val="0"/>
      <w:marTop w:val="10"/>
      <w:marBottom w:val="10"/>
      <w:divBdr>
        <w:top w:val="none" w:sz="0" w:space="0" w:color="auto"/>
        <w:left w:val="none" w:sz="0" w:space="0" w:color="auto"/>
        <w:bottom w:val="none" w:sz="0" w:space="0" w:color="auto"/>
        <w:right w:val="none" w:sz="0" w:space="0" w:color="auto"/>
      </w:divBdr>
    </w:div>
    <w:div w:id="851651499">
      <w:marLeft w:val="0"/>
      <w:marRight w:val="0"/>
      <w:marTop w:val="10"/>
      <w:marBottom w:val="10"/>
      <w:divBdr>
        <w:top w:val="none" w:sz="0" w:space="0" w:color="auto"/>
        <w:left w:val="none" w:sz="0" w:space="0" w:color="auto"/>
        <w:bottom w:val="none" w:sz="0" w:space="0" w:color="auto"/>
        <w:right w:val="none" w:sz="0" w:space="0" w:color="auto"/>
      </w:divBdr>
    </w:div>
    <w:div w:id="861362326">
      <w:marLeft w:val="0"/>
      <w:marRight w:val="0"/>
      <w:marTop w:val="10"/>
      <w:marBottom w:val="10"/>
      <w:divBdr>
        <w:top w:val="none" w:sz="0" w:space="0" w:color="auto"/>
        <w:left w:val="none" w:sz="0" w:space="0" w:color="auto"/>
        <w:bottom w:val="none" w:sz="0" w:space="0" w:color="auto"/>
        <w:right w:val="none" w:sz="0" w:space="0" w:color="auto"/>
      </w:divBdr>
    </w:div>
    <w:div w:id="900217166">
      <w:marLeft w:val="0"/>
      <w:marRight w:val="0"/>
      <w:marTop w:val="10"/>
      <w:marBottom w:val="10"/>
      <w:divBdr>
        <w:top w:val="none" w:sz="0" w:space="0" w:color="auto"/>
        <w:left w:val="none" w:sz="0" w:space="0" w:color="auto"/>
        <w:bottom w:val="none" w:sz="0" w:space="0" w:color="auto"/>
        <w:right w:val="none" w:sz="0" w:space="0" w:color="auto"/>
      </w:divBdr>
    </w:div>
    <w:div w:id="950206817">
      <w:marLeft w:val="0"/>
      <w:marRight w:val="0"/>
      <w:marTop w:val="10"/>
      <w:marBottom w:val="10"/>
      <w:divBdr>
        <w:top w:val="none" w:sz="0" w:space="0" w:color="auto"/>
        <w:left w:val="none" w:sz="0" w:space="0" w:color="auto"/>
        <w:bottom w:val="none" w:sz="0" w:space="0" w:color="auto"/>
        <w:right w:val="none" w:sz="0" w:space="0" w:color="auto"/>
      </w:divBdr>
    </w:div>
    <w:div w:id="955597880">
      <w:marLeft w:val="0"/>
      <w:marRight w:val="0"/>
      <w:marTop w:val="10"/>
      <w:marBottom w:val="10"/>
      <w:divBdr>
        <w:top w:val="none" w:sz="0" w:space="0" w:color="auto"/>
        <w:left w:val="none" w:sz="0" w:space="0" w:color="auto"/>
        <w:bottom w:val="none" w:sz="0" w:space="0" w:color="auto"/>
        <w:right w:val="none" w:sz="0" w:space="0" w:color="auto"/>
      </w:divBdr>
    </w:div>
    <w:div w:id="1004013443">
      <w:marLeft w:val="0"/>
      <w:marRight w:val="0"/>
      <w:marTop w:val="10"/>
      <w:marBottom w:val="10"/>
      <w:divBdr>
        <w:top w:val="none" w:sz="0" w:space="0" w:color="auto"/>
        <w:left w:val="none" w:sz="0" w:space="0" w:color="auto"/>
        <w:bottom w:val="none" w:sz="0" w:space="0" w:color="auto"/>
        <w:right w:val="none" w:sz="0" w:space="0" w:color="auto"/>
      </w:divBdr>
    </w:div>
    <w:div w:id="1031801683">
      <w:marLeft w:val="0"/>
      <w:marRight w:val="720"/>
      <w:marTop w:val="10"/>
      <w:marBottom w:val="10"/>
      <w:divBdr>
        <w:top w:val="none" w:sz="0" w:space="0" w:color="auto"/>
        <w:left w:val="none" w:sz="0" w:space="0" w:color="auto"/>
        <w:bottom w:val="none" w:sz="0" w:space="0" w:color="auto"/>
        <w:right w:val="none" w:sz="0" w:space="0" w:color="auto"/>
      </w:divBdr>
    </w:div>
    <w:div w:id="1146166292">
      <w:marLeft w:val="0"/>
      <w:marRight w:val="0"/>
      <w:marTop w:val="10"/>
      <w:marBottom w:val="10"/>
      <w:divBdr>
        <w:top w:val="none" w:sz="0" w:space="0" w:color="auto"/>
        <w:left w:val="none" w:sz="0" w:space="0" w:color="auto"/>
        <w:bottom w:val="none" w:sz="0" w:space="0" w:color="auto"/>
        <w:right w:val="none" w:sz="0" w:space="0" w:color="auto"/>
      </w:divBdr>
    </w:div>
    <w:div w:id="1151141475">
      <w:marLeft w:val="0"/>
      <w:marRight w:val="0"/>
      <w:marTop w:val="10"/>
      <w:marBottom w:val="10"/>
      <w:divBdr>
        <w:top w:val="none" w:sz="0" w:space="0" w:color="auto"/>
        <w:left w:val="none" w:sz="0" w:space="0" w:color="auto"/>
        <w:bottom w:val="none" w:sz="0" w:space="0" w:color="auto"/>
        <w:right w:val="none" w:sz="0" w:space="0" w:color="auto"/>
      </w:divBdr>
    </w:div>
    <w:div w:id="1172794056">
      <w:marLeft w:val="0"/>
      <w:marRight w:val="0"/>
      <w:marTop w:val="10"/>
      <w:marBottom w:val="10"/>
      <w:divBdr>
        <w:top w:val="none" w:sz="0" w:space="0" w:color="auto"/>
        <w:left w:val="none" w:sz="0" w:space="0" w:color="auto"/>
        <w:bottom w:val="none" w:sz="0" w:space="0" w:color="auto"/>
        <w:right w:val="none" w:sz="0" w:space="0" w:color="auto"/>
      </w:divBdr>
    </w:div>
    <w:div w:id="1196238345">
      <w:marLeft w:val="0"/>
      <w:marRight w:val="0"/>
      <w:marTop w:val="10"/>
      <w:marBottom w:val="10"/>
      <w:divBdr>
        <w:top w:val="none" w:sz="0" w:space="0" w:color="auto"/>
        <w:left w:val="none" w:sz="0" w:space="0" w:color="auto"/>
        <w:bottom w:val="none" w:sz="0" w:space="0" w:color="auto"/>
        <w:right w:val="none" w:sz="0" w:space="0" w:color="auto"/>
      </w:divBdr>
    </w:div>
    <w:div w:id="1298029542">
      <w:marLeft w:val="0"/>
      <w:marRight w:val="0"/>
      <w:marTop w:val="10"/>
      <w:marBottom w:val="10"/>
      <w:divBdr>
        <w:top w:val="none" w:sz="0" w:space="0" w:color="auto"/>
        <w:left w:val="none" w:sz="0" w:space="0" w:color="auto"/>
        <w:bottom w:val="none" w:sz="0" w:space="0" w:color="auto"/>
        <w:right w:val="none" w:sz="0" w:space="0" w:color="auto"/>
      </w:divBdr>
    </w:div>
    <w:div w:id="1335451030">
      <w:marLeft w:val="0"/>
      <w:marRight w:val="0"/>
      <w:marTop w:val="10"/>
      <w:marBottom w:val="10"/>
      <w:divBdr>
        <w:top w:val="none" w:sz="0" w:space="0" w:color="auto"/>
        <w:left w:val="none" w:sz="0" w:space="0" w:color="auto"/>
        <w:bottom w:val="none" w:sz="0" w:space="0" w:color="auto"/>
        <w:right w:val="none" w:sz="0" w:space="0" w:color="auto"/>
      </w:divBdr>
    </w:div>
    <w:div w:id="1367368467">
      <w:marLeft w:val="0"/>
      <w:marRight w:val="0"/>
      <w:marTop w:val="10"/>
      <w:marBottom w:val="10"/>
      <w:divBdr>
        <w:top w:val="none" w:sz="0" w:space="0" w:color="auto"/>
        <w:left w:val="none" w:sz="0" w:space="0" w:color="auto"/>
        <w:bottom w:val="none" w:sz="0" w:space="0" w:color="auto"/>
        <w:right w:val="none" w:sz="0" w:space="0" w:color="auto"/>
      </w:divBdr>
    </w:div>
    <w:div w:id="1447190259">
      <w:marLeft w:val="0"/>
      <w:marRight w:val="720"/>
      <w:marTop w:val="10"/>
      <w:marBottom w:val="10"/>
      <w:divBdr>
        <w:top w:val="none" w:sz="0" w:space="0" w:color="auto"/>
        <w:left w:val="none" w:sz="0" w:space="0" w:color="auto"/>
        <w:bottom w:val="none" w:sz="0" w:space="0" w:color="auto"/>
        <w:right w:val="none" w:sz="0" w:space="0" w:color="auto"/>
      </w:divBdr>
    </w:div>
    <w:div w:id="1469666585">
      <w:marLeft w:val="0"/>
      <w:marRight w:val="0"/>
      <w:marTop w:val="10"/>
      <w:marBottom w:val="10"/>
      <w:divBdr>
        <w:top w:val="none" w:sz="0" w:space="0" w:color="auto"/>
        <w:left w:val="none" w:sz="0" w:space="0" w:color="auto"/>
        <w:bottom w:val="none" w:sz="0" w:space="0" w:color="auto"/>
        <w:right w:val="none" w:sz="0" w:space="0" w:color="auto"/>
      </w:divBdr>
    </w:div>
    <w:div w:id="1487747839">
      <w:marLeft w:val="0"/>
      <w:marRight w:val="0"/>
      <w:marTop w:val="10"/>
      <w:marBottom w:val="10"/>
      <w:divBdr>
        <w:top w:val="none" w:sz="0" w:space="0" w:color="auto"/>
        <w:left w:val="none" w:sz="0" w:space="0" w:color="auto"/>
        <w:bottom w:val="none" w:sz="0" w:space="0" w:color="auto"/>
        <w:right w:val="none" w:sz="0" w:space="0" w:color="auto"/>
      </w:divBdr>
    </w:div>
    <w:div w:id="1503081567">
      <w:marLeft w:val="0"/>
      <w:marRight w:val="0"/>
      <w:marTop w:val="10"/>
      <w:marBottom w:val="10"/>
      <w:divBdr>
        <w:top w:val="none" w:sz="0" w:space="0" w:color="auto"/>
        <w:left w:val="none" w:sz="0" w:space="0" w:color="auto"/>
        <w:bottom w:val="none" w:sz="0" w:space="0" w:color="auto"/>
        <w:right w:val="none" w:sz="0" w:space="0" w:color="auto"/>
      </w:divBdr>
    </w:div>
    <w:div w:id="1581909458">
      <w:marLeft w:val="0"/>
      <w:marRight w:val="0"/>
      <w:marTop w:val="10"/>
      <w:marBottom w:val="10"/>
      <w:divBdr>
        <w:top w:val="none" w:sz="0" w:space="0" w:color="auto"/>
        <w:left w:val="none" w:sz="0" w:space="0" w:color="auto"/>
        <w:bottom w:val="none" w:sz="0" w:space="0" w:color="auto"/>
        <w:right w:val="none" w:sz="0" w:space="0" w:color="auto"/>
      </w:divBdr>
    </w:div>
    <w:div w:id="1620797496">
      <w:marLeft w:val="0"/>
      <w:marRight w:val="0"/>
      <w:marTop w:val="10"/>
      <w:marBottom w:val="10"/>
      <w:divBdr>
        <w:top w:val="none" w:sz="0" w:space="0" w:color="auto"/>
        <w:left w:val="none" w:sz="0" w:space="0" w:color="auto"/>
        <w:bottom w:val="none" w:sz="0" w:space="0" w:color="auto"/>
        <w:right w:val="none" w:sz="0" w:space="0" w:color="auto"/>
      </w:divBdr>
    </w:div>
    <w:div w:id="1621037359">
      <w:marLeft w:val="0"/>
      <w:marRight w:val="0"/>
      <w:marTop w:val="10"/>
      <w:marBottom w:val="10"/>
      <w:divBdr>
        <w:top w:val="none" w:sz="0" w:space="0" w:color="auto"/>
        <w:left w:val="none" w:sz="0" w:space="0" w:color="auto"/>
        <w:bottom w:val="none" w:sz="0" w:space="0" w:color="auto"/>
        <w:right w:val="none" w:sz="0" w:space="0" w:color="auto"/>
      </w:divBdr>
    </w:div>
    <w:div w:id="1664969660">
      <w:marLeft w:val="0"/>
      <w:marRight w:val="0"/>
      <w:marTop w:val="10"/>
      <w:marBottom w:val="10"/>
      <w:divBdr>
        <w:top w:val="none" w:sz="0" w:space="0" w:color="auto"/>
        <w:left w:val="none" w:sz="0" w:space="0" w:color="auto"/>
        <w:bottom w:val="none" w:sz="0" w:space="0" w:color="auto"/>
        <w:right w:val="none" w:sz="0" w:space="0" w:color="auto"/>
      </w:divBdr>
    </w:div>
    <w:div w:id="1688677212">
      <w:marLeft w:val="0"/>
      <w:marRight w:val="0"/>
      <w:marTop w:val="10"/>
      <w:marBottom w:val="10"/>
      <w:divBdr>
        <w:top w:val="none" w:sz="0" w:space="0" w:color="auto"/>
        <w:left w:val="none" w:sz="0" w:space="0" w:color="auto"/>
        <w:bottom w:val="none" w:sz="0" w:space="0" w:color="auto"/>
        <w:right w:val="none" w:sz="0" w:space="0" w:color="auto"/>
      </w:divBdr>
    </w:div>
    <w:div w:id="1694914620">
      <w:marLeft w:val="0"/>
      <w:marRight w:val="0"/>
      <w:marTop w:val="10"/>
      <w:marBottom w:val="10"/>
      <w:divBdr>
        <w:top w:val="none" w:sz="0" w:space="0" w:color="auto"/>
        <w:left w:val="none" w:sz="0" w:space="0" w:color="auto"/>
        <w:bottom w:val="none" w:sz="0" w:space="0" w:color="auto"/>
        <w:right w:val="none" w:sz="0" w:space="0" w:color="auto"/>
      </w:divBdr>
    </w:div>
    <w:div w:id="1752582972">
      <w:marLeft w:val="0"/>
      <w:marRight w:val="0"/>
      <w:marTop w:val="10"/>
      <w:marBottom w:val="10"/>
      <w:divBdr>
        <w:top w:val="none" w:sz="0" w:space="0" w:color="auto"/>
        <w:left w:val="none" w:sz="0" w:space="0" w:color="auto"/>
        <w:bottom w:val="none" w:sz="0" w:space="0" w:color="auto"/>
        <w:right w:val="none" w:sz="0" w:space="0" w:color="auto"/>
      </w:divBdr>
    </w:div>
    <w:div w:id="1901137604">
      <w:marLeft w:val="0"/>
      <w:marRight w:val="0"/>
      <w:marTop w:val="10"/>
      <w:marBottom w:val="10"/>
      <w:divBdr>
        <w:top w:val="none" w:sz="0" w:space="0" w:color="auto"/>
        <w:left w:val="none" w:sz="0" w:space="0" w:color="auto"/>
        <w:bottom w:val="none" w:sz="0" w:space="0" w:color="auto"/>
        <w:right w:val="none" w:sz="0" w:space="0" w:color="auto"/>
      </w:divBdr>
    </w:div>
    <w:div w:id="1912425142">
      <w:marLeft w:val="0"/>
      <w:marRight w:val="0"/>
      <w:marTop w:val="10"/>
      <w:marBottom w:val="10"/>
      <w:divBdr>
        <w:top w:val="none" w:sz="0" w:space="0" w:color="auto"/>
        <w:left w:val="none" w:sz="0" w:space="0" w:color="auto"/>
        <w:bottom w:val="none" w:sz="0" w:space="0" w:color="auto"/>
        <w:right w:val="none" w:sz="0" w:space="0" w:color="auto"/>
      </w:divBdr>
    </w:div>
    <w:div w:id="1967662303">
      <w:marLeft w:val="0"/>
      <w:marRight w:val="0"/>
      <w:marTop w:val="10"/>
      <w:marBottom w:val="10"/>
      <w:divBdr>
        <w:top w:val="none" w:sz="0" w:space="0" w:color="auto"/>
        <w:left w:val="none" w:sz="0" w:space="0" w:color="auto"/>
        <w:bottom w:val="none" w:sz="0" w:space="0" w:color="auto"/>
        <w:right w:val="none" w:sz="0" w:space="0" w:color="auto"/>
      </w:divBdr>
    </w:div>
    <w:div w:id="1980449980">
      <w:marLeft w:val="0"/>
      <w:marRight w:val="0"/>
      <w:marTop w:val="10"/>
      <w:marBottom w:val="10"/>
      <w:divBdr>
        <w:top w:val="none" w:sz="0" w:space="0" w:color="auto"/>
        <w:left w:val="none" w:sz="0" w:space="0" w:color="auto"/>
        <w:bottom w:val="none" w:sz="0" w:space="0" w:color="auto"/>
        <w:right w:val="none" w:sz="0" w:space="0" w:color="auto"/>
      </w:divBdr>
    </w:div>
    <w:div w:id="2097630729">
      <w:marLeft w:val="0"/>
      <w:marRight w:val="0"/>
      <w:marTop w:val="10"/>
      <w:marBottom w:val="10"/>
      <w:divBdr>
        <w:top w:val="none" w:sz="0" w:space="0" w:color="auto"/>
        <w:left w:val="none" w:sz="0" w:space="0" w:color="auto"/>
        <w:bottom w:val="none" w:sz="0" w:space="0" w:color="auto"/>
        <w:right w:val="none" w:sz="0" w:space="0" w:color="auto"/>
      </w:divBdr>
    </w:div>
    <w:div w:id="2107726301">
      <w:marLeft w:val="0"/>
      <w:marRight w:val="0"/>
      <w:marTop w:val="10"/>
      <w:marBottom w:val="10"/>
      <w:divBdr>
        <w:top w:val="none" w:sz="0" w:space="0" w:color="auto"/>
        <w:left w:val="none" w:sz="0" w:space="0" w:color="auto"/>
        <w:bottom w:val="none" w:sz="0" w:space="0" w:color="auto"/>
        <w:right w:val="none" w:sz="0" w:space="0" w:color="auto"/>
      </w:divBdr>
    </w:div>
    <w:div w:id="2134247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