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72F" w:rsidRDefault="0088372F">
      <w:pPr>
        <w:spacing w:line="500" w:lineRule="atLeast"/>
        <w:jc w:val="center"/>
        <w:divId w:val="1538424787"/>
        <w:rPr>
          <w:rFonts w:ascii="黑体" w:eastAsia="黑体" w:hAnsi="黑体"/>
          <w:sz w:val="36"/>
          <w:szCs w:val="36"/>
        </w:rPr>
      </w:pPr>
      <w:r>
        <w:rPr>
          <w:rFonts w:ascii="黑体" w:eastAsia="黑体" w:hAnsi="黑体" w:hint="eastAsia"/>
          <w:sz w:val="36"/>
          <w:szCs w:val="36"/>
        </w:rPr>
        <w:t>深圳市罗湖区人民法院</w:t>
      </w:r>
    </w:p>
    <w:p w:rsidR="0088372F" w:rsidRDefault="0088372F">
      <w:pPr>
        <w:spacing w:line="500" w:lineRule="atLeast"/>
        <w:jc w:val="center"/>
        <w:divId w:val="18320622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8372F" w:rsidRDefault="0088372F">
      <w:pPr>
        <w:spacing w:line="500" w:lineRule="atLeast"/>
        <w:jc w:val="right"/>
        <w:divId w:val="7627279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1355</w:t>
      </w:r>
      <w:r>
        <w:rPr>
          <w:rFonts w:hint="eastAsia"/>
          <w:sz w:val="30"/>
          <w:szCs w:val="30"/>
        </w:rPr>
        <w:t>号</w:t>
      </w:r>
    </w:p>
    <w:p w:rsidR="0088372F" w:rsidRDefault="0088372F">
      <w:pPr>
        <w:spacing w:line="500" w:lineRule="atLeast"/>
        <w:ind w:firstLine="600"/>
        <w:divId w:val="1260257864"/>
        <w:rPr>
          <w:rFonts w:hint="eastAsia"/>
          <w:sz w:val="30"/>
          <w:szCs w:val="30"/>
        </w:rPr>
      </w:pPr>
      <w:r>
        <w:rPr>
          <w:rFonts w:hint="eastAsia"/>
          <w:sz w:val="30"/>
          <w:szCs w:val="30"/>
        </w:rPr>
        <w:t>公诉机关深圳市罗湖区人民检察院。</w:t>
      </w:r>
    </w:p>
    <w:p w:rsidR="0088372F" w:rsidRDefault="0088372F">
      <w:pPr>
        <w:spacing w:line="500" w:lineRule="atLeast"/>
        <w:ind w:firstLine="600"/>
        <w:divId w:val="44183484"/>
        <w:rPr>
          <w:rFonts w:hint="eastAsia"/>
          <w:sz w:val="30"/>
          <w:szCs w:val="30"/>
        </w:rPr>
      </w:pPr>
      <w:r>
        <w:rPr>
          <w:rFonts w:hint="eastAsia"/>
          <w:sz w:val="30"/>
          <w:szCs w:val="30"/>
        </w:rPr>
        <w:t>被告人谢某平</w:t>
      </w:r>
    </w:p>
    <w:p w:rsidR="0088372F" w:rsidRDefault="0088372F">
      <w:pPr>
        <w:spacing w:line="500" w:lineRule="atLeast"/>
        <w:ind w:firstLine="600"/>
        <w:divId w:val="1436171419"/>
        <w:rPr>
          <w:rFonts w:hint="eastAsia"/>
          <w:sz w:val="30"/>
          <w:szCs w:val="30"/>
        </w:rPr>
      </w:pPr>
      <w:r>
        <w:rPr>
          <w:rFonts w:hint="eastAsia"/>
          <w:sz w:val="30"/>
          <w:szCs w:val="30"/>
        </w:rPr>
        <w:t>辩护人肖添辉、杨钦维。</w:t>
      </w:r>
    </w:p>
    <w:p w:rsidR="0088372F" w:rsidRDefault="0088372F">
      <w:pPr>
        <w:spacing w:line="500" w:lineRule="atLeast"/>
        <w:ind w:firstLine="600"/>
        <w:divId w:val="807669765"/>
        <w:rPr>
          <w:rFonts w:hint="eastAsia"/>
          <w:sz w:val="30"/>
          <w:szCs w:val="30"/>
        </w:rPr>
      </w:pPr>
      <w:r>
        <w:rPr>
          <w:rFonts w:hint="eastAsia"/>
          <w:sz w:val="30"/>
          <w:szCs w:val="30"/>
        </w:rPr>
        <w:t>深圳市罗湖区人民检察院以深罗检刑诉</w:t>
      </w:r>
      <w:r>
        <w:rPr>
          <w:rFonts w:hint="eastAsia"/>
          <w:sz w:val="30"/>
          <w:szCs w:val="30"/>
        </w:rPr>
        <w:t>[2017]1415</w:t>
      </w:r>
      <w:r>
        <w:rPr>
          <w:rFonts w:hint="eastAsia"/>
          <w:sz w:val="30"/>
          <w:szCs w:val="30"/>
        </w:rPr>
        <w:t>号起诉书指控被告人谢某平犯受贿罪，于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日向本院提起公诉。本院依法组成合议庭，公开开庭审理了本案。深圳市罗湖区人民检察院指派检察员刘炜烽出庭支持公诉，被告人谢某平及其辩护人到庭参加诉讼。现已审理终结。</w:t>
      </w:r>
    </w:p>
    <w:p w:rsidR="0088372F" w:rsidRDefault="0088372F">
      <w:pPr>
        <w:spacing w:line="500" w:lineRule="atLeast"/>
        <w:divId w:val="324558324"/>
        <w:rPr>
          <w:rFonts w:hint="eastAsia"/>
          <w:sz w:val="30"/>
          <w:szCs w:val="30"/>
        </w:rPr>
      </w:pPr>
      <w:r>
        <w:rPr>
          <w:rFonts w:hint="eastAsia"/>
          <w:sz w:val="30"/>
          <w:szCs w:val="30"/>
        </w:rPr>
        <w:t>深圳市罗湖区人民检察院指控：</w:t>
      </w:r>
    </w:p>
    <w:p w:rsidR="0088372F" w:rsidRDefault="0088372F">
      <w:pPr>
        <w:spacing w:line="500" w:lineRule="atLeast"/>
        <w:ind w:firstLine="600"/>
        <w:divId w:val="263997646"/>
        <w:rPr>
          <w:rFonts w:hint="eastAsia"/>
          <w:sz w:val="30"/>
          <w:szCs w:val="30"/>
        </w:rPr>
      </w:pPr>
      <w:r>
        <w:rPr>
          <w:rFonts w:hint="eastAsia"/>
          <w:sz w:val="30"/>
          <w:szCs w:val="30"/>
        </w:rPr>
        <w:t>被告人谢某平在深圳海关所属梅林海关物流监控科工作期间，利用审核进出口货物报关单证、查验进出口货物的职务便利，为深圳市八达仓物流有限公司（另案处理，以下简称八达仓公司）、深圳市九州万华进出口有限公司（以下简称九州万华公司）以及在梅林海关从事货物进出口业务的犯罪嫌疑人罗红展（另案处理）货物通关业务提供帮助。为此，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月期间，被告人谢某平多次收受任八达仓公司通关部经理的犯罪嫌疑人王先峰（另案处理）、犯罪嫌疑人罗红展以及九州万华公司贿赂共计人民币</w:t>
      </w:r>
      <w:r>
        <w:rPr>
          <w:rFonts w:hint="eastAsia"/>
          <w:sz w:val="30"/>
          <w:szCs w:val="30"/>
        </w:rPr>
        <w:t>10</w:t>
      </w:r>
      <w:r>
        <w:rPr>
          <w:rFonts w:hint="eastAsia"/>
          <w:sz w:val="30"/>
          <w:szCs w:val="30"/>
        </w:rPr>
        <w:t>万元和面值</w:t>
      </w:r>
      <w:r>
        <w:rPr>
          <w:rFonts w:hint="eastAsia"/>
          <w:sz w:val="30"/>
          <w:szCs w:val="30"/>
        </w:rPr>
        <w:t>1000</w:t>
      </w:r>
      <w:r>
        <w:rPr>
          <w:rFonts w:hint="eastAsia"/>
          <w:sz w:val="30"/>
          <w:szCs w:val="30"/>
        </w:rPr>
        <w:t>元购物卡</w:t>
      </w:r>
      <w:r>
        <w:rPr>
          <w:rFonts w:hint="eastAsia"/>
          <w:sz w:val="30"/>
          <w:szCs w:val="30"/>
        </w:rPr>
        <w:t>1</w:t>
      </w:r>
      <w:r>
        <w:rPr>
          <w:rFonts w:hint="eastAsia"/>
          <w:sz w:val="30"/>
          <w:szCs w:val="30"/>
        </w:rPr>
        <w:t>张。</w:t>
      </w:r>
    </w:p>
    <w:p w:rsidR="0088372F" w:rsidRDefault="0088372F">
      <w:pPr>
        <w:spacing w:line="500" w:lineRule="atLeast"/>
        <w:ind w:firstLine="600"/>
        <w:divId w:val="421687941"/>
        <w:rPr>
          <w:rFonts w:hint="eastAsia"/>
          <w:sz w:val="30"/>
          <w:szCs w:val="30"/>
        </w:rPr>
      </w:pPr>
      <w:r>
        <w:rPr>
          <w:rFonts w:hint="eastAsia"/>
          <w:sz w:val="30"/>
          <w:szCs w:val="30"/>
        </w:rPr>
        <w:t>（一）收受八达仓公司的犯罪嫌疑人王先峰人民币</w:t>
      </w:r>
      <w:r>
        <w:rPr>
          <w:rFonts w:hint="eastAsia"/>
          <w:sz w:val="30"/>
          <w:szCs w:val="30"/>
        </w:rPr>
        <w:t>7.4</w:t>
      </w:r>
      <w:r>
        <w:rPr>
          <w:rFonts w:hint="eastAsia"/>
          <w:sz w:val="30"/>
          <w:szCs w:val="30"/>
        </w:rPr>
        <w:t>万元贿赂的犯罪事实</w:t>
      </w:r>
    </w:p>
    <w:p w:rsidR="0088372F" w:rsidRDefault="0088372F">
      <w:pPr>
        <w:spacing w:line="500" w:lineRule="atLeast"/>
        <w:ind w:firstLine="600"/>
        <w:divId w:val="2127575387"/>
        <w:rPr>
          <w:rFonts w:hint="eastAsia"/>
          <w:sz w:val="30"/>
          <w:szCs w:val="30"/>
        </w:rPr>
      </w:pPr>
      <w:r>
        <w:rPr>
          <w:rFonts w:hint="eastAsia"/>
          <w:sz w:val="30"/>
          <w:szCs w:val="30"/>
        </w:rPr>
        <w:t>被告人谢某平在梅林海关物流监控科工作期间，因工作关系认识了八达仓公司通关部经理犯罪嫌疑人王先锋。</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月，犯罪嫌疑人王先锋找到被告人谢某平，希望其能对公司的</w:t>
      </w:r>
      <w:r>
        <w:rPr>
          <w:rFonts w:hint="eastAsia"/>
          <w:sz w:val="30"/>
          <w:szCs w:val="30"/>
        </w:rPr>
        <w:lastRenderedPageBreak/>
        <w:t>货物报关单证审核、进出口货物的查验等业务给予关照，并送给被告人谢某平人民币</w:t>
      </w:r>
      <w:r>
        <w:rPr>
          <w:rFonts w:hint="eastAsia"/>
          <w:sz w:val="30"/>
          <w:szCs w:val="30"/>
        </w:rPr>
        <w:t>1000</w:t>
      </w:r>
      <w:r>
        <w:rPr>
          <w:rFonts w:hint="eastAsia"/>
          <w:sz w:val="30"/>
          <w:szCs w:val="30"/>
        </w:rPr>
        <w:t>元，被告人谢某平收下。</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月期间，犯罪嫌疑人王先锋以每个月送钱的方式代表八达仓公司向被告人谢某平行贿共计人民币</w:t>
      </w:r>
      <w:r>
        <w:rPr>
          <w:rFonts w:hint="eastAsia"/>
          <w:sz w:val="30"/>
          <w:szCs w:val="30"/>
        </w:rPr>
        <w:t>7.4</w:t>
      </w:r>
      <w:r>
        <w:rPr>
          <w:rFonts w:hint="eastAsia"/>
          <w:sz w:val="30"/>
          <w:szCs w:val="30"/>
        </w:rPr>
        <w:t>万元，被告人谢某平全额收受并用于日常消费。</w:t>
      </w:r>
    </w:p>
    <w:p w:rsidR="0088372F" w:rsidRDefault="0088372F">
      <w:pPr>
        <w:spacing w:line="500" w:lineRule="atLeast"/>
        <w:ind w:firstLine="600"/>
        <w:divId w:val="1808038787"/>
        <w:rPr>
          <w:rFonts w:hint="eastAsia"/>
          <w:sz w:val="30"/>
          <w:szCs w:val="30"/>
        </w:rPr>
      </w:pPr>
      <w:r>
        <w:rPr>
          <w:rFonts w:hint="eastAsia"/>
          <w:sz w:val="30"/>
          <w:szCs w:val="30"/>
        </w:rPr>
        <w:t>（二）收受犯罪嫌疑人罗红展以及九州万华公司贿赂人民币</w:t>
      </w:r>
      <w:r>
        <w:rPr>
          <w:rFonts w:hint="eastAsia"/>
          <w:sz w:val="30"/>
          <w:szCs w:val="30"/>
        </w:rPr>
        <w:t>2.6</w:t>
      </w:r>
      <w:r>
        <w:rPr>
          <w:rFonts w:hint="eastAsia"/>
          <w:sz w:val="30"/>
          <w:szCs w:val="30"/>
        </w:rPr>
        <w:t>万元、购物卡</w:t>
      </w:r>
      <w:r>
        <w:rPr>
          <w:rFonts w:hint="eastAsia"/>
          <w:sz w:val="30"/>
          <w:szCs w:val="30"/>
        </w:rPr>
        <w:t>1000</w:t>
      </w:r>
      <w:r>
        <w:rPr>
          <w:rFonts w:hint="eastAsia"/>
          <w:sz w:val="30"/>
          <w:szCs w:val="30"/>
        </w:rPr>
        <w:t>元的犯罪事实</w:t>
      </w:r>
    </w:p>
    <w:p w:rsidR="0088372F" w:rsidRDefault="0088372F">
      <w:pPr>
        <w:spacing w:line="500" w:lineRule="atLeast"/>
        <w:ind w:firstLine="600"/>
        <w:divId w:val="265117386"/>
        <w:rPr>
          <w:rFonts w:hint="eastAsia"/>
          <w:sz w:val="30"/>
          <w:szCs w:val="30"/>
        </w:rPr>
      </w:pPr>
      <w:r>
        <w:rPr>
          <w:rFonts w:hint="eastAsia"/>
          <w:sz w:val="30"/>
          <w:szCs w:val="30"/>
        </w:rPr>
        <w:t>被告人谢某平在梅林海关物流监控科工作期间，因工作关系认识了在梅林海关做货物进出口业务的犯罪嫌疑人罗红展。</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月，犯罪嫌疑人罗红展找到被告人谢某平，希望其对货物报关单证审核、进出口货物的查验等业务给予关照，并送给被告人谢某平人民币</w:t>
      </w:r>
      <w:r>
        <w:rPr>
          <w:rFonts w:hint="eastAsia"/>
          <w:sz w:val="30"/>
          <w:szCs w:val="30"/>
        </w:rPr>
        <w:t>8000</w:t>
      </w:r>
      <w:r>
        <w:rPr>
          <w:rFonts w:hint="eastAsia"/>
          <w:sz w:val="30"/>
          <w:szCs w:val="30"/>
        </w:rPr>
        <w:t>元，被告人谢某平收下；同年</w:t>
      </w:r>
      <w:r>
        <w:rPr>
          <w:rFonts w:hint="eastAsia"/>
          <w:sz w:val="30"/>
          <w:szCs w:val="30"/>
        </w:rPr>
        <w:t>3</w:t>
      </w:r>
      <w:r>
        <w:rPr>
          <w:rFonts w:hint="eastAsia"/>
          <w:sz w:val="30"/>
          <w:szCs w:val="30"/>
        </w:rPr>
        <w:t>月和</w:t>
      </w:r>
      <w:r>
        <w:rPr>
          <w:rFonts w:hint="eastAsia"/>
          <w:sz w:val="30"/>
          <w:szCs w:val="30"/>
        </w:rPr>
        <w:t>5</w:t>
      </w:r>
      <w:r>
        <w:rPr>
          <w:rFonts w:hint="eastAsia"/>
          <w:sz w:val="30"/>
          <w:szCs w:val="30"/>
        </w:rPr>
        <w:t>月，犯罪嫌疑人罗红展又以同样方式分别送给被告人谢某平人民币</w:t>
      </w:r>
      <w:r>
        <w:rPr>
          <w:rFonts w:hint="eastAsia"/>
          <w:sz w:val="30"/>
          <w:szCs w:val="30"/>
        </w:rPr>
        <w:t>1</w:t>
      </w:r>
      <w:r>
        <w:rPr>
          <w:rFonts w:hint="eastAsia"/>
          <w:sz w:val="30"/>
          <w:szCs w:val="30"/>
        </w:rPr>
        <w:t>万元和</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月，犯罪嫌疑人罗红展注册成立九州万华公司，主要从事货物进出口等业务。为了让被告人谢某平关照其公司的货物通关业务，</w:t>
      </w:r>
      <w:r>
        <w:rPr>
          <w:rFonts w:hint="eastAsia"/>
          <w:sz w:val="30"/>
          <w:szCs w:val="30"/>
        </w:rPr>
        <w:t>2012</w:t>
      </w:r>
      <w:r>
        <w:rPr>
          <w:rFonts w:hint="eastAsia"/>
          <w:sz w:val="30"/>
          <w:szCs w:val="30"/>
        </w:rPr>
        <w:t>年中秋节，犯罪嫌疑人罗红展送给被告人谢某平面值</w:t>
      </w:r>
      <w:r>
        <w:rPr>
          <w:rFonts w:hint="eastAsia"/>
          <w:sz w:val="30"/>
          <w:szCs w:val="30"/>
        </w:rPr>
        <w:t>1000</w:t>
      </w:r>
      <w:r>
        <w:rPr>
          <w:rFonts w:hint="eastAsia"/>
          <w:sz w:val="30"/>
          <w:szCs w:val="30"/>
        </w:rPr>
        <w:t>元的购物卡</w:t>
      </w:r>
      <w:r>
        <w:rPr>
          <w:rFonts w:hint="eastAsia"/>
          <w:sz w:val="30"/>
          <w:szCs w:val="30"/>
        </w:rPr>
        <w:t>1</w:t>
      </w:r>
      <w:r>
        <w:rPr>
          <w:rFonts w:hint="eastAsia"/>
          <w:sz w:val="30"/>
          <w:szCs w:val="30"/>
        </w:rPr>
        <w:t>张。上述贿赂被告人谢某平全额收受并用于日常消费。</w:t>
      </w:r>
    </w:p>
    <w:p w:rsidR="0088372F" w:rsidRDefault="0088372F">
      <w:pPr>
        <w:spacing w:line="500" w:lineRule="atLeast"/>
        <w:ind w:firstLine="600"/>
        <w:divId w:val="418602939"/>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．书证：立案决定书、证明、个人信息表、干部履历表、任职文件、梅林海关文件、工商登记资料等；</w:t>
      </w:r>
      <w:r>
        <w:rPr>
          <w:rFonts w:hint="eastAsia"/>
          <w:sz w:val="30"/>
          <w:szCs w:val="30"/>
        </w:rPr>
        <w:t>2</w:t>
      </w:r>
      <w:r>
        <w:rPr>
          <w:rFonts w:hint="eastAsia"/>
          <w:sz w:val="30"/>
          <w:szCs w:val="30"/>
        </w:rPr>
        <w:t>．证人证言：证人王先锋等人的证言、到案情况说明；</w:t>
      </w:r>
      <w:r>
        <w:rPr>
          <w:rFonts w:hint="eastAsia"/>
          <w:sz w:val="30"/>
          <w:szCs w:val="30"/>
        </w:rPr>
        <w:t>3</w:t>
      </w:r>
      <w:r>
        <w:rPr>
          <w:rFonts w:hint="eastAsia"/>
          <w:sz w:val="30"/>
          <w:szCs w:val="30"/>
        </w:rPr>
        <w:t>．被告人的供述与辩解：被告人谢某平的供述与辩解；</w:t>
      </w:r>
      <w:r>
        <w:rPr>
          <w:rFonts w:hint="eastAsia"/>
          <w:sz w:val="30"/>
          <w:szCs w:val="30"/>
        </w:rPr>
        <w:t>4</w:t>
      </w:r>
      <w:r>
        <w:rPr>
          <w:rFonts w:hint="eastAsia"/>
          <w:sz w:val="30"/>
          <w:szCs w:val="30"/>
        </w:rPr>
        <w:t>．视听资料：同步审讯录像。</w:t>
      </w:r>
    </w:p>
    <w:p w:rsidR="0088372F" w:rsidRDefault="0088372F">
      <w:pPr>
        <w:spacing w:line="500" w:lineRule="atLeast"/>
        <w:ind w:firstLine="600"/>
        <w:divId w:val="907612995"/>
        <w:rPr>
          <w:rFonts w:hint="eastAsia"/>
          <w:sz w:val="30"/>
          <w:szCs w:val="30"/>
        </w:rPr>
      </w:pPr>
      <w:r>
        <w:rPr>
          <w:rFonts w:hint="eastAsia"/>
          <w:sz w:val="30"/>
          <w:szCs w:val="30"/>
        </w:rPr>
        <w:t>公诉机关认为，被告人谢某平身为国家工作人员，利用职务上的便利，非法收受他人财物，为他人谋取利益，数额较大，犯罪事实清楚，证据确实充分，应当以受贿罪追究其刑事责任。被告人谢某平如实供述自己的罪行，是坦白，可以从轻处罚。据此，诉请本院依法判处。</w:t>
      </w:r>
    </w:p>
    <w:p w:rsidR="0088372F" w:rsidRDefault="0088372F">
      <w:pPr>
        <w:spacing w:line="500" w:lineRule="atLeast"/>
        <w:ind w:firstLine="600"/>
        <w:divId w:val="1922251750"/>
        <w:rPr>
          <w:rFonts w:hint="eastAsia"/>
          <w:sz w:val="30"/>
          <w:szCs w:val="30"/>
        </w:rPr>
      </w:pPr>
      <w:r>
        <w:rPr>
          <w:rFonts w:hint="eastAsia"/>
          <w:sz w:val="30"/>
          <w:szCs w:val="30"/>
        </w:rPr>
        <w:t>被告人谢某平对公诉机关指控的上述事实及上述证据无异议，承认控罪。</w:t>
      </w:r>
    </w:p>
    <w:p w:rsidR="0088372F" w:rsidRDefault="0088372F">
      <w:pPr>
        <w:spacing w:line="500" w:lineRule="atLeast"/>
        <w:ind w:firstLine="600"/>
        <w:divId w:val="1985352496"/>
        <w:rPr>
          <w:rFonts w:hint="eastAsia"/>
          <w:sz w:val="30"/>
          <w:szCs w:val="30"/>
        </w:rPr>
      </w:pPr>
      <w:r>
        <w:rPr>
          <w:rFonts w:hint="eastAsia"/>
          <w:sz w:val="30"/>
          <w:szCs w:val="30"/>
        </w:rPr>
        <w:t>其辩护人对指控的罪名无异议，为其作罪轻辩护：认为被告人自动投案，如实供述自己的罪行，应认定有自首情节；收受的受贿款项已全额退赃；被告人未为行贿人谋取不正当利益，受贿数额较少，情节较轻。综上，请求对被告人判处八个月以下有期徒刑或适用缓刑。</w:t>
      </w:r>
    </w:p>
    <w:p w:rsidR="0088372F" w:rsidRDefault="0088372F">
      <w:pPr>
        <w:spacing w:line="500" w:lineRule="atLeast"/>
        <w:ind w:firstLine="600"/>
        <w:divId w:val="471021590"/>
        <w:rPr>
          <w:rFonts w:hint="eastAsia"/>
          <w:sz w:val="30"/>
          <w:szCs w:val="30"/>
        </w:rPr>
      </w:pPr>
      <w:r>
        <w:rPr>
          <w:rFonts w:hint="eastAsia"/>
          <w:sz w:val="30"/>
          <w:szCs w:val="30"/>
        </w:rPr>
        <w:t>经审理查明，公诉机关指控被告人谢某平的上述事实客观、真实，证明上述事实的证据来源合法，且经当庭质证，本院予以采信。</w:t>
      </w:r>
    </w:p>
    <w:p w:rsidR="0088372F" w:rsidRDefault="0088372F">
      <w:pPr>
        <w:spacing w:line="500" w:lineRule="atLeast"/>
        <w:ind w:firstLine="600"/>
        <w:divId w:val="827943599"/>
        <w:rPr>
          <w:rFonts w:hint="eastAsia"/>
          <w:sz w:val="30"/>
          <w:szCs w:val="30"/>
        </w:rPr>
      </w:pPr>
      <w:r>
        <w:rPr>
          <w:rFonts w:hint="eastAsia"/>
          <w:sz w:val="30"/>
          <w:szCs w:val="30"/>
        </w:rPr>
        <w:t>另查明，被告人于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日退还赃款人民币</w:t>
      </w:r>
      <w:r>
        <w:rPr>
          <w:rFonts w:hint="eastAsia"/>
          <w:sz w:val="30"/>
          <w:szCs w:val="30"/>
        </w:rPr>
        <w:t>2.7</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日退还赃款人民币</w:t>
      </w:r>
      <w:r>
        <w:rPr>
          <w:rFonts w:hint="eastAsia"/>
          <w:sz w:val="30"/>
          <w:szCs w:val="30"/>
        </w:rPr>
        <w:t>7.4</w:t>
      </w:r>
      <w:r>
        <w:rPr>
          <w:rFonts w:hint="eastAsia"/>
          <w:sz w:val="30"/>
          <w:szCs w:val="30"/>
        </w:rPr>
        <w:t>万元。</w:t>
      </w:r>
    </w:p>
    <w:p w:rsidR="0088372F" w:rsidRDefault="0088372F">
      <w:pPr>
        <w:spacing w:line="500" w:lineRule="atLeast"/>
        <w:ind w:firstLine="600"/>
        <w:divId w:val="1587961667"/>
        <w:rPr>
          <w:rFonts w:hint="eastAsia"/>
          <w:sz w:val="30"/>
          <w:szCs w:val="30"/>
        </w:rPr>
      </w:pPr>
      <w:r>
        <w:rPr>
          <w:rFonts w:hint="eastAsia"/>
          <w:sz w:val="30"/>
          <w:szCs w:val="30"/>
        </w:rPr>
        <w:t>本院认为，被告人谢某平身为国家工作人员，利用职务上的便利，非法收受他人财物，为他人谋取利益，数额较大，其行为已构成受贿罪。公诉机关对被告人谢某平犯受贿罪的指控，事实清楚，证据确实、充分，本院予以支持。对辩护人认为被告人有自首情节的辩护意见，经查，办案人员传唤被告人时司法机关已掌握本案基本情况，被告人并非自动投案，故依法不构成自首，该辩护意见，无事实和法律依据，不予采纳。被告人谢某平归案后如实供述自己的罪行，是坦白，依法可以从轻处罚。被告人谢某平积极退赃，悔罪表现较好，酌情从轻处罚。依照《中华人民共和国刑法》第三百八十三条第一款、第三百八十五条第一款、第三百八十六条、第六十七条第三款、第六十四条之规定，判决如下：</w:t>
      </w:r>
    </w:p>
    <w:p w:rsidR="0088372F" w:rsidRDefault="0088372F">
      <w:pPr>
        <w:spacing w:line="500" w:lineRule="atLeast"/>
        <w:ind w:firstLine="600"/>
        <w:divId w:val="1085146158"/>
        <w:rPr>
          <w:rFonts w:hint="eastAsia"/>
          <w:sz w:val="30"/>
          <w:szCs w:val="30"/>
        </w:rPr>
      </w:pPr>
      <w:r>
        <w:rPr>
          <w:rFonts w:hint="eastAsia"/>
          <w:sz w:val="30"/>
          <w:szCs w:val="30"/>
        </w:rPr>
        <w:t>一、被告人谢某平犯受贿罪，判处有期徒刑八个月，并处罚金人民币十万元。（刑期自判决执行之日起计算。判决执行以前先行羁押的，羁押一日折抵刑期一日。即自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日止；罚金自本判决生效之日起一个月内缴纳。）</w:t>
      </w:r>
    </w:p>
    <w:p w:rsidR="0088372F" w:rsidRDefault="0088372F">
      <w:pPr>
        <w:spacing w:line="500" w:lineRule="atLeast"/>
        <w:ind w:firstLine="600"/>
        <w:divId w:val="1387335293"/>
        <w:rPr>
          <w:rFonts w:hint="eastAsia"/>
          <w:sz w:val="30"/>
          <w:szCs w:val="30"/>
        </w:rPr>
      </w:pPr>
      <w:r>
        <w:rPr>
          <w:rFonts w:hint="eastAsia"/>
          <w:sz w:val="30"/>
          <w:szCs w:val="30"/>
        </w:rPr>
        <w:t>二、退还的赃款人民币</w:t>
      </w:r>
      <w:r>
        <w:rPr>
          <w:rFonts w:hint="eastAsia"/>
          <w:sz w:val="30"/>
          <w:szCs w:val="30"/>
        </w:rPr>
        <w:t>10.1</w:t>
      </w:r>
      <w:r>
        <w:rPr>
          <w:rFonts w:hint="eastAsia"/>
          <w:sz w:val="30"/>
          <w:szCs w:val="30"/>
        </w:rPr>
        <w:t>万元予以没收，上缴国库。</w:t>
      </w:r>
    </w:p>
    <w:p w:rsidR="0088372F" w:rsidRDefault="0088372F">
      <w:pPr>
        <w:spacing w:line="500" w:lineRule="atLeast"/>
        <w:ind w:firstLine="600"/>
        <w:divId w:val="1696275107"/>
        <w:rPr>
          <w:rFonts w:hint="eastAsia"/>
          <w:sz w:val="30"/>
          <w:szCs w:val="30"/>
        </w:rPr>
      </w:pPr>
      <w:r>
        <w:rPr>
          <w:rFonts w:hint="eastAsia"/>
          <w:sz w:val="30"/>
          <w:szCs w:val="30"/>
        </w:rPr>
        <w:t>如不服本判决，可在接到本判决书的第二日起十日内，通过本院或者直接向深圳市中级人民法院提起上诉。书面上诉的，应当提交上诉状正本一份，副本二份。</w:t>
      </w:r>
    </w:p>
    <w:p w:rsidR="0088372F" w:rsidRDefault="0088372F">
      <w:pPr>
        <w:spacing w:line="500" w:lineRule="atLeast"/>
        <w:jc w:val="right"/>
        <w:divId w:val="1991790415"/>
        <w:rPr>
          <w:rFonts w:hint="eastAsia"/>
          <w:sz w:val="30"/>
          <w:szCs w:val="30"/>
        </w:rPr>
      </w:pPr>
      <w:r>
        <w:rPr>
          <w:rFonts w:hint="eastAsia"/>
          <w:sz w:val="30"/>
          <w:szCs w:val="30"/>
        </w:rPr>
        <w:t>审　判　员　　李少平</w:t>
      </w:r>
    </w:p>
    <w:p w:rsidR="0088372F" w:rsidRDefault="0088372F">
      <w:pPr>
        <w:spacing w:line="500" w:lineRule="atLeast"/>
        <w:jc w:val="right"/>
        <w:divId w:val="477303191"/>
        <w:rPr>
          <w:rFonts w:hint="eastAsia"/>
          <w:sz w:val="30"/>
          <w:szCs w:val="30"/>
        </w:rPr>
      </w:pPr>
      <w:r>
        <w:rPr>
          <w:rFonts w:hint="eastAsia"/>
          <w:sz w:val="30"/>
          <w:szCs w:val="30"/>
        </w:rPr>
        <w:t>人民陪审员　　杨国熠</w:t>
      </w:r>
    </w:p>
    <w:p w:rsidR="0088372F" w:rsidRDefault="0088372F">
      <w:pPr>
        <w:spacing w:line="500" w:lineRule="atLeast"/>
        <w:jc w:val="right"/>
        <w:divId w:val="1238006914"/>
        <w:rPr>
          <w:rFonts w:hint="eastAsia"/>
          <w:sz w:val="30"/>
          <w:szCs w:val="30"/>
        </w:rPr>
      </w:pPr>
      <w:r>
        <w:rPr>
          <w:rFonts w:hint="eastAsia"/>
          <w:sz w:val="30"/>
          <w:szCs w:val="30"/>
        </w:rPr>
        <w:t>人民陪审员　　徐之望</w:t>
      </w:r>
    </w:p>
    <w:p w:rsidR="0088372F" w:rsidRDefault="0088372F">
      <w:pPr>
        <w:spacing w:line="500" w:lineRule="atLeast"/>
        <w:jc w:val="right"/>
        <w:divId w:val="641619040"/>
        <w:rPr>
          <w:rFonts w:hint="eastAsia"/>
          <w:sz w:val="30"/>
          <w:szCs w:val="30"/>
        </w:rPr>
      </w:pPr>
      <w:r>
        <w:rPr>
          <w:rFonts w:hint="eastAsia"/>
          <w:sz w:val="30"/>
          <w:szCs w:val="30"/>
        </w:rPr>
        <w:t>二〇一七年九月十八日</w:t>
      </w:r>
    </w:p>
    <w:p w:rsidR="0088372F" w:rsidRDefault="0088372F">
      <w:pPr>
        <w:spacing w:line="500" w:lineRule="atLeast"/>
        <w:jc w:val="right"/>
        <w:divId w:val="194583200"/>
        <w:rPr>
          <w:rFonts w:hint="eastAsia"/>
          <w:sz w:val="30"/>
          <w:szCs w:val="30"/>
        </w:rPr>
      </w:pPr>
      <w:r>
        <w:rPr>
          <w:rFonts w:hint="eastAsia"/>
          <w:sz w:val="30"/>
          <w:szCs w:val="30"/>
        </w:rPr>
        <w:t>书　记　员　　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372F" w:rsidRDefault="0088372F" w:rsidP="0088372F">
      <w:pPr>
        <w:rPr>
          <w:rFonts w:hint="eastAsia"/>
        </w:rPr>
      </w:pPr>
      <w:r>
        <w:separator/>
      </w:r>
    </w:p>
  </w:endnote>
  <w:endnote w:type="continuationSeparator" w:id="0">
    <w:p w:rsidR="0088372F" w:rsidRDefault="0088372F" w:rsidP="008837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372F" w:rsidRDefault="0088372F" w:rsidP="0088372F">
      <w:pPr>
        <w:rPr>
          <w:rFonts w:hint="eastAsia"/>
        </w:rPr>
      </w:pPr>
      <w:r>
        <w:separator/>
      </w:r>
    </w:p>
  </w:footnote>
  <w:footnote w:type="continuationSeparator" w:id="0">
    <w:p w:rsidR="0088372F" w:rsidRDefault="0088372F" w:rsidP="008837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72F"/>
    <w:rsid w:val="007235DD"/>
    <w:rsid w:val="00883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8372F"/>
    <w:pPr>
      <w:tabs>
        <w:tab w:val="center" w:pos="4153"/>
        <w:tab w:val="right" w:pos="8306"/>
      </w:tabs>
      <w:snapToGrid w:val="0"/>
      <w:jc w:val="center"/>
    </w:pPr>
    <w:rPr>
      <w:sz w:val="18"/>
      <w:szCs w:val="18"/>
    </w:rPr>
  </w:style>
  <w:style w:type="character" w:customStyle="1" w:styleId="a5">
    <w:name w:val="页眉 字符"/>
    <w:basedOn w:val="a0"/>
    <w:link w:val="a4"/>
    <w:uiPriority w:val="99"/>
    <w:rsid w:val="0088372F"/>
    <w:rPr>
      <w:rFonts w:ascii="宋体" w:eastAsia="宋体" w:hAnsi="宋体" w:cs="宋体"/>
      <w:sz w:val="18"/>
      <w:szCs w:val="18"/>
    </w:rPr>
  </w:style>
  <w:style w:type="paragraph" w:styleId="a6">
    <w:name w:val="footer"/>
    <w:basedOn w:val="a"/>
    <w:link w:val="a7"/>
    <w:uiPriority w:val="99"/>
    <w:unhideWhenUsed/>
    <w:rsid w:val="0088372F"/>
    <w:pPr>
      <w:tabs>
        <w:tab w:val="center" w:pos="4153"/>
        <w:tab w:val="right" w:pos="8306"/>
      </w:tabs>
      <w:snapToGrid w:val="0"/>
    </w:pPr>
    <w:rPr>
      <w:sz w:val="18"/>
      <w:szCs w:val="18"/>
    </w:rPr>
  </w:style>
  <w:style w:type="character" w:customStyle="1" w:styleId="a7">
    <w:name w:val="页脚 字符"/>
    <w:basedOn w:val="a0"/>
    <w:link w:val="a6"/>
    <w:uiPriority w:val="99"/>
    <w:rsid w:val="008837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3484">
      <w:marLeft w:val="0"/>
      <w:marRight w:val="0"/>
      <w:marTop w:val="10"/>
      <w:marBottom w:val="10"/>
      <w:divBdr>
        <w:top w:val="none" w:sz="0" w:space="0" w:color="auto"/>
        <w:left w:val="none" w:sz="0" w:space="0" w:color="auto"/>
        <w:bottom w:val="none" w:sz="0" w:space="0" w:color="auto"/>
        <w:right w:val="none" w:sz="0" w:space="0" w:color="auto"/>
      </w:divBdr>
    </w:div>
    <w:div w:id="194583200">
      <w:marLeft w:val="0"/>
      <w:marRight w:val="720"/>
      <w:marTop w:val="10"/>
      <w:marBottom w:val="10"/>
      <w:divBdr>
        <w:top w:val="none" w:sz="0" w:space="0" w:color="auto"/>
        <w:left w:val="none" w:sz="0" w:space="0" w:color="auto"/>
        <w:bottom w:val="none" w:sz="0" w:space="0" w:color="auto"/>
        <w:right w:val="none" w:sz="0" w:space="0" w:color="auto"/>
      </w:divBdr>
    </w:div>
    <w:div w:id="263997646">
      <w:marLeft w:val="0"/>
      <w:marRight w:val="0"/>
      <w:marTop w:val="10"/>
      <w:marBottom w:val="10"/>
      <w:divBdr>
        <w:top w:val="none" w:sz="0" w:space="0" w:color="auto"/>
        <w:left w:val="none" w:sz="0" w:space="0" w:color="auto"/>
        <w:bottom w:val="none" w:sz="0" w:space="0" w:color="auto"/>
        <w:right w:val="none" w:sz="0" w:space="0" w:color="auto"/>
      </w:divBdr>
    </w:div>
    <w:div w:id="265117386">
      <w:marLeft w:val="0"/>
      <w:marRight w:val="0"/>
      <w:marTop w:val="10"/>
      <w:marBottom w:val="10"/>
      <w:divBdr>
        <w:top w:val="none" w:sz="0" w:space="0" w:color="auto"/>
        <w:left w:val="none" w:sz="0" w:space="0" w:color="auto"/>
        <w:bottom w:val="none" w:sz="0" w:space="0" w:color="auto"/>
        <w:right w:val="none" w:sz="0" w:space="0" w:color="auto"/>
      </w:divBdr>
    </w:div>
    <w:div w:id="324558324">
      <w:marLeft w:val="0"/>
      <w:marRight w:val="0"/>
      <w:marTop w:val="10"/>
      <w:marBottom w:val="10"/>
      <w:divBdr>
        <w:top w:val="none" w:sz="0" w:space="0" w:color="auto"/>
        <w:left w:val="none" w:sz="0" w:space="0" w:color="auto"/>
        <w:bottom w:val="none" w:sz="0" w:space="0" w:color="auto"/>
        <w:right w:val="none" w:sz="0" w:space="0" w:color="auto"/>
      </w:divBdr>
    </w:div>
    <w:div w:id="418602939">
      <w:marLeft w:val="0"/>
      <w:marRight w:val="0"/>
      <w:marTop w:val="10"/>
      <w:marBottom w:val="10"/>
      <w:divBdr>
        <w:top w:val="none" w:sz="0" w:space="0" w:color="auto"/>
        <w:left w:val="none" w:sz="0" w:space="0" w:color="auto"/>
        <w:bottom w:val="none" w:sz="0" w:space="0" w:color="auto"/>
        <w:right w:val="none" w:sz="0" w:space="0" w:color="auto"/>
      </w:divBdr>
    </w:div>
    <w:div w:id="421687941">
      <w:marLeft w:val="0"/>
      <w:marRight w:val="0"/>
      <w:marTop w:val="10"/>
      <w:marBottom w:val="10"/>
      <w:divBdr>
        <w:top w:val="none" w:sz="0" w:space="0" w:color="auto"/>
        <w:left w:val="none" w:sz="0" w:space="0" w:color="auto"/>
        <w:bottom w:val="none" w:sz="0" w:space="0" w:color="auto"/>
        <w:right w:val="none" w:sz="0" w:space="0" w:color="auto"/>
      </w:divBdr>
    </w:div>
    <w:div w:id="471021590">
      <w:marLeft w:val="0"/>
      <w:marRight w:val="0"/>
      <w:marTop w:val="10"/>
      <w:marBottom w:val="10"/>
      <w:divBdr>
        <w:top w:val="none" w:sz="0" w:space="0" w:color="auto"/>
        <w:left w:val="none" w:sz="0" w:space="0" w:color="auto"/>
        <w:bottom w:val="none" w:sz="0" w:space="0" w:color="auto"/>
        <w:right w:val="none" w:sz="0" w:space="0" w:color="auto"/>
      </w:divBdr>
    </w:div>
    <w:div w:id="477303191">
      <w:marLeft w:val="0"/>
      <w:marRight w:val="720"/>
      <w:marTop w:val="10"/>
      <w:marBottom w:val="10"/>
      <w:divBdr>
        <w:top w:val="none" w:sz="0" w:space="0" w:color="auto"/>
        <w:left w:val="none" w:sz="0" w:space="0" w:color="auto"/>
        <w:bottom w:val="none" w:sz="0" w:space="0" w:color="auto"/>
        <w:right w:val="none" w:sz="0" w:space="0" w:color="auto"/>
      </w:divBdr>
    </w:div>
    <w:div w:id="641619040">
      <w:marLeft w:val="0"/>
      <w:marRight w:val="720"/>
      <w:marTop w:val="10"/>
      <w:marBottom w:val="10"/>
      <w:divBdr>
        <w:top w:val="none" w:sz="0" w:space="0" w:color="auto"/>
        <w:left w:val="none" w:sz="0" w:space="0" w:color="auto"/>
        <w:bottom w:val="none" w:sz="0" w:space="0" w:color="auto"/>
        <w:right w:val="none" w:sz="0" w:space="0" w:color="auto"/>
      </w:divBdr>
    </w:div>
    <w:div w:id="762727978">
      <w:marLeft w:val="0"/>
      <w:marRight w:val="0"/>
      <w:marTop w:val="10"/>
      <w:marBottom w:val="10"/>
      <w:divBdr>
        <w:top w:val="none" w:sz="0" w:space="0" w:color="auto"/>
        <w:left w:val="none" w:sz="0" w:space="0" w:color="auto"/>
        <w:bottom w:val="none" w:sz="0" w:space="0" w:color="auto"/>
        <w:right w:val="none" w:sz="0" w:space="0" w:color="auto"/>
      </w:divBdr>
    </w:div>
    <w:div w:id="807669765">
      <w:marLeft w:val="0"/>
      <w:marRight w:val="0"/>
      <w:marTop w:val="10"/>
      <w:marBottom w:val="10"/>
      <w:divBdr>
        <w:top w:val="none" w:sz="0" w:space="0" w:color="auto"/>
        <w:left w:val="none" w:sz="0" w:space="0" w:color="auto"/>
        <w:bottom w:val="none" w:sz="0" w:space="0" w:color="auto"/>
        <w:right w:val="none" w:sz="0" w:space="0" w:color="auto"/>
      </w:divBdr>
    </w:div>
    <w:div w:id="827943599">
      <w:marLeft w:val="0"/>
      <w:marRight w:val="0"/>
      <w:marTop w:val="10"/>
      <w:marBottom w:val="10"/>
      <w:divBdr>
        <w:top w:val="none" w:sz="0" w:space="0" w:color="auto"/>
        <w:left w:val="none" w:sz="0" w:space="0" w:color="auto"/>
        <w:bottom w:val="none" w:sz="0" w:space="0" w:color="auto"/>
        <w:right w:val="none" w:sz="0" w:space="0" w:color="auto"/>
      </w:divBdr>
    </w:div>
    <w:div w:id="907612995">
      <w:marLeft w:val="0"/>
      <w:marRight w:val="0"/>
      <w:marTop w:val="10"/>
      <w:marBottom w:val="10"/>
      <w:divBdr>
        <w:top w:val="none" w:sz="0" w:space="0" w:color="auto"/>
        <w:left w:val="none" w:sz="0" w:space="0" w:color="auto"/>
        <w:bottom w:val="none" w:sz="0" w:space="0" w:color="auto"/>
        <w:right w:val="none" w:sz="0" w:space="0" w:color="auto"/>
      </w:divBdr>
    </w:div>
    <w:div w:id="1085146158">
      <w:marLeft w:val="0"/>
      <w:marRight w:val="0"/>
      <w:marTop w:val="10"/>
      <w:marBottom w:val="10"/>
      <w:divBdr>
        <w:top w:val="none" w:sz="0" w:space="0" w:color="auto"/>
        <w:left w:val="none" w:sz="0" w:space="0" w:color="auto"/>
        <w:bottom w:val="none" w:sz="0" w:space="0" w:color="auto"/>
        <w:right w:val="none" w:sz="0" w:space="0" w:color="auto"/>
      </w:divBdr>
    </w:div>
    <w:div w:id="1238006914">
      <w:marLeft w:val="0"/>
      <w:marRight w:val="720"/>
      <w:marTop w:val="10"/>
      <w:marBottom w:val="10"/>
      <w:divBdr>
        <w:top w:val="none" w:sz="0" w:space="0" w:color="auto"/>
        <w:left w:val="none" w:sz="0" w:space="0" w:color="auto"/>
        <w:bottom w:val="none" w:sz="0" w:space="0" w:color="auto"/>
        <w:right w:val="none" w:sz="0" w:space="0" w:color="auto"/>
      </w:divBdr>
    </w:div>
    <w:div w:id="1260257864">
      <w:marLeft w:val="0"/>
      <w:marRight w:val="0"/>
      <w:marTop w:val="10"/>
      <w:marBottom w:val="10"/>
      <w:divBdr>
        <w:top w:val="none" w:sz="0" w:space="0" w:color="auto"/>
        <w:left w:val="none" w:sz="0" w:space="0" w:color="auto"/>
        <w:bottom w:val="none" w:sz="0" w:space="0" w:color="auto"/>
        <w:right w:val="none" w:sz="0" w:space="0" w:color="auto"/>
      </w:divBdr>
    </w:div>
    <w:div w:id="1387335293">
      <w:marLeft w:val="0"/>
      <w:marRight w:val="0"/>
      <w:marTop w:val="10"/>
      <w:marBottom w:val="10"/>
      <w:divBdr>
        <w:top w:val="none" w:sz="0" w:space="0" w:color="auto"/>
        <w:left w:val="none" w:sz="0" w:space="0" w:color="auto"/>
        <w:bottom w:val="none" w:sz="0" w:space="0" w:color="auto"/>
        <w:right w:val="none" w:sz="0" w:space="0" w:color="auto"/>
      </w:divBdr>
    </w:div>
    <w:div w:id="1436171419">
      <w:marLeft w:val="0"/>
      <w:marRight w:val="0"/>
      <w:marTop w:val="10"/>
      <w:marBottom w:val="10"/>
      <w:divBdr>
        <w:top w:val="none" w:sz="0" w:space="0" w:color="auto"/>
        <w:left w:val="none" w:sz="0" w:space="0" w:color="auto"/>
        <w:bottom w:val="none" w:sz="0" w:space="0" w:color="auto"/>
        <w:right w:val="none" w:sz="0" w:space="0" w:color="auto"/>
      </w:divBdr>
    </w:div>
    <w:div w:id="1538424787">
      <w:marLeft w:val="0"/>
      <w:marRight w:val="0"/>
      <w:marTop w:val="10"/>
      <w:marBottom w:val="10"/>
      <w:divBdr>
        <w:top w:val="none" w:sz="0" w:space="0" w:color="auto"/>
        <w:left w:val="none" w:sz="0" w:space="0" w:color="auto"/>
        <w:bottom w:val="none" w:sz="0" w:space="0" w:color="auto"/>
        <w:right w:val="none" w:sz="0" w:space="0" w:color="auto"/>
      </w:divBdr>
    </w:div>
    <w:div w:id="1587961667">
      <w:marLeft w:val="0"/>
      <w:marRight w:val="0"/>
      <w:marTop w:val="10"/>
      <w:marBottom w:val="10"/>
      <w:divBdr>
        <w:top w:val="none" w:sz="0" w:space="0" w:color="auto"/>
        <w:left w:val="none" w:sz="0" w:space="0" w:color="auto"/>
        <w:bottom w:val="none" w:sz="0" w:space="0" w:color="auto"/>
        <w:right w:val="none" w:sz="0" w:space="0" w:color="auto"/>
      </w:divBdr>
    </w:div>
    <w:div w:id="1696275107">
      <w:marLeft w:val="0"/>
      <w:marRight w:val="0"/>
      <w:marTop w:val="10"/>
      <w:marBottom w:val="10"/>
      <w:divBdr>
        <w:top w:val="none" w:sz="0" w:space="0" w:color="auto"/>
        <w:left w:val="none" w:sz="0" w:space="0" w:color="auto"/>
        <w:bottom w:val="none" w:sz="0" w:space="0" w:color="auto"/>
        <w:right w:val="none" w:sz="0" w:space="0" w:color="auto"/>
      </w:divBdr>
    </w:div>
    <w:div w:id="1808038787">
      <w:marLeft w:val="0"/>
      <w:marRight w:val="0"/>
      <w:marTop w:val="10"/>
      <w:marBottom w:val="10"/>
      <w:divBdr>
        <w:top w:val="none" w:sz="0" w:space="0" w:color="auto"/>
        <w:left w:val="none" w:sz="0" w:space="0" w:color="auto"/>
        <w:bottom w:val="none" w:sz="0" w:space="0" w:color="auto"/>
        <w:right w:val="none" w:sz="0" w:space="0" w:color="auto"/>
      </w:divBdr>
    </w:div>
    <w:div w:id="1832062251">
      <w:marLeft w:val="0"/>
      <w:marRight w:val="0"/>
      <w:marTop w:val="10"/>
      <w:marBottom w:val="10"/>
      <w:divBdr>
        <w:top w:val="none" w:sz="0" w:space="0" w:color="auto"/>
        <w:left w:val="none" w:sz="0" w:space="0" w:color="auto"/>
        <w:bottom w:val="none" w:sz="0" w:space="0" w:color="auto"/>
        <w:right w:val="none" w:sz="0" w:space="0" w:color="auto"/>
      </w:divBdr>
    </w:div>
    <w:div w:id="1922251750">
      <w:marLeft w:val="0"/>
      <w:marRight w:val="0"/>
      <w:marTop w:val="10"/>
      <w:marBottom w:val="10"/>
      <w:divBdr>
        <w:top w:val="none" w:sz="0" w:space="0" w:color="auto"/>
        <w:left w:val="none" w:sz="0" w:space="0" w:color="auto"/>
        <w:bottom w:val="none" w:sz="0" w:space="0" w:color="auto"/>
        <w:right w:val="none" w:sz="0" w:space="0" w:color="auto"/>
      </w:divBdr>
    </w:div>
    <w:div w:id="1985352496">
      <w:marLeft w:val="0"/>
      <w:marRight w:val="0"/>
      <w:marTop w:val="10"/>
      <w:marBottom w:val="10"/>
      <w:divBdr>
        <w:top w:val="none" w:sz="0" w:space="0" w:color="auto"/>
        <w:left w:val="none" w:sz="0" w:space="0" w:color="auto"/>
        <w:bottom w:val="none" w:sz="0" w:space="0" w:color="auto"/>
        <w:right w:val="none" w:sz="0" w:space="0" w:color="auto"/>
      </w:divBdr>
    </w:div>
    <w:div w:id="1991790415">
      <w:marLeft w:val="0"/>
      <w:marRight w:val="720"/>
      <w:marTop w:val="10"/>
      <w:marBottom w:val="10"/>
      <w:divBdr>
        <w:top w:val="none" w:sz="0" w:space="0" w:color="auto"/>
        <w:left w:val="none" w:sz="0" w:space="0" w:color="auto"/>
        <w:bottom w:val="none" w:sz="0" w:space="0" w:color="auto"/>
        <w:right w:val="none" w:sz="0" w:space="0" w:color="auto"/>
      </w:divBdr>
    </w:div>
    <w:div w:id="2127575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