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F7C5" w14:textId="77777777" w:rsidR="002F01E0" w:rsidRDefault="002F01E0">
      <w:pPr>
        <w:spacing w:line="500" w:lineRule="atLeast"/>
        <w:jc w:val="center"/>
        <w:divId w:val="392310406"/>
        <w:rPr>
          <w:rFonts w:ascii="黑体" w:eastAsia="黑体" w:hAnsi="黑体"/>
          <w:sz w:val="36"/>
          <w:szCs w:val="36"/>
        </w:rPr>
      </w:pPr>
      <w:r>
        <w:rPr>
          <w:rFonts w:ascii="黑体" w:eastAsia="黑体" w:hAnsi="黑体" w:hint="eastAsia"/>
          <w:sz w:val="36"/>
          <w:szCs w:val="36"/>
        </w:rPr>
        <w:t>汕头市金平区人民法院</w:t>
      </w:r>
    </w:p>
    <w:p w14:paraId="4EFE10F7" w14:textId="77777777" w:rsidR="002F01E0" w:rsidRDefault="002F01E0">
      <w:pPr>
        <w:spacing w:line="500" w:lineRule="atLeast"/>
        <w:jc w:val="center"/>
        <w:divId w:val="18779665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DDA9C1" w14:textId="77777777" w:rsidR="002F01E0" w:rsidRDefault="002F01E0">
      <w:pPr>
        <w:spacing w:line="500" w:lineRule="atLeast"/>
        <w:jc w:val="right"/>
        <w:divId w:val="1474831485"/>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310</w:t>
      </w:r>
      <w:r>
        <w:rPr>
          <w:rFonts w:hint="eastAsia"/>
          <w:sz w:val="30"/>
          <w:szCs w:val="30"/>
        </w:rPr>
        <w:t>号</w:t>
      </w:r>
    </w:p>
    <w:p w14:paraId="69C5F24E" w14:textId="77777777" w:rsidR="002F01E0" w:rsidRDefault="002F01E0">
      <w:pPr>
        <w:spacing w:line="500" w:lineRule="atLeast"/>
        <w:ind w:firstLine="600"/>
        <w:divId w:val="1785230089"/>
        <w:rPr>
          <w:rFonts w:hint="eastAsia"/>
          <w:sz w:val="30"/>
          <w:szCs w:val="30"/>
        </w:rPr>
      </w:pPr>
      <w:r>
        <w:rPr>
          <w:rFonts w:hint="eastAsia"/>
          <w:sz w:val="30"/>
          <w:szCs w:val="30"/>
        </w:rPr>
        <w:t>公诉机关汕头市金平区人民检察院。</w:t>
      </w:r>
    </w:p>
    <w:p w14:paraId="69ED8615" w14:textId="77777777" w:rsidR="002F01E0" w:rsidRDefault="002F01E0">
      <w:pPr>
        <w:spacing w:line="500" w:lineRule="atLeast"/>
        <w:ind w:firstLine="600"/>
        <w:divId w:val="1325472633"/>
        <w:rPr>
          <w:rFonts w:hint="eastAsia"/>
          <w:sz w:val="30"/>
          <w:szCs w:val="30"/>
        </w:rPr>
      </w:pPr>
      <w:r>
        <w:rPr>
          <w:rFonts w:hint="eastAsia"/>
          <w:sz w:val="30"/>
          <w:szCs w:val="30"/>
        </w:rPr>
        <w:t>被告人谢某，男，身份证号码：×××</w:t>
      </w:r>
      <w:r>
        <w:rPr>
          <w:rFonts w:hint="eastAsia"/>
          <w:sz w:val="30"/>
          <w:szCs w:val="30"/>
        </w:rPr>
        <w:t>6839</w:t>
      </w:r>
      <w:r>
        <w:rPr>
          <w:rFonts w:hint="eastAsia"/>
          <w:sz w:val="30"/>
          <w:szCs w:val="30"/>
        </w:rPr>
        <w:t>，汉族，广东省揭东县人，文化程度本科，户籍地揭阳市空港经济区，住汕头市，原系医药信息咨询有限公司（××）粤东地区经理。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日因本案被汕头市金平区人民检察院取保候审。</w:t>
      </w:r>
    </w:p>
    <w:p w14:paraId="583DB51C" w14:textId="77777777" w:rsidR="002F01E0" w:rsidRDefault="002F01E0">
      <w:pPr>
        <w:spacing w:line="500" w:lineRule="atLeast"/>
        <w:ind w:firstLine="600"/>
        <w:divId w:val="162941979"/>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）第</w:t>
      </w:r>
      <w:r>
        <w:rPr>
          <w:rFonts w:hint="eastAsia"/>
          <w:sz w:val="30"/>
          <w:szCs w:val="30"/>
        </w:rPr>
        <w:t>305</w:t>
      </w:r>
      <w:r>
        <w:rPr>
          <w:rFonts w:hint="eastAsia"/>
          <w:sz w:val="30"/>
          <w:szCs w:val="30"/>
        </w:rPr>
        <w:t>号起诉书指控被告人谢某犯行贿罪，于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日立案受理，案在审理期间，本院决定适用普通程序，依法组成合议庭，分别于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日公开开庭审理了本案。汕头市金平区人民检察院指派检察员黄为群出庭支持公诉；被告人谢某到庭参加诉讼。现已审理终结。</w:t>
      </w:r>
    </w:p>
    <w:p w14:paraId="5259D913" w14:textId="77777777" w:rsidR="002F01E0" w:rsidRDefault="002F01E0">
      <w:pPr>
        <w:spacing w:line="500" w:lineRule="atLeast"/>
        <w:divId w:val="1067803586"/>
        <w:rPr>
          <w:rFonts w:hint="eastAsia"/>
          <w:sz w:val="30"/>
          <w:szCs w:val="30"/>
        </w:rPr>
      </w:pPr>
      <w:r>
        <w:rPr>
          <w:rFonts w:hint="eastAsia"/>
          <w:sz w:val="30"/>
          <w:szCs w:val="30"/>
        </w:rPr>
        <w:t>汕头市金平区人民检察院指控：</w:t>
      </w:r>
    </w:p>
    <w:p w14:paraId="5BE988F0" w14:textId="77777777" w:rsidR="002F01E0" w:rsidRDefault="002F01E0">
      <w:pPr>
        <w:spacing w:line="500" w:lineRule="atLeast"/>
        <w:ind w:firstLine="600"/>
        <w:divId w:val="621151977"/>
        <w:rPr>
          <w:rFonts w:hint="eastAsia"/>
          <w:sz w:val="30"/>
          <w:szCs w:val="30"/>
        </w:rPr>
      </w:pPr>
      <w:r>
        <w:rPr>
          <w:rFonts w:hint="eastAsia"/>
          <w:sz w:val="30"/>
          <w:szCs w:val="30"/>
        </w:rPr>
        <w:t>2011</w:t>
      </w:r>
      <w:r>
        <w:rPr>
          <w:rFonts w:hint="eastAsia"/>
          <w:sz w:val="30"/>
          <w:szCs w:val="30"/>
        </w:rPr>
        <w:t>年年末，被告人谢某为了牟取不正当利益，多次找到在汕头附属医院工作的黄某（另案处理）帮忙统计医院药品使用数据（俗称统方），并许诺支付“统方”费用。后黄某找到原汕头附属医院信息项目负责人王某帮忙，由黄某利用担任医院信息工程科技术员管理信息数据的职务便利，获取该院信息数据并通过网络传送给王某，王某利用技术软件对信息数据进行“统方”，并将“统方”结果通过网络传回给黄某，获取的“统方”费用两人按照一定比例分得。</w:t>
      </w:r>
    </w:p>
    <w:p w14:paraId="293753A1" w14:textId="77777777" w:rsidR="002F01E0" w:rsidRDefault="002F01E0">
      <w:pPr>
        <w:spacing w:line="500" w:lineRule="atLeast"/>
        <w:ind w:firstLine="600"/>
        <w:divId w:val="292057213"/>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月间，黄某将“统方”结果提供给被告人谢某，被告人谢某再将“统方”结</w:t>
      </w:r>
      <w:r>
        <w:rPr>
          <w:rFonts w:hint="eastAsia"/>
          <w:sz w:val="30"/>
          <w:szCs w:val="30"/>
        </w:rPr>
        <w:lastRenderedPageBreak/>
        <w:t>果提供给药品销售人员。期间，被告人谢某从相关药品销售人员处获取“统方”费用</w:t>
      </w:r>
      <w:r>
        <w:rPr>
          <w:rFonts w:hint="eastAsia"/>
          <w:sz w:val="30"/>
          <w:szCs w:val="30"/>
        </w:rPr>
        <w:t>95600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月，其每月向黄某及王某支付“统方”费用</w:t>
      </w:r>
      <w:r>
        <w:rPr>
          <w:rFonts w:hint="eastAsia"/>
          <w:sz w:val="30"/>
          <w:szCs w:val="30"/>
        </w:rPr>
        <w:t>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月，每月向黄某及王某支付“统方”费用</w:t>
      </w:r>
      <w:r>
        <w:rPr>
          <w:rFonts w:hint="eastAsia"/>
          <w:sz w:val="30"/>
          <w:szCs w:val="30"/>
        </w:rPr>
        <w:t>4200</w:t>
      </w:r>
      <w:r>
        <w:rPr>
          <w:rFonts w:hint="eastAsia"/>
          <w:sz w:val="30"/>
          <w:szCs w:val="30"/>
        </w:rPr>
        <w:t>元，共计</w:t>
      </w:r>
      <w:r>
        <w:rPr>
          <w:rFonts w:hint="eastAsia"/>
          <w:sz w:val="30"/>
          <w:szCs w:val="30"/>
        </w:rPr>
        <w:t>77700</w:t>
      </w:r>
      <w:r>
        <w:rPr>
          <w:rFonts w:hint="eastAsia"/>
          <w:sz w:val="30"/>
          <w:szCs w:val="30"/>
        </w:rPr>
        <w:t>元。被告人谢某个人从中非法牟利</w:t>
      </w:r>
      <w:r>
        <w:rPr>
          <w:rFonts w:hint="eastAsia"/>
          <w:sz w:val="30"/>
          <w:szCs w:val="30"/>
        </w:rPr>
        <w:t>17900</w:t>
      </w:r>
      <w:r>
        <w:rPr>
          <w:rFonts w:hint="eastAsia"/>
          <w:sz w:val="30"/>
          <w:szCs w:val="30"/>
        </w:rPr>
        <w:t>元。</w:t>
      </w:r>
    </w:p>
    <w:p w14:paraId="4A90054E" w14:textId="77777777" w:rsidR="002F01E0" w:rsidRDefault="002F01E0">
      <w:pPr>
        <w:spacing w:line="500" w:lineRule="atLeast"/>
        <w:ind w:firstLine="600"/>
        <w:divId w:val="66810019"/>
        <w:rPr>
          <w:rFonts w:hint="eastAsia"/>
          <w:sz w:val="30"/>
          <w:szCs w:val="30"/>
        </w:rPr>
      </w:pPr>
      <w:r>
        <w:rPr>
          <w:rFonts w:hint="eastAsia"/>
          <w:sz w:val="30"/>
          <w:szCs w:val="30"/>
        </w:rPr>
        <w:t>公诉机关提供了书证物证、证人证词、辨认材料及被告人谢某的供认笔录等为证</w:t>
      </w:r>
      <w:r>
        <w:rPr>
          <w:rFonts w:hint="eastAsia"/>
          <w:sz w:val="30"/>
          <w:szCs w:val="30"/>
        </w:rPr>
        <w:t>,</w:t>
      </w:r>
      <w:r>
        <w:rPr>
          <w:rFonts w:hint="eastAsia"/>
          <w:sz w:val="30"/>
          <w:szCs w:val="30"/>
        </w:rPr>
        <w:t>认为被告人谢某为谋取不正当利益，行贿事业单位工作人员</w:t>
      </w:r>
      <w:r>
        <w:rPr>
          <w:rFonts w:hint="eastAsia"/>
          <w:sz w:val="30"/>
          <w:szCs w:val="30"/>
        </w:rPr>
        <w:t>77700</w:t>
      </w:r>
      <w:r>
        <w:rPr>
          <w:rFonts w:hint="eastAsia"/>
          <w:sz w:val="30"/>
          <w:szCs w:val="30"/>
        </w:rPr>
        <w:t>元，其行为触犯《中华人民共和国刑法》第三百八十九条的规定，构成行贿罪。鉴于被告人谢某在检察机关立案前，如实交代行贿行为，是自首，根据《中华人民共和国刑法》第六十七条的规定，可以从轻处罚。</w:t>
      </w:r>
    </w:p>
    <w:p w14:paraId="1228558F" w14:textId="77777777" w:rsidR="002F01E0" w:rsidRDefault="002F01E0">
      <w:pPr>
        <w:spacing w:line="500" w:lineRule="atLeast"/>
        <w:ind w:firstLine="600"/>
        <w:divId w:val="1100105584"/>
        <w:rPr>
          <w:rFonts w:hint="eastAsia"/>
          <w:sz w:val="30"/>
          <w:szCs w:val="30"/>
        </w:rPr>
      </w:pPr>
      <w:r>
        <w:rPr>
          <w:rFonts w:hint="eastAsia"/>
          <w:sz w:val="30"/>
          <w:szCs w:val="30"/>
        </w:rPr>
        <w:t>被告人谢某对公诉机关指控的犯罪事实和罪名无异议。</w:t>
      </w:r>
    </w:p>
    <w:p w14:paraId="306708B8" w14:textId="77777777" w:rsidR="002F01E0" w:rsidRDefault="002F01E0">
      <w:pPr>
        <w:spacing w:line="500" w:lineRule="atLeast"/>
        <w:ind w:firstLine="600"/>
        <w:divId w:val="676268977"/>
        <w:rPr>
          <w:rFonts w:hint="eastAsia"/>
          <w:sz w:val="30"/>
          <w:szCs w:val="30"/>
        </w:rPr>
      </w:pPr>
      <w:r>
        <w:rPr>
          <w:rFonts w:hint="eastAsia"/>
          <w:sz w:val="30"/>
          <w:szCs w:val="30"/>
        </w:rPr>
        <w:t>经审理查明：</w:t>
      </w:r>
    </w:p>
    <w:p w14:paraId="7BC65667" w14:textId="77777777" w:rsidR="002F01E0" w:rsidRDefault="002F01E0">
      <w:pPr>
        <w:spacing w:line="500" w:lineRule="atLeast"/>
        <w:ind w:firstLine="600"/>
        <w:divId w:val="490603007"/>
        <w:rPr>
          <w:rFonts w:hint="eastAsia"/>
          <w:sz w:val="30"/>
          <w:szCs w:val="30"/>
        </w:rPr>
      </w:pPr>
      <w:r>
        <w:rPr>
          <w:rFonts w:hint="eastAsia"/>
          <w:sz w:val="30"/>
          <w:szCs w:val="30"/>
        </w:rPr>
        <w:t>2011</w:t>
      </w:r>
      <w:r>
        <w:rPr>
          <w:rFonts w:hint="eastAsia"/>
          <w:sz w:val="30"/>
          <w:szCs w:val="30"/>
        </w:rPr>
        <w:t>年年末，被告人谢某为了牟取不正当利益，多次找黄某（另案处理）帮忙统计汕头附属医院药品使用数据（俗称统方），并许诺支付“统方”费用。黄某向被告人谢某表示不具备独立“统方”的能力，要找其他人帮忙共同“统方”，“统方”费用也要分给其“合伙人”，被告人谢某同意。后黄某找到原医院信息项目负责人王某帮忙，由黄某提供医院信息数据给王某，王某根据这些数据进行“统方”，获取的“统方”费用两人按照一定比例分得。</w:t>
      </w:r>
    </w:p>
    <w:p w14:paraId="02EDAC47" w14:textId="77777777" w:rsidR="002F01E0" w:rsidRDefault="002F01E0">
      <w:pPr>
        <w:spacing w:line="500" w:lineRule="atLeast"/>
        <w:ind w:firstLine="600"/>
        <w:divId w:val="46558799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黄某利用担任汕头附属医院信息工程科技术员管理信息数据的职务便利，违规获取该院信息数据并通过网络传送给王某，王某利用技术软件对信息数据进行“统方”，并将“统方”结果通过网络传回给黄某，由黄某将“统方”结果提供给被告人谢某，被告人谢某再将“统方”结果提供给药品销售人员。期间，被告人谢某从相关药品销售人员处获取“统方”费用</w:t>
      </w:r>
      <w:r>
        <w:rPr>
          <w:rFonts w:hint="eastAsia"/>
          <w:sz w:val="30"/>
          <w:szCs w:val="30"/>
        </w:rPr>
        <w:t>95600</w:t>
      </w:r>
      <w:r>
        <w:rPr>
          <w:rFonts w:hint="eastAsia"/>
          <w:sz w:val="30"/>
          <w:szCs w:val="30"/>
        </w:rPr>
        <w:t>元，被告人谢某以每种药品</w:t>
      </w:r>
      <w:r>
        <w:rPr>
          <w:rFonts w:hint="eastAsia"/>
          <w:sz w:val="30"/>
          <w:szCs w:val="30"/>
        </w:rPr>
        <w:t>300</w:t>
      </w:r>
      <w:r>
        <w:rPr>
          <w:rFonts w:hint="eastAsia"/>
          <w:sz w:val="30"/>
          <w:szCs w:val="30"/>
        </w:rPr>
        <w:t>元的价格付给黄某及王某费用。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月，其每月向黄某及王某支付“统方”费用</w:t>
      </w:r>
      <w:r>
        <w:rPr>
          <w:rFonts w:hint="eastAsia"/>
          <w:sz w:val="30"/>
          <w:szCs w:val="30"/>
        </w:rPr>
        <w:t>3300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月，每月向黄某及王某支付“统方”费用</w:t>
      </w:r>
      <w:r>
        <w:rPr>
          <w:rFonts w:hint="eastAsia"/>
          <w:sz w:val="30"/>
          <w:szCs w:val="30"/>
        </w:rPr>
        <w:t>4200</w:t>
      </w:r>
      <w:r>
        <w:rPr>
          <w:rFonts w:hint="eastAsia"/>
          <w:sz w:val="30"/>
          <w:szCs w:val="30"/>
        </w:rPr>
        <w:t>元，共计</w:t>
      </w:r>
      <w:r>
        <w:rPr>
          <w:rFonts w:hint="eastAsia"/>
          <w:sz w:val="30"/>
          <w:szCs w:val="30"/>
        </w:rPr>
        <w:t>77700</w:t>
      </w:r>
      <w:r>
        <w:rPr>
          <w:rFonts w:hint="eastAsia"/>
          <w:sz w:val="30"/>
          <w:szCs w:val="30"/>
        </w:rPr>
        <w:t>元。其中，黄某非法收受贿赂</w:t>
      </w:r>
      <w:r>
        <w:rPr>
          <w:rFonts w:hint="eastAsia"/>
          <w:sz w:val="30"/>
          <w:szCs w:val="30"/>
        </w:rPr>
        <w:t>45325</w:t>
      </w:r>
      <w:r>
        <w:rPr>
          <w:rFonts w:hint="eastAsia"/>
          <w:sz w:val="30"/>
          <w:szCs w:val="30"/>
        </w:rPr>
        <w:t>元，王某收受</w:t>
      </w:r>
      <w:r>
        <w:rPr>
          <w:rFonts w:hint="eastAsia"/>
          <w:sz w:val="30"/>
          <w:szCs w:val="30"/>
        </w:rPr>
        <w:t>32375</w:t>
      </w:r>
      <w:r>
        <w:rPr>
          <w:rFonts w:hint="eastAsia"/>
          <w:sz w:val="30"/>
          <w:szCs w:val="30"/>
        </w:rPr>
        <w:t>元；被告人谢某个人从中非法牟利</w:t>
      </w:r>
      <w:r>
        <w:rPr>
          <w:rFonts w:hint="eastAsia"/>
          <w:sz w:val="30"/>
          <w:szCs w:val="30"/>
        </w:rPr>
        <w:t>17900</w:t>
      </w:r>
      <w:r>
        <w:rPr>
          <w:rFonts w:hint="eastAsia"/>
          <w:sz w:val="30"/>
          <w:szCs w:val="30"/>
        </w:rPr>
        <w:t>元。</w:t>
      </w:r>
    </w:p>
    <w:p w14:paraId="72F6C0D5" w14:textId="77777777" w:rsidR="002F01E0" w:rsidRDefault="002F01E0">
      <w:pPr>
        <w:spacing w:line="500" w:lineRule="atLeast"/>
        <w:ind w:firstLine="600"/>
        <w:divId w:val="1800149196"/>
        <w:rPr>
          <w:rFonts w:hint="eastAsia"/>
          <w:sz w:val="30"/>
          <w:szCs w:val="30"/>
        </w:rPr>
      </w:pPr>
      <w:r>
        <w:rPr>
          <w:rFonts w:hint="eastAsia"/>
          <w:sz w:val="30"/>
          <w:szCs w:val="30"/>
        </w:rPr>
        <w:t>在汕头市金平区人民检察院对本案立案侦查前，被告人谢某主动交代了其上述行贿犯罪事实。</w:t>
      </w:r>
    </w:p>
    <w:p w14:paraId="7F50AF8D" w14:textId="77777777" w:rsidR="002F01E0" w:rsidRDefault="002F01E0">
      <w:pPr>
        <w:spacing w:line="500" w:lineRule="atLeast"/>
        <w:ind w:firstLine="600"/>
        <w:divId w:val="1767382611"/>
        <w:rPr>
          <w:rFonts w:hint="eastAsia"/>
          <w:sz w:val="30"/>
          <w:szCs w:val="30"/>
        </w:rPr>
      </w:pPr>
      <w:r>
        <w:rPr>
          <w:rFonts w:hint="eastAsia"/>
          <w:sz w:val="30"/>
          <w:szCs w:val="30"/>
        </w:rPr>
        <w:t>案发后，被告人谢某向检察机关退交非法获利</w:t>
      </w:r>
      <w:r>
        <w:rPr>
          <w:rFonts w:hint="eastAsia"/>
          <w:sz w:val="30"/>
          <w:szCs w:val="30"/>
        </w:rPr>
        <w:t>17900</w:t>
      </w:r>
      <w:r>
        <w:rPr>
          <w:rFonts w:hint="eastAsia"/>
          <w:sz w:val="30"/>
          <w:szCs w:val="30"/>
        </w:rPr>
        <w:t>元。</w:t>
      </w:r>
    </w:p>
    <w:p w14:paraId="556BB506" w14:textId="77777777" w:rsidR="002F01E0" w:rsidRDefault="002F01E0">
      <w:pPr>
        <w:spacing w:line="500" w:lineRule="atLeast"/>
        <w:ind w:firstLine="600"/>
        <w:divId w:val="1570076753"/>
        <w:rPr>
          <w:rFonts w:hint="eastAsia"/>
          <w:sz w:val="30"/>
          <w:szCs w:val="30"/>
        </w:rPr>
      </w:pPr>
      <w:r>
        <w:rPr>
          <w:rFonts w:hint="eastAsia"/>
          <w:sz w:val="30"/>
          <w:szCs w:val="30"/>
        </w:rPr>
        <w:t>上述事实，被告人谢某在开庭审理过程中亦无异议，并有汕头附属医院提供的人事档案、工作职责资料，国家事业单位登记管理局事业单位法人证书、组织机构代码证，汕头附属医院药品使用数据统计资料，互联网发送数据截图，证人黄某、王某、袁某的证言及辨认笔录，网上银行转账凭证，相关扣押财物清单及广东省暂时扣留财物收据，身份证明材料，被告人谢某在侦查阶段的供述，汕头市金平区人民检察院的发破案经过、办案说明证实被告人谢某系自首和退赃情况等证据证实，足以认定。</w:t>
      </w:r>
    </w:p>
    <w:p w14:paraId="200C8A50" w14:textId="77777777" w:rsidR="002F01E0" w:rsidRDefault="002F01E0">
      <w:pPr>
        <w:spacing w:line="500" w:lineRule="atLeast"/>
        <w:ind w:firstLine="600"/>
        <w:divId w:val="1870217167"/>
        <w:rPr>
          <w:rFonts w:hint="eastAsia"/>
          <w:sz w:val="30"/>
          <w:szCs w:val="30"/>
        </w:rPr>
      </w:pPr>
      <w:r>
        <w:rPr>
          <w:rFonts w:hint="eastAsia"/>
          <w:sz w:val="30"/>
          <w:szCs w:val="30"/>
        </w:rPr>
        <w:t>本院认为：被告人谢某为谋取不正当利益，给予医院中非国家工作人员以财物，共计</w:t>
      </w:r>
      <w:r>
        <w:rPr>
          <w:rFonts w:hint="eastAsia"/>
          <w:sz w:val="30"/>
          <w:szCs w:val="30"/>
        </w:rPr>
        <w:t>77700</w:t>
      </w:r>
      <w:r>
        <w:rPr>
          <w:rFonts w:hint="eastAsia"/>
          <w:sz w:val="30"/>
          <w:szCs w:val="30"/>
        </w:rPr>
        <w:t>元，属数额较大，其行为侵犯了医院正常管理秩序和市场公平竞争秩序，已构成对非国家工作人员行贿罪，依法应予处罚。受贿人黄某并非从事公务的国家工作人员，公诉机关认定被告人谢某向国家工作人员行贿，构成行贿罪的罪名不当，应予纠正。</w:t>
      </w:r>
    </w:p>
    <w:p w14:paraId="1C22DE74" w14:textId="77777777" w:rsidR="002F01E0" w:rsidRDefault="002F01E0">
      <w:pPr>
        <w:spacing w:line="500" w:lineRule="atLeast"/>
        <w:ind w:firstLine="600"/>
        <w:divId w:val="2085178907"/>
        <w:rPr>
          <w:rFonts w:hint="eastAsia"/>
          <w:sz w:val="30"/>
          <w:szCs w:val="30"/>
        </w:rPr>
      </w:pPr>
      <w:r>
        <w:rPr>
          <w:rFonts w:hint="eastAsia"/>
          <w:sz w:val="30"/>
          <w:szCs w:val="30"/>
        </w:rPr>
        <w:t>鉴于被告人谢某犯罪后在被立案前能主动如实供述犯罪事实，是自首，并且退清全部非法所得和当庭表明悔改之意，可对其从轻处罚。根据其犯罪情节和悔罪表现，对其适用缓刑不致再危害社会，依法可对其适用缓刑。</w:t>
      </w:r>
    </w:p>
    <w:p w14:paraId="00BCD53F" w14:textId="77777777" w:rsidR="002F01E0" w:rsidRDefault="002F01E0">
      <w:pPr>
        <w:spacing w:line="500" w:lineRule="atLeast"/>
        <w:ind w:firstLine="600"/>
        <w:divId w:val="339161801"/>
        <w:rPr>
          <w:rFonts w:hint="eastAsia"/>
          <w:sz w:val="30"/>
          <w:szCs w:val="30"/>
        </w:rPr>
      </w:pPr>
      <w:r>
        <w:rPr>
          <w:rFonts w:hint="eastAsia"/>
          <w:sz w:val="30"/>
          <w:szCs w:val="30"/>
        </w:rPr>
        <w:t>依照《中华人民共和国刑法》第一百六十四条第一、四款、第六十七条第一款、第七十二条、第七十三条和最高人民法院〈关于处理自首和立功具体应用法律若干问题的解释〉第一条的规定，判决如下：</w:t>
      </w:r>
    </w:p>
    <w:p w14:paraId="674D81D7" w14:textId="77777777" w:rsidR="002F01E0" w:rsidRDefault="002F01E0">
      <w:pPr>
        <w:spacing w:line="500" w:lineRule="atLeast"/>
        <w:ind w:firstLine="600"/>
        <w:divId w:val="1298023608"/>
        <w:rPr>
          <w:rFonts w:hint="eastAsia"/>
          <w:sz w:val="30"/>
          <w:szCs w:val="30"/>
        </w:rPr>
      </w:pPr>
      <w:r>
        <w:rPr>
          <w:rFonts w:hint="eastAsia"/>
          <w:sz w:val="30"/>
          <w:szCs w:val="30"/>
        </w:rPr>
        <w:t>被告人谢某犯对非国家工作人员行贿罪，判处有期徒刑八个月，缓刑一年。</w:t>
      </w:r>
    </w:p>
    <w:p w14:paraId="237AF88A" w14:textId="77777777" w:rsidR="002F01E0" w:rsidRDefault="002F01E0">
      <w:pPr>
        <w:spacing w:line="500" w:lineRule="atLeast"/>
        <w:ind w:firstLine="600"/>
        <w:divId w:val="1741754159"/>
        <w:rPr>
          <w:rFonts w:hint="eastAsia"/>
          <w:sz w:val="30"/>
          <w:szCs w:val="30"/>
        </w:rPr>
      </w:pPr>
      <w:r>
        <w:rPr>
          <w:rFonts w:hint="eastAsia"/>
          <w:sz w:val="30"/>
          <w:szCs w:val="30"/>
        </w:rPr>
        <w:t>（缓刑考验期限，从判决确定之日起计算。）</w:t>
      </w:r>
    </w:p>
    <w:p w14:paraId="3F9D867F" w14:textId="77777777" w:rsidR="002F01E0" w:rsidRDefault="002F01E0">
      <w:pPr>
        <w:spacing w:line="500" w:lineRule="atLeast"/>
        <w:ind w:firstLine="600"/>
        <w:divId w:val="11275108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193D911A" w14:textId="77777777" w:rsidR="002F01E0" w:rsidRDefault="002F01E0">
      <w:pPr>
        <w:spacing w:line="500" w:lineRule="atLeast"/>
        <w:jc w:val="right"/>
        <w:divId w:val="1769425408"/>
        <w:rPr>
          <w:rFonts w:hint="eastAsia"/>
          <w:sz w:val="30"/>
          <w:szCs w:val="30"/>
        </w:rPr>
      </w:pPr>
      <w:r>
        <w:rPr>
          <w:rFonts w:hint="eastAsia"/>
          <w:sz w:val="30"/>
          <w:szCs w:val="30"/>
        </w:rPr>
        <w:t>审判长　　赵芝宏</w:t>
      </w:r>
    </w:p>
    <w:p w14:paraId="69F4598D" w14:textId="77777777" w:rsidR="002F01E0" w:rsidRDefault="002F01E0">
      <w:pPr>
        <w:spacing w:line="500" w:lineRule="atLeast"/>
        <w:jc w:val="right"/>
        <w:divId w:val="83958513"/>
        <w:rPr>
          <w:rFonts w:hint="eastAsia"/>
          <w:sz w:val="30"/>
          <w:szCs w:val="30"/>
        </w:rPr>
      </w:pPr>
      <w:r>
        <w:rPr>
          <w:rFonts w:hint="eastAsia"/>
          <w:sz w:val="30"/>
          <w:szCs w:val="30"/>
        </w:rPr>
        <w:t>审判员　　李树文</w:t>
      </w:r>
    </w:p>
    <w:p w14:paraId="5E1C5E85" w14:textId="77777777" w:rsidR="002F01E0" w:rsidRDefault="002F01E0">
      <w:pPr>
        <w:spacing w:line="500" w:lineRule="atLeast"/>
        <w:jc w:val="right"/>
        <w:divId w:val="539516765"/>
        <w:rPr>
          <w:rFonts w:hint="eastAsia"/>
          <w:sz w:val="30"/>
          <w:szCs w:val="30"/>
        </w:rPr>
      </w:pPr>
      <w:r>
        <w:rPr>
          <w:rFonts w:hint="eastAsia"/>
          <w:sz w:val="30"/>
          <w:szCs w:val="30"/>
        </w:rPr>
        <w:t>审判员　　张　涛</w:t>
      </w:r>
    </w:p>
    <w:p w14:paraId="01630E87" w14:textId="77777777" w:rsidR="002F01E0" w:rsidRDefault="002F01E0">
      <w:pPr>
        <w:spacing w:line="500" w:lineRule="atLeast"/>
        <w:jc w:val="right"/>
        <w:divId w:val="617882645"/>
        <w:rPr>
          <w:rFonts w:hint="eastAsia"/>
          <w:sz w:val="30"/>
          <w:szCs w:val="30"/>
        </w:rPr>
      </w:pPr>
      <w:r>
        <w:rPr>
          <w:rFonts w:hint="eastAsia"/>
          <w:sz w:val="30"/>
          <w:szCs w:val="30"/>
        </w:rPr>
        <w:t>二〇一五年九月十八日</w:t>
      </w:r>
    </w:p>
    <w:p w14:paraId="50310E55" w14:textId="77777777" w:rsidR="002F01E0" w:rsidRDefault="002F01E0">
      <w:pPr>
        <w:spacing w:line="500" w:lineRule="atLeast"/>
        <w:jc w:val="right"/>
        <w:divId w:val="1014725824"/>
        <w:rPr>
          <w:rFonts w:hint="eastAsia"/>
          <w:sz w:val="30"/>
          <w:szCs w:val="30"/>
        </w:rPr>
      </w:pPr>
      <w:r>
        <w:rPr>
          <w:rFonts w:hint="eastAsia"/>
          <w:sz w:val="30"/>
          <w:szCs w:val="30"/>
        </w:rPr>
        <w:t>书记员　　曾　嘉</w:t>
      </w:r>
    </w:p>
    <w:p w14:paraId="04FFC30D" w14:textId="77777777" w:rsidR="002F01E0" w:rsidRDefault="002F01E0">
      <w:pPr>
        <w:spacing w:line="500" w:lineRule="atLeast"/>
        <w:ind w:firstLine="600"/>
        <w:divId w:val="2001276787"/>
        <w:rPr>
          <w:rFonts w:hint="eastAsia"/>
          <w:sz w:val="30"/>
          <w:szCs w:val="30"/>
        </w:rPr>
      </w:pPr>
      <w:r>
        <w:rPr>
          <w:rFonts w:hint="eastAsia"/>
          <w:sz w:val="30"/>
          <w:szCs w:val="30"/>
        </w:rPr>
        <w:t>附与本案有关的法律条文：</w:t>
      </w:r>
    </w:p>
    <w:p w14:paraId="62EA8570" w14:textId="77777777" w:rsidR="002F01E0" w:rsidRDefault="002F01E0">
      <w:pPr>
        <w:spacing w:line="500" w:lineRule="atLeast"/>
        <w:ind w:firstLine="600"/>
        <w:divId w:val="844830976"/>
        <w:rPr>
          <w:rFonts w:hint="eastAsia"/>
          <w:sz w:val="30"/>
          <w:szCs w:val="30"/>
        </w:rPr>
      </w:pPr>
      <w:r>
        <w:rPr>
          <w:rFonts w:hint="eastAsia"/>
          <w:sz w:val="30"/>
          <w:szCs w:val="30"/>
        </w:rPr>
        <w:t>《中华人民共和国刑法》</w:t>
      </w:r>
    </w:p>
    <w:p w14:paraId="5A0E10F9" w14:textId="77777777" w:rsidR="002F01E0" w:rsidRDefault="002F01E0">
      <w:pPr>
        <w:spacing w:line="500" w:lineRule="atLeast"/>
        <w:ind w:firstLine="600"/>
        <w:divId w:val="754088557"/>
        <w:rPr>
          <w:rFonts w:hint="eastAsia"/>
          <w:sz w:val="30"/>
          <w:szCs w:val="30"/>
        </w:rPr>
      </w:pPr>
      <w:r>
        <w:rPr>
          <w:rFonts w:hint="eastAsia"/>
          <w:sz w:val="30"/>
          <w:szCs w:val="30"/>
        </w:rPr>
        <w:t>第一百六十四条为谋取不正当利益，给予公司、企业或者其他单位的工作人员以财物的，数额较大的，处三年以下有期徒刑或者拘役；数额巨大的，处三年以上十年以下有期徒刑，并处罚金。</w:t>
      </w:r>
    </w:p>
    <w:p w14:paraId="68AE00E3" w14:textId="77777777" w:rsidR="002F01E0" w:rsidRDefault="002F01E0">
      <w:pPr>
        <w:spacing w:line="500" w:lineRule="atLeast"/>
        <w:ind w:firstLine="600"/>
        <w:divId w:val="1191332549"/>
        <w:rPr>
          <w:rFonts w:hint="eastAsia"/>
          <w:sz w:val="30"/>
          <w:szCs w:val="30"/>
        </w:rPr>
      </w:pPr>
      <w:r>
        <w:rPr>
          <w:rFonts w:hint="eastAsia"/>
          <w:sz w:val="30"/>
          <w:szCs w:val="30"/>
        </w:rPr>
        <w:t>……</w:t>
      </w:r>
    </w:p>
    <w:p w14:paraId="7664FBE6" w14:textId="77777777" w:rsidR="002F01E0" w:rsidRDefault="002F01E0">
      <w:pPr>
        <w:spacing w:line="500" w:lineRule="atLeast"/>
        <w:ind w:firstLine="600"/>
        <w:divId w:val="2077362563"/>
        <w:rPr>
          <w:rFonts w:hint="eastAsia"/>
          <w:sz w:val="30"/>
          <w:szCs w:val="30"/>
        </w:rPr>
      </w:pPr>
      <w:r>
        <w:rPr>
          <w:rFonts w:hint="eastAsia"/>
          <w:sz w:val="30"/>
          <w:szCs w:val="30"/>
        </w:rPr>
        <w:t>行贿人在被追诉前主动交待行贿行为的，可以减轻处罚或者免除处罚。</w:t>
      </w:r>
    </w:p>
    <w:p w14:paraId="1B2094ED" w14:textId="77777777" w:rsidR="002F01E0" w:rsidRDefault="002F01E0">
      <w:pPr>
        <w:spacing w:line="500" w:lineRule="atLeast"/>
        <w:ind w:firstLine="600"/>
        <w:divId w:val="170370175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BFE1101" w14:textId="77777777" w:rsidR="002F01E0" w:rsidRDefault="002F01E0">
      <w:pPr>
        <w:spacing w:line="500" w:lineRule="atLeast"/>
        <w:ind w:firstLine="600"/>
        <w:divId w:val="1633704211"/>
        <w:rPr>
          <w:rFonts w:hint="eastAsia"/>
          <w:sz w:val="30"/>
          <w:szCs w:val="30"/>
        </w:rPr>
      </w:pPr>
      <w:r>
        <w:rPr>
          <w:rFonts w:hint="eastAsia"/>
          <w:sz w:val="30"/>
          <w:szCs w:val="30"/>
        </w:rPr>
        <w:t>……</w:t>
      </w:r>
    </w:p>
    <w:p w14:paraId="6CDF2316" w14:textId="77777777" w:rsidR="002F01E0" w:rsidRDefault="002F01E0">
      <w:pPr>
        <w:spacing w:line="500" w:lineRule="atLeast"/>
        <w:ind w:firstLine="600"/>
        <w:divId w:val="145694754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51E705" w14:textId="77777777" w:rsidR="002F01E0" w:rsidRDefault="002F01E0">
      <w:pPr>
        <w:spacing w:line="500" w:lineRule="atLeast"/>
        <w:ind w:firstLine="600"/>
        <w:divId w:val="1524056491"/>
        <w:rPr>
          <w:rFonts w:hint="eastAsia"/>
          <w:sz w:val="30"/>
          <w:szCs w:val="30"/>
        </w:rPr>
      </w:pPr>
      <w:r>
        <w:rPr>
          <w:rFonts w:hint="eastAsia"/>
          <w:sz w:val="30"/>
          <w:szCs w:val="30"/>
        </w:rPr>
        <w:t>犯罪情节较轻；</w:t>
      </w:r>
    </w:p>
    <w:p w14:paraId="2C18978A" w14:textId="77777777" w:rsidR="002F01E0" w:rsidRDefault="002F01E0">
      <w:pPr>
        <w:spacing w:line="500" w:lineRule="atLeast"/>
        <w:ind w:firstLine="600"/>
        <w:divId w:val="1655262074"/>
        <w:rPr>
          <w:rFonts w:hint="eastAsia"/>
          <w:sz w:val="30"/>
          <w:szCs w:val="30"/>
        </w:rPr>
      </w:pPr>
      <w:r>
        <w:rPr>
          <w:rFonts w:hint="eastAsia"/>
          <w:sz w:val="30"/>
          <w:szCs w:val="30"/>
        </w:rPr>
        <w:t>有悔罪表现；</w:t>
      </w:r>
    </w:p>
    <w:p w14:paraId="467A521D" w14:textId="77777777" w:rsidR="002F01E0" w:rsidRDefault="002F01E0">
      <w:pPr>
        <w:spacing w:line="500" w:lineRule="atLeast"/>
        <w:ind w:firstLine="600"/>
        <w:divId w:val="528178326"/>
        <w:rPr>
          <w:rFonts w:hint="eastAsia"/>
          <w:sz w:val="30"/>
          <w:szCs w:val="30"/>
        </w:rPr>
      </w:pPr>
      <w:r>
        <w:rPr>
          <w:rFonts w:hint="eastAsia"/>
          <w:sz w:val="30"/>
          <w:szCs w:val="30"/>
        </w:rPr>
        <w:t>没有再犯罪的危险；</w:t>
      </w:r>
    </w:p>
    <w:p w14:paraId="5DACF93A" w14:textId="77777777" w:rsidR="002F01E0" w:rsidRDefault="002F01E0">
      <w:pPr>
        <w:spacing w:line="500" w:lineRule="atLeast"/>
        <w:ind w:firstLine="600"/>
        <w:divId w:val="354818471"/>
        <w:rPr>
          <w:rFonts w:hint="eastAsia"/>
          <w:sz w:val="30"/>
          <w:szCs w:val="30"/>
        </w:rPr>
      </w:pPr>
      <w:r>
        <w:rPr>
          <w:rFonts w:hint="eastAsia"/>
          <w:sz w:val="30"/>
          <w:szCs w:val="30"/>
        </w:rPr>
        <w:t>宣告缓刑对所居住社区没有重大不良影响。</w:t>
      </w:r>
    </w:p>
    <w:p w14:paraId="4FE205FA" w14:textId="77777777" w:rsidR="002F01E0" w:rsidRDefault="002F01E0">
      <w:pPr>
        <w:spacing w:line="500" w:lineRule="atLeast"/>
        <w:ind w:firstLine="600"/>
        <w:divId w:val="916016468"/>
        <w:rPr>
          <w:rFonts w:hint="eastAsia"/>
          <w:sz w:val="30"/>
          <w:szCs w:val="30"/>
        </w:rPr>
      </w:pPr>
      <w:r>
        <w:rPr>
          <w:rFonts w:hint="eastAsia"/>
          <w:sz w:val="30"/>
          <w:szCs w:val="30"/>
        </w:rPr>
        <w:t>第七十三条拘役的缓刑考验期限为原判刑期以上一年以下，但是不能少于二个月。</w:t>
      </w:r>
    </w:p>
    <w:p w14:paraId="2D0C34D8" w14:textId="77777777" w:rsidR="002F01E0" w:rsidRDefault="002F01E0">
      <w:pPr>
        <w:spacing w:line="500" w:lineRule="atLeast"/>
        <w:ind w:firstLine="600"/>
        <w:divId w:val="876813135"/>
        <w:rPr>
          <w:rFonts w:hint="eastAsia"/>
          <w:sz w:val="30"/>
          <w:szCs w:val="30"/>
        </w:rPr>
      </w:pPr>
      <w:r>
        <w:rPr>
          <w:rFonts w:hint="eastAsia"/>
          <w:sz w:val="30"/>
          <w:szCs w:val="30"/>
        </w:rPr>
        <w:t>有期徒刑的缓刑考验期限为原判刑期以上五年以下，但是不能少于一年。</w:t>
      </w:r>
    </w:p>
    <w:p w14:paraId="485400F5" w14:textId="77777777" w:rsidR="002F01E0" w:rsidRDefault="002F01E0">
      <w:pPr>
        <w:spacing w:line="500" w:lineRule="atLeast"/>
        <w:ind w:firstLine="600"/>
        <w:divId w:val="77182573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0395" w14:textId="77777777" w:rsidR="002F01E0" w:rsidRDefault="002F01E0" w:rsidP="002F01E0">
      <w:pPr>
        <w:rPr>
          <w:rFonts w:hint="eastAsia"/>
        </w:rPr>
      </w:pPr>
      <w:r>
        <w:separator/>
      </w:r>
    </w:p>
  </w:endnote>
  <w:endnote w:type="continuationSeparator" w:id="0">
    <w:p w14:paraId="0ED695E7" w14:textId="77777777" w:rsidR="002F01E0" w:rsidRDefault="002F01E0" w:rsidP="002F01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11FD0" w14:textId="77777777" w:rsidR="002F01E0" w:rsidRDefault="002F01E0" w:rsidP="002F01E0">
      <w:pPr>
        <w:rPr>
          <w:rFonts w:hint="eastAsia"/>
        </w:rPr>
      </w:pPr>
      <w:r>
        <w:separator/>
      </w:r>
    </w:p>
  </w:footnote>
  <w:footnote w:type="continuationSeparator" w:id="0">
    <w:p w14:paraId="2A702283" w14:textId="77777777" w:rsidR="002F01E0" w:rsidRDefault="002F01E0" w:rsidP="002F01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01E0"/>
    <w:rsid w:val="002F01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B33E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01E0"/>
    <w:pPr>
      <w:tabs>
        <w:tab w:val="center" w:pos="4153"/>
        <w:tab w:val="right" w:pos="8306"/>
      </w:tabs>
      <w:snapToGrid w:val="0"/>
      <w:jc w:val="center"/>
    </w:pPr>
    <w:rPr>
      <w:sz w:val="18"/>
      <w:szCs w:val="18"/>
    </w:rPr>
  </w:style>
  <w:style w:type="character" w:customStyle="1" w:styleId="a4">
    <w:name w:val="页眉 字符"/>
    <w:basedOn w:val="a0"/>
    <w:link w:val="a3"/>
    <w:uiPriority w:val="99"/>
    <w:rsid w:val="002F01E0"/>
    <w:rPr>
      <w:rFonts w:ascii="宋体" w:eastAsia="宋体" w:hAnsi="宋体" w:cs="宋体"/>
      <w:sz w:val="18"/>
      <w:szCs w:val="18"/>
    </w:rPr>
  </w:style>
  <w:style w:type="paragraph" w:styleId="a5">
    <w:name w:val="footer"/>
    <w:basedOn w:val="a"/>
    <w:link w:val="a6"/>
    <w:uiPriority w:val="99"/>
    <w:unhideWhenUsed/>
    <w:rsid w:val="002F01E0"/>
    <w:pPr>
      <w:tabs>
        <w:tab w:val="center" w:pos="4153"/>
        <w:tab w:val="right" w:pos="8306"/>
      </w:tabs>
      <w:snapToGrid w:val="0"/>
    </w:pPr>
    <w:rPr>
      <w:sz w:val="18"/>
      <w:szCs w:val="18"/>
    </w:rPr>
  </w:style>
  <w:style w:type="character" w:customStyle="1" w:styleId="a6">
    <w:name w:val="页脚 字符"/>
    <w:basedOn w:val="a0"/>
    <w:link w:val="a5"/>
    <w:uiPriority w:val="99"/>
    <w:rsid w:val="002F01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10019">
      <w:marLeft w:val="0"/>
      <w:marRight w:val="0"/>
      <w:marTop w:val="10"/>
      <w:marBottom w:val="10"/>
      <w:divBdr>
        <w:top w:val="none" w:sz="0" w:space="0" w:color="auto"/>
        <w:left w:val="none" w:sz="0" w:space="0" w:color="auto"/>
        <w:bottom w:val="none" w:sz="0" w:space="0" w:color="auto"/>
        <w:right w:val="none" w:sz="0" w:space="0" w:color="auto"/>
      </w:divBdr>
    </w:div>
    <w:div w:id="83958513">
      <w:marLeft w:val="0"/>
      <w:marRight w:val="720"/>
      <w:marTop w:val="10"/>
      <w:marBottom w:val="10"/>
      <w:divBdr>
        <w:top w:val="none" w:sz="0" w:space="0" w:color="auto"/>
        <w:left w:val="none" w:sz="0" w:space="0" w:color="auto"/>
        <w:bottom w:val="none" w:sz="0" w:space="0" w:color="auto"/>
        <w:right w:val="none" w:sz="0" w:space="0" w:color="auto"/>
      </w:divBdr>
    </w:div>
    <w:div w:id="112751083">
      <w:marLeft w:val="0"/>
      <w:marRight w:val="0"/>
      <w:marTop w:val="10"/>
      <w:marBottom w:val="10"/>
      <w:divBdr>
        <w:top w:val="none" w:sz="0" w:space="0" w:color="auto"/>
        <w:left w:val="none" w:sz="0" w:space="0" w:color="auto"/>
        <w:bottom w:val="none" w:sz="0" w:space="0" w:color="auto"/>
        <w:right w:val="none" w:sz="0" w:space="0" w:color="auto"/>
      </w:divBdr>
    </w:div>
    <w:div w:id="162941979">
      <w:marLeft w:val="0"/>
      <w:marRight w:val="0"/>
      <w:marTop w:val="10"/>
      <w:marBottom w:val="10"/>
      <w:divBdr>
        <w:top w:val="none" w:sz="0" w:space="0" w:color="auto"/>
        <w:left w:val="none" w:sz="0" w:space="0" w:color="auto"/>
        <w:bottom w:val="none" w:sz="0" w:space="0" w:color="auto"/>
        <w:right w:val="none" w:sz="0" w:space="0" w:color="auto"/>
      </w:divBdr>
    </w:div>
    <w:div w:id="292057213">
      <w:marLeft w:val="0"/>
      <w:marRight w:val="0"/>
      <w:marTop w:val="10"/>
      <w:marBottom w:val="10"/>
      <w:divBdr>
        <w:top w:val="none" w:sz="0" w:space="0" w:color="auto"/>
        <w:left w:val="none" w:sz="0" w:space="0" w:color="auto"/>
        <w:bottom w:val="none" w:sz="0" w:space="0" w:color="auto"/>
        <w:right w:val="none" w:sz="0" w:space="0" w:color="auto"/>
      </w:divBdr>
    </w:div>
    <w:div w:id="339161801">
      <w:marLeft w:val="0"/>
      <w:marRight w:val="0"/>
      <w:marTop w:val="10"/>
      <w:marBottom w:val="10"/>
      <w:divBdr>
        <w:top w:val="none" w:sz="0" w:space="0" w:color="auto"/>
        <w:left w:val="none" w:sz="0" w:space="0" w:color="auto"/>
        <w:bottom w:val="none" w:sz="0" w:space="0" w:color="auto"/>
        <w:right w:val="none" w:sz="0" w:space="0" w:color="auto"/>
      </w:divBdr>
    </w:div>
    <w:div w:id="354818471">
      <w:marLeft w:val="0"/>
      <w:marRight w:val="0"/>
      <w:marTop w:val="10"/>
      <w:marBottom w:val="10"/>
      <w:divBdr>
        <w:top w:val="none" w:sz="0" w:space="0" w:color="auto"/>
        <w:left w:val="none" w:sz="0" w:space="0" w:color="auto"/>
        <w:bottom w:val="none" w:sz="0" w:space="0" w:color="auto"/>
        <w:right w:val="none" w:sz="0" w:space="0" w:color="auto"/>
      </w:divBdr>
    </w:div>
    <w:div w:id="392310406">
      <w:marLeft w:val="0"/>
      <w:marRight w:val="0"/>
      <w:marTop w:val="10"/>
      <w:marBottom w:val="10"/>
      <w:divBdr>
        <w:top w:val="none" w:sz="0" w:space="0" w:color="auto"/>
        <w:left w:val="none" w:sz="0" w:space="0" w:color="auto"/>
        <w:bottom w:val="none" w:sz="0" w:space="0" w:color="auto"/>
        <w:right w:val="none" w:sz="0" w:space="0" w:color="auto"/>
      </w:divBdr>
    </w:div>
    <w:div w:id="465587995">
      <w:marLeft w:val="0"/>
      <w:marRight w:val="0"/>
      <w:marTop w:val="10"/>
      <w:marBottom w:val="10"/>
      <w:divBdr>
        <w:top w:val="none" w:sz="0" w:space="0" w:color="auto"/>
        <w:left w:val="none" w:sz="0" w:space="0" w:color="auto"/>
        <w:bottom w:val="none" w:sz="0" w:space="0" w:color="auto"/>
        <w:right w:val="none" w:sz="0" w:space="0" w:color="auto"/>
      </w:divBdr>
    </w:div>
    <w:div w:id="490603007">
      <w:marLeft w:val="0"/>
      <w:marRight w:val="0"/>
      <w:marTop w:val="10"/>
      <w:marBottom w:val="10"/>
      <w:divBdr>
        <w:top w:val="none" w:sz="0" w:space="0" w:color="auto"/>
        <w:left w:val="none" w:sz="0" w:space="0" w:color="auto"/>
        <w:bottom w:val="none" w:sz="0" w:space="0" w:color="auto"/>
        <w:right w:val="none" w:sz="0" w:space="0" w:color="auto"/>
      </w:divBdr>
    </w:div>
    <w:div w:id="528178326">
      <w:marLeft w:val="0"/>
      <w:marRight w:val="0"/>
      <w:marTop w:val="10"/>
      <w:marBottom w:val="10"/>
      <w:divBdr>
        <w:top w:val="none" w:sz="0" w:space="0" w:color="auto"/>
        <w:left w:val="none" w:sz="0" w:space="0" w:color="auto"/>
        <w:bottom w:val="none" w:sz="0" w:space="0" w:color="auto"/>
        <w:right w:val="none" w:sz="0" w:space="0" w:color="auto"/>
      </w:divBdr>
    </w:div>
    <w:div w:id="539516765">
      <w:marLeft w:val="0"/>
      <w:marRight w:val="720"/>
      <w:marTop w:val="10"/>
      <w:marBottom w:val="10"/>
      <w:divBdr>
        <w:top w:val="none" w:sz="0" w:space="0" w:color="auto"/>
        <w:left w:val="none" w:sz="0" w:space="0" w:color="auto"/>
        <w:bottom w:val="none" w:sz="0" w:space="0" w:color="auto"/>
        <w:right w:val="none" w:sz="0" w:space="0" w:color="auto"/>
      </w:divBdr>
    </w:div>
    <w:div w:id="617882645">
      <w:marLeft w:val="0"/>
      <w:marRight w:val="720"/>
      <w:marTop w:val="10"/>
      <w:marBottom w:val="10"/>
      <w:divBdr>
        <w:top w:val="none" w:sz="0" w:space="0" w:color="auto"/>
        <w:left w:val="none" w:sz="0" w:space="0" w:color="auto"/>
        <w:bottom w:val="none" w:sz="0" w:space="0" w:color="auto"/>
        <w:right w:val="none" w:sz="0" w:space="0" w:color="auto"/>
      </w:divBdr>
    </w:div>
    <w:div w:id="621151977">
      <w:marLeft w:val="0"/>
      <w:marRight w:val="0"/>
      <w:marTop w:val="10"/>
      <w:marBottom w:val="10"/>
      <w:divBdr>
        <w:top w:val="none" w:sz="0" w:space="0" w:color="auto"/>
        <w:left w:val="none" w:sz="0" w:space="0" w:color="auto"/>
        <w:bottom w:val="none" w:sz="0" w:space="0" w:color="auto"/>
        <w:right w:val="none" w:sz="0" w:space="0" w:color="auto"/>
      </w:divBdr>
    </w:div>
    <w:div w:id="676268977">
      <w:marLeft w:val="0"/>
      <w:marRight w:val="0"/>
      <w:marTop w:val="10"/>
      <w:marBottom w:val="10"/>
      <w:divBdr>
        <w:top w:val="none" w:sz="0" w:space="0" w:color="auto"/>
        <w:left w:val="none" w:sz="0" w:space="0" w:color="auto"/>
        <w:bottom w:val="none" w:sz="0" w:space="0" w:color="auto"/>
        <w:right w:val="none" w:sz="0" w:space="0" w:color="auto"/>
      </w:divBdr>
    </w:div>
    <w:div w:id="754088557">
      <w:marLeft w:val="0"/>
      <w:marRight w:val="0"/>
      <w:marTop w:val="10"/>
      <w:marBottom w:val="10"/>
      <w:divBdr>
        <w:top w:val="none" w:sz="0" w:space="0" w:color="auto"/>
        <w:left w:val="none" w:sz="0" w:space="0" w:color="auto"/>
        <w:bottom w:val="none" w:sz="0" w:space="0" w:color="auto"/>
        <w:right w:val="none" w:sz="0" w:space="0" w:color="auto"/>
      </w:divBdr>
    </w:div>
    <w:div w:id="771825739">
      <w:marLeft w:val="0"/>
      <w:marRight w:val="0"/>
      <w:marTop w:val="10"/>
      <w:marBottom w:val="10"/>
      <w:divBdr>
        <w:top w:val="none" w:sz="0" w:space="0" w:color="auto"/>
        <w:left w:val="none" w:sz="0" w:space="0" w:color="auto"/>
        <w:bottom w:val="none" w:sz="0" w:space="0" w:color="auto"/>
        <w:right w:val="none" w:sz="0" w:space="0" w:color="auto"/>
      </w:divBdr>
    </w:div>
    <w:div w:id="844830976">
      <w:marLeft w:val="0"/>
      <w:marRight w:val="0"/>
      <w:marTop w:val="10"/>
      <w:marBottom w:val="10"/>
      <w:divBdr>
        <w:top w:val="none" w:sz="0" w:space="0" w:color="auto"/>
        <w:left w:val="none" w:sz="0" w:space="0" w:color="auto"/>
        <w:bottom w:val="none" w:sz="0" w:space="0" w:color="auto"/>
        <w:right w:val="none" w:sz="0" w:space="0" w:color="auto"/>
      </w:divBdr>
    </w:div>
    <w:div w:id="876813135">
      <w:marLeft w:val="0"/>
      <w:marRight w:val="0"/>
      <w:marTop w:val="10"/>
      <w:marBottom w:val="10"/>
      <w:divBdr>
        <w:top w:val="none" w:sz="0" w:space="0" w:color="auto"/>
        <w:left w:val="none" w:sz="0" w:space="0" w:color="auto"/>
        <w:bottom w:val="none" w:sz="0" w:space="0" w:color="auto"/>
        <w:right w:val="none" w:sz="0" w:space="0" w:color="auto"/>
      </w:divBdr>
    </w:div>
    <w:div w:id="916016468">
      <w:marLeft w:val="0"/>
      <w:marRight w:val="0"/>
      <w:marTop w:val="10"/>
      <w:marBottom w:val="10"/>
      <w:divBdr>
        <w:top w:val="none" w:sz="0" w:space="0" w:color="auto"/>
        <w:left w:val="none" w:sz="0" w:space="0" w:color="auto"/>
        <w:bottom w:val="none" w:sz="0" w:space="0" w:color="auto"/>
        <w:right w:val="none" w:sz="0" w:space="0" w:color="auto"/>
      </w:divBdr>
    </w:div>
    <w:div w:id="1014725824">
      <w:marLeft w:val="0"/>
      <w:marRight w:val="720"/>
      <w:marTop w:val="10"/>
      <w:marBottom w:val="10"/>
      <w:divBdr>
        <w:top w:val="none" w:sz="0" w:space="0" w:color="auto"/>
        <w:left w:val="none" w:sz="0" w:space="0" w:color="auto"/>
        <w:bottom w:val="none" w:sz="0" w:space="0" w:color="auto"/>
        <w:right w:val="none" w:sz="0" w:space="0" w:color="auto"/>
      </w:divBdr>
    </w:div>
    <w:div w:id="1067803586">
      <w:marLeft w:val="0"/>
      <w:marRight w:val="0"/>
      <w:marTop w:val="10"/>
      <w:marBottom w:val="10"/>
      <w:divBdr>
        <w:top w:val="none" w:sz="0" w:space="0" w:color="auto"/>
        <w:left w:val="none" w:sz="0" w:space="0" w:color="auto"/>
        <w:bottom w:val="none" w:sz="0" w:space="0" w:color="auto"/>
        <w:right w:val="none" w:sz="0" w:space="0" w:color="auto"/>
      </w:divBdr>
    </w:div>
    <w:div w:id="1100105584">
      <w:marLeft w:val="0"/>
      <w:marRight w:val="0"/>
      <w:marTop w:val="10"/>
      <w:marBottom w:val="10"/>
      <w:divBdr>
        <w:top w:val="none" w:sz="0" w:space="0" w:color="auto"/>
        <w:left w:val="none" w:sz="0" w:space="0" w:color="auto"/>
        <w:bottom w:val="none" w:sz="0" w:space="0" w:color="auto"/>
        <w:right w:val="none" w:sz="0" w:space="0" w:color="auto"/>
      </w:divBdr>
    </w:div>
    <w:div w:id="1191332549">
      <w:marLeft w:val="0"/>
      <w:marRight w:val="0"/>
      <w:marTop w:val="10"/>
      <w:marBottom w:val="10"/>
      <w:divBdr>
        <w:top w:val="none" w:sz="0" w:space="0" w:color="auto"/>
        <w:left w:val="none" w:sz="0" w:space="0" w:color="auto"/>
        <w:bottom w:val="none" w:sz="0" w:space="0" w:color="auto"/>
        <w:right w:val="none" w:sz="0" w:space="0" w:color="auto"/>
      </w:divBdr>
    </w:div>
    <w:div w:id="1298023608">
      <w:marLeft w:val="0"/>
      <w:marRight w:val="0"/>
      <w:marTop w:val="10"/>
      <w:marBottom w:val="10"/>
      <w:divBdr>
        <w:top w:val="none" w:sz="0" w:space="0" w:color="auto"/>
        <w:left w:val="none" w:sz="0" w:space="0" w:color="auto"/>
        <w:bottom w:val="none" w:sz="0" w:space="0" w:color="auto"/>
        <w:right w:val="none" w:sz="0" w:space="0" w:color="auto"/>
      </w:divBdr>
    </w:div>
    <w:div w:id="1325472633">
      <w:marLeft w:val="0"/>
      <w:marRight w:val="0"/>
      <w:marTop w:val="10"/>
      <w:marBottom w:val="10"/>
      <w:divBdr>
        <w:top w:val="none" w:sz="0" w:space="0" w:color="auto"/>
        <w:left w:val="none" w:sz="0" w:space="0" w:color="auto"/>
        <w:bottom w:val="none" w:sz="0" w:space="0" w:color="auto"/>
        <w:right w:val="none" w:sz="0" w:space="0" w:color="auto"/>
      </w:divBdr>
    </w:div>
    <w:div w:id="1456947544">
      <w:marLeft w:val="0"/>
      <w:marRight w:val="0"/>
      <w:marTop w:val="10"/>
      <w:marBottom w:val="10"/>
      <w:divBdr>
        <w:top w:val="none" w:sz="0" w:space="0" w:color="auto"/>
        <w:left w:val="none" w:sz="0" w:space="0" w:color="auto"/>
        <w:bottom w:val="none" w:sz="0" w:space="0" w:color="auto"/>
        <w:right w:val="none" w:sz="0" w:space="0" w:color="auto"/>
      </w:divBdr>
    </w:div>
    <w:div w:id="1474831485">
      <w:marLeft w:val="0"/>
      <w:marRight w:val="0"/>
      <w:marTop w:val="10"/>
      <w:marBottom w:val="10"/>
      <w:divBdr>
        <w:top w:val="none" w:sz="0" w:space="0" w:color="auto"/>
        <w:left w:val="none" w:sz="0" w:space="0" w:color="auto"/>
        <w:bottom w:val="none" w:sz="0" w:space="0" w:color="auto"/>
        <w:right w:val="none" w:sz="0" w:space="0" w:color="auto"/>
      </w:divBdr>
    </w:div>
    <w:div w:id="1524056491">
      <w:marLeft w:val="0"/>
      <w:marRight w:val="0"/>
      <w:marTop w:val="10"/>
      <w:marBottom w:val="10"/>
      <w:divBdr>
        <w:top w:val="none" w:sz="0" w:space="0" w:color="auto"/>
        <w:left w:val="none" w:sz="0" w:space="0" w:color="auto"/>
        <w:bottom w:val="none" w:sz="0" w:space="0" w:color="auto"/>
        <w:right w:val="none" w:sz="0" w:space="0" w:color="auto"/>
      </w:divBdr>
    </w:div>
    <w:div w:id="1570076753">
      <w:marLeft w:val="0"/>
      <w:marRight w:val="0"/>
      <w:marTop w:val="10"/>
      <w:marBottom w:val="10"/>
      <w:divBdr>
        <w:top w:val="none" w:sz="0" w:space="0" w:color="auto"/>
        <w:left w:val="none" w:sz="0" w:space="0" w:color="auto"/>
        <w:bottom w:val="none" w:sz="0" w:space="0" w:color="auto"/>
        <w:right w:val="none" w:sz="0" w:space="0" w:color="auto"/>
      </w:divBdr>
    </w:div>
    <w:div w:id="1633704211">
      <w:marLeft w:val="0"/>
      <w:marRight w:val="0"/>
      <w:marTop w:val="10"/>
      <w:marBottom w:val="10"/>
      <w:divBdr>
        <w:top w:val="none" w:sz="0" w:space="0" w:color="auto"/>
        <w:left w:val="none" w:sz="0" w:space="0" w:color="auto"/>
        <w:bottom w:val="none" w:sz="0" w:space="0" w:color="auto"/>
        <w:right w:val="none" w:sz="0" w:space="0" w:color="auto"/>
      </w:divBdr>
    </w:div>
    <w:div w:id="1655262074">
      <w:marLeft w:val="0"/>
      <w:marRight w:val="0"/>
      <w:marTop w:val="10"/>
      <w:marBottom w:val="10"/>
      <w:divBdr>
        <w:top w:val="none" w:sz="0" w:space="0" w:color="auto"/>
        <w:left w:val="none" w:sz="0" w:space="0" w:color="auto"/>
        <w:bottom w:val="none" w:sz="0" w:space="0" w:color="auto"/>
        <w:right w:val="none" w:sz="0" w:space="0" w:color="auto"/>
      </w:divBdr>
    </w:div>
    <w:div w:id="1703701754">
      <w:marLeft w:val="0"/>
      <w:marRight w:val="0"/>
      <w:marTop w:val="10"/>
      <w:marBottom w:val="10"/>
      <w:divBdr>
        <w:top w:val="none" w:sz="0" w:space="0" w:color="auto"/>
        <w:left w:val="none" w:sz="0" w:space="0" w:color="auto"/>
        <w:bottom w:val="none" w:sz="0" w:space="0" w:color="auto"/>
        <w:right w:val="none" w:sz="0" w:space="0" w:color="auto"/>
      </w:divBdr>
    </w:div>
    <w:div w:id="1741754159">
      <w:marLeft w:val="0"/>
      <w:marRight w:val="0"/>
      <w:marTop w:val="10"/>
      <w:marBottom w:val="10"/>
      <w:divBdr>
        <w:top w:val="none" w:sz="0" w:space="0" w:color="auto"/>
        <w:left w:val="none" w:sz="0" w:space="0" w:color="auto"/>
        <w:bottom w:val="none" w:sz="0" w:space="0" w:color="auto"/>
        <w:right w:val="none" w:sz="0" w:space="0" w:color="auto"/>
      </w:divBdr>
    </w:div>
    <w:div w:id="1767382611">
      <w:marLeft w:val="0"/>
      <w:marRight w:val="0"/>
      <w:marTop w:val="10"/>
      <w:marBottom w:val="10"/>
      <w:divBdr>
        <w:top w:val="none" w:sz="0" w:space="0" w:color="auto"/>
        <w:left w:val="none" w:sz="0" w:space="0" w:color="auto"/>
        <w:bottom w:val="none" w:sz="0" w:space="0" w:color="auto"/>
        <w:right w:val="none" w:sz="0" w:space="0" w:color="auto"/>
      </w:divBdr>
    </w:div>
    <w:div w:id="1769425408">
      <w:marLeft w:val="0"/>
      <w:marRight w:val="720"/>
      <w:marTop w:val="10"/>
      <w:marBottom w:val="10"/>
      <w:divBdr>
        <w:top w:val="none" w:sz="0" w:space="0" w:color="auto"/>
        <w:left w:val="none" w:sz="0" w:space="0" w:color="auto"/>
        <w:bottom w:val="none" w:sz="0" w:space="0" w:color="auto"/>
        <w:right w:val="none" w:sz="0" w:space="0" w:color="auto"/>
      </w:divBdr>
    </w:div>
    <w:div w:id="1785230089">
      <w:marLeft w:val="0"/>
      <w:marRight w:val="0"/>
      <w:marTop w:val="10"/>
      <w:marBottom w:val="10"/>
      <w:divBdr>
        <w:top w:val="none" w:sz="0" w:space="0" w:color="auto"/>
        <w:left w:val="none" w:sz="0" w:space="0" w:color="auto"/>
        <w:bottom w:val="none" w:sz="0" w:space="0" w:color="auto"/>
        <w:right w:val="none" w:sz="0" w:space="0" w:color="auto"/>
      </w:divBdr>
    </w:div>
    <w:div w:id="1800149196">
      <w:marLeft w:val="0"/>
      <w:marRight w:val="0"/>
      <w:marTop w:val="10"/>
      <w:marBottom w:val="10"/>
      <w:divBdr>
        <w:top w:val="none" w:sz="0" w:space="0" w:color="auto"/>
        <w:left w:val="none" w:sz="0" w:space="0" w:color="auto"/>
        <w:bottom w:val="none" w:sz="0" w:space="0" w:color="auto"/>
        <w:right w:val="none" w:sz="0" w:space="0" w:color="auto"/>
      </w:divBdr>
    </w:div>
    <w:div w:id="1870217167">
      <w:marLeft w:val="0"/>
      <w:marRight w:val="0"/>
      <w:marTop w:val="10"/>
      <w:marBottom w:val="10"/>
      <w:divBdr>
        <w:top w:val="none" w:sz="0" w:space="0" w:color="auto"/>
        <w:left w:val="none" w:sz="0" w:space="0" w:color="auto"/>
        <w:bottom w:val="none" w:sz="0" w:space="0" w:color="auto"/>
        <w:right w:val="none" w:sz="0" w:space="0" w:color="auto"/>
      </w:divBdr>
    </w:div>
    <w:div w:id="1877966559">
      <w:marLeft w:val="0"/>
      <w:marRight w:val="0"/>
      <w:marTop w:val="10"/>
      <w:marBottom w:val="10"/>
      <w:divBdr>
        <w:top w:val="none" w:sz="0" w:space="0" w:color="auto"/>
        <w:left w:val="none" w:sz="0" w:space="0" w:color="auto"/>
        <w:bottom w:val="none" w:sz="0" w:space="0" w:color="auto"/>
        <w:right w:val="none" w:sz="0" w:space="0" w:color="auto"/>
      </w:divBdr>
    </w:div>
    <w:div w:id="2001276787">
      <w:marLeft w:val="0"/>
      <w:marRight w:val="0"/>
      <w:marTop w:val="10"/>
      <w:marBottom w:val="10"/>
      <w:divBdr>
        <w:top w:val="none" w:sz="0" w:space="0" w:color="auto"/>
        <w:left w:val="none" w:sz="0" w:space="0" w:color="auto"/>
        <w:bottom w:val="none" w:sz="0" w:space="0" w:color="auto"/>
        <w:right w:val="none" w:sz="0" w:space="0" w:color="auto"/>
      </w:divBdr>
    </w:div>
    <w:div w:id="2077362563">
      <w:marLeft w:val="0"/>
      <w:marRight w:val="0"/>
      <w:marTop w:val="10"/>
      <w:marBottom w:val="10"/>
      <w:divBdr>
        <w:top w:val="none" w:sz="0" w:space="0" w:color="auto"/>
        <w:left w:val="none" w:sz="0" w:space="0" w:color="auto"/>
        <w:bottom w:val="none" w:sz="0" w:space="0" w:color="auto"/>
        <w:right w:val="none" w:sz="0" w:space="0" w:color="auto"/>
      </w:divBdr>
    </w:div>
    <w:div w:id="20851789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